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5A7EF" w14:textId="2C58DEC8" w:rsidR="0077413E" w:rsidRDefault="0077413E" w:rsidP="001B352A">
      <w:pPr>
        <w:pStyle w:val="1"/>
      </w:pPr>
      <w:r>
        <w:rPr>
          <w:rFonts w:hint="eastAsia"/>
        </w:rPr>
        <w:t>第一章</w:t>
      </w:r>
      <w:r>
        <w:rPr>
          <w:rFonts w:hint="eastAsia"/>
        </w:rPr>
        <w:t xml:space="preserve"> </w:t>
      </w:r>
      <w:r>
        <w:rPr>
          <w:rFonts w:hint="eastAsia"/>
        </w:rPr>
        <w:t>绪论</w:t>
      </w:r>
    </w:p>
    <w:p w14:paraId="636F9E5A" w14:textId="7DF508CA" w:rsidR="0077413E" w:rsidRDefault="0077413E" w:rsidP="0077413E">
      <w:pPr>
        <w:pStyle w:val="2"/>
      </w:pPr>
      <w:r>
        <w:rPr>
          <w:rFonts w:hint="eastAsia"/>
        </w:rPr>
        <w:t>研究背景与意义</w:t>
      </w:r>
    </w:p>
    <w:p w14:paraId="473E083D" w14:textId="77777777" w:rsidR="0077413E" w:rsidRDefault="0077413E" w:rsidP="0077413E">
      <w:pPr>
        <w:pStyle w:val="ne-p"/>
        <w:spacing w:before="0" w:beforeAutospacing="0" w:after="0" w:afterAutospacing="0" w:line="360" w:lineRule="auto"/>
        <w:ind w:firstLineChars="200" w:firstLine="480"/>
        <w:rPr>
          <w:rFonts w:hint="eastAsia"/>
        </w:rPr>
      </w:pPr>
      <w:r>
        <w:rPr>
          <w:rStyle w:val="ne-text"/>
        </w:rPr>
        <w:t>复杂任务筹划是指将复杂任务拆解为一系列相互关联的子任务，并在动态求解子任务的过程中完成整体决策。因此，复杂任务筹划具有信息结构的层次性、任务推进的递进性和决策过程的传递性。具体而言，任务目标既包含宏观层面的整体规划与阶段性子目标，也涉及微观层面的事实支撑与细节约束；既包括显性的文本信息，也涵盖隐性的逻辑依赖关系。这种多层嵌套的信息结构决定了复杂任务难以通过单次生成完成，而需要按照不同层级逐步展开。在这一过程中，信息的组织方式与引入顺序直接影响后续推理的有效性。</w:t>
      </w:r>
    </w:p>
    <w:p w14:paraId="31CEEED8" w14:textId="77777777" w:rsidR="0077413E" w:rsidRDefault="0077413E" w:rsidP="0077413E">
      <w:pPr>
        <w:pStyle w:val="ne-p"/>
        <w:spacing w:before="0" w:beforeAutospacing="0" w:after="0" w:afterAutospacing="0" w:line="360" w:lineRule="auto"/>
        <w:ind w:firstLineChars="200" w:firstLine="480"/>
        <w:rPr>
          <w:rFonts w:hint="eastAsia"/>
        </w:rPr>
      </w:pPr>
      <w:r>
        <w:rPr>
          <w:rStyle w:val="ne-text"/>
        </w:rPr>
        <w:t>在军事推演领域，复杂任务筹划的核心体现为作战构想的生成。随着信息化战争不断深入，战场环境日趋复杂多变，行动方案的制定面临更高要求。战场信息来源多样且持续更新，不同作战要素之间相互关联，使得作战构想的形成呈现出明显的阶段性特征。传统任务筹划方式多依赖人工经验和固定模板，面对多域交织、动态变化的作战条件，难以实现对作战任务的快速分解与系统组织，进而制约了作战效能的发挥和任务的成功率；在法律适用领域，复杂任务筹划主要表现为案件裁判过程中法律适用思路的构建。随着社会关系日益复杂和案件类型不断增多，案件事实与证据结构更加多元，法律规范体系亦趋于精细。司法裁判通常需要围绕争议焦点，依次完成事实认定、证据分析和法条匹配等环节。各环节之间存在明确的逻辑依赖关系，前序判断直接影响后续结论。传统法律适用过程多依赖法官个人经验与既有裁判范式，在事实关系错综、证据结构复杂的案件中，难以对信息进行分层组织和系统推进，影响裁判过程的清晰性与结果的稳定性。</w:t>
      </w:r>
    </w:p>
    <w:p w14:paraId="6AAD9069" w14:textId="77777777" w:rsidR="0077413E" w:rsidRDefault="0077413E" w:rsidP="0077413E">
      <w:pPr>
        <w:pStyle w:val="ne-p"/>
        <w:spacing w:before="0" w:beforeAutospacing="0" w:after="0" w:afterAutospacing="0" w:line="360" w:lineRule="auto"/>
        <w:ind w:firstLineChars="200" w:firstLine="480"/>
        <w:rPr>
          <w:rFonts w:hint="eastAsia"/>
        </w:rPr>
      </w:pPr>
      <w:r>
        <w:rPr>
          <w:rStyle w:val="ne-text"/>
        </w:rPr>
        <w:t>从问题本质来看，复杂任务筹划所面向的是一类具有开放信息空间、多步逻辑依赖和高风险后果的决策问题。此类问题在军事与法律等领域普遍存在，其共同特征在于：决策过程既需要对外部信息进行持续检索与整合，又需要对内部推理路径进行结构化控制。在多阶段任务推进过程中，每一步判断都依赖前序结果，形成连续的决策链条。在实际应用中，检索偏差、语义理解偏差或</w:t>
      </w:r>
      <w:r>
        <w:rPr>
          <w:rStyle w:val="ne-text"/>
        </w:rPr>
        <w:lastRenderedPageBreak/>
        <w:t>生成偏差可能在早期阶段出现，并沿任务链条向后传递。由于阶段之间存在依赖关系，局部误差可能被逐步放大，进而影响整体决策结果的稳定性。这种链式传递特征，使复杂任务处理过程面临结构性的脆弱风险。</w:t>
      </w:r>
    </w:p>
    <w:p w14:paraId="1F89F1F9" w14:textId="77777777" w:rsidR="0077413E" w:rsidRDefault="0077413E" w:rsidP="0077413E">
      <w:pPr>
        <w:pStyle w:val="ne-p"/>
        <w:spacing w:before="0" w:beforeAutospacing="0" w:after="0" w:afterAutospacing="0" w:line="360" w:lineRule="auto"/>
        <w:ind w:firstLineChars="200" w:firstLine="480"/>
        <w:rPr>
          <w:rFonts w:hint="eastAsia"/>
        </w:rPr>
      </w:pPr>
      <w:r>
        <w:rPr>
          <w:rStyle w:val="ne-text"/>
        </w:rPr>
        <w:t>早期人工智能研究曾通过符号规划对复杂任务进行形式化建模，但相关方法通常依赖完备知识库与相对封闭的知识环境，难以适应现实场景中信息开放、持续变化的条件。近年来，大语言模型在自然语言理解与生成任务中取得显著进展，具备处理复杂文本与展开多步推理的能力，为复杂任务筹划提供了新的技术路径。在军事推演与法律适用场景中，大语言模型可用于作战构想生成与裁判思路构建，为复杂任务的自动化处理提供基础支撑。</w:t>
      </w:r>
    </w:p>
    <w:p w14:paraId="0A14B188" w14:textId="77777777" w:rsidR="0077413E" w:rsidRDefault="0077413E" w:rsidP="0077413E">
      <w:pPr>
        <w:pStyle w:val="ne-p"/>
        <w:spacing w:before="0" w:beforeAutospacing="0" w:after="0" w:afterAutospacing="0" w:line="360" w:lineRule="auto"/>
        <w:ind w:firstLineChars="200" w:firstLine="480"/>
        <w:rPr>
          <w:rFonts w:hint="eastAsia"/>
        </w:rPr>
      </w:pPr>
      <w:r>
        <w:rPr>
          <w:rStyle w:val="ne-text"/>
        </w:rPr>
        <w:t>然而，直接应用大语言模型仍存在明显局限。首先，模型的参数化知识难以覆盖动态变化的战场信息与持续更新的法律规范，单一生成过程难以确保信息的完整性与准确性；其次，用户原始查询往往难以准确刻画真实信息需求，导致外部知识检索结果与任务目标之间存在偏差；再次，在多阶段任务中，模型通常缺乏对推理过程的结构化控制，中间结果可能影响后续判断，形成误差累积。针对上述问题，本文围绕复杂任务筹划中的信息分层组织与推理过程控制，提出一种基于大小模型协同的复杂任务筹划方法。该方法以大语言模型的生成能力为基础，引入检索增强机制，通过查询重写、自适应检索与自反思控制，实现对多阶段推理过程的信息管理与路径调节。其中，查询重写用于优化问题表达，提高检索结果与任务需求之间的匹配度；自适应检索根据不同阶段的信息依赖程度动态控制知识引入范围，减少无关干扰；自反思机制用于对中间推理结果进行校正，抑制误差在决策链条中的传递。通过上述机制的协同作用，构建面向复杂场景的检索增强筹划框架，为作战构想生成与法律适用推理提供方法支持。</w:t>
      </w:r>
    </w:p>
    <w:p w14:paraId="56EB5A3D" w14:textId="6DD0EF51" w:rsidR="0077413E" w:rsidRDefault="0077413E" w:rsidP="0077413E">
      <w:pPr>
        <w:pStyle w:val="2"/>
        <w:spacing w:before="315" w:after="75" w:line="480" w:lineRule="atLeast"/>
      </w:pPr>
      <w:r>
        <w:rPr>
          <w:rStyle w:val="ne-text"/>
        </w:rPr>
        <w:t>研究问题</w:t>
      </w:r>
    </w:p>
    <w:p w14:paraId="48D8F181" w14:textId="77777777" w:rsidR="003C08A1" w:rsidRDefault="003C08A1" w:rsidP="003C08A1">
      <w:pPr>
        <w:spacing w:after="0" w:line="360" w:lineRule="auto"/>
        <w:ind w:firstLineChars="200" w:firstLine="480"/>
      </w:pPr>
      <w:r>
        <w:rPr>
          <w:rFonts w:hint="eastAsia"/>
        </w:rPr>
        <w:t>在上文提出的研究背景及挑战下，本文探究基于大小模型协同的复杂任务筹划方法的三个主要研究问题：</w:t>
      </w:r>
    </w:p>
    <w:p w14:paraId="45B5AB85" w14:textId="77777777" w:rsidR="003C08A1" w:rsidRPr="00DE1B18" w:rsidRDefault="003C08A1" w:rsidP="003C08A1">
      <w:pPr>
        <w:spacing w:after="0" w:line="360" w:lineRule="auto"/>
        <w:ind w:firstLineChars="200" w:firstLine="482"/>
        <w:rPr>
          <w:b/>
          <w:bCs/>
        </w:rPr>
      </w:pPr>
      <w:r w:rsidRPr="00DE1B18">
        <w:rPr>
          <w:rFonts w:hint="eastAsia"/>
          <w:b/>
          <w:bCs/>
        </w:rPr>
        <w:t>1</w:t>
      </w:r>
      <w:r w:rsidRPr="00DE1B18">
        <w:rPr>
          <w:rFonts w:hint="eastAsia"/>
          <w:b/>
          <w:bCs/>
        </w:rPr>
        <w:t>）如何设计一种自适应的检索决策机制，以智能地确定在复杂任务筹划过程中何时需要引入外部知识？</w:t>
      </w:r>
    </w:p>
    <w:p w14:paraId="6581D5FF" w14:textId="77777777" w:rsidR="003C08A1" w:rsidRDefault="003C08A1" w:rsidP="003C08A1">
      <w:pPr>
        <w:spacing w:after="0" w:line="360" w:lineRule="auto"/>
        <w:ind w:firstLineChars="200" w:firstLine="480"/>
      </w:pPr>
      <w:r>
        <w:rPr>
          <w:rFonts w:hint="eastAsia"/>
        </w:rPr>
        <w:lastRenderedPageBreak/>
        <w:t>检索增强生成技术通过将外部证据整合至大语言模型的输入上下文中，能够缓解因参数化知识受限导致的幻觉问题。在复杂的多步推理任务中，信息需求会随着推理状态的变化而变化，使得现有</w:t>
      </w:r>
      <w:r>
        <w:rPr>
          <w:rFonts w:hint="eastAsia"/>
        </w:rPr>
        <w:t>RAG</w:t>
      </w:r>
      <w:r>
        <w:rPr>
          <w:rFonts w:hint="eastAsia"/>
        </w:rPr>
        <w:t>系统往往在推理过程中交替进行检索和生成。然而当前许多方法采用固定的检索策略，在每个推理步骤都触发检索，而不管模型是否已经在预训练过程中编码对应的参数化知识。在当前推理状态确实需要外部证据支撑时，这种策略的确有效；但当大语言模型能够独立完成当前阶段的推理任务，非必要检索会引入无关文档甚至有害文档，不仅会引入额外的计算开销，而且会分散模型注意力，甚至对模型产生误导从而损害推理准确性。在法律适用推理领域中，复杂任务往往具有多阶段依赖结构。例如，对于“甲在公共场所持刀强行夺取他人财物，其行为的法定最高刑是多少？”这一查询，</w:t>
      </w:r>
      <w:r>
        <w:rPr>
          <w:rFonts w:hint="eastAsia"/>
        </w:rPr>
        <w:t xml:space="preserve"> </w:t>
      </w:r>
      <w:r>
        <w:rPr>
          <w:rFonts w:hint="eastAsia"/>
        </w:rPr>
        <w:t>其推理过程通常包含两个递进的子任务：首先，根据案件事实判断构成何种罪名；其次，在确定罪名后查询对应条款的法定最高刑。其中，罪名认定阶段可依托当前上下文与模型的参数化知识完成，无需检索；量刑确认阶段则需要引入外部法律条文。由于不同阶段对外部知识的依赖程度存在差异，若在每一步均固定触发检索，易引入无关内容干扰推理。上述局限性凸显了在多步推理过程中能够确定何时需要外部证据的自适应检索机制的必要性。</w:t>
      </w:r>
    </w:p>
    <w:p w14:paraId="40FB78D2" w14:textId="77777777" w:rsidR="003C08A1" w:rsidRPr="00DE1B18" w:rsidRDefault="003C08A1" w:rsidP="003C08A1">
      <w:pPr>
        <w:spacing w:after="0" w:line="360" w:lineRule="auto"/>
        <w:ind w:firstLineChars="200" w:firstLine="482"/>
        <w:rPr>
          <w:b/>
          <w:bCs/>
        </w:rPr>
      </w:pPr>
      <w:r w:rsidRPr="00DE1B18">
        <w:rPr>
          <w:rFonts w:hint="eastAsia"/>
          <w:b/>
          <w:bCs/>
        </w:rPr>
        <w:t>2</w:t>
      </w:r>
      <w:r w:rsidRPr="00DE1B18">
        <w:rPr>
          <w:rFonts w:hint="eastAsia"/>
          <w:b/>
          <w:bCs/>
        </w:rPr>
        <w:t>）如何缩小原始查询与真实检索需求之间的语义偏差，明确查询意图？</w:t>
      </w:r>
    </w:p>
    <w:p w14:paraId="0A56DA52" w14:textId="77777777" w:rsidR="003C08A1" w:rsidRDefault="003C08A1" w:rsidP="003C08A1">
      <w:pPr>
        <w:spacing w:after="0" w:line="360" w:lineRule="auto"/>
        <w:ind w:firstLineChars="200" w:firstLine="480"/>
      </w:pPr>
      <w:r>
        <w:rPr>
          <w:rFonts w:hint="eastAsia"/>
        </w:rPr>
        <w:t>在检索增强生成范式中，用户原始查询与知识库文档之间普遍存在词汇失配与语义不对齐的问题。用户通常以口语化、信息不完备的自然语言表达信息诉求，而知识库文档则多采用领域术语与结构化方式进行知识组织。这一差异直接制约了检索系统对相关文档的召回效果。尤其是在多跳推理场景下，复合查询中的关键实体与逻辑关系往往分散于多个文档，若仅依赖原始查询进行检索，不仅易引入噪声信息，还可能破坏证据链条的完整性。基于上述问题，有必要设计一种查询转化机制，通过将原始查询重构为与知识库语义空间相适配的结构化表达，提升检索起点的准确性，从而为后续的生成任务提供更可靠的上下文支持。</w:t>
      </w:r>
    </w:p>
    <w:p w14:paraId="410240F3" w14:textId="77777777" w:rsidR="003C08A1" w:rsidRPr="00DE1B18" w:rsidRDefault="003C08A1" w:rsidP="003C08A1">
      <w:pPr>
        <w:spacing w:after="0" w:line="360" w:lineRule="auto"/>
        <w:ind w:firstLineChars="200" w:firstLine="482"/>
        <w:rPr>
          <w:b/>
          <w:bCs/>
        </w:rPr>
      </w:pPr>
      <w:r w:rsidRPr="00DE1B18">
        <w:rPr>
          <w:rFonts w:hint="eastAsia"/>
          <w:b/>
          <w:bCs/>
        </w:rPr>
        <w:t xml:space="preserve">3) </w:t>
      </w:r>
      <w:r w:rsidRPr="00DE1B18">
        <w:rPr>
          <w:rFonts w:hint="eastAsia"/>
          <w:b/>
          <w:bCs/>
        </w:rPr>
        <w:t>如何在复杂任务筹划过程中实现有效的核查与纠偏机制？</w:t>
      </w:r>
    </w:p>
    <w:p w14:paraId="4C7E5B6E" w14:textId="0E8276DB" w:rsidR="0077413E" w:rsidRDefault="003C08A1" w:rsidP="003C08A1">
      <w:pPr>
        <w:spacing w:after="0" w:line="360" w:lineRule="auto"/>
        <w:ind w:firstLineChars="200" w:firstLine="480"/>
      </w:pPr>
      <w:r>
        <w:rPr>
          <w:rFonts w:hint="eastAsia"/>
        </w:rPr>
        <w:t>在检索增强生成框架下，检索结果与生成内容之间常出现相关性偏差与事</w:t>
      </w:r>
      <w:r>
        <w:rPr>
          <w:rFonts w:hint="eastAsia"/>
        </w:rPr>
        <w:lastRenderedPageBreak/>
        <w:t>实不一致的问题。其核心困境在于：检索系统召回的文本片段虽然在表面上与查询相关，却可能掺杂噪声信息或事实错误；而生成模型缺乏对检索内容可靠性的判断能力，易将不准确信息用于后续推理，导致幻觉、矛盾或推理中断。这一问题在复杂任务筹划中尤为突出。由于多步推理具有阶段递进与结果传递的特点，某一阶段检索到的局部信息即便在当前语境下合理，也可能偏离整体任务目标；一旦偏差未被识别，将在后续步骤中不断累积放大，最终影响结论的准确性与稳定性。因此，需要对检索内容的事实准确性、推理过程的逻辑完整性以及生成结果与上下文的一致性进行评估，并据此动态调整检索策略或生成路径。通过在生成过程中嵌入反馈与校正环节，提升系统输出的可靠性与可解释性，进而增强</w:t>
      </w:r>
      <w:r>
        <w:rPr>
          <w:rFonts w:hint="eastAsia"/>
        </w:rPr>
        <w:t>RAG</w:t>
      </w:r>
      <w:r>
        <w:rPr>
          <w:rFonts w:hint="eastAsia"/>
        </w:rPr>
        <w:t>框架在复杂推理任务中的适用性。</w:t>
      </w:r>
    </w:p>
    <w:p w14:paraId="577F4681" w14:textId="599BB1CB" w:rsidR="00E56E39" w:rsidRDefault="00E56E39" w:rsidP="00E56E39">
      <w:pPr>
        <w:pStyle w:val="2"/>
      </w:pPr>
      <w:r>
        <w:rPr>
          <w:rFonts w:hint="eastAsia"/>
        </w:rPr>
        <w:t>国内外研究现状</w:t>
      </w:r>
    </w:p>
    <w:p w14:paraId="127FA739" w14:textId="658F5D03" w:rsidR="00A64276" w:rsidRDefault="00A64276" w:rsidP="00A64276">
      <w:pPr>
        <w:pStyle w:val="3"/>
      </w:pPr>
      <w:r>
        <w:rPr>
          <w:rFonts w:hint="eastAsia"/>
        </w:rPr>
        <w:t>多跳推理研究现状</w:t>
      </w:r>
    </w:p>
    <w:p w14:paraId="2E53AB0C" w14:textId="77777777" w:rsidR="00FA0B16" w:rsidRPr="00FA0B16" w:rsidRDefault="00FA0B16" w:rsidP="00FA0B16">
      <w:pPr>
        <w:spacing w:after="0" w:line="360" w:lineRule="auto"/>
        <w:ind w:firstLineChars="200" w:firstLine="480"/>
      </w:pPr>
      <w:r w:rsidRPr="00FA0B16">
        <w:t>多跳推理（</w:t>
      </w:r>
      <w:r w:rsidRPr="00FA0B16">
        <w:t>Multi-hop Reasoning</w:t>
      </w:r>
      <w:r w:rsidRPr="00FA0B16">
        <w:t>）旨在通过多个相互依赖的中间推理步骤，从分散的证据中逐步推导最终结论。相较于单跳问答，该任务要求模型具备跨文档、跨句子或跨实体关系的信息整合能力，对证据选择、路径规划及推理过程的稳定性提出了更高要求。早期的多跳推理研究主要围绕评测基准的构建展开。例如，</w:t>
      </w:r>
      <w:r w:rsidRPr="00FA0B16">
        <w:t>HotpotQA</w:t>
      </w:r>
      <w:r w:rsidRPr="00FA0B16">
        <w:t>数据集（</w:t>
      </w:r>
      <w:r w:rsidRPr="00FA0B16">
        <w:t>Yang</w:t>
      </w:r>
      <w:r w:rsidRPr="00FA0B16">
        <w:t>等）强调了多文档证据的聚合与支持事实的标注；</w:t>
      </w:r>
      <w:r w:rsidRPr="00FA0B16">
        <w:t>2WikiMultiHopQA</w:t>
      </w:r>
      <w:r w:rsidRPr="00FA0B16">
        <w:t>（</w:t>
      </w:r>
      <w:r w:rsidRPr="00FA0B16">
        <w:t>Ho</w:t>
      </w:r>
      <w:r w:rsidRPr="00FA0B16">
        <w:t>等）进一步扩展了跨文档的复杂场景；而</w:t>
      </w:r>
      <w:r w:rsidRPr="00FA0B16">
        <w:t>MuSiQue</w:t>
      </w:r>
      <w:r w:rsidRPr="00FA0B16">
        <w:t>（</w:t>
      </w:r>
      <w:r w:rsidRPr="00FA0B16">
        <w:t>Trivedi</w:t>
      </w:r>
      <w:r w:rsidRPr="00FA0B16">
        <w:t>等）通过组合式设计深化了问题的多跳属性，限制了模型利用数据表面相关性或统计捷径作答的可能。这些评测基准为后续技术方法的发展奠定了评估基础。</w:t>
      </w:r>
    </w:p>
    <w:p w14:paraId="5AD5AF8B" w14:textId="77777777" w:rsidR="00FA0B16" w:rsidRPr="00FA0B16" w:rsidRDefault="00FA0B16" w:rsidP="00FA0B16">
      <w:pPr>
        <w:spacing w:after="0" w:line="360" w:lineRule="auto"/>
        <w:ind w:firstLineChars="200" w:firstLine="482"/>
      </w:pPr>
      <w:r w:rsidRPr="00FA0B16">
        <w:rPr>
          <w:b/>
          <w:bCs/>
        </w:rPr>
        <w:t>1</w:t>
      </w:r>
      <w:r w:rsidRPr="00FA0B16">
        <w:rPr>
          <w:b/>
          <w:bCs/>
        </w:rPr>
        <w:t>）基于问题分解与显式推理链的多跳推理方法</w:t>
      </w:r>
    </w:p>
    <w:p w14:paraId="52BC4C93" w14:textId="77777777" w:rsidR="00FA0B16" w:rsidRPr="00FA0B16" w:rsidRDefault="00FA0B16" w:rsidP="00FA0B16">
      <w:pPr>
        <w:spacing w:after="0" w:line="360" w:lineRule="auto"/>
        <w:ind w:firstLineChars="200" w:firstLine="480"/>
      </w:pPr>
      <w:r w:rsidRPr="00FA0B16">
        <w:t>此类方法倾向于将复杂问题拆解为若干相对简单的子问题，或通过显式生成中间推理步骤来降低求解难度并增强可解释性。在早期探索中，</w:t>
      </w:r>
      <w:r w:rsidRPr="00FA0B16">
        <w:t>DecompRC</w:t>
      </w:r>
      <w:r w:rsidRPr="00FA0B16">
        <w:t>模型（</w:t>
      </w:r>
      <w:r w:rsidRPr="00FA0B16">
        <w:t>Min</w:t>
      </w:r>
      <w:r w:rsidRPr="00FA0B16">
        <w:t>等）尝试将复杂问答任务转化为多个单跳阅读理解子任务，随后对局部答案进行重组以输出最终结果，形成了</w:t>
      </w:r>
      <w:r w:rsidRPr="00FA0B16">
        <w:t>"</w:t>
      </w:r>
      <w:r w:rsidRPr="00FA0B16">
        <w:t>将复杂推理分解为局部处理</w:t>
      </w:r>
      <w:r w:rsidRPr="00FA0B16">
        <w:t>"</w:t>
      </w:r>
      <w:r w:rsidRPr="00FA0B16">
        <w:t>的基本思路。</w:t>
      </w:r>
    </w:p>
    <w:p w14:paraId="1CD27E85" w14:textId="77777777" w:rsidR="00FA0B16" w:rsidRPr="00FA0B16" w:rsidRDefault="00FA0B16" w:rsidP="00FA0B16">
      <w:pPr>
        <w:spacing w:after="0" w:line="360" w:lineRule="auto"/>
        <w:ind w:firstLineChars="200" w:firstLine="480"/>
      </w:pPr>
      <w:r w:rsidRPr="00FA0B16">
        <w:lastRenderedPageBreak/>
        <w:t>随着大语言模型能力的提升，显式生成推理链逐渐成为这一路线的主流范式。思维链提示（</w:t>
      </w:r>
      <w:r w:rsidRPr="00FA0B16">
        <w:t>Chain-of-Thought Prompting</w:t>
      </w:r>
      <w:r w:rsidRPr="00FA0B16">
        <w:t>，</w:t>
      </w:r>
      <w:r w:rsidRPr="00FA0B16">
        <w:t>Wei</w:t>
      </w:r>
      <w:r w:rsidRPr="00FA0B16">
        <w:t>等）验证了少样本示例在引导模型生成中间步骤及提升复杂推理表现上的有效性。在具体的拆解策略上，</w:t>
      </w:r>
      <w:r w:rsidRPr="00FA0B16">
        <w:t>Self-Ask</w:t>
      </w:r>
      <w:r w:rsidRPr="00FA0B16">
        <w:t>机制（</w:t>
      </w:r>
      <w:r w:rsidRPr="00FA0B16">
        <w:t>Press</w:t>
      </w:r>
      <w:r w:rsidRPr="00FA0B16">
        <w:t>等）将问题处理转化为</w:t>
      </w:r>
      <w:r w:rsidRPr="00FA0B16">
        <w:t>"</w:t>
      </w:r>
      <w:r w:rsidRPr="00FA0B16">
        <w:t>自问</w:t>
      </w:r>
      <w:r w:rsidRPr="00FA0B16">
        <w:t>—</w:t>
      </w:r>
      <w:r w:rsidRPr="00FA0B16">
        <w:t>自答</w:t>
      </w:r>
      <w:r w:rsidRPr="00FA0B16">
        <w:t>—</w:t>
      </w:r>
      <w:r w:rsidRPr="00FA0B16">
        <w:t>汇总</w:t>
      </w:r>
      <w:r w:rsidRPr="00FA0B16">
        <w:t>"</w:t>
      </w:r>
      <w:r w:rsidRPr="00FA0B16">
        <w:t>的迭代过程，驱动模型围绕动态生成的子问题展开推理。为弥补静态推理的局限，</w:t>
      </w:r>
      <w:r w:rsidRPr="00FA0B16">
        <w:t>ReAct</w:t>
      </w:r>
      <w:r w:rsidRPr="00FA0B16">
        <w:t>框架（</w:t>
      </w:r>
      <w:r w:rsidRPr="00FA0B16">
        <w:t>Yao</w:t>
      </w:r>
      <w:r w:rsidRPr="00FA0B16">
        <w:t>等）引入了推理（</w:t>
      </w:r>
      <w:r w:rsidRPr="00FA0B16">
        <w:t>Reasoning</w:t>
      </w:r>
      <w:r w:rsidRPr="00FA0B16">
        <w:t>）与动作（</w:t>
      </w:r>
      <w:r w:rsidRPr="00FA0B16">
        <w:t>Acting</w:t>
      </w:r>
      <w:r w:rsidRPr="00FA0B16">
        <w:t>）交替执行的机制，允许模型结合外部环境反馈实时调整决策路径。尽管显式引入中间步骤显著增加了推理的透明度，但该类方法的最终表现高度受制于中间环节的准确率。若前序子问题的生成或解答偏离了正确逻辑，相应的误差易在后续推导链条中发生级联传播。</w:t>
      </w:r>
    </w:p>
    <w:p w14:paraId="524C62FF" w14:textId="308B6A59" w:rsidR="00FA0B16" w:rsidRPr="00FA0B16" w:rsidRDefault="00FA0B16" w:rsidP="00FA0B16">
      <w:pPr>
        <w:spacing w:after="0" w:line="360" w:lineRule="auto"/>
        <w:ind w:firstLineChars="200" w:firstLine="482"/>
      </w:pPr>
      <w:r w:rsidRPr="00FA0B16">
        <w:rPr>
          <w:b/>
          <w:bCs/>
        </w:rPr>
        <w:t>2</w:t>
      </w:r>
      <w:r w:rsidRPr="00FA0B16">
        <w:rPr>
          <w:b/>
          <w:bCs/>
        </w:rPr>
        <w:t>）基于检索</w:t>
      </w:r>
      <w:r>
        <w:rPr>
          <w:rFonts w:hint="eastAsia"/>
          <w:b/>
          <w:bCs/>
        </w:rPr>
        <w:t>和</w:t>
      </w:r>
      <w:r w:rsidRPr="00FA0B16">
        <w:rPr>
          <w:b/>
          <w:bCs/>
        </w:rPr>
        <w:t>推理耦合的多跳推理方法</w:t>
      </w:r>
    </w:p>
    <w:p w14:paraId="577EB0B2" w14:textId="77777777" w:rsidR="00FA0B16" w:rsidRPr="00FA0B16" w:rsidRDefault="00FA0B16" w:rsidP="00FA0B16">
      <w:pPr>
        <w:spacing w:after="0" w:line="360" w:lineRule="auto"/>
        <w:ind w:firstLineChars="200" w:firstLine="480"/>
      </w:pPr>
      <w:r w:rsidRPr="00FA0B16">
        <w:t>面对开放域环境，模型通常难以单凭参数化知识解答复杂问题，检索与推理的协同建模因此受到广泛关注。</w:t>
      </w:r>
      <w:r w:rsidRPr="00FA0B16">
        <w:t>IRCoT</w:t>
      </w:r>
      <w:r w:rsidRPr="00FA0B16">
        <w:t>框架（</w:t>
      </w:r>
      <w:r w:rsidRPr="00FA0B16">
        <w:t>Trivedi</w:t>
      </w:r>
      <w:r w:rsidRPr="00FA0B16">
        <w:t>等）将文档检索与思维链推理交错执行，模型得以根据当前的中间推理状态动态更新后续检索目标，进而在交互中补全证据链。区别于传统的</w:t>
      </w:r>
      <w:r w:rsidRPr="00FA0B16">
        <w:t>"</w:t>
      </w:r>
      <w:r w:rsidRPr="00FA0B16">
        <w:t>先检索、后生成</w:t>
      </w:r>
      <w:r w:rsidRPr="00FA0B16">
        <w:t>"</w:t>
      </w:r>
      <w:r w:rsidRPr="00FA0B16">
        <w:t>流水线，这种机制较为适应了多跳任务中信息需求随推理进程不断演化的特征。</w:t>
      </w:r>
    </w:p>
    <w:p w14:paraId="324D7142" w14:textId="77777777" w:rsidR="00FA0B16" w:rsidRPr="00FA0B16" w:rsidRDefault="00FA0B16" w:rsidP="00FA0B16">
      <w:pPr>
        <w:spacing w:after="0" w:line="360" w:lineRule="auto"/>
        <w:ind w:firstLineChars="200" w:firstLine="480"/>
      </w:pPr>
      <w:r w:rsidRPr="00FA0B16">
        <w:t>为进一步提升检索的自主性，</w:t>
      </w:r>
      <w:r w:rsidRPr="00FA0B16">
        <w:t>Self-RAG</w:t>
      </w:r>
      <w:r w:rsidRPr="00FA0B16">
        <w:t>（</w:t>
      </w:r>
      <w:r w:rsidRPr="00FA0B16">
        <w:t>Asai</w:t>
      </w:r>
      <w:r w:rsidRPr="00FA0B16">
        <w:t>等）引入了反思标记（</w:t>
      </w:r>
      <w:r w:rsidRPr="00FA0B16">
        <w:t>Reflection Tokens</w:t>
      </w:r>
      <w:r w:rsidRPr="00FA0B16">
        <w:t>），将检索、生成与自我评估整合于单一框架。模型借此可以在生成中途自行判断检索时机及外部证据的利用方式，从而在一定程度上缓解了单轮静态检索易造成的中间证据缺失。近年来，链式检索增强生成方法对这一思路进行了拓展。例如，</w:t>
      </w:r>
      <w:r w:rsidRPr="00FA0B16">
        <w:t>CoRAG</w:t>
      </w:r>
      <w:r w:rsidRPr="00FA0B16">
        <w:t>通过构建中间检索链，引导模型围绕演化中的推理状态逐步改写查询并开展多轮检索。与</w:t>
      </w:r>
      <w:r w:rsidRPr="00FA0B16">
        <w:t>IRCoT</w:t>
      </w:r>
      <w:r w:rsidRPr="00FA0B16">
        <w:t>偏重于提示层的交替执行不同，</w:t>
      </w:r>
      <w:r w:rsidRPr="00FA0B16">
        <w:t>CoRAG</w:t>
      </w:r>
      <w:r w:rsidRPr="00FA0B16">
        <w:t>侧重于通过训练使模型掌握在多步检索链中持续组织证据的能力，标志着多跳推理与训练式</w:t>
      </w:r>
      <w:r w:rsidRPr="00FA0B16">
        <w:t>RAG</w:t>
      </w:r>
      <w:r w:rsidRPr="00FA0B16">
        <w:t>机制的深度融合。</w:t>
      </w:r>
    </w:p>
    <w:p w14:paraId="5FFECD96" w14:textId="77777777" w:rsidR="00FA0B16" w:rsidRPr="00FA0B16" w:rsidRDefault="00FA0B16" w:rsidP="00FA0B16">
      <w:pPr>
        <w:spacing w:after="0" w:line="360" w:lineRule="auto"/>
        <w:ind w:firstLineChars="200" w:firstLine="480"/>
      </w:pPr>
      <w:r w:rsidRPr="00FA0B16">
        <w:t>整体来看，检索与推理的耦合有效提升了开放域场景下的信息覆盖率。然而，多轮检索与频繁交互往往引入了额外的计算开销与推理延迟。在此框架下，如何精准判断检索的充分性、合理控制检索频率并有效屏蔽冗余上下文的干扰，仍是影响其实用性的关键技术问题。</w:t>
      </w:r>
    </w:p>
    <w:p w14:paraId="4D21E0D0" w14:textId="77777777" w:rsidR="00FA0B16" w:rsidRPr="00FA0B16" w:rsidRDefault="00FA0B16" w:rsidP="00FA0B16">
      <w:pPr>
        <w:spacing w:after="0" w:line="360" w:lineRule="auto"/>
        <w:ind w:firstLineChars="200" w:firstLine="482"/>
      </w:pPr>
      <w:r w:rsidRPr="00FA0B16">
        <w:rPr>
          <w:b/>
          <w:bCs/>
        </w:rPr>
        <w:t>3</w:t>
      </w:r>
      <w:r w:rsidRPr="00FA0B16">
        <w:rPr>
          <w:b/>
          <w:bCs/>
        </w:rPr>
        <w:t>）基于结构化知识与图约束的多跳推理方法</w:t>
      </w:r>
    </w:p>
    <w:p w14:paraId="27BA65EE" w14:textId="77777777" w:rsidR="00FA0B16" w:rsidRPr="00FA0B16" w:rsidRDefault="00FA0B16" w:rsidP="00FA0B16">
      <w:pPr>
        <w:spacing w:after="0" w:line="360" w:lineRule="auto"/>
        <w:ind w:firstLineChars="200" w:firstLine="480"/>
      </w:pPr>
      <w:r w:rsidRPr="00FA0B16">
        <w:lastRenderedPageBreak/>
        <w:t>自由文本之外，以知识图谱为代表的结构化网络为规范多跳推理提供了另一种思路。</w:t>
      </w:r>
      <w:r w:rsidRPr="00FA0B16">
        <w:t>PathFiD</w:t>
      </w:r>
      <w:r w:rsidRPr="00FA0B16">
        <w:t>模型（</w:t>
      </w:r>
      <w:r w:rsidRPr="00FA0B16">
        <w:t>Fang</w:t>
      </w:r>
      <w:r w:rsidRPr="00FA0B16">
        <w:t>等）尝试将多跳问答统一转化为序列生成任务，通过对证据路径、支持句及答案进行线性化处理，强化了跨跳路径的建模效果。这反映出一种研究共识：保留中间证据路径对于保障多跳推理的可解释性具有基础性作用。</w:t>
      </w:r>
    </w:p>
    <w:p w14:paraId="34E5112F" w14:textId="77777777" w:rsidR="00FA0B16" w:rsidRPr="00FA0B16" w:rsidRDefault="00FA0B16" w:rsidP="00FA0B16">
      <w:pPr>
        <w:spacing w:after="0" w:line="360" w:lineRule="auto"/>
        <w:ind w:firstLineChars="200" w:firstLine="480"/>
      </w:pPr>
      <w:r w:rsidRPr="00FA0B16">
        <w:t>在结合结构化图谱辅助推理方面，</w:t>
      </w:r>
      <w:r w:rsidRPr="00FA0B16">
        <w:t>Think-on-Graph</w:t>
      </w:r>
      <w:r w:rsidRPr="00FA0B16">
        <w:t>方法将大语言模型的生成与图遍历机制相融合，引导模型在显式结构的约束下有序探索候选关系路径。由于该过程天然映射为图上的节点搜索，其在处理实体关系明确的问答任务时展现出了较高的稳定性。针对知识动态演化的挑战，</w:t>
      </w:r>
      <w:r w:rsidRPr="00FA0B16">
        <w:t>GMeLLo</w:t>
      </w:r>
      <w:r w:rsidRPr="00FA0B16">
        <w:t>框架（</w:t>
      </w:r>
      <w:r w:rsidRPr="00FA0B16">
        <w:t>Pang</w:t>
      </w:r>
      <w:r w:rsidRPr="00FA0B16">
        <w:t>等）将文本知识转化为结构化图记忆，证实了结构化表示在多跳问答与持续知识更新中的协同优势。此外，</w:t>
      </w:r>
      <w:r w:rsidRPr="00FA0B16">
        <w:t>MulQuestions</w:t>
      </w:r>
      <w:r w:rsidRPr="00FA0B16">
        <w:t>数据集（</w:t>
      </w:r>
      <w:r w:rsidRPr="00FA0B16">
        <w:t>Xu</w:t>
      </w:r>
      <w:r w:rsidRPr="00FA0B16">
        <w:t>等）的构建，也为复杂时序条件下的跨跳推理提供了针对性的评估支持。</w:t>
      </w:r>
    </w:p>
    <w:p w14:paraId="52D11AFB" w14:textId="77777777" w:rsidR="00FA0B16" w:rsidRPr="00FA0B16" w:rsidRDefault="00FA0B16" w:rsidP="00FA0B16">
      <w:pPr>
        <w:spacing w:after="0" w:line="360" w:lineRule="auto"/>
        <w:ind w:firstLineChars="200" w:firstLine="480"/>
      </w:pPr>
      <w:r w:rsidRPr="00FA0B16">
        <w:t>依托显式的结构约束，此类方法有效降低了模型推理路径的发散性，增强了最终结果的可追踪性与可验证性，在垂直领域及关系密集型任务中具备较强适用性。但其局限性同样值得注意：预设图谱的构建与维护需要较高的工程成本；同时，面对开放域中难以被现有图结构完整覆盖的泛化问题时，严格的图约束往往会导致模型缺乏必要的推理灵活性。</w:t>
      </w:r>
    </w:p>
    <w:p w14:paraId="42D55986" w14:textId="49367F35" w:rsidR="00E56E39" w:rsidRDefault="00E56E39" w:rsidP="00E56E39">
      <w:pPr>
        <w:pStyle w:val="3"/>
      </w:pPr>
      <w:r>
        <w:rPr>
          <w:rFonts w:hint="eastAsia"/>
        </w:rPr>
        <w:t>自适应检索增强生成研究现状</w:t>
      </w:r>
    </w:p>
    <w:p w14:paraId="423B58E7" w14:textId="266638FE" w:rsidR="00E56E39" w:rsidRPr="00A46F59" w:rsidRDefault="00E56E39" w:rsidP="00E56E39">
      <w:pPr>
        <w:pStyle w:val="ne-p"/>
        <w:spacing w:before="0" w:beforeAutospacing="0" w:after="0" w:afterAutospacing="0" w:line="360" w:lineRule="auto"/>
        <w:ind w:firstLineChars="200" w:firstLine="480"/>
        <w:rPr>
          <w:rFonts w:ascii="Times New Roman" w:hAnsi="Times New Roman" w:cs="Times New Roman"/>
        </w:rPr>
      </w:pPr>
      <w:r w:rsidRPr="00A46F59">
        <w:rPr>
          <w:rStyle w:val="ne-text"/>
          <w:rFonts w:ascii="Times New Roman" w:hAnsi="Times New Roman" w:cs="Times New Roman"/>
        </w:rPr>
        <w:t>自适应检索增强生成旨在改进传统检索增强生成框架中固定的检索模式。其核心在于使系统能够在生成答案的过程中动态决定何时以及检索什么。大多数大语言模型采用</w:t>
      </w:r>
      <w:r w:rsidR="00A46F59" w:rsidRPr="00A46F59">
        <w:rPr>
          <w:rStyle w:val="ne-text"/>
          <w:rFonts w:ascii="Times New Roman" w:hAnsi="Times New Roman" w:cs="Times New Roman"/>
        </w:rPr>
        <w:t>“</w:t>
      </w:r>
      <w:r w:rsidRPr="00A46F59">
        <w:rPr>
          <w:rStyle w:val="ne-text"/>
          <w:rFonts w:ascii="Times New Roman" w:hAnsi="Times New Roman" w:cs="Times New Roman"/>
        </w:rPr>
        <w:t>retrieve-and-generate</w:t>
      </w:r>
      <w:r w:rsidR="00A46F59" w:rsidRPr="00A46F59">
        <w:rPr>
          <w:rStyle w:val="ne-text"/>
          <w:rFonts w:ascii="Times New Roman" w:hAnsi="Times New Roman" w:cs="Times New Roman"/>
        </w:rPr>
        <w:t>”</w:t>
      </w:r>
      <w:r w:rsidRPr="00A46F59">
        <w:rPr>
          <w:rStyle w:val="ne-text"/>
          <w:rFonts w:ascii="Times New Roman" w:hAnsi="Times New Roman" w:cs="Times New Roman"/>
        </w:rPr>
        <w:t>机制</w:t>
      </w:r>
      <w:r w:rsidR="00A46F59" w:rsidRPr="00A46F59">
        <w:rPr>
          <w:rStyle w:val="ne-text"/>
          <w:rFonts w:ascii="Times New Roman" w:hAnsi="Times New Roman" w:cs="Times New Roman"/>
        </w:rPr>
        <w:t>，</w:t>
      </w:r>
      <w:r w:rsidRPr="00A46F59">
        <w:rPr>
          <w:rStyle w:val="ne-text"/>
          <w:rFonts w:ascii="Times New Roman" w:hAnsi="Times New Roman" w:cs="Times New Roman"/>
        </w:rPr>
        <w:t>仅针对原始输入问题作一次问题，但在涉及长文本、复杂推理这类更为普遍的场景下存在明显局限，这类场景表现出信息需求的持续性和冗余信息的敏感性，要求检索过程能够匹配随推理过程不断演化的信息需求，并缓解检索带来的冗余文档对于推理的干扰。现有国内外关于自适应检索增强生成技术的研究按照检索决策信号的来源可以分为基于校准的自适应检索增强生成方法和基于模型的自适应检索增强生成方法。</w:t>
      </w:r>
    </w:p>
    <w:p w14:paraId="79CE6843" w14:textId="4DDCA3B0" w:rsidR="00E56E39" w:rsidRPr="00C41E49" w:rsidRDefault="00E56E39" w:rsidP="00E56E39">
      <w:pPr>
        <w:pStyle w:val="ne-p"/>
        <w:spacing w:before="0" w:beforeAutospacing="0" w:after="0" w:afterAutospacing="0" w:line="360" w:lineRule="auto"/>
        <w:ind w:firstLineChars="200" w:firstLine="482"/>
        <w:rPr>
          <w:rFonts w:ascii="Times New Roman" w:hAnsi="Times New Roman" w:cs="Times New Roman"/>
          <w:b/>
          <w:bCs/>
        </w:rPr>
      </w:pPr>
      <w:r w:rsidRPr="00C41E49">
        <w:rPr>
          <w:rStyle w:val="ne-text"/>
          <w:rFonts w:ascii="Times New Roman" w:hAnsi="Times New Roman" w:cs="Times New Roman"/>
          <w:b/>
          <w:bCs/>
        </w:rPr>
        <w:t>1</w:t>
      </w:r>
      <w:r w:rsidR="00C41E49">
        <w:rPr>
          <w:rStyle w:val="ne-text"/>
          <w:rFonts w:ascii="Times New Roman" w:hAnsi="Times New Roman" w:cs="Times New Roman" w:hint="eastAsia"/>
          <w:b/>
          <w:bCs/>
        </w:rPr>
        <w:t>）</w:t>
      </w:r>
      <w:r w:rsidRPr="00C41E49">
        <w:rPr>
          <w:rStyle w:val="ne-text"/>
          <w:rFonts w:ascii="Times New Roman" w:hAnsi="Times New Roman" w:cs="Times New Roman"/>
          <w:b/>
          <w:bCs/>
        </w:rPr>
        <w:t>基于校准的自适应检索增强生成方法</w:t>
      </w:r>
    </w:p>
    <w:p w14:paraId="39087035" w14:textId="77777777" w:rsidR="00F96923" w:rsidRPr="00F96923" w:rsidRDefault="00F96923" w:rsidP="00F96923">
      <w:pPr>
        <w:pStyle w:val="ne-p"/>
        <w:spacing w:before="0" w:beforeAutospacing="0" w:after="0" w:afterAutospacing="0" w:line="360" w:lineRule="auto"/>
        <w:ind w:firstLineChars="200" w:firstLine="480"/>
        <w:rPr>
          <w:rFonts w:ascii="Times New Roman" w:hAnsi="Times New Roman" w:cs="Times New Roman"/>
        </w:rPr>
      </w:pPr>
      <w:r w:rsidRPr="00F96923">
        <w:rPr>
          <w:rFonts w:ascii="Times New Roman" w:hAnsi="Times New Roman" w:cs="Times New Roman"/>
        </w:rPr>
        <w:lastRenderedPageBreak/>
        <w:t>基于校准的自适应检索增强生成方法将检索时机判定转化为可量化的数值比较。此类研究主要沿着三条技术路线展开：基于生成概率的阈值设定、基于模型内部状态的预测熵评估，以及基于外部网络路由的独立分类。在早期探索中，</w:t>
      </w:r>
      <w:r w:rsidRPr="00F96923">
        <w:rPr>
          <w:rFonts w:ascii="Times New Roman" w:hAnsi="Times New Roman" w:cs="Times New Roman"/>
        </w:rPr>
        <w:t>FLARE</w:t>
      </w:r>
      <w:r w:rsidRPr="00F96923">
        <w:rPr>
          <w:rFonts w:ascii="Times New Roman" w:hAnsi="Times New Roman" w:cs="Times New Roman"/>
        </w:rPr>
        <w:t>（</w:t>
      </w:r>
      <w:r w:rsidRPr="00F96923">
        <w:rPr>
          <w:rFonts w:ascii="Times New Roman" w:hAnsi="Times New Roman" w:cs="Times New Roman"/>
        </w:rPr>
        <w:t>Jiang</w:t>
      </w:r>
      <w:r w:rsidRPr="00F96923">
        <w:rPr>
          <w:rFonts w:ascii="Times New Roman" w:hAnsi="Times New Roman" w:cs="Times New Roman"/>
        </w:rPr>
        <w:t>等，</w:t>
      </w:r>
      <w:r w:rsidRPr="00F96923">
        <w:rPr>
          <w:rFonts w:ascii="Times New Roman" w:hAnsi="Times New Roman" w:cs="Times New Roman"/>
        </w:rPr>
        <w:t>2023</w:t>
      </w:r>
      <w:r w:rsidRPr="00F96923">
        <w:rPr>
          <w:rFonts w:ascii="Times New Roman" w:hAnsi="Times New Roman" w:cs="Times New Roman"/>
        </w:rPr>
        <w:t>）通过监测词元概率分布控制检索动作，当概率跌破预设常数时触发查询。为突破固定阈值的局限，</w:t>
      </w:r>
      <w:r w:rsidRPr="00F96923">
        <w:rPr>
          <w:rFonts w:ascii="Times New Roman" w:hAnsi="Times New Roman" w:cs="Times New Roman"/>
        </w:rPr>
        <w:t>DRAGIN</w:t>
      </w:r>
      <w:r w:rsidRPr="00F96923">
        <w:rPr>
          <w:rFonts w:ascii="Times New Roman" w:hAnsi="Times New Roman" w:cs="Times New Roman"/>
        </w:rPr>
        <w:t>（</w:t>
      </w:r>
      <w:r w:rsidRPr="00F96923">
        <w:rPr>
          <w:rFonts w:ascii="Times New Roman" w:hAnsi="Times New Roman" w:cs="Times New Roman"/>
        </w:rPr>
        <w:t>Su</w:t>
      </w:r>
      <w:r w:rsidRPr="00F96923">
        <w:rPr>
          <w:rFonts w:ascii="Times New Roman" w:hAnsi="Times New Roman" w:cs="Times New Roman"/>
        </w:rPr>
        <w:t>等，</w:t>
      </w:r>
      <w:r w:rsidRPr="00F96923">
        <w:rPr>
          <w:rFonts w:ascii="Times New Roman" w:hAnsi="Times New Roman" w:cs="Times New Roman"/>
        </w:rPr>
        <w:t>2024</w:t>
      </w:r>
      <w:r w:rsidRPr="00F96923">
        <w:rPr>
          <w:rFonts w:ascii="Times New Roman" w:hAnsi="Times New Roman" w:cs="Times New Roman"/>
        </w:rPr>
        <w:t>）结合信息熵与自注意力权重评估词元的语义贡献，为高注意力词元分配动态阈值，实现了上下文感知的校准。</w:t>
      </w:r>
    </w:p>
    <w:p w14:paraId="13C566B7" w14:textId="77777777" w:rsidR="00F96923" w:rsidRPr="00F96923" w:rsidRDefault="00F96923" w:rsidP="00F96923">
      <w:pPr>
        <w:pStyle w:val="ne-p"/>
        <w:spacing w:before="0" w:beforeAutospacing="0" w:after="0" w:afterAutospacing="0" w:line="360" w:lineRule="auto"/>
        <w:ind w:firstLineChars="200" w:firstLine="480"/>
        <w:rPr>
          <w:rFonts w:ascii="Times New Roman" w:hAnsi="Times New Roman" w:cs="Times New Roman"/>
        </w:rPr>
      </w:pPr>
      <w:r w:rsidRPr="00F96923">
        <w:rPr>
          <w:rFonts w:ascii="Times New Roman" w:hAnsi="Times New Roman" w:cs="Times New Roman"/>
        </w:rPr>
        <w:t>然而，通过干预输出分布来触发检索往往需要微调模型以适应特定的控制机制。例如，</w:t>
      </w:r>
      <w:r w:rsidRPr="00F96923">
        <w:rPr>
          <w:rFonts w:ascii="Times New Roman" w:hAnsi="Times New Roman" w:cs="Times New Roman"/>
        </w:rPr>
        <w:t>Self-RAG</w:t>
      </w:r>
      <w:r w:rsidRPr="00F96923">
        <w:rPr>
          <w:rFonts w:ascii="Times New Roman" w:hAnsi="Times New Roman" w:cs="Times New Roman"/>
        </w:rPr>
        <w:t>（</w:t>
      </w:r>
      <w:r w:rsidRPr="00F96923">
        <w:rPr>
          <w:rFonts w:ascii="Times New Roman" w:hAnsi="Times New Roman" w:cs="Times New Roman"/>
        </w:rPr>
        <w:t>Asai</w:t>
      </w:r>
      <w:r w:rsidRPr="00F96923">
        <w:rPr>
          <w:rFonts w:ascii="Times New Roman" w:hAnsi="Times New Roman" w:cs="Times New Roman"/>
        </w:rPr>
        <w:t>等，</w:t>
      </w:r>
      <w:r w:rsidRPr="00F96923">
        <w:rPr>
          <w:rFonts w:ascii="Times New Roman" w:hAnsi="Times New Roman" w:cs="Times New Roman"/>
        </w:rPr>
        <w:t>2024</w:t>
      </w:r>
      <w:r w:rsidRPr="00F96923">
        <w:rPr>
          <w:rFonts w:ascii="Times New Roman" w:hAnsi="Times New Roman" w:cs="Times New Roman"/>
        </w:rPr>
        <w:t>）引入反思标记，需通过训练使模型主动输出控制符，推理时再依据该标记的归一化概率决定检索动作。为规避此类侵入性的工程代价，部分研究转向免训练的内部状态提取。</w:t>
      </w:r>
      <w:r w:rsidRPr="00F96923">
        <w:rPr>
          <w:rFonts w:ascii="Times New Roman" w:hAnsi="Times New Roman" w:cs="Times New Roman"/>
        </w:rPr>
        <w:t>SeaKR</w:t>
      </w:r>
      <w:r w:rsidRPr="00F96923">
        <w:rPr>
          <w:rFonts w:ascii="Times New Roman" w:hAnsi="Times New Roman" w:cs="Times New Roman"/>
        </w:rPr>
        <w:t>（姚子俊等，</w:t>
      </w:r>
      <w:r w:rsidRPr="00F96923">
        <w:rPr>
          <w:rFonts w:ascii="Times New Roman" w:hAnsi="Times New Roman" w:cs="Times New Roman"/>
        </w:rPr>
        <w:t>2024</w:t>
      </w:r>
      <w:r w:rsidRPr="00F96923">
        <w:rPr>
          <w:rFonts w:ascii="Times New Roman" w:hAnsi="Times New Roman" w:cs="Times New Roman"/>
        </w:rPr>
        <w:t>）量化前馈网络隐藏层的波动以构建自感知不确定性估计器；</w:t>
      </w:r>
      <w:r w:rsidRPr="00F96923">
        <w:rPr>
          <w:rFonts w:ascii="Times New Roman" w:hAnsi="Times New Roman" w:cs="Times New Roman"/>
        </w:rPr>
        <w:t>L-RAG</w:t>
      </w:r>
      <w:r w:rsidRPr="00F96923">
        <w:rPr>
          <w:rFonts w:ascii="Times New Roman" w:hAnsi="Times New Roman" w:cs="Times New Roman"/>
        </w:rPr>
        <w:t>（</w:t>
      </w:r>
      <w:r w:rsidRPr="00F96923">
        <w:rPr>
          <w:rFonts w:ascii="Times New Roman" w:hAnsi="Times New Roman" w:cs="Times New Roman"/>
        </w:rPr>
        <w:t>Voloshyn</w:t>
      </w:r>
      <w:r w:rsidRPr="00F96923">
        <w:rPr>
          <w:rFonts w:ascii="Times New Roman" w:hAnsi="Times New Roman" w:cs="Times New Roman"/>
        </w:rPr>
        <w:t>，</w:t>
      </w:r>
      <w:r w:rsidRPr="00F96923">
        <w:rPr>
          <w:rFonts w:ascii="Times New Roman" w:hAnsi="Times New Roman" w:cs="Times New Roman"/>
        </w:rPr>
        <w:t>2026</w:t>
      </w:r>
      <w:r w:rsidRPr="00F96923">
        <w:rPr>
          <w:rFonts w:ascii="Times New Roman" w:hAnsi="Times New Roman" w:cs="Times New Roman"/>
        </w:rPr>
        <w:t>）则依托正误预测间的显著平均熵差异，仅在预测熵越过界限时激活高成本文档检索。类似地，</w:t>
      </w:r>
      <w:r w:rsidRPr="00F96923">
        <w:rPr>
          <w:rFonts w:ascii="Times New Roman" w:hAnsi="Times New Roman" w:cs="Times New Roman"/>
        </w:rPr>
        <w:t>TARG</w:t>
      </w:r>
      <w:r w:rsidRPr="00F96923">
        <w:rPr>
          <w:rFonts w:ascii="Times New Roman" w:hAnsi="Times New Roman" w:cs="Times New Roman"/>
        </w:rPr>
        <w:t>（</w:t>
      </w:r>
      <w:r w:rsidRPr="00F96923">
        <w:rPr>
          <w:rFonts w:ascii="Times New Roman" w:hAnsi="Times New Roman" w:cs="Times New Roman"/>
        </w:rPr>
        <w:t>Wang</w:t>
      </w:r>
      <w:r w:rsidRPr="00F96923">
        <w:rPr>
          <w:rFonts w:ascii="Times New Roman" w:hAnsi="Times New Roman" w:cs="Times New Roman"/>
        </w:rPr>
        <w:t>等，</w:t>
      </w:r>
      <w:r w:rsidRPr="00F96923">
        <w:rPr>
          <w:rFonts w:ascii="Times New Roman" w:hAnsi="Times New Roman" w:cs="Times New Roman"/>
        </w:rPr>
        <w:t>2026</w:t>
      </w:r>
      <w:r w:rsidRPr="00F96923">
        <w:rPr>
          <w:rFonts w:ascii="Times New Roman" w:hAnsi="Times New Roman" w:cs="Times New Roman"/>
        </w:rPr>
        <w:t>）利用草稿前缀的</w:t>
      </w:r>
      <w:r w:rsidRPr="00F96923">
        <w:rPr>
          <w:rFonts w:ascii="Times New Roman" w:hAnsi="Times New Roman" w:cs="Times New Roman"/>
        </w:rPr>
        <w:t>Logits</w:t>
      </w:r>
      <w:r w:rsidRPr="00F96923">
        <w:rPr>
          <w:rFonts w:ascii="Times New Roman" w:hAnsi="Times New Roman" w:cs="Times New Roman"/>
        </w:rPr>
        <w:t>边缘信号计算轻量级不确定性分数，借此削减冗余操作。</w:t>
      </w:r>
    </w:p>
    <w:p w14:paraId="17023C92" w14:textId="6125AA2A" w:rsidR="00F96923" w:rsidRPr="00F96923" w:rsidRDefault="00F96923" w:rsidP="00F96923">
      <w:pPr>
        <w:pStyle w:val="ne-p"/>
        <w:spacing w:before="0" w:beforeAutospacing="0" w:after="0" w:afterAutospacing="0" w:line="360" w:lineRule="auto"/>
        <w:ind w:firstLineChars="200" w:firstLine="480"/>
        <w:rPr>
          <w:rFonts w:ascii="Times New Roman" w:hAnsi="Times New Roman" w:cs="Times New Roman"/>
        </w:rPr>
      </w:pPr>
      <w:r w:rsidRPr="00F96923">
        <w:rPr>
          <w:rFonts w:ascii="Times New Roman" w:hAnsi="Times New Roman" w:cs="Times New Roman"/>
        </w:rPr>
        <w:t>为彻底解耦主模型的生成与校验负担，</w:t>
      </w:r>
      <w:r w:rsidRPr="00F96923">
        <w:rPr>
          <w:rFonts w:ascii="Times New Roman" w:hAnsi="Times New Roman" w:cs="Times New Roman"/>
        </w:rPr>
        <w:t>AdaptiveRAG</w:t>
      </w:r>
      <w:r w:rsidRPr="00F96923">
        <w:rPr>
          <w:rFonts w:ascii="Times New Roman" w:hAnsi="Times New Roman" w:cs="Times New Roman"/>
        </w:rPr>
        <w:t>（</w:t>
      </w:r>
      <w:r w:rsidRPr="00F96923">
        <w:rPr>
          <w:rFonts w:ascii="Times New Roman" w:hAnsi="Times New Roman" w:cs="Times New Roman"/>
        </w:rPr>
        <w:t>Jeong</w:t>
      </w:r>
      <w:r w:rsidRPr="00F96923">
        <w:rPr>
          <w:rFonts w:ascii="Times New Roman" w:hAnsi="Times New Roman" w:cs="Times New Roman"/>
        </w:rPr>
        <w:t>等，</w:t>
      </w:r>
      <w:r w:rsidRPr="00F96923">
        <w:rPr>
          <w:rFonts w:ascii="Times New Roman" w:hAnsi="Times New Roman" w:cs="Times New Roman"/>
        </w:rPr>
        <w:t>2024</w:t>
      </w:r>
      <w:r w:rsidRPr="00F96923">
        <w:rPr>
          <w:rFonts w:ascii="Times New Roman" w:hAnsi="Times New Roman" w:cs="Times New Roman"/>
        </w:rPr>
        <w:t>）引入轻量级外部语言模型充当路由分类器，独立评估问题复杂度并输出检索频次决策。尽管上述机制在抑制单步生成的局部不确定性上成效显著，但在应对复杂的多跳推理场景时仍暴露出固有的计算瓶颈。无论是实时计算动态阈值、探测内部隐藏层，还是调用外部路由网络，均不可避免地引入了高昂的系统开销。现有方法大多局限于评估生成结果的置信度，却未能从知识获取的源头寻找更低成本的代理指标来前置规避无效的检索。这导致模型在长逻辑链条中极易陷入过度检索的泥沼，未能真正实现高效的自适应多步检索。</w:t>
      </w:r>
    </w:p>
    <w:p w14:paraId="79A92946" w14:textId="22CEB2D3" w:rsidR="00E56E39" w:rsidRPr="00C41E49" w:rsidRDefault="00E56E39" w:rsidP="000B47AE">
      <w:pPr>
        <w:pStyle w:val="ne-p"/>
        <w:spacing w:before="0" w:beforeAutospacing="0" w:after="0" w:afterAutospacing="0" w:line="360" w:lineRule="auto"/>
        <w:ind w:firstLineChars="200" w:firstLine="482"/>
        <w:rPr>
          <w:rFonts w:ascii="Times New Roman" w:hAnsi="Times New Roman" w:cs="Times New Roman"/>
          <w:b/>
          <w:bCs/>
        </w:rPr>
      </w:pPr>
      <w:r w:rsidRPr="00C41E49">
        <w:rPr>
          <w:rStyle w:val="ne-text"/>
          <w:rFonts w:ascii="Times New Roman" w:hAnsi="Times New Roman" w:cs="Times New Roman"/>
          <w:b/>
          <w:bCs/>
        </w:rPr>
        <w:t>2</w:t>
      </w:r>
      <w:r w:rsidR="00C41E49">
        <w:rPr>
          <w:rStyle w:val="ne-text"/>
          <w:rFonts w:ascii="Times New Roman" w:hAnsi="Times New Roman" w:cs="Times New Roman" w:hint="eastAsia"/>
          <w:b/>
          <w:bCs/>
        </w:rPr>
        <w:t>）</w:t>
      </w:r>
      <w:r w:rsidRPr="00C41E49">
        <w:rPr>
          <w:rStyle w:val="ne-text"/>
          <w:rFonts w:ascii="Times New Roman" w:hAnsi="Times New Roman" w:cs="Times New Roman"/>
          <w:b/>
          <w:bCs/>
        </w:rPr>
        <w:t>基于模型的自适应检索增强生成方法</w:t>
      </w:r>
    </w:p>
    <w:p w14:paraId="69A165ED" w14:textId="3545F2CE" w:rsidR="00E56E39" w:rsidRPr="009E3597" w:rsidRDefault="00E56E39" w:rsidP="009E3597">
      <w:pPr>
        <w:pStyle w:val="ne-p"/>
        <w:spacing w:before="0" w:beforeAutospacing="0" w:after="0" w:afterAutospacing="0" w:line="360" w:lineRule="auto"/>
        <w:ind w:firstLineChars="200" w:firstLine="480"/>
        <w:rPr>
          <w:rStyle w:val="ne-text"/>
          <w:rFonts w:ascii="Times New Roman" w:hAnsi="Times New Roman" w:cs="Times New Roman"/>
        </w:rPr>
      </w:pPr>
      <w:r w:rsidRPr="009E3597">
        <w:rPr>
          <w:rStyle w:val="ne-text"/>
          <w:rFonts w:ascii="Times New Roman" w:hAnsi="Times New Roman" w:cs="Times New Roman"/>
        </w:rPr>
        <w:t>基于模型的自适应检索方法（</w:t>
      </w:r>
      <w:r w:rsidRPr="009E3597">
        <w:rPr>
          <w:rStyle w:val="ne-text"/>
          <w:rFonts w:ascii="Times New Roman" w:hAnsi="Times New Roman" w:cs="Times New Roman"/>
        </w:rPr>
        <w:t>Model-based Adaptive Retrieval</w:t>
      </w:r>
      <w:r w:rsidRPr="009E3597">
        <w:rPr>
          <w:rStyle w:val="ne-text"/>
          <w:rFonts w:ascii="Times New Roman" w:hAnsi="Times New Roman" w:cs="Times New Roman"/>
        </w:rPr>
        <w:t>）直接利用语言模型的内部表示或推理能力来动态判断检索需求，无需依赖预定义的外部阈值。该类方法通过提示工程或探测模型隐藏状态，使</w:t>
      </w:r>
      <w:r w:rsidRPr="009E3597">
        <w:rPr>
          <w:rStyle w:val="ne-text"/>
          <w:rFonts w:ascii="Times New Roman" w:hAnsi="Times New Roman" w:cs="Times New Roman"/>
        </w:rPr>
        <w:t>LLM</w:t>
      </w:r>
      <w:r w:rsidRPr="009E3597">
        <w:rPr>
          <w:rStyle w:val="ne-text"/>
          <w:rFonts w:ascii="Times New Roman" w:hAnsi="Times New Roman" w:cs="Times New Roman"/>
        </w:rPr>
        <w:t>能够基于当前生成状态、信息需求或显式推理计划自主决策检索时机，从而将检索触发机制内化为模型的固有</w:t>
      </w:r>
      <w:r w:rsidRPr="009E3597">
        <w:rPr>
          <w:rStyle w:val="ne-text"/>
          <w:rFonts w:ascii="Times New Roman" w:hAnsi="Times New Roman" w:cs="Times New Roman"/>
        </w:rPr>
        <w:t>capability</w:t>
      </w:r>
      <w:r w:rsidRPr="009E3597">
        <w:rPr>
          <w:rStyle w:val="ne-text"/>
          <w:rFonts w:ascii="Times New Roman" w:hAnsi="Times New Roman" w:cs="Times New Roman"/>
        </w:rPr>
        <w:t>。</w:t>
      </w:r>
    </w:p>
    <w:p w14:paraId="641817E7" w14:textId="77777777" w:rsidR="009E3597" w:rsidRPr="009E3597" w:rsidRDefault="009E3597" w:rsidP="009E3597">
      <w:pPr>
        <w:pStyle w:val="ne-p"/>
        <w:spacing w:before="0" w:beforeAutospacing="0" w:after="0" w:afterAutospacing="0" w:line="360" w:lineRule="auto"/>
        <w:ind w:firstLineChars="200" w:firstLine="480"/>
        <w:rPr>
          <w:rFonts w:ascii="Times New Roman" w:hAnsi="Times New Roman" w:cs="Times New Roman"/>
        </w:rPr>
      </w:pPr>
      <w:r w:rsidRPr="009E3597">
        <w:rPr>
          <w:rFonts w:ascii="Times New Roman" w:hAnsi="Times New Roman" w:cs="Times New Roman"/>
        </w:rPr>
        <w:lastRenderedPageBreak/>
        <w:t>部分研究通过训练专属分类器，引导模型识别自身的知识边界与查询特征。</w:t>
      </w:r>
      <w:r w:rsidRPr="009E3597">
        <w:rPr>
          <w:rFonts w:ascii="Times New Roman" w:hAnsi="Times New Roman" w:cs="Times New Roman"/>
        </w:rPr>
        <w:t>Wang</w:t>
      </w:r>
      <w:r w:rsidRPr="009E3597">
        <w:rPr>
          <w:rFonts w:ascii="Times New Roman" w:hAnsi="Times New Roman" w:cs="Times New Roman"/>
        </w:rPr>
        <w:t>等人（</w:t>
      </w:r>
      <w:r w:rsidRPr="009E3597">
        <w:rPr>
          <w:rFonts w:ascii="Times New Roman" w:hAnsi="Times New Roman" w:cs="Times New Roman"/>
        </w:rPr>
        <w:t>2023</w:t>
      </w:r>
      <w:r w:rsidRPr="009E3597">
        <w:rPr>
          <w:rFonts w:ascii="Times New Roman" w:hAnsi="Times New Roman" w:cs="Times New Roman"/>
        </w:rPr>
        <w:t>）提出的</w:t>
      </w:r>
      <w:r w:rsidRPr="009E3597">
        <w:rPr>
          <w:rFonts w:ascii="Times New Roman" w:hAnsi="Times New Roman" w:cs="Times New Roman"/>
        </w:rPr>
        <w:t>SKR</w:t>
      </w:r>
      <w:r w:rsidRPr="009E3597">
        <w:rPr>
          <w:rFonts w:ascii="Times New Roman" w:hAnsi="Times New Roman" w:cs="Times New Roman"/>
        </w:rPr>
        <w:t>框架通过对比大语言模型在有无检索增强条件下的输出差异，构建表征</w:t>
      </w:r>
      <w:r w:rsidRPr="009E3597">
        <w:rPr>
          <w:rFonts w:ascii="Times New Roman" w:hAnsi="Times New Roman" w:cs="Times New Roman"/>
        </w:rPr>
        <w:t>“</w:t>
      </w:r>
      <w:r w:rsidRPr="009E3597">
        <w:rPr>
          <w:rFonts w:ascii="Times New Roman" w:hAnsi="Times New Roman" w:cs="Times New Roman"/>
        </w:rPr>
        <w:t>已知</w:t>
      </w:r>
      <w:r w:rsidRPr="009E3597">
        <w:rPr>
          <w:rFonts w:ascii="Times New Roman" w:hAnsi="Times New Roman" w:cs="Times New Roman"/>
        </w:rPr>
        <w:t>”</w:t>
      </w:r>
      <w:r w:rsidRPr="009E3597">
        <w:rPr>
          <w:rFonts w:ascii="Times New Roman" w:hAnsi="Times New Roman" w:cs="Times New Roman"/>
        </w:rPr>
        <w:t>与</w:t>
      </w:r>
      <w:r w:rsidRPr="009E3597">
        <w:rPr>
          <w:rFonts w:ascii="Times New Roman" w:hAnsi="Times New Roman" w:cs="Times New Roman"/>
        </w:rPr>
        <w:t>“</w:t>
      </w:r>
      <w:r w:rsidRPr="009E3597">
        <w:rPr>
          <w:rFonts w:ascii="Times New Roman" w:hAnsi="Times New Roman" w:cs="Times New Roman"/>
        </w:rPr>
        <w:t>未知</w:t>
      </w:r>
      <w:r w:rsidRPr="009E3597">
        <w:rPr>
          <w:rFonts w:ascii="Times New Roman" w:hAnsi="Times New Roman" w:cs="Times New Roman"/>
        </w:rPr>
        <w:t>”</w:t>
      </w:r>
      <w:r w:rsidRPr="009E3597">
        <w:rPr>
          <w:rFonts w:ascii="Times New Roman" w:hAnsi="Times New Roman" w:cs="Times New Roman"/>
        </w:rPr>
        <w:t>状态的自知识数据集。该方法在此基础上训练</w:t>
      </w:r>
      <w:r w:rsidRPr="009E3597">
        <w:rPr>
          <w:rFonts w:ascii="Times New Roman" w:hAnsi="Times New Roman" w:cs="Times New Roman"/>
        </w:rPr>
        <w:t>BERT</w:t>
      </w:r>
      <w:r w:rsidRPr="009E3597">
        <w:rPr>
          <w:rFonts w:ascii="Times New Roman" w:hAnsi="Times New Roman" w:cs="Times New Roman"/>
        </w:rPr>
        <w:t>分类器，并结合直接提示与上下文学习等策略，实现了模型对自身知识盲区的动态检测。</w:t>
      </w:r>
      <w:r w:rsidRPr="009E3597">
        <w:rPr>
          <w:rFonts w:ascii="Times New Roman" w:hAnsi="Times New Roman" w:cs="Times New Roman"/>
        </w:rPr>
        <w:t>Jeong</w:t>
      </w:r>
      <w:r w:rsidRPr="009E3597">
        <w:rPr>
          <w:rFonts w:ascii="Times New Roman" w:hAnsi="Times New Roman" w:cs="Times New Roman"/>
        </w:rPr>
        <w:t>等人（</w:t>
      </w:r>
      <w:r w:rsidRPr="009E3597">
        <w:rPr>
          <w:rFonts w:ascii="Times New Roman" w:hAnsi="Times New Roman" w:cs="Times New Roman"/>
        </w:rPr>
        <w:t>2024</w:t>
      </w:r>
      <w:r w:rsidRPr="009E3597">
        <w:rPr>
          <w:rFonts w:ascii="Times New Roman" w:hAnsi="Times New Roman" w:cs="Times New Roman"/>
        </w:rPr>
        <w:t>）的</w:t>
      </w:r>
      <w:r w:rsidRPr="009E3597">
        <w:rPr>
          <w:rFonts w:ascii="Times New Roman" w:hAnsi="Times New Roman" w:cs="Times New Roman"/>
        </w:rPr>
        <w:t>Adaptive-RAG</w:t>
      </w:r>
      <w:r w:rsidRPr="009E3597">
        <w:rPr>
          <w:rFonts w:ascii="Times New Roman" w:hAnsi="Times New Roman" w:cs="Times New Roman"/>
        </w:rPr>
        <w:t>则聚焦于查询维度的复杂度差异，利用自动收集的标签训练</w:t>
      </w:r>
      <w:r w:rsidRPr="009E3597">
        <w:rPr>
          <w:rFonts w:ascii="Times New Roman" w:hAnsi="Times New Roman" w:cs="Times New Roman"/>
        </w:rPr>
        <w:t>T5-large</w:t>
      </w:r>
      <w:r w:rsidRPr="009E3597">
        <w:rPr>
          <w:rFonts w:ascii="Times New Roman" w:hAnsi="Times New Roman" w:cs="Times New Roman"/>
        </w:rPr>
        <w:t>辅助模型。该分类器独立评估输入查询，并将其路由至直接回答、单步检索或多步迭代检索层级，在规避简单问题冗余计算的同时保障了复杂查询的检索深度。</w:t>
      </w:r>
    </w:p>
    <w:p w14:paraId="0B59D4EF" w14:textId="77777777" w:rsidR="009E3597" w:rsidRPr="009E3597" w:rsidRDefault="009E3597" w:rsidP="009E3597">
      <w:pPr>
        <w:pStyle w:val="ne-p"/>
        <w:spacing w:before="0" w:beforeAutospacing="0" w:after="0" w:afterAutospacing="0" w:line="360" w:lineRule="auto"/>
        <w:ind w:firstLineChars="200" w:firstLine="480"/>
        <w:rPr>
          <w:rFonts w:ascii="Times New Roman" w:hAnsi="Times New Roman" w:cs="Times New Roman"/>
        </w:rPr>
      </w:pPr>
      <w:r w:rsidRPr="009E3597">
        <w:rPr>
          <w:rFonts w:ascii="Times New Roman" w:hAnsi="Times New Roman" w:cs="Times New Roman"/>
        </w:rPr>
        <w:t>有别于额外引入分类器，另一类研究主要借助提示工程激发大模型的显式推理规划能力，实现逻辑推理与外部检索动作的交错执行。</w:t>
      </w:r>
      <w:r w:rsidRPr="009E3597">
        <w:rPr>
          <w:rFonts w:ascii="Times New Roman" w:hAnsi="Times New Roman" w:cs="Times New Roman"/>
        </w:rPr>
        <w:t>Yao</w:t>
      </w:r>
      <w:r w:rsidRPr="009E3597">
        <w:rPr>
          <w:rFonts w:ascii="Times New Roman" w:hAnsi="Times New Roman" w:cs="Times New Roman"/>
        </w:rPr>
        <w:t>等人（</w:t>
      </w:r>
      <w:r w:rsidRPr="009E3597">
        <w:rPr>
          <w:rFonts w:ascii="Times New Roman" w:hAnsi="Times New Roman" w:cs="Times New Roman"/>
        </w:rPr>
        <w:t>2022</w:t>
      </w:r>
      <w:r w:rsidRPr="009E3597">
        <w:rPr>
          <w:rFonts w:ascii="Times New Roman" w:hAnsi="Times New Roman" w:cs="Times New Roman"/>
        </w:rPr>
        <w:t>）开创性地提出了</w:t>
      </w:r>
      <w:r w:rsidRPr="009E3597">
        <w:rPr>
          <w:rFonts w:ascii="Times New Roman" w:hAnsi="Times New Roman" w:cs="Times New Roman"/>
        </w:rPr>
        <w:t>ReAct</w:t>
      </w:r>
      <w:r w:rsidRPr="009E3597">
        <w:rPr>
          <w:rFonts w:ascii="Times New Roman" w:hAnsi="Times New Roman" w:cs="Times New Roman"/>
        </w:rPr>
        <w:t>框架，利用特定的控制标记（如</w:t>
      </w:r>
      <w:r w:rsidRPr="009E3597">
        <w:rPr>
          <w:rFonts w:ascii="Times New Roman" w:hAnsi="Times New Roman" w:cs="Times New Roman"/>
        </w:rPr>
        <w:t xml:space="preserve"> &lt;think&gt; </w:t>
      </w:r>
      <w:r w:rsidRPr="009E3597">
        <w:rPr>
          <w:rFonts w:ascii="Times New Roman" w:hAnsi="Times New Roman" w:cs="Times New Roman"/>
        </w:rPr>
        <w:t>与</w:t>
      </w:r>
      <w:r w:rsidRPr="009E3597">
        <w:rPr>
          <w:rFonts w:ascii="Times New Roman" w:hAnsi="Times New Roman" w:cs="Times New Roman"/>
        </w:rPr>
        <w:t xml:space="preserve"> &lt;act&gt;</w:t>
      </w:r>
      <w:r w:rsidRPr="009E3597">
        <w:rPr>
          <w:rFonts w:ascii="Times New Roman" w:hAnsi="Times New Roman" w:cs="Times New Roman"/>
        </w:rPr>
        <w:t>）引导模型交替生成思维轨迹与工具调用指令。该机制赋予了模型结合当前推理状态自主决策检索时机的功能，并允许其反思历史查询以逼近最终答案。</w:t>
      </w:r>
      <w:r w:rsidRPr="009E3597">
        <w:rPr>
          <w:rFonts w:ascii="Times New Roman" w:hAnsi="Times New Roman" w:cs="Times New Roman"/>
        </w:rPr>
        <w:t>Press</w:t>
      </w:r>
      <w:r w:rsidRPr="009E3597">
        <w:rPr>
          <w:rFonts w:ascii="Times New Roman" w:hAnsi="Times New Roman" w:cs="Times New Roman"/>
        </w:rPr>
        <w:t>等人（</w:t>
      </w:r>
      <w:r w:rsidRPr="009E3597">
        <w:rPr>
          <w:rFonts w:ascii="Times New Roman" w:hAnsi="Times New Roman" w:cs="Times New Roman"/>
        </w:rPr>
        <w:t>2022</w:t>
      </w:r>
      <w:r w:rsidRPr="009E3597">
        <w:rPr>
          <w:rFonts w:ascii="Times New Roman" w:hAnsi="Times New Roman" w:cs="Times New Roman"/>
        </w:rPr>
        <w:t>）的</w:t>
      </w:r>
      <w:r w:rsidRPr="009E3597">
        <w:rPr>
          <w:rFonts w:ascii="Times New Roman" w:hAnsi="Times New Roman" w:cs="Times New Roman"/>
        </w:rPr>
        <w:t>Self-Ask</w:t>
      </w:r>
      <w:r w:rsidRPr="009E3597">
        <w:rPr>
          <w:rFonts w:ascii="Times New Roman" w:hAnsi="Times New Roman" w:cs="Times New Roman"/>
        </w:rPr>
        <w:t>机制采用显式提示策略，驱使模型将复杂任务拆解为系列后续子问题，通过逐个执行搜索与回答，将问题分解与知识获取过程解耦。在此基础上，</w:t>
      </w:r>
      <w:r w:rsidRPr="009E3597">
        <w:rPr>
          <w:rFonts w:ascii="Times New Roman" w:hAnsi="Times New Roman" w:cs="Times New Roman"/>
        </w:rPr>
        <w:t>Trivedi</w:t>
      </w:r>
      <w:r w:rsidRPr="009E3597">
        <w:rPr>
          <w:rFonts w:ascii="Times New Roman" w:hAnsi="Times New Roman" w:cs="Times New Roman"/>
        </w:rPr>
        <w:t>等人（</w:t>
      </w:r>
      <w:r w:rsidRPr="009E3597">
        <w:rPr>
          <w:rFonts w:ascii="Times New Roman" w:hAnsi="Times New Roman" w:cs="Times New Roman"/>
        </w:rPr>
        <w:t>2023</w:t>
      </w:r>
      <w:r w:rsidRPr="009E3597">
        <w:rPr>
          <w:rFonts w:ascii="Times New Roman" w:hAnsi="Times New Roman" w:cs="Times New Roman"/>
        </w:rPr>
        <w:t>）的</w:t>
      </w:r>
      <w:r w:rsidRPr="009E3597">
        <w:rPr>
          <w:rFonts w:ascii="Times New Roman" w:hAnsi="Times New Roman" w:cs="Times New Roman"/>
        </w:rPr>
        <w:t>IRCoT</w:t>
      </w:r>
      <w:r w:rsidRPr="009E3597">
        <w:rPr>
          <w:rFonts w:ascii="Times New Roman" w:hAnsi="Times New Roman" w:cs="Times New Roman"/>
        </w:rPr>
        <w:t>实现了思维链（</w:t>
      </w:r>
      <w:r w:rsidRPr="009E3597">
        <w:rPr>
          <w:rFonts w:ascii="Times New Roman" w:hAnsi="Times New Roman" w:cs="Times New Roman"/>
        </w:rPr>
        <w:t>CoT</w:t>
      </w:r>
      <w:r w:rsidRPr="009E3597">
        <w:rPr>
          <w:rFonts w:ascii="Times New Roman" w:hAnsi="Times New Roman" w:cs="Times New Roman"/>
        </w:rPr>
        <w:t>）与检索过程的双向引导。该机制将最新生成的思维链句子作为检索查询，同时将召回段落反向用于生成后续推理步骤。</w:t>
      </w:r>
    </w:p>
    <w:p w14:paraId="104A8A67" w14:textId="77777777" w:rsidR="009E3597" w:rsidRPr="009E3597" w:rsidRDefault="009E3597" w:rsidP="009E3597">
      <w:pPr>
        <w:pStyle w:val="ne-p"/>
        <w:spacing w:before="0" w:beforeAutospacing="0" w:after="0" w:afterAutospacing="0" w:line="360" w:lineRule="auto"/>
        <w:ind w:firstLineChars="200" w:firstLine="480"/>
        <w:rPr>
          <w:rFonts w:ascii="Times New Roman" w:hAnsi="Times New Roman" w:cs="Times New Roman"/>
        </w:rPr>
      </w:pPr>
      <w:r w:rsidRPr="009E3597">
        <w:rPr>
          <w:rFonts w:ascii="Times New Roman" w:hAnsi="Times New Roman" w:cs="Times New Roman"/>
        </w:rPr>
        <w:t>为应对复杂任务执行中的稳定性损耗，部分架构采用程序化编排手段对检索决策实施模块化控制。</w:t>
      </w:r>
      <w:r w:rsidRPr="009E3597">
        <w:rPr>
          <w:rFonts w:ascii="Times New Roman" w:hAnsi="Times New Roman" w:cs="Times New Roman"/>
        </w:rPr>
        <w:t>Khattab</w:t>
      </w:r>
      <w:r w:rsidRPr="009E3597">
        <w:rPr>
          <w:rFonts w:ascii="Times New Roman" w:hAnsi="Times New Roman" w:cs="Times New Roman"/>
        </w:rPr>
        <w:t>等人（</w:t>
      </w:r>
      <w:r w:rsidRPr="009E3597">
        <w:rPr>
          <w:rFonts w:ascii="Times New Roman" w:hAnsi="Times New Roman" w:cs="Times New Roman"/>
        </w:rPr>
        <w:t>2022</w:t>
      </w:r>
      <w:r w:rsidRPr="009E3597">
        <w:rPr>
          <w:rFonts w:ascii="Times New Roman" w:hAnsi="Times New Roman" w:cs="Times New Roman"/>
        </w:rPr>
        <w:t>）构建的</w:t>
      </w:r>
      <w:r w:rsidRPr="009E3597">
        <w:rPr>
          <w:rFonts w:ascii="Times New Roman" w:hAnsi="Times New Roman" w:cs="Times New Roman"/>
        </w:rPr>
        <w:t>DSP</w:t>
      </w:r>
      <w:r w:rsidRPr="009E3597">
        <w:rPr>
          <w:rFonts w:ascii="Times New Roman" w:hAnsi="Times New Roman" w:cs="Times New Roman"/>
        </w:rPr>
        <w:t>管道将检索与生成过程解耦为可灵活组合的独立模块，通过</w:t>
      </w:r>
      <w:r w:rsidRPr="009E3597">
        <w:rPr>
          <w:rFonts w:ascii="Times New Roman" w:hAnsi="Times New Roman" w:cs="Times New Roman"/>
        </w:rPr>
        <w:t>Python API</w:t>
      </w:r>
      <w:r w:rsidRPr="009E3597">
        <w:rPr>
          <w:rFonts w:ascii="Times New Roman" w:hAnsi="Times New Roman" w:cs="Times New Roman"/>
        </w:rPr>
        <w:t>对多跳推理链路中的检索时机与目标信息进行精确的程序化调度。</w:t>
      </w:r>
      <w:r w:rsidRPr="009E3597">
        <w:rPr>
          <w:rFonts w:ascii="Times New Roman" w:hAnsi="Times New Roman" w:cs="Times New Roman"/>
        </w:rPr>
        <w:t>Khot</w:t>
      </w:r>
      <w:r w:rsidRPr="009E3597">
        <w:rPr>
          <w:rFonts w:ascii="Times New Roman" w:hAnsi="Times New Roman" w:cs="Times New Roman"/>
        </w:rPr>
        <w:t>等人（</w:t>
      </w:r>
      <w:r w:rsidRPr="009E3597">
        <w:rPr>
          <w:rFonts w:ascii="Times New Roman" w:hAnsi="Times New Roman" w:cs="Times New Roman"/>
        </w:rPr>
        <w:t>2023</w:t>
      </w:r>
      <w:r w:rsidRPr="009E3597">
        <w:rPr>
          <w:rFonts w:ascii="Times New Roman" w:hAnsi="Times New Roman" w:cs="Times New Roman"/>
        </w:rPr>
        <w:t>）的</w:t>
      </w:r>
      <w:r w:rsidRPr="009E3597">
        <w:rPr>
          <w:rFonts w:ascii="Times New Roman" w:hAnsi="Times New Roman" w:cs="Times New Roman"/>
        </w:rPr>
        <w:t>DecomP</w:t>
      </w:r>
      <w:r w:rsidRPr="009E3597">
        <w:rPr>
          <w:rFonts w:ascii="Times New Roman" w:hAnsi="Times New Roman" w:cs="Times New Roman"/>
        </w:rPr>
        <w:t>架构同样运用细粒度任务拆解逻辑，配置专用分解器将多跳查询转换为单跳子问题。各子问题被并行委托至独立的检索模块获取证据，最终交由阅读理解模型完成拼接。</w:t>
      </w:r>
    </w:p>
    <w:p w14:paraId="16AC4007" w14:textId="77777777" w:rsidR="009E3597" w:rsidRPr="009E3597" w:rsidRDefault="009E3597" w:rsidP="009E3597">
      <w:pPr>
        <w:pStyle w:val="ne-p"/>
        <w:spacing w:before="0" w:beforeAutospacing="0" w:after="0" w:afterAutospacing="0" w:line="360" w:lineRule="auto"/>
        <w:ind w:firstLineChars="200" w:firstLine="480"/>
        <w:rPr>
          <w:rFonts w:ascii="Times New Roman" w:hAnsi="Times New Roman" w:cs="Times New Roman"/>
        </w:rPr>
      </w:pPr>
      <w:r w:rsidRPr="009E3597">
        <w:rPr>
          <w:rFonts w:ascii="Times New Roman" w:hAnsi="Times New Roman" w:cs="Times New Roman"/>
        </w:rPr>
        <w:t>随着大模型对齐技术的演进，基于强化学习的检索决策成为最新的探索方向。以</w:t>
      </w:r>
      <w:r w:rsidRPr="009E3597">
        <w:rPr>
          <w:rFonts w:ascii="Times New Roman" w:hAnsi="Times New Roman" w:cs="Times New Roman"/>
        </w:rPr>
        <w:t>Search-R1</w:t>
      </w:r>
      <w:r w:rsidRPr="009E3597">
        <w:rPr>
          <w:rFonts w:ascii="Times New Roman" w:hAnsi="Times New Roman" w:cs="Times New Roman"/>
        </w:rPr>
        <w:t>（</w:t>
      </w:r>
      <w:r w:rsidRPr="009E3597">
        <w:rPr>
          <w:rFonts w:ascii="Times New Roman" w:hAnsi="Times New Roman" w:cs="Times New Roman"/>
        </w:rPr>
        <w:t>Jin</w:t>
      </w:r>
      <w:r w:rsidRPr="009E3597">
        <w:rPr>
          <w:rFonts w:ascii="Times New Roman" w:hAnsi="Times New Roman" w:cs="Times New Roman"/>
        </w:rPr>
        <w:t>等人，</w:t>
      </w:r>
      <w:r w:rsidRPr="009E3597">
        <w:rPr>
          <w:rFonts w:ascii="Times New Roman" w:hAnsi="Times New Roman" w:cs="Times New Roman"/>
        </w:rPr>
        <w:t>2025</w:t>
      </w:r>
      <w:r w:rsidRPr="009E3597">
        <w:rPr>
          <w:rFonts w:ascii="Times New Roman" w:hAnsi="Times New Roman" w:cs="Times New Roman"/>
        </w:rPr>
        <w:t>）为代表的端到端学习框架，采用结果驱动的</w:t>
      </w:r>
      <w:r w:rsidRPr="009E3597">
        <w:rPr>
          <w:rFonts w:ascii="Times New Roman" w:hAnsi="Times New Roman" w:cs="Times New Roman"/>
        </w:rPr>
        <w:t>PPO</w:t>
      </w:r>
      <w:r w:rsidRPr="009E3597">
        <w:rPr>
          <w:rFonts w:ascii="Times New Roman" w:hAnsi="Times New Roman" w:cs="Times New Roman"/>
        </w:rPr>
        <w:t>或</w:t>
      </w:r>
      <w:r w:rsidRPr="009E3597">
        <w:rPr>
          <w:rFonts w:ascii="Times New Roman" w:hAnsi="Times New Roman" w:cs="Times New Roman"/>
        </w:rPr>
        <w:t>GRPO</w:t>
      </w:r>
      <w:r w:rsidRPr="009E3597">
        <w:rPr>
          <w:rFonts w:ascii="Times New Roman" w:hAnsi="Times New Roman" w:cs="Times New Roman"/>
        </w:rPr>
        <w:t>强化学习算法优化智能体的工具使用行为。此类方法在开放网</w:t>
      </w:r>
      <w:r w:rsidRPr="009E3597">
        <w:rPr>
          <w:rFonts w:ascii="Times New Roman" w:hAnsi="Times New Roman" w:cs="Times New Roman"/>
        </w:rPr>
        <w:lastRenderedPageBreak/>
        <w:t>络环境中直接训练模型，使其在生成推理轨迹的过程中内化</w:t>
      </w:r>
      <w:r w:rsidRPr="009E3597">
        <w:rPr>
          <w:rFonts w:ascii="Times New Roman" w:hAnsi="Times New Roman" w:cs="Times New Roman"/>
        </w:rPr>
        <w:t>“</w:t>
      </w:r>
      <w:r w:rsidRPr="009E3597">
        <w:rPr>
          <w:rFonts w:ascii="Times New Roman" w:hAnsi="Times New Roman" w:cs="Times New Roman"/>
        </w:rPr>
        <w:t>何时搜索</w:t>
      </w:r>
      <w:r w:rsidRPr="009E3597">
        <w:rPr>
          <w:rFonts w:ascii="Times New Roman" w:hAnsi="Times New Roman" w:cs="Times New Roman"/>
        </w:rPr>
        <w:t>”</w:t>
      </w:r>
      <w:r w:rsidRPr="009E3597">
        <w:rPr>
          <w:rFonts w:ascii="Times New Roman" w:hAnsi="Times New Roman" w:cs="Times New Roman"/>
        </w:rPr>
        <w:t>及</w:t>
      </w:r>
      <w:r w:rsidRPr="009E3597">
        <w:rPr>
          <w:rFonts w:ascii="Times New Roman" w:hAnsi="Times New Roman" w:cs="Times New Roman"/>
        </w:rPr>
        <w:t>“</w:t>
      </w:r>
      <w:r w:rsidRPr="009E3597">
        <w:rPr>
          <w:rFonts w:ascii="Times New Roman" w:hAnsi="Times New Roman" w:cs="Times New Roman"/>
        </w:rPr>
        <w:t>搜索什么</w:t>
      </w:r>
      <w:r w:rsidRPr="009E3597">
        <w:rPr>
          <w:rFonts w:ascii="Times New Roman" w:hAnsi="Times New Roman" w:cs="Times New Roman"/>
        </w:rPr>
        <w:t>”</w:t>
      </w:r>
      <w:r w:rsidRPr="009E3597">
        <w:rPr>
          <w:rFonts w:ascii="Times New Roman" w:hAnsi="Times New Roman" w:cs="Times New Roman"/>
        </w:rPr>
        <w:t>的决策逻辑，进一步提升了检索机制在非结构化信息源中的鲁棒性。</w:t>
      </w:r>
    </w:p>
    <w:p w14:paraId="7D6CA4DD" w14:textId="576E210A" w:rsidR="00F96923" w:rsidRPr="00A46F59" w:rsidRDefault="00F96923" w:rsidP="00F96923">
      <w:pPr>
        <w:pStyle w:val="3"/>
      </w:pPr>
      <w:r>
        <w:rPr>
          <w:rStyle w:val="ne-text"/>
          <w:rFonts w:cs="Times New Roman" w:hint="eastAsia"/>
        </w:rPr>
        <w:t>查询重写国内外研究现状</w:t>
      </w:r>
    </w:p>
    <w:p w14:paraId="3699E11C" w14:textId="64A7983E" w:rsidR="005E24BE" w:rsidRPr="005E24BE" w:rsidRDefault="005E24BE" w:rsidP="005E24BE">
      <w:pPr>
        <w:spacing w:after="0" w:line="360" w:lineRule="auto"/>
        <w:ind w:firstLineChars="200" w:firstLine="480"/>
        <w:rPr>
          <w:rFonts w:cs="Times New Roman"/>
        </w:rPr>
      </w:pPr>
      <w:r w:rsidRPr="005E24BE">
        <w:rPr>
          <w:rFonts w:cs="Times New Roman"/>
        </w:rPr>
        <w:t>在检索增强生成（</w:t>
      </w:r>
      <w:r w:rsidRPr="005E24BE">
        <w:rPr>
          <w:rFonts w:cs="Times New Roman"/>
        </w:rPr>
        <w:t>RAG</w:t>
      </w:r>
      <w:r w:rsidRPr="005E24BE">
        <w:rPr>
          <w:rFonts w:cs="Times New Roman"/>
        </w:rPr>
        <w:t>）框架中，查询重写旨在弥合用户原始输入与目标文档间的语义</w:t>
      </w:r>
      <w:r w:rsidR="00B918A2">
        <w:rPr>
          <w:rFonts w:cs="Times New Roman" w:hint="eastAsia"/>
        </w:rPr>
        <w:t>差异</w:t>
      </w:r>
      <w:r w:rsidRPr="005E24BE">
        <w:rPr>
          <w:rFonts w:cs="Times New Roman"/>
        </w:rPr>
        <w:t>。面对复杂问答与多跳推理等知识密集型任务，原始查询常包含隐含约束与压缩的逻辑链条，直接检索</w:t>
      </w:r>
      <w:r w:rsidR="00B918A2">
        <w:rPr>
          <w:rFonts w:cs="Times New Roman" w:hint="eastAsia"/>
        </w:rPr>
        <w:t>容易导致</w:t>
      </w:r>
      <w:r w:rsidRPr="005E24BE">
        <w:rPr>
          <w:rFonts w:cs="Times New Roman"/>
        </w:rPr>
        <w:t>关键证据缺失或召回噪声。针对上述挑战，查询重写技术经历了由规则驱动向生成式扩展、逻辑分解及过程监督的演进。</w:t>
      </w:r>
    </w:p>
    <w:p w14:paraId="50E9CA47" w14:textId="77777777" w:rsidR="005E24BE" w:rsidRPr="00B918A2" w:rsidRDefault="005E24BE" w:rsidP="005E24BE">
      <w:pPr>
        <w:spacing w:after="0" w:line="360" w:lineRule="auto"/>
        <w:ind w:firstLineChars="200" w:firstLine="482"/>
        <w:rPr>
          <w:rFonts w:cs="Times New Roman"/>
          <w:b/>
          <w:bCs/>
        </w:rPr>
      </w:pPr>
      <w:r w:rsidRPr="00B918A2">
        <w:rPr>
          <w:rFonts w:cs="Times New Roman"/>
          <w:b/>
          <w:bCs/>
        </w:rPr>
        <w:t>1</w:t>
      </w:r>
      <w:r w:rsidRPr="00B918A2">
        <w:rPr>
          <w:rFonts w:cs="Times New Roman"/>
          <w:b/>
          <w:bCs/>
        </w:rPr>
        <w:t>）基于规则与统计的早期优化</w:t>
      </w:r>
    </w:p>
    <w:p w14:paraId="3401EFAB" w14:textId="76E5A881" w:rsidR="005E24BE" w:rsidRPr="00B918A2" w:rsidRDefault="005E24BE" w:rsidP="005E24BE">
      <w:pPr>
        <w:spacing w:after="0" w:line="360" w:lineRule="auto"/>
        <w:ind w:firstLineChars="200" w:firstLine="480"/>
        <w:rPr>
          <w:rFonts w:cs="Times New Roman"/>
        </w:rPr>
      </w:pPr>
      <w:r w:rsidRPr="00B918A2">
        <w:rPr>
          <w:rFonts w:cs="Times New Roman"/>
        </w:rPr>
        <w:t>早期研究依赖词典资源与浅层统计反馈，通过同义词替换、模板匹配及伪相关反馈对查询进行词汇级变换。该类方法计算开销低且具备可解释性，但在开放域环境下难以应对动态多变的查询表达，也无法建模深层语义来适应多步推理需求。</w:t>
      </w:r>
    </w:p>
    <w:p w14:paraId="402241AC" w14:textId="77777777" w:rsidR="005E24BE" w:rsidRPr="00B918A2" w:rsidRDefault="005E24BE" w:rsidP="005E24BE">
      <w:pPr>
        <w:spacing w:after="0" w:line="360" w:lineRule="auto"/>
        <w:ind w:firstLineChars="200" w:firstLine="482"/>
        <w:rPr>
          <w:rFonts w:cs="Times New Roman"/>
          <w:b/>
          <w:bCs/>
        </w:rPr>
      </w:pPr>
      <w:r w:rsidRPr="00B918A2">
        <w:rPr>
          <w:rFonts w:cs="Times New Roman"/>
          <w:b/>
          <w:bCs/>
        </w:rPr>
        <w:t>2</w:t>
      </w:r>
      <w:r w:rsidRPr="00B918A2">
        <w:rPr>
          <w:rFonts w:cs="Times New Roman"/>
          <w:b/>
          <w:bCs/>
        </w:rPr>
        <w:t>）基于单向特征扩充的生成式重写</w:t>
      </w:r>
    </w:p>
    <w:p w14:paraId="7D3E3527" w14:textId="63F5106B" w:rsidR="005E24BE" w:rsidRPr="00B918A2" w:rsidRDefault="005E24BE" w:rsidP="005E24BE">
      <w:pPr>
        <w:spacing w:after="0" w:line="360" w:lineRule="auto"/>
        <w:ind w:firstLineChars="200" w:firstLine="480"/>
        <w:rPr>
          <w:rFonts w:cs="Times New Roman"/>
        </w:rPr>
      </w:pPr>
      <w:commentRangeStart w:id="0"/>
      <w:r w:rsidRPr="00B918A2">
        <w:rPr>
          <w:rFonts w:cs="Times New Roman"/>
        </w:rPr>
        <w:t>针对大语言模型的参数化知识，研究者试图直接生成与检索目标高度匹配的中间表示。</w:t>
      </w:r>
      <w:commentRangeEnd w:id="0"/>
      <w:r w:rsidR="00B918A2" w:rsidRPr="00B918A2">
        <w:rPr>
          <w:rStyle w:val="af6"/>
          <w:rFonts w:cs="Times New Roman"/>
          <w:sz w:val="24"/>
          <w:szCs w:val="24"/>
        </w:rPr>
        <w:commentReference w:id="0"/>
      </w:r>
      <w:r w:rsidRPr="00B918A2">
        <w:rPr>
          <w:rFonts w:cs="Times New Roman"/>
        </w:rPr>
        <w:t>HyDE</w:t>
      </w:r>
      <w:r w:rsidRPr="00B918A2">
        <w:rPr>
          <w:rFonts w:cs="Times New Roman"/>
        </w:rPr>
        <w:t>（</w:t>
      </w:r>
      <w:r w:rsidRPr="00B918A2">
        <w:rPr>
          <w:rFonts w:cs="Times New Roman"/>
        </w:rPr>
        <w:t>Gao</w:t>
      </w:r>
      <w:r w:rsidRPr="00B918A2">
        <w:rPr>
          <w:rFonts w:cs="Times New Roman"/>
        </w:rPr>
        <w:t>等）通过生成假设性文档，在无监督场景下引导稠密检索；</w:t>
      </w:r>
      <w:r w:rsidRPr="00B918A2">
        <w:rPr>
          <w:rFonts w:cs="Times New Roman"/>
        </w:rPr>
        <w:t>Query2Doc</w:t>
      </w:r>
      <w:r w:rsidRPr="00B918A2">
        <w:rPr>
          <w:rFonts w:cs="Times New Roman"/>
        </w:rPr>
        <w:t>（</w:t>
      </w:r>
      <w:r w:rsidRPr="00B918A2">
        <w:rPr>
          <w:rFonts w:cs="Times New Roman"/>
        </w:rPr>
        <w:t>Wang</w:t>
      </w:r>
      <w:r w:rsidRPr="00B918A2">
        <w:rPr>
          <w:rFonts w:cs="Times New Roman"/>
        </w:rPr>
        <w:t>等）则利用少样本提示生成伪文档并将其拼接至原查询，以增强表层语义覆盖。在检索感知的重写层面，</w:t>
      </w:r>
      <w:r w:rsidRPr="00B918A2">
        <w:rPr>
          <w:rFonts w:cs="Times New Roman"/>
        </w:rPr>
        <w:t>Rewrite-Retrieve-Read</w:t>
      </w:r>
      <w:r w:rsidRPr="00B918A2">
        <w:rPr>
          <w:rFonts w:cs="Times New Roman"/>
        </w:rPr>
        <w:t>架构（</w:t>
      </w:r>
      <w:r w:rsidRPr="00B918A2">
        <w:rPr>
          <w:rFonts w:cs="Times New Roman"/>
        </w:rPr>
        <w:t>Ma</w:t>
      </w:r>
      <w:r w:rsidRPr="00B918A2">
        <w:rPr>
          <w:rFonts w:cs="Times New Roman"/>
        </w:rPr>
        <w:t>等）通过冻结阅读器并利用下游任务反馈对轻量级重写器进行强化学习优化，建立了重写质量与最终任务的直接关联。此类方法提升了意图澄清能力，但多局限于单次改写。面对约束交织的复合问题，单步生成难以稳定覆盖全维信息，易引发局部有效而全局失真的语义漂移。</w:t>
      </w:r>
    </w:p>
    <w:p w14:paraId="0AEAE40A" w14:textId="77777777" w:rsidR="005E24BE" w:rsidRPr="00B918A2" w:rsidRDefault="005E24BE" w:rsidP="005E24BE">
      <w:pPr>
        <w:spacing w:after="0" w:line="360" w:lineRule="auto"/>
        <w:ind w:firstLineChars="200" w:firstLine="482"/>
        <w:rPr>
          <w:rFonts w:cs="Times New Roman"/>
          <w:b/>
          <w:bCs/>
        </w:rPr>
      </w:pPr>
      <w:r w:rsidRPr="00B918A2">
        <w:rPr>
          <w:rFonts w:cs="Times New Roman"/>
          <w:b/>
          <w:bCs/>
        </w:rPr>
        <w:t>3</w:t>
      </w:r>
      <w:r w:rsidRPr="00B918A2">
        <w:rPr>
          <w:rFonts w:cs="Times New Roman"/>
          <w:b/>
          <w:bCs/>
        </w:rPr>
        <w:t>）基于逻辑拆解的查询分解机制</w:t>
      </w:r>
    </w:p>
    <w:p w14:paraId="703AFFFD" w14:textId="77777777" w:rsidR="005E24BE" w:rsidRPr="00B918A2" w:rsidRDefault="005E24BE" w:rsidP="005E24BE">
      <w:pPr>
        <w:spacing w:after="0" w:line="360" w:lineRule="auto"/>
        <w:ind w:firstLineChars="200" w:firstLine="480"/>
        <w:rPr>
          <w:rFonts w:cs="Times New Roman"/>
        </w:rPr>
      </w:pPr>
      <w:r w:rsidRPr="00B918A2">
        <w:rPr>
          <w:rFonts w:cs="Times New Roman"/>
        </w:rPr>
        <w:t>为突破单次重写的表达瓶颈，查询分解方法将复杂输入降维为多路子查询。</w:t>
      </w:r>
      <w:r w:rsidRPr="00B918A2">
        <w:rPr>
          <w:rFonts w:cs="Times New Roman"/>
        </w:rPr>
        <w:t>Self-ask</w:t>
      </w:r>
      <w:r w:rsidRPr="00B918A2">
        <w:rPr>
          <w:rFonts w:cs="Times New Roman"/>
        </w:rPr>
        <w:t>（</w:t>
      </w:r>
      <w:r w:rsidRPr="00B918A2">
        <w:rPr>
          <w:rFonts w:cs="Times New Roman"/>
        </w:rPr>
        <w:t>Press</w:t>
      </w:r>
      <w:r w:rsidRPr="00B918A2">
        <w:rPr>
          <w:rFonts w:cs="Times New Roman"/>
        </w:rPr>
        <w:t>等）驱动模型自动生成并逐一回答子问题，将</w:t>
      </w:r>
      <w:r w:rsidRPr="00B918A2">
        <w:rPr>
          <w:rFonts w:cs="Times New Roman"/>
        </w:rPr>
        <w:t>“</w:t>
      </w:r>
      <w:r w:rsidRPr="00B918A2">
        <w:rPr>
          <w:rFonts w:cs="Times New Roman"/>
        </w:rPr>
        <w:t>直接求解</w:t>
      </w:r>
      <w:r w:rsidRPr="00B918A2">
        <w:rPr>
          <w:rFonts w:cs="Times New Roman"/>
        </w:rPr>
        <w:t>”</w:t>
      </w:r>
      <w:r w:rsidRPr="00B918A2">
        <w:rPr>
          <w:rFonts w:cs="Times New Roman"/>
        </w:rPr>
        <w:t>转化为</w:t>
      </w:r>
      <w:r w:rsidRPr="00B918A2">
        <w:rPr>
          <w:rFonts w:cs="Times New Roman"/>
        </w:rPr>
        <w:t>“</w:t>
      </w:r>
      <w:r w:rsidRPr="00B918A2">
        <w:rPr>
          <w:rFonts w:cs="Times New Roman"/>
        </w:rPr>
        <w:t>分解</w:t>
      </w:r>
      <w:r w:rsidRPr="00B918A2">
        <w:rPr>
          <w:rFonts w:cs="Times New Roman"/>
        </w:rPr>
        <w:t>-</w:t>
      </w:r>
      <w:r w:rsidRPr="00B918A2">
        <w:rPr>
          <w:rFonts w:cs="Times New Roman"/>
        </w:rPr>
        <w:t>求解</w:t>
      </w:r>
      <w:r w:rsidRPr="00B918A2">
        <w:rPr>
          <w:rFonts w:cs="Times New Roman"/>
        </w:rPr>
        <w:t>-</w:t>
      </w:r>
      <w:r w:rsidRPr="00B918A2">
        <w:rPr>
          <w:rFonts w:cs="Times New Roman"/>
        </w:rPr>
        <w:t>聚合</w:t>
      </w:r>
      <w:r w:rsidRPr="00B918A2">
        <w:rPr>
          <w:rFonts w:cs="Times New Roman"/>
        </w:rPr>
        <w:t>”</w:t>
      </w:r>
      <w:r w:rsidRPr="00B918A2">
        <w:rPr>
          <w:rFonts w:cs="Times New Roman"/>
        </w:rPr>
        <w:t>的流水线。</w:t>
      </w:r>
      <w:r w:rsidRPr="00B918A2">
        <w:rPr>
          <w:rFonts w:cs="Times New Roman"/>
        </w:rPr>
        <w:t>IRCoT</w:t>
      </w:r>
      <w:r w:rsidRPr="00B918A2">
        <w:rPr>
          <w:rFonts w:cs="Times New Roman"/>
        </w:rPr>
        <w:t>（</w:t>
      </w:r>
      <w:r w:rsidRPr="00B918A2">
        <w:rPr>
          <w:rFonts w:cs="Times New Roman"/>
        </w:rPr>
        <w:t>Trivedi</w:t>
      </w:r>
      <w:r w:rsidRPr="00B918A2">
        <w:rPr>
          <w:rFonts w:cs="Times New Roman"/>
        </w:rPr>
        <w:t>等）进一步将检索与思维链推理交错，依据前置推导动态更新后续检索目标，显著提升了多跳场景的适应性。在多操作协同方面，</w:t>
      </w:r>
      <w:r w:rsidRPr="00B918A2">
        <w:rPr>
          <w:rFonts w:cs="Times New Roman"/>
        </w:rPr>
        <w:t>RQ-RAG</w:t>
      </w:r>
      <w:r w:rsidRPr="00B918A2">
        <w:rPr>
          <w:rFonts w:cs="Times New Roman"/>
        </w:rPr>
        <w:t>（</w:t>
      </w:r>
      <w:r w:rsidRPr="00B918A2">
        <w:rPr>
          <w:rFonts w:cs="Times New Roman"/>
        </w:rPr>
        <w:t>Chan</w:t>
      </w:r>
      <w:r w:rsidRPr="00B918A2">
        <w:rPr>
          <w:rFonts w:cs="Times New Roman"/>
        </w:rPr>
        <w:t>等）利用控制词元统一调度扩展、分</w:t>
      </w:r>
      <w:r w:rsidRPr="00B918A2">
        <w:rPr>
          <w:rFonts w:cs="Times New Roman"/>
        </w:rPr>
        <w:lastRenderedPageBreak/>
        <w:t>解与澄清等动作；</w:t>
      </w:r>
      <w:r w:rsidRPr="00B918A2">
        <w:rPr>
          <w:rFonts w:cs="Times New Roman"/>
        </w:rPr>
        <w:t>LevelRAG</w:t>
      </w:r>
      <w:r w:rsidRPr="00B918A2">
        <w:rPr>
          <w:rFonts w:cs="Times New Roman"/>
        </w:rPr>
        <w:t>则将高层逻辑规划与底层执行解耦。尽管分解机制能逐步逼近真实信息需求，但其深层拆解高度依赖主模型的规划能力，且频繁的子查询迭代不可避免地引入了检索噪声与指数级的延迟开销。</w:t>
      </w:r>
    </w:p>
    <w:p w14:paraId="762F8251" w14:textId="77777777" w:rsidR="005E24BE" w:rsidRPr="00B918A2" w:rsidRDefault="005E24BE" w:rsidP="005E24BE">
      <w:pPr>
        <w:spacing w:after="0" w:line="360" w:lineRule="auto"/>
        <w:ind w:firstLineChars="200" w:firstLine="482"/>
        <w:rPr>
          <w:rFonts w:cs="Times New Roman"/>
          <w:b/>
          <w:bCs/>
        </w:rPr>
      </w:pPr>
      <w:r w:rsidRPr="00B918A2">
        <w:rPr>
          <w:rFonts w:cs="Times New Roman"/>
          <w:b/>
          <w:bCs/>
        </w:rPr>
        <w:t>4</w:t>
      </w:r>
      <w:r w:rsidRPr="00B918A2">
        <w:rPr>
          <w:rFonts w:cs="Times New Roman"/>
          <w:b/>
          <w:bCs/>
        </w:rPr>
        <w:t>）基于概念抽象与过程监督的高阶重写</w:t>
      </w:r>
    </w:p>
    <w:p w14:paraId="17A75BC2" w14:textId="77777777" w:rsidR="005E24BE" w:rsidRPr="00B918A2" w:rsidRDefault="005E24BE" w:rsidP="005E24BE">
      <w:pPr>
        <w:spacing w:after="0" w:line="360" w:lineRule="auto"/>
        <w:ind w:firstLineChars="200" w:firstLine="480"/>
        <w:rPr>
          <w:rFonts w:cs="Times New Roman"/>
        </w:rPr>
      </w:pPr>
      <w:r w:rsidRPr="00B918A2">
        <w:rPr>
          <w:rFonts w:cs="Times New Roman"/>
        </w:rPr>
        <w:t>除显式分解外，部分研究试图从抽象化与过程控制维度提升重写质量。</w:t>
      </w:r>
      <w:r w:rsidRPr="00B918A2">
        <w:rPr>
          <w:rFonts w:cs="Times New Roman"/>
        </w:rPr>
        <w:t>Step-Back Prompting</w:t>
      </w:r>
      <w:r w:rsidRPr="00B918A2">
        <w:rPr>
          <w:rFonts w:cs="Times New Roman"/>
        </w:rPr>
        <w:t>（</w:t>
      </w:r>
      <w:r w:rsidRPr="00B918A2">
        <w:rPr>
          <w:rFonts w:cs="Times New Roman"/>
        </w:rPr>
        <w:t>Zheng</w:t>
      </w:r>
      <w:r w:rsidRPr="00B918A2">
        <w:rPr>
          <w:rFonts w:cs="Times New Roman"/>
        </w:rPr>
        <w:t>等）引导模型提取支撑原问题的高层概念或第一性原理，有效规避了表层细节干扰。然而，这种静态抽象难以动态适应多步推理中的信息偏移。在过程监督维度，</w:t>
      </w:r>
      <w:r w:rsidRPr="00B918A2">
        <w:rPr>
          <w:rFonts w:cs="Times New Roman"/>
        </w:rPr>
        <w:t>CONQRR</w:t>
      </w:r>
      <w:r w:rsidRPr="00B918A2">
        <w:rPr>
          <w:rFonts w:cs="Times New Roman"/>
        </w:rPr>
        <w:t>（</w:t>
      </w:r>
      <w:r w:rsidRPr="00B918A2">
        <w:rPr>
          <w:rFonts w:cs="Times New Roman"/>
        </w:rPr>
        <w:t>Wu</w:t>
      </w:r>
      <w:r w:rsidRPr="00B918A2">
        <w:rPr>
          <w:rFonts w:cs="Times New Roman"/>
        </w:rPr>
        <w:t>等）将会话重写建模为强化学习任务，直接利用检索反馈优化重写器。</w:t>
      </w:r>
      <w:r w:rsidRPr="00B918A2">
        <w:rPr>
          <w:rFonts w:cs="Times New Roman"/>
        </w:rPr>
        <w:t>Q-PRM</w:t>
      </w:r>
      <w:r w:rsidRPr="00B918A2">
        <w:rPr>
          <w:rFonts w:cs="Times New Roman"/>
        </w:rPr>
        <w:t>（</w:t>
      </w:r>
      <w:r w:rsidRPr="00B918A2">
        <w:rPr>
          <w:rFonts w:cs="Times New Roman"/>
        </w:rPr>
        <w:t>Ye</w:t>
      </w:r>
      <w:r w:rsidRPr="00B918A2">
        <w:rPr>
          <w:rFonts w:cs="Times New Roman"/>
        </w:rPr>
        <w:t>等）则将复杂重写升级为带有步骤级反馈的马尔可夫决策过程，依托过程奖励模型实施细粒度监督。此类框架虽提升了重写可控性，但构建高质量过程奖励的工程代价高昂，且搜索树的扩展加剧了推理负荷。</w:t>
      </w:r>
    </w:p>
    <w:p w14:paraId="1B7266FC" w14:textId="0964AAF9" w:rsidR="006B18CD" w:rsidRDefault="006B18CD" w:rsidP="006B18CD">
      <w:pPr>
        <w:pStyle w:val="3"/>
      </w:pPr>
      <w:r>
        <w:rPr>
          <w:rFonts w:hint="eastAsia"/>
        </w:rPr>
        <w:t>自反思国内外研究现状</w:t>
      </w:r>
    </w:p>
    <w:p w14:paraId="0238C361" w14:textId="5ACCAA38" w:rsidR="006B18CD" w:rsidRPr="00D65250" w:rsidRDefault="00D65250" w:rsidP="00D65250">
      <w:pPr>
        <w:spacing w:after="0" w:line="360" w:lineRule="auto"/>
        <w:ind w:firstLineChars="200" w:firstLine="480"/>
        <w:rPr>
          <w:rFonts w:cs="Times New Roman"/>
        </w:rPr>
      </w:pPr>
      <w:r w:rsidRPr="00D65250">
        <w:rPr>
          <w:rFonts w:cs="Times New Roman"/>
        </w:rPr>
        <w:t>随着大语言模型在复杂推理与智能体决策任务中的广泛应用，模型对初始输出进行审查与修正的能力成为提升生成质量和推理可靠性的研究方向。自反思（</w:t>
      </w:r>
      <w:r w:rsidRPr="00D65250">
        <w:rPr>
          <w:rFonts w:cs="Times New Roman"/>
        </w:rPr>
        <w:t>Self-Reflection</w:t>
      </w:r>
      <w:r w:rsidRPr="00D65250">
        <w:rPr>
          <w:rFonts w:cs="Times New Roman"/>
        </w:rPr>
        <w:t>）旨在使模型在较少依赖人工干预的情况下，对中间推理过程或最终输出进行评估，实现自我纠错与策略调整。现有研究主要沿以下三条技术路线展开：</w:t>
      </w:r>
    </w:p>
    <w:p w14:paraId="0162FD02" w14:textId="77777777" w:rsidR="00D65250" w:rsidRPr="00D65250" w:rsidRDefault="00D65250" w:rsidP="00D65250">
      <w:pPr>
        <w:spacing w:after="0" w:line="360" w:lineRule="auto"/>
        <w:ind w:firstLineChars="200" w:firstLine="482"/>
        <w:rPr>
          <w:rFonts w:cs="Times New Roman"/>
        </w:rPr>
      </w:pPr>
      <w:r w:rsidRPr="00D65250">
        <w:rPr>
          <w:rFonts w:cs="Times New Roman"/>
          <w:b/>
          <w:bCs/>
        </w:rPr>
        <w:t>1</w:t>
      </w:r>
      <w:r w:rsidRPr="00D65250">
        <w:rPr>
          <w:rFonts w:cs="Times New Roman"/>
          <w:b/>
          <w:bCs/>
        </w:rPr>
        <w:t>）基于测试时自反馈的迭代精炼</w:t>
      </w:r>
    </w:p>
    <w:p w14:paraId="4D90E023" w14:textId="77777777" w:rsidR="00D65250" w:rsidRPr="00D65250" w:rsidRDefault="00D65250" w:rsidP="00D65250">
      <w:pPr>
        <w:spacing w:after="0" w:line="360" w:lineRule="auto"/>
        <w:ind w:firstLineChars="200" w:firstLine="480"/>
        <w:rPr>
          <w:rFonts w:cs="Times New Roman"/>
        </w:rPr>
      </w:pPr>
      <w:r w:rsidRPr="00D65250">
        <w:rPr>
          <w:rFonts w:cs="Times New Roman"/>
        </w:rPr>
        <w:t>此类方法在推理阶段不显式更新模型参数，而是引导模型针对初始输出生成反馈并进行多轮修正。</w:t>
      </w:r>
      <w:r w:rsidRPr="00D65250">
        <w:rPr>
          <w:rFonts w:cs="Times New Roman"/>
        </w:rPr>
        <w:t>Madaan</w:t>
      </w:r>
      <w:r w:rsidRPr="00D65250">
        <w:rPr>
          <w:rFonts w:cs="Times New Roman"/>
        </w:rPr>
        <w:t>等人构建了</w:t>
      </w:r>
      <w:r w:rsidRPr="00D65250">
        <w:rPr>
          <w:rFonts w:cs="Times New Roman"/>
        </w:rPr>
        <w:t>"</w:t>
      </w:r>
      <w:r w:rsidRPr="00D65250">
        <w:rPr>
          <w:rFonts w:cs="Times New Roman"/>
        </w:rPr>
        <w:t>初始生成</w:t>
      </w:r>
      <w:r w:rsidRPr="00D65250">
        <w:rPr>
          <w:rFonts w:cs="Times New Roman"/>
        </w:rPr>
        <w:t>—</w:t>
      </w:r>
      <w:r w:rsidRPr="00D65250">
        <w:rPr>
          <w:rFonts w:cs="Times New Roman"/>
        </w:rPr>
        <w:t>自我反馈</w:t>
      </w:r>
      <w:r w:rsidRPr="00D65250">
        <w:rPr>
          <w:rFonts w:cs="Times New Roman"/>
        </w:rPr>
        <w:t>—</w:t>
      </w:r>
      <w:r w:rsidRPr="00D65250">
        <w:rPr>
          <w:rFonts w:cs="Times New Roman"/>
        </w:rPr>
        <w:t>再次精炼</w:t>
      </w:r>
      <w:r w:rsidRPr="00D65250">
        <w:rPr>
          <w:rFonts w:cs="Times New Roman"/>
        </w:rPr>
        <w:t>"</w:t>
      </w:r>
      <w:r w:rsidRPr="00D65250">
        <w:rPr>
          <w:rFonts w:cs="Times New Roman"/>
        </w:rPr>
        <w:t>的迭代流程，验证了单一模型仅凭显式自反馈即可在多项任务中优化输出质量。针对智能体场景，</w:t>
      </w:r>
      <w:r w:rsidRPr="00D65250">
        <w:rPr>
          <w:rFonts w:cs="Times New Roman"/>
        </w:rPr>
        <w:t>Shinn</w:t>
      </w:r>
      <w:r w:rsidRPr="00D65250">
        <w:rPr>
          <w:rFonts w:cs="Times New Roman"/>
        </w:rPr>
        <w:t>等人将该机制扩展为</w:t>
      </w:r>
      <w:r w:rsidRPr="00D65250">
        <w:rPr>
          <w:rFonts w:cs="Times New Roman"/>
        </w:rPr>
        <w:t>Reflexion</w:t>
      </w:r>
      <w:r w:rsidRPr="00D65250">
        <w:rPr>
          <w:rFonts w:cs="Times New Roman"/>
        </w:rPr>
        <w:t>框架，使智能体在接收环境反馈后生成文字化反思，并存入情景记忆（</w:t>
      </w:r>
      <w:r w:rsidRPr="00D65250">
        <w:rPr>
          <w:rFonts w:cs="Times New Roman"/>
        </w:rPr>
        <w:t>Episodic Memory</w:t>
      </w:r>
      <w:r w:rsidRPr="00D65250">
        <w:rPr>
          <w:rFonts w:cs="Times New Roman"/>
        </w:rPr>
        <w:t>）以指导后续决策。与单次的局部文本润色不同，</w:t>
      </w:r>
      <w:r w:rsidRPr="00D65250">
        <w:rPr>
          <w:rFonts w:cs="Times New Roman"/>
        </w:rPr>
        <w:t>Reflexion</w:t>
      </w:r>
      <w:r w:rsidRPr="00D65250">
        <w:rPr>
          <w:rFonts w:cs="Times New Roman"/>
        </w:rPr>
        <w:t>侧重于从试错过程中提取可复用的轨迹经验。</w:t>
      </w:r>
    </w:p>
    <w:p w14:paraId="49F37136" w14:textId="77777777" w:rsidR="00D65250" w:rsidRDefault="00D65250" w:rsidP="00D65250">
      <w:pPr>
        <w:spacing w:after="0" w:line="360" w:lineRule="auto"/>
        <w:ind w:firstLineChars="200" w:firstLine="480"/>
      </w:pPr>
      <w:r w:rsidRPr="00D65250">
        <w:t>然而，纯内生自反馈方法的有效性受限于基础模型自身的判断能力。</w:t>
      </w:r>
      <w:r w:rsidRPr="00D65250">
        <w:t>Huang</w:t>
      </w:r>
      <w:r w:rsidRPr="00D65250">
        <w:t>等人的研究指出，当模型无法准确识别初始输出中的隐蔽错误时，自我</w:t>
      </w:r>
      <w:r w:rsidRPr="00D65250">
        <w:lastRenderedPageBreak/>
        <w:t>反馈易退化为表层文本的平滑处理。在缺乏外部信号的情况下，模型内生的自纠错能力存在局限。</w:t>
      </w:r>
    </w:p>
    <w:p w14:paraId="30636583" w14:textId="0589B528" w:rsidR="00D65250" w:rsidRPr="00D65250" w:rsidRDefault="00D65250" w:rsidP="00D65250">
      <w:pPr>
        <w:spacing w:after="0" w:line="360" w:lineRule="auto"/>
        <w:ind w:firstLineChars="200" w:firstLine="482"/>
      </w:pPr>
      <w:r w:rsidRPr="00D65250">
        <w:rPr>
          <w:b/>
          <w:bCs/>
        </w:rPr>
        <w:t>2</w:t>
      </w:r>
      <w:r w:rsidRPr="00D65250">
        <w:rPr>
          <w:b/>
          <w:bCs/>
        </w:rPr>
        <w:t>）基于外部反馈与工具增强的反思修正</w:t>
      </w:r>
    </w:p>
    <w:p w14:paraId="6A27A627" w14:textId="77777777" w:rsidR="00D65250" w:rsidRDefault="00D65250" w:rsidP="00D65250">
      <w:pPr>
        <w:spacing w:after="0" w:line="360" w:lineRule="auto"/>
        <w:ind w:firstLineChars="200" w:firstLine="480"/>
      </w:pPr>
      <w:r>
        <w:rPr>
          <w:rFonts w:hint="eastAsia"/>
        </w:rPr>
        <w:t>为缓解模型内部评估能力的局限，部分研究引入检索机制、外部工具与预设原则，为自反思提供客观依据。</w:t>
      </w:r>
      <w:r>
        <w:rPr>
          <w:rFonts w:hint="eastAsia"/>
        </w:rPr>
        <w:t>Asai</w:t>
      </w:r>
      <w:r>
        <w:rPr>
          <w:rFonts w:hint="eastAsia"/>
        </w:rPr>
        <w:t>等人提出的</w:t>
      </w:r>
      <w:r>
        <w:rPr>
          <w:rFonts w:hint="eastAsia"/>
        </w:rPr>
        <w:t>Self-RAG</w:t>
      </w:r>
      <w:r>
        <w:rPr>
          <w:rFonts w:hint="eastAsia"/>
        </w:rPr>
        <w:t>在检索增强生成架构中引入反思标记（</w:t>
      </w:r>
      <w:r>
        <w:rPr>
          <w:rFonts w:hint="eastAsia"/>
        </w:rPr>
        <w:t>Reflection Tokens</w:t>
      </w:r>
      <w:r>
        <w:rPr>
          <w:rFonts w:hint="eastAsia"/>
        </w:rPr>
        <w:t>），使模型能够在生成过程中动态判断检索时机并评估召回内容质量，将检索动作与自反思过程整合。在工具调用方面，</w:t>
      </w:r>
      <w:r>
        <w:rPr>
          <w:rFonts w:hint="eastAsia"/>
        </w:rPr>
        <w:t>Gou</w:t>
      </w:r>
      <w:r>
        <w:rPr>
          <w:rFonts w:hint="eastAsia"/>
        </w:rPr>
        <w:t>等人构建的</w:t>
      </w:r>
      <w:r>
        <w:rPr>
          <w:rFonts w:hint="eastAsia"/>
        </w:rPr>
        <w:t>CRITIC</w:t>
      </w:r>
      <w:r>
        <w:rPr>
          <w:rFonts w:hint="eastAsia"/>
        </w:rPr>
        <w:t>框架结合搜索引擎与代码执行器等校验工具，模型依据外部环境返回的客观信号进行自我审查，在事实问答及程序生成等任务中表现出修正稳定性。</w:t>
      </w:r>
    </w:p>
    <w:p w14:paraId="224D6C51" w14:textId="0E1E0781" w:rsidR="00D65250" w:rsidRDefault="00D65250" w:rsidP="00D65250">
      <w:pPr>
        <w:spacing w:after="0" w:line="360" w:lineRule="auto"/>
        <w:ind w:firstLineChars="200" w:firstLine="480"/>
      </w:pPr>
      <w:r>
        <w:rPr>
          <w:rFonts w:hint="eastAsia"/>
        </w:rPr>
        <w:t>在证据驱动的修订策略上，</w:t>
      </w:r>
      <w:r>
        <w:rPr>
          <w:rFonts w:hint="eastAsia"/>
        </w:rPr>
        <w:t>Gao</w:t>
      </w:r>
      <w:r>
        <w:rPr>
          <w:rFonts w:hint="eastAsia"/>
        </w:rPr>
        <w:t>等人采用</w:t>
      </w:r>
      <w:r>
        <w:rPr>
          <w:rFonts w:hint="eastAsia"/>
        </w:rPr>
        <w:t>"</w:t>
      </w:r>
      <w:r>
        <w:rPr>
          <w:rFonts w:hint="eastAsia"/>
        </w:rPr>
        <w:t>研究加修订</w:t>
      </w:r>
      <w:r>
        <w:rPr>
          <w:rFonts w:hint="eastAsia"/>
        </w:rPr>
        <w:t>"</w:t>
      </w:r>
      <w:r>
        <w:rPr>
          <w:rFonts w:hint="eastAsia"/>
        </w:rPr>
        <w:t>（</w:t>
      </w:r>
      <w:r>
        <w:rPr>
          <w:rFonts w:hint="eastAsia"/>
        </w:rPr>
        <w:t>RARR</w:t>
      </w:r>
      <w:r>
        <w:rPr>
          <w:rFonts w:hint="eastAsia"/>
        </w:rPr>
        <w:t>）方式，优先为现有输出寻找支持性证据，并对缺乏依据的内容进行定向修改。此外，</w:t>
      </w:r>
      <w:r>
        <w:rPr>
          <w:rFonts w:hint="eastAsia"/>
        </w:rPr>
        <w:t>Anthropic</w:t>
      </w:r>
      <w:r>
        <w:rPr>
          <w:rFonts w:hint="eastAsia"/>
        </w:rPr>
        <w:t>的</w:t>
      </w:r>
      <w:r>
        <w:rPr>
          <w:rFonts w:hint="eastAsia"/>
        </w:rPr>
        <w:t>Constitutional AI</w:t>
      </w:r>
      <w:r>
        <w:rPr>
          <w:rFonts w:hint="eastAsia"/>
        </w:rPr>
        <w:t>利用预设的价值原则引导模型生成批判意见并实施修订，拓展了自反思在模型价值对齐方向的应用。引入外部反馈提升了反思过程的客观性，但频繁的工具调用与外部检索增加了计算开销与系统延迟，限制了对实时性要求较高场景的部署。</w:t>
      </w:r>
    </w:p>
    <w:p w14:paraId="33B409AF" w14:textId="77777777" w:rsidR="001E68A6" w:rsidRPr="001E68A6" w:rsidRDefault="001E68A6" w:rsidP="001E68A6">
      <w:pPr>
        <w:spacing w:after="0" w:line="360" w:lineRule="auto"/>
        <w:ind w:firstLineChars="200" w:firstLine="482"/>
      </w:pPr>
      <w:r w:rsidRPr="001E68A6">
        <w:rPr>
          <w:b/>
          <w:bCs/>
        </w:rPr>
        <w:t>3</w:t>
      </w:r>
      <w:r w:rsidRPr="001E68A6">
        <w:rPr>
          <w:b/>
          <w:bCs/>
        </w:rPr>
        <w:t>）基于强化学习的训练式自我纠错</w:t>
      </w:r>
    </w:p>
    <w:p w14:paraId="7E407643" w14:textId="61411200" w:rsidR="001E68A6" w:rsidRDefault="001E68A6" w:rsidP="001E68A6">
      <w:pPr>
        <w:spacing w:after="0" w:line="360" w:lineRule="auto"/>
        <w:ind w:firstLineChars="200" w:firstLine="480"/>
      </w:pPr>
      <w:r w:rsidRPr="001E68A6">
        <w:t>除在推理阶段设计反思策略外，近年研究逐渐转向在训练阶段培养模型的自我纠错能力。</w:t>
      </w:r>
      <w:r w:rsidRPr="001E68A6">
        <w:t>Kumar</w:t>
      </w:r>
      <w:r w:rsidRPr="001E68A6">
        <w:t>等人提出的</w:t>
      </w:r>
      <w:r w:rsidRPr="001E68A6">
        <w:t>SCoRe</w:t>
      </w:r>
      <w:r w:rsidRPr="001E68A6">
        <w:t>框架将自我纠错建模为多轮在线强化学习任务，通过模型自生成的纠错轨迹进行训练，使模型在其自身生成分布上学习修正行为，从而缓解传统监督微调中容易出现的行为塌缩问题。这一工作使反思机制从</w:t>
      </w:r>
      <w:r w:rsidRPr="001E68A6">
        <w:t>"</w:t>
      </w:r>
      <w:r w:rsidRPr="001E68A6">
        <w:t>测试时触发</w:t>
      </w:r>
      <w:r w:rsidRPr="001E68A6">
        <w:t>"</w:t>
      </w:r>
      <w:r w:rsidRPr="001E68A6">
        <w:t>向</w:t>
      </w:r>
      <w:r w:rsidRPr="001E68A6">
        <w:t>"</w:t>
      </w:r>
      <w:r w:rsidRPr="001E68A6">
        <w:t>转化为模型相对稳定的纠错能力</w:t>
      </w:r>
      <w:r w:rsidRPr="001E68A6">
        <w:t>"</w:t>
      </w:r>
      <w:r w:rsidRPr="001E68A6">
        <w:t>转变。在错误定位方面，</w:t>
      </w:r>
      <w:r w:rsidRPr="001E68A6">
        <w:t>Wu</w:t>
      </w:r>
      <w:r w:rsidRPr="001E68A6">
        <w:t>等人提出的</w:t>
      </w:r>
      <w:r w:rsidRPr="001E68A6">
        <w:t>ProCo</w:t>
      </w:r>
      <w:r w:rsidRPr="001E68A6">
        <w:t>方法尝试识别影响答案正确性的关键约束，引导模型围绕核心节点展开验证，表明明确的错误定位在引导有效纠错过程中具有重要作用。基于强化学习的训练式方法在数学推理和代码生成等具备明确验证标准的任务中展现出潜力。然而，此类方法通常依赖复杂的奖励设计与较高成本的轨迹采样。在缺乏明确判别规则的开放域场景中，其泛化能力和训练稳定性仍有待验证。</w:t>
      </w:r>
    </w:p>
    <w:p w14:paraId="60BDA505" w14:textId="5BF40704" w:rsidR="00DE1B18" w:rsidRDefault="00DE1B18" w:rsidP="00DE1B18">
      <w:pPr>
        <w:pStyle w:val="2"/>
      </w:pPr>
      <w:r>
        <w:rPr>
          <w:rFonts w:hint="eastAsia"/>
        </w:rPr>
        <w:lastRenderedPageBreak/>
        <w:t>研究内容</w:t>
      </w:r>
    </w:p>
    <w:p w14:paraId="260E72B5" w14:textId="25D53EF2" w:rsidR="001B352A" w:rsidRDefault="001B352A" w:rsidP="001B352A">
      <w:pPr>
        <w:pStyle w:val="af5"/>
        <w:spacing w:before="0" w:beforeAutospacing="0" w:after="0" w:afterAutospacing="0" w:line="360" w:lineRule="auto"/>
        <w:ind w:firstLineChars="200" w:firstLine="480"/>
        <w:rPr>
          <w:rFonts w:ascii="Times New Roman" w:hAnsi="Times New Roman" w:cs="Times New Roman"/>
        </w:rPr>
      </w:pPr>
      <w:r w:rsidRPr="001B352A">
        <w:rPr>
          <w:rFonts w:ascii="Times New Roman" w:hAnsi="Times New Roman" w:cs="Times New Roman"/>
        </w:rPr>
        <w:t>本文面向复杂任务筹划中存在的信息需求动态变化、原始查询表达不充分以及多阶段推理误差易累积等问题，围绕检索增强生成框架下的推理控制与证据利用展开研究。研究以大语言模型的语义理解与生成能力为基础，结合小模型在特定环节的轻量化判别与辅助决策功能，重点考察复杂任务处理中任务分解、按需检索、查询优化、证据校核与结果生成各环节的衔接方式，形成面向复杂高风险场景的解决方案。全文主要研究内容包括三个方面</w:t>
      </w:r>
      <w:r w:rsidR="00C62F74">
        <w:rPr>
          <w:rFonts w:ascii="Times New Roman" w:hAnsi="Times New Roman" w:cs="Times New Roman" w:hint="eastAsia"/>
        </w:rPr>
        <w:t>，如</w:t>
      </w:r>
      <w:r w:rsidR="00C62F74">
        <w:rPr>
          <w:rFonts w:ascii="Times New Roman" w:hAnsi="Times New Roman" w:cs="Times New Roman"/>
        </w:rPr>
        <w:fldChar w:fldCharType="begin"/>
      </w:r>
      <w:r w:rsidR="00C62F74">
        <w:rPr>
          <w:rFonts w:ascii="Times New Roman" w:hAnsi="Times New Roman" w:cs="Times New Roman"/>
        </w:rPr>
        <w:instrText xml:space="preserve"> </w:instrText>
      </w:r>
      <w:r w:rsidR="00C62F74">
        <w:rPr>
          <w:rFonts w:ascii="Times New Roman" w:hAnsi="Times New Roman" w:cs="Times New Roman" w:hint="eastAsia"/>
        </w:rPr>
        <w:instrText>REF _Ref224916695 \h</w:instrText>
      </w:r>
      <w:r w:rsidR="00C62F74">
        <w:rPr>
          <w:rFonts w:ascii="Times New Roman" w:hAnsi="Times New Roman" w:cs="Times New Roman"/>
        </w:rPr>
        <w:instrText xml:space="preserve"> </w:instrText>
      </w:r>
      <w:r w:rsidR="00C62F74">
        <w:rPr>
          <w:rFonts w:ascii="Times New Roman" w:hAnsi="Times New Roman" w:cs="Times New Roman"/>
        </w:rPr>
      </w:r>
      <w:r w:rsidR="00C62F74">
        <w:rPr>
          <w:rFonts w:ascii="Times New Roman" w:hAnsi="Times New Roman" w:cs="Times New Roman"/>
        </w:rPr>
        <w:fldChar w:fldCharType="separate"/>
      </w:r>
      <w:r w:rsidR="00D6498A">
        <w:rPr>
          <w:rFonts w:hint="eastAsia"/>
        </w:rPr>
        <w:t>图</w:t>
      </w:r>
      <w:r w:rsidR="00D6498A">
        <w:rPr>
          <w:rFonts w:hint="eastAsia"/>
          <w:noProof/>
        </w:rPr>
        <w:t>1</w:t>
      </w:r>
      <w:r w:rsidR="00D6498A">
        <w:rPr>
          <w:rFonts w:hint="eastAsia"/>
        </w:rPr>
        <w:t>.</w:t>
      </w:r>
      <w:r w:rsidR="00D6498A">
        <w:rPr>
          <w:rFonts w:hint="eastAsia"/>
          <w:noProof/>
        </w:rPr>
        <w:t>1</w:t>
      </w:r>
      <w:r w:rsidR="00C62F74">
        <w:rPr>
          <w:rFonts w:ascii="Times New Roman" w:hAnsi="Times New Roman" w:cs="Times New Roman"/>
        </w:rPr>
        <w:fldChar w:fldCharType="end"/>
      </w:r>
      <w:r w:rsidR="00C62F74">
        <w:rPr>
          <w:rFonts w:ascii="Times New Roman" w:hAnsi="Times New Roman" w:cs="Times New Roman" w:hint="eastAsia"/>
        </w:rPr>
        <w:t>所示</w:t>
      </w:r>
      <w:r w:rsidRPr="001B352A">
        <w:rPr>
          <w:rFonts w:ascii="Times New Roman" w:hAnsi="Times New Roman" w:cs="Times New Roman"/>
        </w:rPr>
        <w:t>：</w:t>
      </w:r>
    </w:p>
    <w:p w14:paraId="6215072D" w14:textId="77777777" w:rsidR="00C62F74" w:rsidRDefault="00C62F74" w:rsidP="00C62F74">
      <w:pPr>
        <w:pStyle w:val="af5"/>
        <w:keepNext/>
        <w:spacing w:before="0" w:beforeAutospacing="0" w:after="0" w:afterAutospacing="0" w:line="360" w:lineRule="auto"/>
        <w:rPr>
          <w:rFonts w:hint="eastAsia"/>
        </w:rPr>
      </w:pPr>
      <w:r>
        <w:rPr>
          <w:rFonts w:ascii="Times New Roman" w:hAnsi="Times New Roman" w:cs="Times New Roman" w:hint="eastAsia"/>
          <w:noProof/>
          <w14:ligatures w14:val="standardContextual"/>
        </w:rPr>
        <w:drawing>
          <wp:inline distT="0" distB="0" distL="0" distR="0" wp14:anchorId="34491B9A" wp14:editId="7FB63D5B">
            <wp:extent cx="5274310" cy="2901950"/>
            <wp:effectExtent l="0" t="0" r="2540" b="0"/>
            <wp:docPr id="115580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034" name="图片 1155800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01950"/>
                    </a:xfrm>
                    <a:prstGeom prst="rect">
                      <a:avLst/>
                    </a:prstGeom>
                  </pic:spPr>
                </pic:pic>
              </a:graphicData>
            </a:graphic>
          </wp:inline>
        </w:drawing>
      </w:r>
    </w:p>
    <w:p w14:paraId="3981C15A" w14:textId="36C2BFA2" w:rsidR="00C62F74" w:rsidRDefault="00C62F74" w:rsidP="00C62F74">
      <w:pPr>
        <w:pStyle w:val="af4"/>
        <w:spacing w:after="0" w:line="240" w:lineRule="auto"/>
        <w:jc w:val="center"/>
      </w:pPr>
      <w:bookmarkStart w:id="1" w:name="_Ref224916695"/>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D6498A">
        <w:rPr>
          <w:rFonts w:hint="eastAsia"/>
          <w:noProof/>
        </w:rPr>
        <w:t>1</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D6498A">
        <w:rPr>
          <w:rFonts w:hint="eastAsia"/>
          <w:noProof/>
        </w:rPr>
        <w:t>1</w:t>
      </w:r>
      <w:r>
        <w:rPr>
          <w:rFonts w:hint="eastAsia"/>
        </w:rPr>
        <w:fldChar w:fldCharType="end"/>
      </w:r>
      <w:bookmarkEnd w:id="1"/>
      <w:r w:rsidRPr="00D83071">
        <w:rPr>
          <w:rFonts w:hint="eastAsia"/>
        </w:rPr>
        <w:t>论文研究内容框架</w:t>
      </w:r>
    </w:p>
    <w:p w14:paraId="15D6585E" w14:textId="028A59DB" w:rsidR="00C62F74" w:rsidRDefault="00C62F74" w:rsidP="00C62F74">
      <w:pPr>
        <w:pStyle w:val="af4"/>
        <w:spacing w:after="0" w:line="240" w:lineRule="auto"/>
        <w:jc w:val="center"/>
        <w:rPr>
          <w:rFonts w:hint="eastAsia"/>
        </w:rPr>
      </w:pPr>
      <w:r>
        <w:rPr>
          <w:rFonts w:hint="eastAsia"/>
        </w:rPr>
        <w:t xml:space="preserve">Figure </w:t>
      </w:r>
      <w:r>
        <w:rPr>
          <w:rFonts w:hint="eastAsia"/>
        </w:rPr>
        <w:fldChar w:fldCharType="begin"/>
      </w:r>
      <w:r>
        <w:rPr>
          <w:rFonts w:hint="eastAsia"/>
        </w:rPr>
        <w:instrText xml:space="preserve"> STYLEREF 1 \s </w:instrText>
      </w:r>
      <w:r>
        <w:rPr>
          <w:rFonts w:hint="eastAsia"/>
        </w:rPr>
        <w:fldChar w:fldCharType="separate"/>
      </w:r>
      <w:r w:rsidR="00D6498A">
        <w:rPr>
          <w:rFonts w:hint="eastAsia"/>
          <w:noProof/>
        </w:rPr>
        <w:t>1</w:t>
      </w:r>
      <w:r>
        <w:rPr>
          <w:rFonts w:hint="eastAsia"/>
        </w:rPr>
        <w:fldChar w:fldCharType="end"/>
      </w:r>
      <w:r>
        <w:rPr>
          <w:rFonts w:hint="eastAsia"/>
        </w:rPr>
        <w:t>.</w:t>
      </w:r>
      <w:r>
        <w:rPr>
          <w:rFonts w:hint="eastAsia"/>
        </w:rPr>
        <w:fldChar w:fldCharType="begin"/>
      </w:r>
      <w:r>
        <w:rPr>
          <w:rFonts w:hint="eastAsia"/>
        </w:rPr>
        <w:instrText xml:space="preserve"> SEQ Figure \* ARABIC \s 1 </w:instrText>
      </w:r>
      <w:r>
        <w:rPr>
          <w:rFonts w:hint="eastAsia"/>
        </w:rPr>
        <w:fldChar w:fldCharType="separate"/>
      </w:r>
      <w:r w:rsidR="00D6498A">
        <w:rPr>
          <w:rFonts w:hint="eastAsia"/>
          <w:noProof/>
        </w:rPr>
        <w:t>1</w:t>
      </w:r>
      <w:r>
        <w:rPr>
          <w:rFonts w:hint="eastAsia"/>
        </w:rPr>
        <w:fldChar w:fldCharType="end"/>
      </w:r>
      <w:r w:rsidRPr="001B010D">
        <w:rPr>
          <w:rFonts w:hint="eastAsia"/>
        </w:rPr>
        <w:t>Research content framework of the thesis</w:t>
      </w:r>
    </w:p>
    <w:p w14:paraId="1353464D" w14:textId="2570A323" w:rsidR="001B352A" w:rsidRPr="001B352A" w:rsidRDefault="001B352A" w:rsidP="001B352A">
      <w:pPr>
        <w:pStyle w:val="af5"/>
        <w:spacing w:before="0" w:beforeAutospacing="0" w:after="0" w:afterAutospacing="0" w:line="360" w:lineRule="auto"/>
        <w:ind w:firstLineChars="200" w:firstLine="482"/>
        <w:rPr>
          <w:rFonts w:ascii="Times New Roman" w:hAnsi="Times New Roman" w:cs="Times New Roman"/>
        </w:rPr>
      </w:pPr>
      <w:r w:rsidRPr="001B352A">
        <w:rPr>
          <w:rStyle w:val="afb"/>
          <w:rFonts w:ascii="Times New Roman" w:hAnsi="Times New Roman" w:cs="Times New Roman"/>
        </w:rPr>
        <w:t>1</w:t>
      </w:r>
      <w:r w:rsidRPr="001B352A">
        <w:rPr>
          <w:rStyle w:val="afb"/>
          <w:rFonts w:ascii="Times New Roman" w:hAnsi="Times New Roman" w:cs="Times New Roman"/>
        </w:rPr>
        <w:t>）面向多跳推理的自适应多步检索增强生成方法</w:t>
      </w:r>
    </w:p>
    <w:p w14:paraId="7CBCB975" w14:textId="2EC6F686" w:rsidR="001B352A" w:rsidRPr="001B352A" w:rsidRDefault="001B352A" w:rsidP="001B352A">
      <w:pPr>
        <w:pStyle w:val="af5"/>
        <w:spacing w:before="0" w:beforeAutospacing="0" w:after="0" w:afterAutospacing="0" w:line="360" w:lineRule="auto"/>
        <w:ind w:firstLineChars="200" w:firstLine="480"/>
        <w:rPr>
          <w:rFonts w:ascii="Times New Roman" w:hAnsi="Times New Roman" w:cs="Times New Roman"/>
        </w:rPr>
      </w:pPr>
      <w:r w:rsidRPr="001B352A">
        <w:rPr>
          <w:rFonts w:ascii="Times New Roman" w:hAnsi="Times New Roman" w:cs="Times New Roman"/>
        </w:rPr>
        <w:t>复杂任务的多步推理过程中，外部知识需求存在阶段性差异，固定频率检索容易引入冗余噪声并影响推理效率。为此，本文提出自适应多步检索增强生成方法。该方法构建提示驱动的迭代推理控制框架，将复杂问题分解为可执行的事实导向子问题，通过历史轨迹回填维持多跳推理的连续性。在检索触发环节，以关键实体的流行度作为大模型参数化知识覆盖度的参考指标，动态判定当前推理步骤是否需要调用外部检索，减少非必要检索带来的上下文干扰。候选证据处理方面，引入基于交叉编码器的小参数重排序模块，对证据进行细粒度语义对齐。</w:t>
      </w:r>
    </w:p>
    <w:p w14:paraId="6F23B443" w14:textId="03B95EF6" w:rsidR="001B352A" w:rsidRPr="001B352A" w:rsidRDefault="001B352A" w:rsidP="001B352A">
      <w:pPr>
        <w:pStyle w:val="af5"/>
        <w:spacing w:before="0" w:beforeAutospacing="0" w:after="0" w:afterAutospacing="0" w:line="360" w:lineRule="auto"/>
        <w:ind w:firstLineChars="200" w:firstLine="482"/>
        <w:rPr>
          <w:rFonts w:ascii="Times New Roman" w:hAnsi="Times New Roman" w:cs="Times New Roman"/>
        </w:rPr>
      </w:pPr>
      <w:r w:rsidRPr="001B352A">
        <w:rPr>
          <w:rStyle w:val="afb"/>
          <w:rFonts w:ascii="Times New Roman" w:hAnsi="Times New Roman" w:cs="Times New Roman"/>
        </w:rPr>
        <w:t>2</w:t>
      </w:r>
      <w:r w:rsidRPr="001B352A">
        <w:rPr>
          <w:rStyle w:val="afb"/>
          <w:rFonts w:ascii="Times New Roman" w:hAnsi="Times New Roman" w:cs="Times New Roman"/>
        </w:rPr>
        <w:t>）信息增益驱动的拒绝采样式查询重写方法</w:t>
      </w:r>
    </w:p>
    <w:p w14:paraId="47C76ACC" w14:textId="77777777" w:rsidR="001B352A" w:rsidRPr="001B352A" w:rsidRDefault="001B352A" w:rsidP="001B352A">
      <w:pPr>
        <w:pStyle w:val="af5"/>
        <w:spacing w:before="0" w:beforeAutospacing="0" w:after="0" w:afterAutospacing="0" w:line="360" w:lineRule="auto"/>
        <w:ind w:firstLineChars="200" w:firstLine="480"/>
        <w:rPr>
          <w:rFonts w:ascii="Times New Roman" w:hAnsi="Times New Roman" w:cs="Times New Roman"/>
        </w:rPr>
      </w:pPr>
      <w:r w:rsidRPr="001B352A">
        <w:rPr>
          <w:rFonts w:ascii="Times New Roman" w:hAnsi="Times New Roman" w:cs="Times New Roman"/>
        </w:rPr>
        <w:lastRenderedPageBreak/>
        <w:t>检索增强场景中，用户原始查询与检索引擎之间存在语义差异，传统重写方法难以兼顾证据增益与噪声抑制。本文将查询重写定义为受限意图下的补充性证据探测机制，而非对原始问题的简单替换。具体实现上，利用大模型的多提示视角（伪文档生成、关键词扩展、意图澄清）诱导生成具备互补性的候选重写集合，设计检索反馈驱动的拒绝采样优选机制，以信息增益和重排序得分作为外部反馈信号，筛选能带来事实增量的重写方案。基于筛选出的高质量样本，通过参数高效微调训练出轻量化、可复用的专职重写器。</w:t>
      </w:r>
    </w:p>
    <w:p w14:paraId="4858E2B5" w14:textId="1AF06056" w:rsidR="001B352A" w:rsidRPr="001B352A" w:rsidRDefault="001B352A" w:rsidP="001B352A">
      <w:pPr>
        <w:pStyle w:val="af5"/>
        <w:spacing w:before="0" w:beforeAutospacing="0" w:after="0" w:afterAutospacing="0" w:line="360" w:lineRule="auto"/>
        <w:ind w:firstLineChars="200" w:firstLine="482"/>
        <w:rPr>
          <w:rFonts w:ascii="Times New Roman" w:hAnsi="Times New Roman" w:cs="Times New Roman"/>
        </w:rPr>
      </w:pPr>
      <w:r w:rsidRPr="001B352A">
        <w:rPr>
          <w:rStyle w:val="afb"/>
          <w:rFonts w:ascii="Times New Roman" w:hAnsi="Times New Roman" w:cs="Times New Roman"/>
        </w:rPr>
        <w:t>3</w:t>
      </w:r>
      <w:r w:rsidRPr="001B352A">
        <w:rPr>
          <w:rStyle w:val="afb"/>
          <w:rFonts w:ascii="Times New Roman" w:hAnsi="Times New Roman" w:cs="Times New Roman"/>
        </w:rPr>
        <w:t>）面向证据充分性判定的检索后自反思方法</w:t>
      </w:r>
    </w:p>
    <w:p w14:paraId="14FE285A" w14:textId="77777777" w:rsidR="001B352A" w:rsidRPr="001B352A" w:rsidRDefault="001B352A" w:rsidP="001B352A">
      <w:pPr>
        <w:pStyle w:val="af5"/>
        <w:spacing w:before="0" w:beforeAutospacing="0" w:after="0" w:afterAutospacing="0" w:line="360" w:lineRule="auto"/>
        <w:ind w:firstLineChars="200" w:firstLine="480"/>
        <w:rPr>
          <w:rFonts w:ascii="Times New Roman" w:hAnsi="Times New Roman" w:cs="Times New Roman"/>
        </w:rPr>
      </w:pPr>
      <w:r w:rsidRPr="001B352A">
        <w:rPr>
          <w:rFonts w:ascii="Times New Roman" w:hAnsi="Times New Roman" w:cs="Times New Roman"/>
        </w:rPr>
        <w:t>检索结果常混杂弱相关信息，局部证据难以闭合推理链条，大模型也缺乏原生事实核查能力。本文提出面向证据充分性判定的检索后自反思方法，承接前述迭代推理控制框架，将关注重点由</w:t>
      </w:r>
      <w:r w:rsidRPr="001B352A">
        <w:rPr>
          <w:rFonts w:ascii="Times New Roman" w:hAnsi="Times New Roman" w:cs="Times New Roman"/>
        </w:rPr>
        <w:t>"</w:t>
      </w:r>
      <w:r w:rsidRPr="001B352A">
        <w:rPr>
          <w:rFonts w:ascii="Times New Roman" w:hAnsi="Times New Roman" w:cs="Times New Roman"/>
        </w:rPr>
        <w:t>是否检索</w:t>
      </w:r>
      <w:r w:rsidRPr="001B352A">
        <w:rPr>
          <w:rFonts w:ascii="Times New Roman" w:hAnsi="Times New Roman" w:cs="Times New Roman"/>
        </w:rPr>
        <w:t>"</w:t>
      </w:r>
      <w:r w:rsidRPr="001B352A">
        <w:rPr>
          <w:rFonts w:ascii="Times New Roman" w:hAnsi="Times New Roman" w:cs="Times New Roman"/>
        </w:rPr>
        <w:t>延伸至</w:t>
      </w:r>
      <w:r w:rsidRPr="001B352A">
        <w:rPr>
          <w:rFonts w:ascii="Times New Roman" w:hAnsi="Times New Roman" w:cs="Times New Roman"/>
        </w:rPr>
        <w:t>"</w:t>
      </w:r>
      <w:r w:rsidRPr="001B352A">
        <w:rPr>
          <w:rFonts w:ascii="Times New Roman" w:hAnsi="Times New Roman" w:cs="Times New Roman"/>
        </w:rPr>
        <w:t>证据是否可用、是否充分</w:t>
      </w:r>
      <w:r w:rsidRPr="001B352A">
        <w:rPr>
          <w:rFonts w:ascii="Times New Roman" w:hAnsi="Times New Roman" w:cs="Times New Roman"/>
        </w:rPr>
        <w:t>"</w:t>
      </w:r>
      <w:r w:rsidRPr="001B352A">
        <w:rPr>
          <w:rFonts w:ascii="Times New Roman" w:hAnsi="Times New Roman" w:cs="Times New Roman"/>
        </w:rPr>
        <w:t>。设计文档级状态判别模块，利用轻量级评估器预先评估候选文档，划定</w:t>
      </w:r>
      <w:r w:rsidRPr="001B352A">
        <w:rPr>
          <w:rFonts w:ascii="Times New Roman" w:hAnsi="Times New Roman" w:cs="Times New Roman"/>
        </w:rPr>
        <w:t>"</w:t>
      </w:r>
      <w:r w:rsidRPr="001B352A">
        <w:rPr>
          <w:rFonts w:ascii="Times New Roman" w:hAnsi="Times New Roman" w:cs="Times New Roman"/>
        </w:rPr>
        <w:t>直接可用</w:t>
      </w:r>
      <w:r w:rsidRPr="001B352A">
        <w:rPr>
          <w:rFonts w:ascii="Times New Roman" w:hAnsi="Times New Roman" w:cs="Times New Roman"/>
        </w:rPr>
        <w:t>""</w:t>
      </w:r>
      <w:r w:rsidRPr="001B352A">
        <w:rPr>
          <w:rFonts w:ascii="Times New Roman" w:hAnsi="Times New Roman" w:cs="Times New Roman"/>
        </w:rPr>
        <w:t>含噪干扰</w:t>
      </w:r>
      <w:r w:rsidRPr="001B352A">
        <w:rPr>
          <w:rFonts w:ascii="Times New Roman" w:hAnsi="Times New Roman" w:cs="Times New Roman"/>
        </w:rPr>
        <w:t>"</w:t>
      </w:r>
      <w:r w:rsidRPr="001B352A">
        <w:rPr>
          <w:rFonts w:ascii="Times New Roman" w:hAnsi="Times New Roman" w:cs="Times New Roman"/>
        </w:rPr>
        <w:t>与</w:t>
      </w:r>
      <w:r w:rsidRPr="001B352A">
        <w:rPr>
          <w:rFonts w:ascii="Times New Roman" w:hAnsi="Times New Roman" w:cs="Times New Roman"/>
        </w:rPr>
        <w:t>"</w:t>
      </w:r>
      <w:r w:rsidRPr="001B352A">
        <w:rPr>
          <w:rFonts w:ascii="Times New Roman" w:hAnsi="Times New Roman" w:cs="Times New Roman"/>
        </w:rPr>
        <w:t>证据不足</w:t>
      </w:r>
      <w:r w:rsidRPr="001B352A">
        <w:rPr>
          <w:rFonts w:ascii="Times New Roman" w:hAnsi="Times New Roman" w:cs="Times New Roman"/>
        </w:rPr>
        <w:t>"</w:t>
      </w:r>
      <w:r w:rsidRPr="001B352A">
        <w:rPr>
          <w:rFonts w:ascii="Times New Roman" w:hAnsi="Times New Roman" w:cs="Times New Roman"/>
        </w:rPr>
        <w:t>的证据边界，依据状态路由触发证据精炼、过滤或外部补充等处理。随后引入大语言模型执行集合级充分性检验，判断当前证据完整性，针对事实缺口生成定向线索引导的补充检索。</w:t>
      </w:r>
    </w:p>
    <w:p w14:paraId="755EBC10" w14:textId="77777777" w:rsidR="001B352A" w:rsidRDefault="001B352A" w:rsidP="001B352A">
      <w:pPr>
        <w:pStyle w:val="af5"/>
        <w:spacing w:before="0" w:beforeAutospacing="0" w:after="0" w:afterAutospacing="0" w:line="360" w:lineRule="auto"/>
        <w:ind w:firstLineChars="200" w:firstLine="480"/>
        <w:rPr>
          <w:rFonts w:ascii="Times New Roman" w:hAnsi="Times New Roman" w:cs="Times New Roman"/>
        </w:rPr>
      </w:pPr>
      <w:r w:rsidRPr="001B352A">
        <w:rPr>
          <w:rFonts w:ascii="Times New Roman" w:hAnsi="Times New Roman" w:cs="Times New Roman"/>
        </w:rPr>
        <w:t>综上所述，本文围绕复杂任务筹划的关键链路，从自适应检索决策、查询重写优化以及检索后证据自反思三个维度，构建了由</w:t>
      </w:r>
      <w:r w:rsidRPr="001B352A">
        <w:rPr>
          <w:rFonts w:ascii="Times New Roman" w:hAnsi="Times New Roman" w:cs="Times New Roman"/>
        </w:rPr>
        <w:t>"</w:t>
      </w:r>
      <w:r w:rsidRPr="001B352A">
        <w:rPr>
          <w:rFonts w:ascii="Times New Roman" w:hAnsi="Times New Roman" w:cs="Times New Roman"/>
        </w:rPr>
        <w:t>何时检索</w:t>
      </w:r>
      <w:r w:rsidRPr="001B352A">
        <w:rPr>
          <w:rFonts w:ascii="Times New Roman" w:hAnsi="Times New Roman" w:cs="Times New Roman"/>
        </w:rPr>
        <w:t>—</w:t>
      </w:r>
      <w:r w:rsidRPr="001B352A">
        <w:rPr>
          <w:rFonts w:ascii="Times New Roman" w:hAnsi="Times New Roman" w:cs="Times New Roman"/>
        </w:rPr>
        <w:t>如何检索</w:t>
      </w:r>
      <w:r w:rsidRPr="001B352A">
        <w:rPr>
          <w:rFonts w:ascii="Times New Roman" w:hAnsi="Times New Roman" w:cs="Times New Roman"/>
        </w:rPr>
        <w:t>—</w:t>
      </w:r>
      <w:r w:rsidRPr="001B352A">
        <w:rPr>
          <w:rFonts w:ascii="Times New Roman" w:hAnsi="Times New Roman" w:cs="Times New Roman"/>
        </w:rPr>
        <w:t>如何核查纠偏</w:t>
      </w:r>
      <w:r w:rsidRPr="001B352A">
        <w:rPr>
          <w:rFonts w:ascii="Times New Roman" w:hAnsi="Times New Roman" w:cs="Times New Roman"/>
        </w:rPr>
        <w:t>"</w:t>
      </w:r>
      <w:r w:rsidRPr="001B352A">
        <w:rPr>
          <w:rFonts w:ascii="Times New Roman" w:hAnsi="Times New Roman" w:cs="Times New Roman"/>
        </w:rPr>
        <w:t>构成的流程框架。该研究为知识密集型场景下检索增强生成的架构演进提供了参考，也可应用于法律文书研判、标准化考试推理等高精度需求场景。</w:t>
      </w:r>
    </w:p>
    <w:p w14:paraId="26D3017E" w14:textId="7E09BF06" w:rsidR="001B352A" w:rsidRDefault="001B352A" w:rsidP="001B352A">
      <w:pPr>
        <w:pStyle w:val="2"/>
      </w:pPr>
      <w:r>
        <w:rPr>
          <w:rFonts w:hint="eastAsia"/>
        </w:rPr>
        <w:t>研究创新点</w:t>
      </w:r>
    </w:p>
    <w:p w14:paraId="1FC6BFD5" w14:textId="77777777" w:rsidR="001B352A" w:rsidRDefault="001B352A" w:rsidP="001B352A">
      <w:pPr>
        <w:spacing w:after="0" w:line="360" w:lineRule="auto"/>
        <w:ind w:firstLineChars="200" w:firstLine="480"/>
      </w:pPr>
      <w:r>
        <w:rPr>
          <w:rFonts w:hint="eastAsia"/>
        </w:rPr>
        <w:t>本文立足于复杂任务筹划中的多步推理、查询优化与证据校核问题，针对现有检索增强生成（</w:t>
      </w:r>
      <w:r>
        <w:rPr>
          <w:rFonts w:hint="eastAsia"/>
        </w:rPr>
        <w:t>RAG</w:t>
      </w:r>
      <w:r>
        <w:rPr>
          <w:rFonts w:hint="eastAsia"/>
        </w:rPr>
        <w:t>）范式在动态检索控制、重写质量评估以及证据闭合度检验等方面的局限，开展基于大小模型协同的复杂任务筹划方法研究。主要创新点如下：</w:t>
      </w:r>
    </w:p>
    <w:p w14:paraId="26BA1770" w14:textId="0E022D32" w:rsidR="001B352A" w:rsidRPr="001B352A" w:rsidRDefault="001B352A" w:rsidP="001B352A">
      <w:pPr>
        <w:spacing w:after="0" w:line="360" w:lineRule="auto"/>
        <w:ind w:firstLineChars="200" w:firstLine="482"/>
        <w:rPr>
          <w:b/>
          <w:bCs/>
        </w:rPr>
      </w:pPr>
      <w:r w:rsidRPr="001B352A">
        <w:rPr>
          <w:rFonts w:hint="eastAsia"/>
          <w:b/>
          <w:bCs/>
        </w:rPr>
        <w:t>1</w:t>
      </w:r>
      <w:r w:rsidRPr="001B352A">
        <w:rPr>
          <w:rFonts w:hint="eastAsia"/>
          <w:b/>
          <w:bCs/>
        </w:rPr>
        <w:t>）基于轻量级实体信号代理的自适应多步检索增强生成方法</w:t>
      </w:r>
    </w:p>
    <w:p w14:paraId="4C21DAFC" w14:textId="0259DB20" w:rsidR="001B352A" w:rsidRDefault="001B352A" w:rsidP="001B352A">
      <w:pPr>
        <w:spacing w:after="0" w:line="360" w:lineRule="auto"/>
        <w:ind w:firstLineChars="200" w:firstLine="480"/>
      </w:pPr>
      <w:r>
        <w:rPr>
          <w:rFonts w:hint="eastAsia"/>
        </w:rPr>
        <w:t>现有方法在多跳推理中多采用固定频率检索，容易产生检索冗余并影响大模型推理连贯性。本文提出自适应多步检索增强生成框架，将关键实体流行度</w:t>
      </w:r>
      <w:r>
        <w:rPr>
          <w:rFonts w:hint="eastAsia"/>
        </w:rPr>
        <w:lastRenderedPageBreak/>
        <w:t>作为大模型参数化知识边界的参考指标。通过将检索决策转化为实体认知评估，实现检索动作与多步推理过程的动态协调，在降低冗余检索开销与上下文干扰的同时，维持复杂推理链路的深度与准确性。</w:t>
      </w:r>
    </w:p>
    <w:p w14:paraId="49DAD155" w14:textId="25BEAEB2" w:rsidR="001B352A" w:rsidRPr="001B352A" w:rsidRDefault="001B352A" w:rsidP="001B352A">
      <w:pPr>
        <w:spacing w:after="0" w:line="360" w:lineRule="auto"/>
        <w:ind w:firstLineChars="200" w:firstLine="482"/>
        <w:rPr>
          <w:b/>
          <w:bCs/>
        </w:rPr>
      </w:pPr>
      <w:r w:rsidRPr="001B352A">
        <w:rPr>
          <w:rFonts w:hint="eastAsia"/>
          <w:b/>
          <w:bCs/>
        </w:rPr>
        <w:t>2</w:t>
      </w:r>
      <w:r w:rsidRPr="001B352A">
        <w:rPr>
          <w:rFonts w:hint="eastAsia"/>
          <w:b/>
          <w:bCs/>
        </w:rPr>
        <w:t>）由后验信息增益驱动的拒绝采样式查询重写机制</w:t>
      </w:r>
    </w:p>
    <w:p w14:paraId="6A9D9746" w14:textId="77777777" w:rsidR="001B352A" w:rsidRDefault="001B352A" w:rsidP="001B352A">
      <w:pPr>
        <w:spacing w:after="0" w:line="360" w:lineRule="auto"/>
        <w:ind w:firstLineChars="200" w:firstLine="480"/>
      </w:pPr>
      <w:r>
        <w:rPr>
          <w:rFonts w:hint="eastAsia"/>
        </w:rPr>
        <w:t>传统查询重写依赖人工设计或单一语义对齐，易引发意图偏移与噪声累积。本文将查询重写定义为受限意图下的增量证据探测过程，而非单纯的语义重构。研究构建多视角生成、反馈驱动优选与定向微调的流程，以检索信息增益与交叉编码器重排序反馈作为无需人工标注的评价信号，通过拒绝采样筛选有效重写。查询优化的目标与最终证据覆盖率相统一，复杂查询在真实知识库中的检索适配能力得到改善。</w:t>
      </w:r>
    </w:p>
    <w:p w14:paraId="3AC139C3" w14:textId="07206F48" w:rsidR="001B352A" w:rsidRPr="001B352A" w:rsidRDefault="001B352A" w:rsidP="001B352A">
      <w:pPr>
        <w:spacing w:after="0" w:line="360" w:lineRule="auto"/>
        <w:ind w:firstLineChars="200" w:firstLine="482"/>
        <w:rPr>
          <w:b/>
          <w:bCs/>
        </w:rPr>
      </w:pPr>
      <w:r w:rsidRPr="001B352A">
        <w:rPr>
          <w:rFonts w:hint="eastAsia"/>
          <w:b/>
          <w:bCs/>
        </w:rPr>
        <w:t>3</w:t>
      </w:r>
      <w:r w:rsidRPr="001B352A">
        <w:rPr>
          <w:rFonts w:hint="eastAsia"/>
          <w:b/>
          <w:bCs/>
        </w:rPr>
        <w:t>）面向证据充分性解耦判定的检索后递进式自反思架构</w:t>
      </w:r>
    </w:p>
    <w:p w14:paraId="7DD9632C" w14:textId="21D1C5CF" w:rsidR="001B352A" w:rsidRDefault="001B352A" w:rsidP="001B352A">
      <w:pPr>
        <w:spacing w:after="0" w:line="360" w:lineRule="auto"/>
        <w:ind w:firstLineChars="200" w:firstLine="480"/>
      </w:pPr>
      <w:r>
        <w:rPr>
          <w:rFonts w:hint="eastAsia"/>
        </w:rPr>
        <w:t>现有</w:t>
      </w:r>
      <w:r>
        <w:rPr>
          <w:rFonts w:hint="eastAsia"/>
        </w:rPr>
        <w:t>RAG</w:t>
      </w:r>
      <w:r>
        <w:rPr>
          <w:rFonts w:hint="eastAsia"/>
        </w:rPr>
        <w:t>系统在检索后阶段普遍缺乏事实核查与闭合度检验，易引发幻觉级联。本文提出面向证据充分性判定的检索后自反思方法，将候选证据的局部可用性与全局充分性分别处理。引入小模型驱动的文档级状态路由（过滤噪声、精炼保留、触发补检），结合基于大模型的集合级缺口检验，将传统静态、单向的检索后处理调整为文档级预审、差异化调控与大模型闭合度检验的递进式流程。多步检索中证据自洽性调控的不足得到补充，复杂决策场景下最终生成的鲁棒性与事实可靠性有所提升。</w:t>
      </w:r>
    </w:p>
    <w:p w14:paraId="1EC0DEC4" w14:textId="50C8B72F" w:rsidR="001B352A" w:rsidRDefault="001B352A" w:rsidP="001B352A">
      <w:pPr>
        <w:pStyle w:val="2"/>
      </w:pPr>
      <w:r>
        <w:rPr>
          <w:rFonts w:hint="eastAsia"/>
        </w:rPr>
        <w:t>论文的组织结构</w:t>
      </w:r>
    </w:p>
    <w:p w14:paraId="66B5EED3" w14:textId="6ABB1303" w:rsidR="004E7583" w:rsidRDefault="004E7583" w:rsidP="004E7583">
      <w:pPr>
        <w:spacing w:after="0" w:line="360" w:lineRule="auto"/>
        <w:ind w:firstLineChars="200" w:firstLine="480"/>
      </w:pPr>
      <w:r>
        <w:rPr>
          <w:rFonts w:hint="eastAsia"/>
        </w:rPr>
        <w:t>本文以</w:t>
      </w:r>
      <w:r>
        <w:rPr>
          <w:rFonts w:hint="eastAsia"/>
        </w:rPr>
        <w:t>"</w:t>
      </w:r>
      <w:r>
        <w:rPr>
          <w:rFonts w:hint="eastAsia"/>
        </w:rPr>
        <w:t>基于大小模型协同的复杂任务筹划方法</w:t>
      </w:r>
      <w:r>
        <w:rPr>
          <w:rFonts w:hint="eastAsia"/>
        </w:rPr>
        <w:t>"</w:t>
      </w:r>
      <w:r>
        <w:rPr>
          <w:rFonts w:hint="eastAsia"/>
        </w:rPr>
        <w:t>为研究内容，按照</w:t>
      </w:r>
      <w:r>
        <w:rPr>
          <w:rFonts w:hint="eastAsia"/>
        </w:rPr>
        <w:t>"</w:t>
      </w:r>
      <w:r>
        <w:rPr>
          <w:rFonts w:hint="eastAsia"/>
        </w:rPr>
        <w:t>问题提出—相关研究分析—方法设计—系统实现—总结展望</w:t>
      </w:r>
      <w:r>
        <w:rPr>
          <w:rFonts w:hint="eastAsia"/>
        </w:rPr>
        <w:t>"</w:t>
      </w:r>
      <w:r>
        <w:rPr>
          <w:rFonts w:hint="eastAsia"/>
        </w:rPr>
        <w:t>的逻辑展开。</w:t>
      </w:r>
      <w:r w:rsidR="00823AF2">
        <w:rPr>
          <w:rFonts w:hint="eastAsia"/>
        </w:rPr>
        <w:t>本文的组织结构</w:t>
      </w:r>
      <w:r w:rsidR="00823AF2" w:rsidRPr="00D6498A">
        <w:rPr>
          <w:rFonts w:hint="eastAsia"/>
        </w:rPr>
        <w:t>如</w:t>
      </w:r>
      <w:r w:rsidR="00823AF2" w:rsidRPr="00D6498A">
        <w:fldChar w:fldCharType="begin"/>
      </w:r>
      <w:r w:rsidR="00823AF2" w:rsidRPr="00D6498A">
        <w:instrText xml:space="preserve"> REF _Ref224908531 \h </w:instrText>
      </w:r>
      <w:r w:rsidR="00D6498A">
        <w:instrText xml:space="preserve"> \* MERGEFORMAT </w:instrText>
      </w:r>
      <w:r w:rsidR="00823AF2" w:rsidRPr="00D6498A">
        <w:fldChar w:fldCharType="separate"/>
      </w:r>
      <w:r w:rsidR="00D6498A" w:rsidRPr="00D6498A">
        <w:rPr>
          <w:rFonts w:cs="Times New Roman"/>
        </w:rPr>
        <w:t>图</w:t>
      </w:r>
      <w:r w:rsidR="00D6498A" w:rsidRPr="00D6498A">
        <w:rPr>
          <w:rFonts w:cs="Times New Roman"/>
          <w:noProof/>
        </w:rPr>
        <w:t>1</w:t>
      </w:r>
      <w:r w:rsidR="00D6498A" w:rsidRPr="00D6498A">
        <w:rPr>
          <w:rFonts w:cs="Times New Roman"/>
        </w:rPr>
        <w:t>.</w:t>
      </w:r>
      <w:r w:rsidR="00D6498A" w:rsidRPr="00D6498A">
        <w:rPr>
          <w:rFonts w:cs="Times New Roman"/>
          <w:noProof/>
        </w:rPr>
        <w:t>2</w:t>
      </w:r>
      <w:r w:rsidR="00823AF2" w:rsidRPr="00D6498A">
        <w:fldChar w:fldCharType="end"/>
      </w:r>
      <w:r w:rsidR="00823AF2" w:rsidRPr="00D6498A">
        <w:rPr>
          <w:rFonts w:hint="eastAsia"/>
        </w:rPr>
        <w:t>所示</w:t>
      </w:r>
      <w:r>
        <w:rPr>
          <w:rFonts w:hint="eastAsia"/>
        </w:rPr>
        <w:t>，各章内容安排如下：</w:t>
      </w:r>
    </w:p>
    <w:p w14:paraId="29405BAB" w14:textId="77777777" w:rsidR="00823AF2" w:rsidRDefault="00823AF2" w:rsidP="00823AF2">
      <w:pPr>
        <w:keepNext/>
        <w:spacing w:after="0" w:line="360" w:lineRule="auto"/>
        <w:jc w:val="center"/>
      </w:pPr>
      <w:r>
        <w:rPr>
          <w:rFonts w:hint="eastAsia"/>
          <w:noProof/>
        </w:rPr>
        <w:lastRenderedPageBreak/>
        <w:drawing>
          <wp:inline distT="0" distB="0" distL="0" distR="0" wp14:anchorId="2BED19E3" wp14:editId="505DAE2F">
            <wp:extent cx="3831785" cy="2442725"/>
            <wp:effectExtent l="0" t="0" r="0" b="0"/>
            <wp:docPr id="143916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7122" name="图片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31785" cy="2442725"/>
                    </a:xfrm>
                    <a:prstGeom prst="rect">
                      <a:avLst/>
                    </a:prstGeom>
                  </pic:spPr>
                </pic:pic>
              </a:graphicData>
            </a:graphic>
          </wp:inline>
        </w:drawing>
      </w:r>
    </w:p>
    <w:p w14:paraId="76FE4286" w14:textId="0897A7D5" w:rsidR="00823AF2" w:rsidRPr="00823AF2" w:rsidRDefault="00823AF2" w:rsidP="00823AF2">
      <w:pPr>
        <w:pStyle w:val="af4"/>
        <w:spacing w:after="0" w:line="240" w:lineRule="auto"/>
        <w:jc w:val="center"/>
        <w:rPr>
          <w:rFonts w:ascii="Times New Roman" w:eastAsia="宋体" w:hAnsi="Times New Roman" w:cs="Times New Roman"/>
          <w:sz w:val="21"/>
          <w:szCs w:val="21"/>
        </w:rPr>
      </w:pPr>
      <w:bookmarkStart w:id="2" w:name="_Ref224908531"/>
      <w:bookmarkStart w:id="3" w:name="_Ref224908526"/>
      <w:r w:rsidRPr="00823AF2">
        <w:rPr>
          <w:rFonts w:ascii="Times New Roman" w:eastAsia="宋体" w:hAnsi="Times New Roman" w:cs="Times New Roman"/>
          <w:sz w:val="21"/>
          <w:szCs w:val="21"/>
        </w:rPr>
        <w:t>图</w:t>
      </w:r>
      <w:r w:rsidRPr="00823AF2">
        <w:rPr>
          <w:rFonts w:ascii="Times New Roman" w:eastAsia="宋体" w:hAnsi="Times New Roman" w:cs="Times New Roman"/>
          <w:sz w:val="21"/>
          <w:szCs w:val="21"/>
        </w:rPr>
        <w:t xml:space="preserve"> </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STYLEREF 1 \s </w:instrText>
      </w:r>
      <w:r w:rsidR="00C62F74">
        <w:rPr>
          <w:rFonts w:ascii="Times New Roman" w:eastAsia="宋体" w:hAnsi="Times New Roman" w:cs="Times New Roman"/>
          <w:sz w:val="21"/>
          <w:szCs w:val="21"/>
        </w:rPr>
        <w:fldChar w:fldCharType="separate"/>
      </w:r>
      <w:r w:rsidR="00D6498A">
        <w:rPr>
          <w:rFonts w:ascii="Times New Roman" w:eastAsia="宋体" w:hAnsi="Times New Roman" w:cs="Times New Roman"/>
          <w:noProof/>
          <w:sz w:val="21"/>
          <w:szCs w:val="21"/>
        </w:rPr>
        <w:t>1</w:t>
      </w:r>
      <w:r w:rsidR="00C62F74">
        <w:rPr>
          <w:rFonts w:ascii="Times New Roman" w:eastAsia="宋体" w:hAnsi="Times New Roman" w:cs="Times New Roman"/>
          <w:sz w:val="21"/>
          <w:szCs w:val="21"/>
        </w:rPr>
        <w:fldChar w:fldCharType="end"/>
      </w:r>
      <w:r w:rsidR="00C62F74">
        <w:rPr>
          <w:rFonts w:ascii="Times New Roman" w:eastAsia="宋体" w:hAnsi="Times New Roman" w:cs="Times New Roman"/>
          <w:sz w:val="21"/>
          <w:szCs w:val="21"/>
        </w:rPr>
        <w:t>.</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SEQ </w:instrText>
      </w:r>
      <w:r w:rsidR="00C62F74">
        <w:rPr>
          <w:rFonts w:ascii="Times New Roman" w:eastAsia="宋体" w:hAnsi="Times New Roman" w:cs="Times New Roman"/>
          <w:sz w:val="21"/>
          <w:szCs w:val="21"/>
        </w:rPr>
        <w:instrText>图</w:instrText>
      </w:r>
      <w:r w:rsidR="00C62F74">
        <w:rPr>
          <w:rFonts w:ascii="Times New Roman" w:eastAsia="宋体" w:hAnsi="Times New Roman" w:cs="Times New Roman"/>
          <w:sz w:val="21"/>
          <w:szCs w:val="21"/>
        </w:rPr>
        <w:instrText xml:space="preserve"> \* ARABIC \s 1 </w:instrText>
      </w:r>
      <w:r w:rsidR="00C62F74">
        <w:rPr>
          <w:rFonts w:ascii="Times New Roman" w:eastAsia="宋体" w:hAnsi="Times New Roman" w:cs="Times New Roman"/>
          <w:sz w:val="21"/>
          <w:szCs w:val="21"/>
        </w:rPr>
        <w:fldChar w:fldCharType="separate"/>
      </w:r>
      <w:r w:rsidR="00D6498A">
        <w:rPr>
          <w:rFonts w:ascii="Times New Roman" w:eastAsia="宋体" w:hAnsi="Times New Roman" w:cs="Times New Roman"/>
          <w:noProof/>
          <w:sz w:val="21"/>
          <w:szCs w:val="21"/>
        </w:rPr>
        <w:t>2</w:t>
      </w:r>
      <w:r w:rsidR="00C62F74">
        <w:rPr>
          <w:rFonts w:ascii="Times New Roman" w:eastAsia="宋体" w:hAnsi="Times New Roman" w:cs="Times New Roman"/>
          <w:sz w:val="21"/>
          <w:szCs w:val="21"/>
        </w:rPr>
        <w:fldChar w:fldCharType="end"/>
      </w:r>
      <w:bookmarkEnd w:id="2"/>
      <w:r w:rsidRPr="00823AF2">
        <w:rPr>
          <w:rFonts w:ascii="Times New Roman" w:eastAsia="宋体" w:hAnsi="Times New Roman" w:cs="Times New Roman"/>
          <w:sz w:val="21"/>
          <w:szCs w:val="21"/>
        </w:rPr>
        <w:t>论文组织结构</w:t>
      </w:r>
      <w:bookmarkEnd w:id="3"/>
    </w:p>
    <w:p w14:paraId="6B01B87F" w14:textId="3FE34C1B" w:rsidR="00823AF2" w:rsidRPr="00823AF2" w:rsidRDefault="00823AF2" w:rsidP="00823AF2">
      <w:pPr>
        <w:pStyle w:val="af4"/>
        <w:spacing w:after="0" w:line="240" w:lineRule="auto"/>
        <w:jc w:val="center"/>
        <w:rPr>
          <w:rFonts w:ascii="Times New Roman" w:eastAsia="宋体" w:hAnsi="Times New Roman" w:cs="Times New Roman"/>
          <w:sz w:val="21"/>
          <w:szCs w:val="21"/>
        </w:rPr>
      </w:pPr>
      <w:r w:rsidRPr="00823AF2">
        <w:rPr>
          <w:rFonts w:ascii="Times New Roman" w:eastAsia="宋体" w:hAnsi="Times New Roman" w:cs="Times New Roman"/>
          <w:sz w:val="21"/>
          <w:szCs w:val="21"/>
        </w:rPr>
        <w:t xml:space="preserve">Figure </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STYLEREF 1 \s </w:instrText>
      </w:r>
      <w:r w:rsidR="00C62F74">
        <w:rPr>
          <w:rFonts w:ascii="Times New Roman" w:eastAsia="宋体" w:hAnsi="Times New Roman" w:cs="Times New Roman"/>
          <w:sz w:val="21"/>
          <w:szCs w:val="21"/>
        </w:rPr>
        <w:fldChar w:fldCharType="separate"/>
      </w:r>
      <w:r w:rsidR="00D6498A">
        <w:rPr>
          <w:rFonts w:ascii="Times New Roman" w:eastAsia="宋体" w:hAnsi="Times New Roman" w:cs="Times New Roman"/>
          <w:noProof/>
          <w:sz w:val="21"/>
          <w:szCs w:val="21"/>
        </w:rPr>
        <w:t>1</w:t>
      </w:r>
      <w:r w:rsidR="00C62F74">
        <w:rPr>
          <w:rFonts w:ascii="Times New Roman" w:eastAsia="宋体" w:hAnsi="Times New Roman" w:cs="Times New Roman"/>
          <w:sz w:val="21"/>
          <w:szCs w:val="21"/>
        </w:rPr>
        <w:fldChar w:fldCharType="end"/>
      </w:r>
      <w:r w:rsidR="00C62F74">
        <w:rPr>
          <w:rFonts w:ascii="Times New Roman" w:eastAsia="宋体" w:hAnsi="Times New Roman" w:cs="Times New Roman"/>
          <w:sz w:val="21"/>
          <w:szCs w:val="21"/>
        </w:rPr>
        <w:t>.</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SEQ Figure \* ARABIC \s 1 </w:instrText>
      </w:r>
      <w:r w:rsidR="00C62F74">
        <w:rPr>
          <w:rFonts w:ascii="Times New Roman" w:eastAsia="宋体" w:hAnsi="Times New Roman" w:cs="Times New Roman"/>
          <w:sz w:val="21"/>
          <w:szCs w:val="21"/>
        </w:rPr>
        <w:fldChar w:fldCharType="separate"/>
      </w:r>
      <w:r w:rsidR="00D6498A">
        <w:rPr>
          <w:rFonts w:ascii="Times New Roman" w:eastAsia="宋体" w:hAnsi="Times New Roman" w:cs="Times New Roman"/>
          <w:noProof/>
          <w:sz w:val="21"/>
          <w:szCs w:val="21"/>
        </w:rPr>
        <w:t>2</w:t>
      </w:r>
      <w:r w:rsidR="00C62F74">
        <w:rPr>
          <w:rFonts w:ascii="Times New Roman" w:eastAsia="宋体" w:hAnsi="Times New Roman" w:cs="Times New Roman"/>
          <w:sz w:val="21"/>
          <w:szCs w:val="21"/>
        </w:rPr>
        <w:fldChar w:fldCharType="end"/>
      </w:r>
      <w:r w:rsidRPr="00823AF2">
        <w:rPr>
          <w:rFonts w:ascii="Times New Roman" w:eastAsia="宋体" w:hAnsi="Times New Roman" w:cs="Times New Roman"/>
          <w:sz w:val="21"/>
          <w:szCs w:val="21"/>
        </w:rPr>
        <w:t xml:space="preserve"> Paper organizational structure</w:t>
      </w:r>
    </w:p>
    <w:p w14:paraId="20BE2EBC" w14:textId="0DB51129" w:rsidR="004E7583" w:rsidRDefault="004E7583" w:rsidP="004E7583">
      <w:pPr>
        <w:spacing w:after="0" w:line="360" w:lineRule="auto"/>
        <w:ind w:firstLineChars="200" w:firstLine="480"/>
      </w:pPr>
      <w:r>
        <w:rPr>
          <w:rFonts w:hint="eastAsia"/>
        </w:rPr>
        <w:t>第一章阐述论文的研究背景与现实意义，分析复杂任务筹划在军事推演、法律适用等高风险决策场景中的需求。梳理当前检索增强生成范式面临的信息动态变化、查询表达失真及多步推理误差累积等问题，回顾国内外在自适应检索、查询重写与自反思机制等领域的研究现状，明确本文的核心研究问题、主要内容、创新点及技术路线。</w:t>
      </w:r>
    </w:p>
    <w:p w14:paraId="7AA7901D" w14:textId="57CF6279" w:rsidR="004E7583" w:rsidRDefault="004E7583" w:rsidP="004E7583">
      <w:pPr>
        <w:spacing w:after="0" w:line="360" w:lineRule="auto"/>
        <w:ind w:firstLineChars="200" w:firstLine="480"/>
      </w:pPr>
      <w:r>
        <w:rPr>
          <w:rFonts w:hint="eastAsia"/>
        </w:rPr>
        <w:t>第二章聚焦复杂推理中</w:t>
      </w:r>
      <w:r>
        <w:rPr>
          <w:rFonts w:hint="eastAsia"/>
        </w:rPr>
        <w:t>"</w:t>
      </w:r>
      <w:r>
        <w:rPr>
          <w:rFonts w:hint="eastAsia"/>
        </w:rPr>
        <w:t>何时检索</w:t>
      </w:r>
      <w:r>
        <w:rPr>
          <w:rFonts w:hint="eastAsia"/>
        </w:rPr>
        <w:t>"</w:t>
      </w:r>
      <w:r>
        <w:rPr>
          <w:rFonts w:hint="eastAsia"/>
        </w:rPr>
        <w:t>的决策问题。针对外部知识需求在多步推理中的阶段性差异，以及固定检索易引入冗余噪声的问题，提出自适应多步检索增强生成框架。通过提示驱动的迭代推理控制、基于实体流行度的检索触发机制，以及交叉编码器文档重排序，构建按需检索与筛选的基础框架，并在多领域数据集上验证该机制在控制推理连贯性与降低上下文干扰方面的效果。</w:t>
      </w:r>
    </w:p>
    <w:p w14:paraId="7626EF40" w14:textId="671BE213" w:rsidR="004E7583" w:rsidRDefault="004E7583" w:rsidP="004E7583">
      <w:pPr>
        <w:spacing w:after="0" w:line="360" w:lineRule="auto"/>
        <w:ind w:firstLineChars="200" w:firstLine="480"/>
      </w:pPr>
      <w:r>
        <w:rPr>
          <w:rFonts w:hint="eastAsia"/>
        </w:rPr>
        <w:t>第三章承接检索触发决策，关注</w:t>
      </w:r>
      <w:r>
        <w:rPr>
          <w:rFonts w:hint="eastAsia"/>
        </w:rPr>
        <w:t>"</w:t>
      </w:r>
      <w:r>
        <w:rPr>
          <w:rFonts w:hint="eastAsia"/>
        </w:rPr>
        <w:t>如何精准检索</w:t>
      </w:r>
      <w:r>
        <w:rPr>
          <w:rFonts w:hint="eastAsia"/>
        </w:rPr>
        <w:t>"</w:t>
      </w:r>
      <w:r>
        <w:rPr>
          <w:rFonts w:hint="eastAsia"/>
        </w:rPr>
        <w:t>问题。针对原始查询与检索引擎之间的语义差异，将查询重写定义为受限意图下的补充性证据探测机制。构建多提示视角候选生成、检索反馈驱动的拒绝采样优选，以及高质量样本监督微调的流程，改善复杂查询的检索适配能力，为后续大模型推理提供质量较好的知识输入。</w:t>
      </w:r>
    </w:p>
    <w:p w14:paraId="1E12B4B9" w14:textId="2DDE97AE" w:rsidR="004E7583" w:rsidRDefault="004E7583" w:rsidP="004E7583">
      <w:pPr>
        <w:spacing w:after="0" w:line="360" w:lineRule="auto"/>
        <w:ind w:firstLineChars="200" w:firstLine="480"/>
      </w:pPr>
      <w:r>
        <w:rPr>
          <w:rFonts w:hint="eastAsia"/>
        </w:rPr>
        <w:t>第四章着眼于</w:t>
      </w:r>
      <w:r>
        <w:rPr>
          <w:rFonts w:hint="eastAsia"/>
        </w:rPr>
        <w:t>"</w:t>
      </w:r>
      <w:r>
        <w:rPr>
          <w:rFonts w:hint="eastAsia"/>
        </w:rPr>
        <w:t>如何核查纠偏</w:t>
      </w:r>
      <w:r>
        <w:rPr>
          <w:rFonts w:hint="eastAsia"/>
        </w:rPr>
        <w:t>"</w:t>
      </w:r>
      <w:r>
        <w:rPr>
          <w:rFonts w:hint="eastAsia"/>
        </w:rPr>
        <w:t>环节，与前两章共同构成完整控制流程。针对初步检索结果混杂干扰信息且局部证据难以支撑多步推理闭合的问题，提出递进式的检索后自反思机制。通过解耦文档级状态预审与集合级大模型证据充分性检验，构建缺口导向的循环补检流程，复杂推理链条的事实完备性与最终</w:t>
      </w:r>
      <w:r>
        <w:rPr>
          <w:rFonts w:hint="eastAsia"/>
        </w:rPr>
        <w:lastRenderedPageBreak/>
        <w:t>决策可靠性得到改善。</w:t>
      </w:r>
    </w:p>
    <w:p w14:paraId="34400F68" w14:textId="25DF4034" w:rsidR="004E7583" w:rsidRDefault="004E7583" w:rsidP="004E7583">
      <w:pPr>
        <w:spacing w:after="0" w:line="360" w:lineRule="auto"/>
        <w:ind w:firstLineChars="200" w:firstLine="480"/>
      </w:pPr>
      <w:r>
        <w:rPr>
          <w:rFonts w:hint="eastAsia"/>
        </w:rPr>
        <w:t>第五章将前述理论成果转化为工程应用。围绕复杂任务筹划的业务需求，阐述系统的总体架构、功能模块、数据流转及前后端交互机制。在具体垂直场景中展示系统运行情况，将第二至第四章的算法模型进行集成，验证大小模型协同框架的工程应用可行性。</w:t>
      </w:r>
    </w:p>
    <w:p w14:paraId="220A7CEE" w14:textId="07E9DF32" w:rsidR="001B352A" w:rsidRPr="001B352A" w:rsidRDefault="00823AF2" w:rsidP="004E7583">
      <w:pPr>
        <w:spacing w:after="0" w:line="360" w:lineRule="auto"/>
        <w:ind w:firstLineChars="200" w:firstLine="480"/>
      </w:pPr>
      <w:r w:rsidRPr="00823AF2">
        <w:rPr>
          <w:rFonts w:hint="eastAsia"/>
        </w:rPr>
        <w:t>第六章进行总结，并对未来研究进行展望。</w:t>
      </w:r>
    </w:p>
    <w:p w14:paraId="788D6AC3" w14:textId="77777777" w:rsidR="0077413E" w:rsidRDefault="0077413E">
      <w:pPr>
        <w:widowControl/>
        <w:rPr>
          <w:rFonts w:eastAsia="黑体" w:cstheme="majorBidi"/>
          <w:b/>
          <w:bCs/>
          <w:sz w:val="36"/>
          <w:szCs w:val="48"/>
        </w:rPr>
      </w:pPr>
      <w:r>
        <w:br w:type="page"/>
      </w:r>
    </w:p>
    <w:p w14:paraId="13452415" w14:textId="2288E387" w:rsidR="007F18B3" w:rsidRPr="0013406F" w:rsidRDefault="007F18B3" w:rsidP="001B352A">
      <w:pPr>
        <w:pStyle w:val="1"/>
      </w:pPr>
      <w:r w:rsidRPr="0013406F">
        <w:lastRenderedPageBreak/>
        <w:t>面向多跳推理的自适应检索增强生成方法</w:t>
      </w:r>
    </w:p>
    <w:p w14:paraId="5838436D" w14:textId="495DFA38" w:rsidR="001D0649" w:rsidRPr="00E44BBF" w:rsidRDefault="007F18B3" w:rsidP="007F18B3">
      <w:pPr>
        <w:spacing w:after="0" w:line="360" w:lineRule="auto"/>
        <w:ind w:firstLineChars="200" w:firstLine="480"/>
        <w:rPr>
          <w:rFonts w:cs="Times New Roman"/>
          <w:szCs w:val="28"/>
        </w:rPr>
      </w:pPr>
      <w:r w:rsidRPr="00E44BBF">
        <w:rPr>
          <w:rFonts w:cs="Times New Roman"/>
          <w:szCs w:val="28"/>
        </w:rPr>
        <w:t>检索增强生成（</w:t>
      </w:r>
      <w:r w:rsidRPr="00E44BBF">
        <w:rPr>
          <w:rFonts w:cs="Times New Roman"/>
          <w:szCs w:val="28"/>
        </w:rPr>
        <w:t>RAG</w:t>
      </w:r>
      <w:r w:rsidRPr="00E44BBF">
        <w:rPr>
          <w:rFonts w:cs="Times New Roman"/>
          <w:szCs w:val="28"/>
        </w:rPr>
        <w:t>）被广泛认为是减轻大型语言模型（</w:t>
      </w:r>
      <w:r w:rsidRPr="00E44BBF">
        <w:rPr>
          <w:rFonts w:cs="Times New Roman"/>
          <w:szCs w:val="28"/>
        </w:rPr>
        <w:t>LLM</w:t>
      </w:r>
      <w:r w:rsidRPr="00E44BBF">
        <w:rPr>
          <w:rFonts w:cs="Times New Roman"/>
          <w:szCs w:val="28"/>
        </w:rPr>
        <w:t>）幻觉的有效范式。对于需要多步推理的复杂查询，通常采用迭代检索来逐步收集推理步骤中的证据。然而，在每一步都进行无差别检索不仅会引入不相关或具有误导性的信息，从而损害下游推理，还会带来巨大的计算开销。我们通过利用一个已被广泛认可的观察结果来解决这些挑战：</w:t>
      </w:r>
      <w:r w:rsidRPr="00E44BBF">
        <w:rPr>
          <w:rFonts w:cs="Times New Roman"/>
          <w:szCs w:val="28"/>
        </w:rPr>
        <w:t>LLM</w:t>
      </w:r>
      <w:r w:rsidRPr="00E44BBF">
        <w:rPr>
          <w:rFonts w:cs="Times New Roman"/>
          <w:szCs w:val="28"/>
        </w:rPr>
        <w:t>对来自预训练数据的高频知识具有更强的事实准确性，而</w:t>
      </w:r>
      <w:r w:rsidR="00BB40A9">
        <w:rPr>
          <w:rFonts w:cs="Times New Roman" w:hint="eastAsia"/>
          <w:szCs w:val="28"/>
        </w:rPr>
        <w:t>对</w:t>
      </w:r>
      <w:r w:rsidRPr="00E44BBF">
        <w:rPr>
          <w:rFonts w:cs="Times New Roman"/>
          <w:szCs w:val="28"/>
        </w:rPr>
        <w:t>流行度</w:t>
      </w:r>
      <w:r w:rsidR="0029083B">
        <w:rPr>
          <w:rFonts w:cs="Times New Roman" w:hint="eastAsia"/>
          <w:szCs w:val="28"/>
        </w:rPr>
        <w:t>低</w:t>
      </w:r>
      <w:r w:rsidRPr="00E44BBF">
        <w:rPr>
          <w:rFonts w:cs="Times New Roman"/>
          <w:szCs w:val="28"/>
        </w:rPr>
        <w:t>的知识则更容易出现幻觉。本章基于这一见解提出面向多跳推理的自适应检索增强生成方法，通过估计当前子问题中关键实体的流行度，有选择地确定每一步推理中检索的必要性。只有当模型不太可能拥有所需知识时，才会调用检索。</w:t>
      </w:r>
    </w:p>
    <w:p w14:paraId="24C79F1B" w14:textId="287F3FFD" w:rsidR="00411E2F" w:rsidRPr="00C46078" w:rsidRDefault="00A82FB5" w:rsidP="00402B27">
      <w:pPr>
        <w:pStyle w:val="2"/>
      </w:pPr>
      <w:r w:rsidRPr="00C46078">
        <w:t>自适应检索增强生成中的难点问题定义</w:t>
      </w:r>
    </w:p>
    <w:p w14:paraId="7D1B8CA6" w14:textId="60286C3C" w:rsidR="00E5752F" w:rsidRDefault="00DB1D8E" w:rsidP="00DB1D8E">
      <w:pPr>
        <w:spacing w:after="0" w:line="360" w:lineRule="auto"/>
        <w:ind w:firstLineChars="200" w:firstLine="480"/>
        <w:rPr>
          <w:rFonts w:cs="Times New Roman"/>
          <w:szCs w:val="28"/>
        </w:rPr>
      </w:pPr>
      <w:r w:rsidRPr="005C61A3">
        <w:rPr>
          <w:rFonts w:cs="Times New Roman"/>
          <w:szCs w:val="28"/>
        </w:rPr>
        <w:t>复杂问题的多跳推理通常需要跨越多个事实点逐步组合证据完成回答。为适应推理状态随步骤演化而变化的信息需求，现有系统往往采用</w:t>
      </w:r>
      <w:r w:rsidRPr="005C61A3">
        <w:rPr>
          <w:rFonts w:cs="Times New Roman"/>
          <w:szCs w:val="28"/>
        </w:rPr>
        <w:t>“</w:t>
      </w:r>
      <w:r w:rsidRPr="005C61A3">
        <w:rPr>
          <w:rFonts w:cs="Times New Roman"/>
          <w:szCs w:val="28"/>
        </w:rPr>
        <w:t>分解</w:t>
      </w:r>
      <w:r w:rsidRPr="005C61A3">
        <w:rPr>
          <w:rFonts w:cs="Times New Roman"/>
          <w:szCs w:val="28"/>
        </w:rPr>
        <w:t>—</w:t>
      </w:r>
      <w:r w:rsidRPr="005C61A3">
        <w:rPr>
          <w:rFonts w:cs="Times New Roman"/>
          <w:szCs w:val="28"/>
        </w:rPr>
        <w:t>检索</w:t>
      </w:r>
      <w:r w:rsidRPr="005C61A3">
        <w:rPr>
          <w:rFonts w:cs="Times New Roman"/>
          <w:szCs w:val="28"/>
        </w:rPr>
        <w:t>—</w:t>
      </w:r>
      <w:r w:rsidRPr="005C61A3">
        <w:rPr>
          <w:rFonts w:cs="Times New Roman"/>
          <w:szCs w:val="28"/>
        </w:rPr>
        <w:t>生成</w:t>
      </w:r>
      <w:r w:rsidRPr="005C61A3">
        <w:rPr>
          <w:rFonts w:cs="Times New Roman"/>
          <w:szCs w:val="28"/>
        </w:rPr>
        <w:t>”</w:t>
      </w:r>
      <w:r w:rsidRPr="005C61A3">
        <w:rPr>
          <w:rFonts w:cs="Times New Roman"/>
          <w:szCs w:val="28"/>
        </w:rPr>
        <w:t>的交替流程，在每一步生成子问题并视需要引入外部证据。在该流程中，外部检索既是缓解参数化知识不足与幻觉风险的重要手段，但在多跳结构下，检索策略的选择会直接影响证据纯度、上下文负担以及后续推理轨迹的稳定性：若检索触发不当或证据质量不足，噪声信息将随步骤累积并干扰后续推理</w:t>
      </w:r>
      <w:r w:rsidR="00E5752F" w:rsidRPr="00E44BBF">
        <w:rPr>
          <w:rFonts w:cs="Times New Roman"/>
          <w:szCs w:val="28"/>
        </w:rPr>
        <w:t>。</w:t>
      </w:r>
      <w:r w:rsidRPr="00DB1D8E">
        <w:rPr>
          <w:rFonts w:cs="Times New Roman"/>
          <w:szCs w:val="28"/>
        </w:rPr>
        <w:t>因此，面向多跳推理的自适应检索增强生成方法需要重点应对以下三个关键难点。</w:t>
      </w:r>
    </w:p>
    <w:p w14:paraId="125278E5" w14:textId="4F64CB87" w:rsidR="002D3577" w:rsidRPr="005C2C97" w:rsidRDefault="002D3577" w:rsidP="005C2C97">
      <w:pPr>
        <w:pStyle w:val="3"/>
        <w:numPr>
          <w:ilvl w:val="2"/>
          <w:numId w:val="13"/>
        </w:numPr>
      </w:pPr>
      <w:r w:rsidRPr="005C2C97">
        <w:rPr>
          <w:rFonts w:hint="eastAsia"/>
        </w:rPr>
        <w:t>任务分解</w:t>
      </w:r>
      <w:r w:rsidRPr="005C2C97">
        <w:t>中的难点问题</w:t>
      </w:r>
    </w:p>
    <w:p w14:paraId="1F476DF8" w14:textId="37494D30" w:rsidR="002D3577" w:rsidRPr="002D3577" w:rsidRDefault="00623643" w:rsidP="001759CC">
      <w:pPr>
        <w:spacing w:beforeLines="50" w:before="156" w:afterLines="50" w:after="156" w:line="360" w:lineRule="auto"/>
        <w:ind w:firstLineChars="200" w:firstLine="480"/>
        <w:rPr>
          <w:rFonts w:cs="Times New Roman"/>
          <w:szCs w:val="28"/>
        </w:rPr>
      </w:pPr>
      <w:r w:rsidRPr="00623643">
        <w:rPr>
          <w:rFonts w:cs="Times New Roman"/>
          <w:szCs w:val="28"/>
        </w:rPr>
        <w:t>多跳推理通常依靠逐步分解来推进：系统在当前推理状态下生成下一步子问题，以明确接下来需要补充的</w:t>
      </w:r>
      <w:r>
        <w:rPr>
          <w:rFonts w:cs="Times New Roman" w:hint="eastAsia"/>
          <w:szCs w:val="28"/>
        </w:rPr>
        <w:t>外部证据</w:t>
      </w:r>
      <w:r w:rsidR="002D3577" w:rsidRPr="002D3577">
        <w:rPr>
          <w:rFonts w:cs="Times New Roman" w:hint="eastAsia"/>
          <w:szCs w:val="28"/>
        </w:rPr>
        <w:t>。</w:t>
      </w:r>
      <w:r w:rsidRPr="00623643">
        <w:rPr>
          <w:rFonts w:cs="Times New Roman" w:hint="eastAsia"/>
          <w:szCs w:val="28"/>
        </w:rPr>
        <w:t>在实际推理过程中，子问题的生成质量往往不稳定，主要体现在两个</w:t>
      </w:r>
      <w:r w:rsidR="004E5CD5">
        <w:rPr>
          <w:rFonts w:cs="Times New Roman" w:hint="eastAsia"/>
          <w:szCs w:val="28"/>
        </w:rPr>
        <w:t>维度</w:t>
      </w:r>
      <w:r>
        <w:rPr>
          <w:rFonts w:cs="Times New Roman" w:hint="eastAsia"/>
          <w:szCs w:val="28"/>
        </w:rPr>
        <w:t>：</w:t>
      </w:r>
      <w:r w:rsidR="004E5CD5" w:rsidRPr="004E5CD5">
        <w:rPr>
          <w:rFonts w:cs="Times New Roman"/>
          <w:szCs w:val="28"/>
        </w:rPr>
        <w:t>一方面，子问题粒度失当：过粗时关键限定条件被省略，导致检索范围无谓扩大，系统难以聚焦核心事实；过细则过早引入未经证实的细节假设，使后续推理局限于狭窄路径，一旦假设不成立</w:t>
      </w:r>
      <w:r w:rsidR="004E5CD5" w:rsidRPr="004E5CD5">
        <w:rPr>
          <w:rFonts w:cs="Times New Roman"/>
          <w:szCs w:val="28"/>
        </w:rPr>
        <w:lastRenderedPageBreak/>
        <w:t>便难以纠正。</w:t>
      </w:r>
      <w:r w:rsidRPr="00623643">
        <w:rPr>
          <w:rFonts w:cs="Times New Roman" w:hint="eastAsia"/>
          <w:szCs w:val="28"/>
        </w:rPr>
        <w:t>第二，</w:t>
      </w:r>
      <w:r w:rsidR="004E5CD5" w:rsidRPr="004E5CD5">
        <w:rPr>
          <w:rFonts w:cs="Times New Roman"/>
          <w:szCs w:val="28"/>
        </w:rPr>
        <w:t>关注点持续偏移。多跳推理具有递进性，后续步骤依赖前序输出生成。一旦某步子问题未能完整保留原问题核心约束</w:t>
      </w:r>
      <w:r w:rsidRPr="00623643">
        <w:rPr>
          <w:rFonts w:cs="Times New Roman" w:hint="eastAsia"/>
          <w:szCs w:val="28"/>
        </w:rPr>
        <w:t>，后续链条就可能在看似合理的方向上不断推进，与原始任务目标逐渐脱钩</w:t>
      </w:r>
      <w:r>
        <w:rPr>
          <w:rFonts w:cs="Times New Roman" w:hint="eastAsia"/>
          <w:szCs w:val="28"/>
        </w:rPr>
        <w:t>。</w:t>
      </w:r>
      <w:r w:rsidR="001759CC" w:rsidRPr="001759CC">
        <w:rPr>
          <w:rFonts w:cs="Times New Roman"/>
          <w:szCs w:val="28"/>
        </w:rPr>
        <w:t>以法律适用推理为例，问题通常遵循</w:t>
      </w:r>
      <w:r w:rsidR="001759CC" w:rsidRPr="001759CC">
        <w:rPr>
          <w:rFonts w:cs="Times New Roman"/>
          <w:szCs w:val="28"/>
        </w:rPr>
        <w:t>"</w:t>
      </w:r>
      <w:r w:rsidR="001759CC" w:rsidRPr="001759CC">
        <w:rPr>
          <w:rFonts w:cs="Times New Roman"/>
          <w:szCs w:val="28"/>
        </w:rPr>
        <w:t>先定性、后定量</w:t>
      </w:r>
      <w:r w:rsidR="001759CC" w:rsidRPr="001759CC">
        <w:rPr>
          <w:rFonts w:cs="Times New Roman"/>
          <w:szCs w:val="28"/>
        </w:rPr>
        <w:t>"</w:t>
      </w:r>
      <w:r w:rsidR="001759CC" w:rsidRPr="001759CC">
        <w:rPr>
          <w:rFonts w:cs="Times New Roman"/>
          <w:szCs w:val="28"/>
        </w:rPr>
        <w:t>的结构：前序步骤应围绕构成要件完成定性判断，后续步骤再在此前提下定位条文并确定刑罚。若子问题遗漏</w:t>
      </w:r>
      <w:r w:rsidR="001759CC" w:rsidRPr="001759CC">
        <w:rPr>
          <w:rFonts w:cs="Times New Roman"/>
          <w:szCs w:val="28"/>
        </w:rPr>
        <w:t>"</w:t>
      </w:r>
      <w:r w:rsidR="001759CC" w:rsidRPr="001759CC">
        <w:rPr>
          <w:rFonts w:cs="Times New Roman"/>
          <w:szCs w:val="28"/>
        </w:rPr>
        <w:t>强制性、手段、场所、对象</w:t>
      </w:r>
      <w:r w:rsidR="001759CC" w:rsidRPr="001759CC">
        <w:rPr>
          <w:rFonts w:cs="Times New Roman"/>
          <w:szCs w:val="28"/>
        </w:rPr>
        <w:t>"</w:t>
      </w:r>
      <w:r w:rsidR="001759CC" w:rsidRPr="001759CC">
        <w:rPr>
          <w:rFonts w:cs="Times New Roman"/>
          <w:szCs w:val="28"/>
        </w:rPr>
        <w:t>等关键要素，系统易将下一步泛化为</w:t>
      </w:r>
      <w:r w:rsidR="001759CC" w:rsidRPr="001759CC">
        <w:rPr>
          <w:rFonts w:cs="Times New Roman"/>
          <w:szCs w:val="28"/>
        </w:rPr>
        <w:t>"</w:t>
      </w:r>
      <w:r w:rsidR="001759CC" w:rsidRPr="001759CC">
        <w:rPr>
          <w:rFonts w:cs="Times New Roman"/>
          <w:szCs w:val="28"/>
        </w:rPr>
        <w:t>夺取财物</w:t>
      </w:r>
      <w:r w:rsidR="001759CC" w:rsidRPr="001759CC">
        <w:rPr>
          <w:rFonts w:cs="Times New Roman"/>
          <w:szCs w:val="28"/>
        </w:rPr>
        <w:t>"</w:t>
      </w:r>
      <w:r w:rsidR="001759CC" w:rsidRPr="001759CC">
        <w:rPr>
          <w:rFonts w:cs="Times New Roman"/>
          <w:szCs w:val="28"/>
        </w:rPr>
        <w:t>等表面词汇的检索，弱化定性问题，使后续判断建立在不充分前提上。军事推演亦然：若子问题未明确作战阶段、任务边界，后续推演可能在错误阶段细化展开，导致规划方向偏离意图。</w:t>
      </w:r>
      <w:r w:rsidR="001759CC">
        <w:rPr>
          <w:rFonts w:cs="Times New Roman" w:hint="eastAsia"/>
          <w:szCs w:val="28"/>
        </w:rPr>
        <w:t>本难点问题的核心在于高质量子问题的自主迭代生成</w:t>
      </w:r>
      <w:r w:rsidRPr="00623643">
        <w:rPr>
          <w:rFonts w:cs="Times New Roman" w:hint="eastAsia"/>
          <w:szCs w:val="28"/>
        </w:rPr>
        <w:t>。</w:t>
      </w:r>
      <w:r w:rsidR="001759CC">
        <w:rPr>
          <w:rFonts w:cs="Times New Roman" w:hint="eastAsia"/>
          <w:szCs w:val="28"/>
        </w:rPr>
        <w:t>高质量</w:t>
      </w:r>
      <w:r w:rsidR="001759CC" w:rsidRPr="001759CC">
        <w:rPr>
          <w:rFonts w:cs="Times New Roman"/>
          <w:szCs w:val="28"/>
        </w:rPr>
        <w:t>子问题需同时满足两点：保留原问题关键约束，避免关注点漂移；具备适当粒度，确保后续检索与判断既可聚焦又可执行。</w:t>
      </w:r>
    </w:p>
    <w:p w14:paraId="13A3F60E" w14:textId="04AB9426" w:rsidR="00A82FB5" w:rsidRDefault="00A82FB5" w:rsidP="007061BC">
      <w:pPr>
        <w:pStyle w:val="3"/>
        <w:numPr>
          <w:ilvl w:val="2"/>
          <w:numId w:val="13"/>
        </w:numPr>
      </w:pPr>
      <w:r w:rsidRPr="00E44BBF">
        <w:t>检索触发时机判定中的难点问题</w:t>
      </w:r>
    </w:p>
    <w:p w14:paraId="740F1F3F" w14:textId="3452BB7D" w:rsidR="00E5752F" w:rsidRDefault="005D312A" w:rsidP="005D312A">
      <w:pPr>
        <w:spacing w:beforeLines="50" w:before="156" w:afterLines="50" w:after="156" w:line="360" w:lineRule="auto"/>
        <w:ind w:firstLineChars="200" w:firstLine="480"/>
        <w:rPr>
          <w:rFonts w:cs="Times New Roman"/>
          <w:szCs w:val="28"/>
        </w:rPr>
      </w:pPr>
      <w:r w:rsidRPr="005D312A">
        <w:rPr>
          <w:rFonts w:cs="Times New Roman"/>
          <w:szCs w:val="28"/>
        </w:rPr>
        <w:t>在多步推理任务中，常见做法是在每个推理步骤都触发检索，以期逐步补全证据。然而这种不加区分的逐步检索会产生双重代价：当所需知识已被模型参数化记忆覆盖时，会引入干扰性上下文并造成不必要的计算开销；当确需外部证据时，召回结果又可能包含冗余或噪声信息，从而损害推理准确性。</w:t>
      </w:r>
      <w:r w:rsidR="005B0F15">
        <w:rPr>
          <w:rFonts w:cs="Times New Roman" w:hint="eastAsia"/>
          <w:szCs w:val="28"/>
        </w:rPr>
        <w:t>我们</w:t>
      </w:r>
      <w:r w:rsidR="00E5752F" w:rsidRPr="00E5752F">
        <w:rPr>
          <w:rFonts w:cs="Times New Roman"/>
          <w:szCs w:val="28"/>
        </w:rPr>
        <w:t>将</w:t>
      </w:r>
      <w:r w:rsidR="00244FA3">
        <w:rPr>
          <w:rFonts w:cs="Times New Roman" w:hint="eastAsia"/>
          <w:szCs w:val="28"/>
        </w:rPr>
        <w:t>复杂问题筹划</w:t>
      </w:r>
      <w:r w:rsidR="00E5752F" w:rsidRPr="00E5752F">
        <w:rPr>
          <w:rFonts w:cs="Times New Roman"/>
          <w:szCs w:val="28"/>
        </w:rPr>
        <w:t>视为</w:t>
      </w:r>
      <m:oMath>
        <m:r>
          <w:rPr>
            <w:rFonts w:ascii="Cambria Math" w:hAnsi="Cambria Math" w:cs="Times New Roman"/>
            <w:szCs w:val="28"/>
          </w:rPr>
          <m:t>L</m:t>
        </m:r>
      </m:oMath>
      <w:r w:rsidR="00E5752F" w:rsidRPr="00E5752F">
        <w:rPr>
          <w:rFonts w:cs="Times New Roman"/>
          <w:szCs w:val="28"/>
        </w:rPr>
        <w:t>步</w:t>
      </w:r>
      <w:r w:rsidR="00244FA3">
        <w:rPr>
          <w:rFonts w:cs="Times New Roman" w:hint="eastAsia"/>
          <w:szCs w:val="28"/>
        </w:rPr>
        <w:t>迭代推理过程</w:t>
      </w:r>
      <w:r w:rsidR="00E5752F" w:rsidRPr="00E5752F">
        <w:rPr>
          <w:rFonts w:cs="Times New Roman"/>
          <w:szCs w:val="28"/>
        </w:rPr>
        <w:t>：给定复杂问题</w:t>
      </w:r>
      <m:oMath>
        <m:r>
          <w:rPr>
            <w:rFonts w:ascii="Cambria Math" w:hAnsi="Cambria Math" w:cs="Times New Roman"/>
            <w:szCs w:val="28"/>
          </w:rPr>
          <m:t>Q</m:t>
        </m:r>
      </m:oMath>
      <w:r w:rsidR="00E5752F" w:rsidRPr="00E5752F">
        <w:rPr>
          <w:rFonts w:cs="Times New Roman"/>
          <w:szCs w:val="28"/>
        </w:rPr>
        <w:t>与外部知识库</w:t>
      </w:r>
      <m:oMath>
        <m:r>
          <m:rPr>
            <m:scr m:val="script"/>
          </m:rPr>
          <w:rPr>
            <w:rFonts w:ascii="Cambria Math" w:hAnsi="Cambria Math" w:cs="Times New Roman"/>
            <w:szCs w:val="28"/>
          </w:rPr>
          <m:t>C</m:t>
        </m:r>
      </m:oMath>
      <w:r w:rsidR="00E5752F" w:rsidRPr="00E5752F">
        <w:rPr>
          <w:rFonts w:cs="Times New Roman"/>
          <w:szCs w:val="28"/>
        </w:rPr>
        <w:t>，第</w:t>
      </w:r>
      <m:oMath>
        <m:r>
          <w:rPr>
            <w:rFonts w:ascii="Cambria Math" w:hAnsi="Cambria Math" w:cs="Times New Roman"/>
            <w:szCs w:val="28"/>
          </w:rPr>
          <m:t>i</m:t>
        </m:r>
      </m:oMath>
      <w:r w:rsidR="00E5752F" w:rsidRPr="00E5752F">
        <w:rPr>
          <w:rFonts w:cs="Times New Roman"/>
          <w:szCs w:val="28"/>
        </w:rPr>
        <w:t>步</w:t>
      </w:r>
      <w:r w:rsidR="00E44BBF" w:rsidRPr="00E5752F">
        <w:rPr>
          <w:rFonts w:cs="Times New Roman"/>
          <w:szCs w:val="28"/>
        </w:rPr>
        <w:t>在历史序列</w:t>
      </w:r>
      <m:oMath>
        <m:r>
          <m:rPr>
            <m:lit/>
          </m:rPr>
          <w:rPr>
            <w:rFonts w:ascii="Cambria Math" w:hAnsi="Cambria Math" w:cs="Times New Roman" w:hint="eastAsia"/>
            <w:szCs w:val="28"/>
          </w:rPr>
          <m:t>{</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hint="eastAsia"/>
                    <w:szCs w:val="28"/>
                  </w:rPr>
                  <m:t>Q</m:t>
                </m:r>
              </m:e>
              <m:sub>
                <m:r>
                  <w:rPr>
                    <w:rFonts w:ascii="Cambria Math" w:hAnsi="Cambria Math" w:cs="Times New Roman" w:hint="eastAsia"/>
                    <w:szCs w:val="28"/>
                  </w:rPr>
                  <m:t>1</m:t>
                </m:r>
              </m:sub>
            </m:sSub>
            <m:r>
              <w:rPr>
                <w:rFonts w:ascii="Cambria Math" w:hAnsi="Cambria Math" w:cs="Times New Roman" w:hint="eastAsia"/>
                <w:szCs w:val="28"/>
              </w:rPr>
              <m:t>,</m:t>
            </m:r>
            <m:sSub>
              <m:sSubPr>
                <m:ctrlPr>
                  <w:rPr>
                    <w:rFonts w:ascii="Cambria Math" w:hAnsi="Cambria Math" w:cs="Times New Roman"/>
                    <w:i/>
                    <w:szCs w:val="28"/>
                  </w:rPr>
                </m:ctrlPr>
              </m:sSubPr>
              <m:e>
                <m:r>
                  <w:rPr>
                    <w:rFonts w:ascii="Cambria Math" w:hAnsi="Cambria Math" w:cs="Times New Roman" w:hint="eastAsia"/>
                    <w:szCs w:val="28"/>
                  </w:rPr>
                  <m:t>A</m:t>
                </m:r>
              </m:e>
              <m:sub>
                <m:r>
                  <w:rPr>
                    <w:rFonts w:ascii="Cambria Math" w:hAnsi="Cambria Math" w:cs="Times New Roman" w:hint="eastAsia"/>
                    <w:szCs w:val="28"/>
                  </w:rPr>
                  <m:t>1</m:t>
                </m:r>
              </m:sub>
            </m:sSub>
          </m:e>
        </m:d>
        <m:r>
          <w:rPr>
            <w:rFonts w:ascii="Cambria Math" w:hAnsi="Cambria Math" w:cs="Times New Roman" w:hint="eastAsia"/>
            <w:szCs w:val="28"/>
          </w:rPr>
          <m:t>,</m:t>
        </m:r>
        <m:r>
          <m:rPr>
            <m:sty m:val="p"/>
          </m:rPr>
          <w:rPr>
            <w:rFonts w:ascii="Cambria Math" w:hAnsi="Cambria Math" w:cs="Times New Roman" w:hint="eastAsia"/>
            <w:szCs w:val="28"/>
          </w:rPr>
          <m:t>…</m:t>
        </m:r>
        <m:r>
          <w:rPr>
            <w:rFonts w:ascii="Cambria Math" w:hAnsi="Cambria Math" w:cs="Times New Roman" w:hint="eastAsia"/>
            <w:szCs w:val="28"/>
          </w:rPr>
          <m:t>,</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hint="eastAsia"/>
                    <w:szCs w:val="28"/>
                  </w:rPr>
                  <m:t>Q</m:t>
                </m:r>
              </m:e>
              <m:sub>
                <m:r>
                  <w:rPr>
                    <w:rFonts w:ascii="Cambria Math" w:hAnsi="Cambria Math" w:cs="Times New Roman" w:hint="eastAsia"/>
                    <w:szCs w:val="28"/>
                  </w:rPr>
                  <m:t>i</m:t>
                </m:r>
                <m:r>
                  <w:rPr>
                    <w:rFonts w:ascii="Cambria Math" w:hAnsi="Cambria Math" w:cs="Cambria Math"/>
                    <w:szCs w:val="28"/>
                  </w:rPr>
                  <m:t>-</m:t>
                </m:r>
                <m:r>
                  <w:rPr>
                    <w:rFonts w:ascii="Cambria Math" w:hAnsi="Cambria Math" w:cs="Times New Roman" w:hint="eastAsia"/>
                    <w:szCs w:val="28"/>
                  </w:rPr>
                  <m:t>1</m:t>
                </m:r>
              </m:sub>
            </m:sSub>
            <m:r>
              <w:rPr>
                <w:rFonts w:ascii="Cambria Math" w:hAnsi="Cambria Math" w:cs="Times New Roman" w:hint="eastAsia"/>
                <w:szCs w:val="28"/>
              </w:rPr>
              <m:t>,</m:t>
            </m:r>
            <m:sSub>
              <m:sSubPr>
                <m:ctrlPr>
                  <w:rPr>
                    <w:rFonts w:ascii="Cambria Math" w:hAnsi="Cambria Math" w:cs="Times New Roman"/>
                    <w:i/>
                    <w:szCs w:val="28"/>
                  </w:rPr>
                </m:ctrlPr>
              </m:sSubPr>
              <m:e>
                <m:r>
                  <w:rPr>
                    <w:rFonts w:ascii="Cambria Math" w:hAnsi="Cambria Math" w:cs="Times New Roman" w:hint="eastAsia"/>
                    <w:szCs w:val="28"/>
                  </w:rPr>
                  <m:t>A</m:t>
                </m:r>
              </m:e>
              <m:sub>
                <m:r>
                  <w:rPr>
                    <w:rFonts w:ascii="Cambria Math" w:hAnsi="Cambria Math" w:cs="Times New Roman" w:hint="eastAsia"/>
                    <w:szCs w:val="28"/>
                  </w:rPr>
                  <m:t>i</m:t>
                </m:r>
                <m:r>
                  <w:rPr>
                    <w:rFonts w:ascii="Cambria Math" w:hAnsi="Cambria Math" w:cs="Cambria Math"/>
                    <w:szCs w:val="28"/>
                  </w:rPr>
                  <m:t>-</m:t>
                </m:r>
                <m:r>
                  <w:rPr>
                    <w:rFonts w:ascii="Cambria Math" w:hAnsi="Cambria Math" w:cs="Times New Roman" w:hint="eastAsia"/>
                    <w:szCs w:val="28"/>
                  </w:rPr>
                  <m:t>1</m:t>
                </m:r>
              </m:sub>
            </m:sSub>
          </m:e>
        </m:d>
        <m:r>
          <m:rPr>
            <m:lit/>
          </m:rPr>
          <w:rPr>
            <w:rFonts w:ascii="Cambria Math" w:hAnsi="Cambria Math" w:cs="Times New Roman" w:hint="eastAsia"/>
            <w:szCs w:val="28"/>
          </w:rPr>
          <m:t>}</m:t>
        </m:r>
      </m:oMath>
      <w:r w:rsidR="00E5752F" w:rsidRPr="00E5752F">
        <w:rPr>
          <w:rFonts w:cs="Times New Roman"/>
          <w:szCs w:val="28"/>
        </w:rPr>
        <w:t>基础上生成问题</w:t>
      </w:r>
      <m:oMath>
        <m:sSub>
          <m:sSubPr>
            <m:ctrlPr>
              <w:rPr>
                <w:rFonts w:ascii="Cambria Math" w:hAnsi="Cambria Math" w:cs="Times New Roman"/>
                <w:szCs w:val="28"/>
              </w:rPr>
            </m:ctrlPr>
          </m:sSubPr>
          <m:e>
            <m:r>
              <w:rPr>
                <w:rFonts w:ascii="Cambria Math" w:hAnsi="Cambria Math" w:cs="Times New Roman"/>
                <w:szCs w:val="28"/>
              </w:rPr>
              <m:t>Q</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θ</m:t>
            </m:r>
          </m:sub>
        </m:sSub>
        <m:d>
          <m:dPr>
            <m:ctrlPr>
              <w:rPr>
                <w:rFonts w:ascii="Cambria Math" w:hAnsi="Cambria Math" w:cs="Times New Roman"/>
                <w:i/>
                <w:szCs w:val="28"/>
              </w:rPr>
            </m:ctrlPr>
          </m:dPr>
          <m:e>
            <m:r>
              <w:rPr>
                <w:rFonts w:ascii="Cambria Math" w:hAnsi="Cambria Math" w:cs="Times New Roman"/>
                <w:szCs w:val="28"/>
              </w:rPr>
              <m:t>Q,</m:t>
            </m:r>
            <m:sSub>
              <m:sSubPr>
                <m:ctrlPr>
                  <w:rPr>
                    <w:rFonts w:ascii="Cambria Math" w:hAnsi="Cambria Math" w:cs="Times New Roman"/>
                    <w:szCs w:val="28"/>
                  </w:rPr>
                </m:ctrlPr>
              </m:sSubPr>
              <m:e>
                <m:r>
                  <w:rPr>
                    <w:rFonts w:ascii="Cambria Math" w:hAnsi="Cambria Math" w:cs="Times New Roman"/>
                    <w:szCs w:val="28"/>
                  </w:rPr>
                  <m:t>Q</m:t>
                </m:r>
              </m:e>
              <m:sub>
                <m:r>
                  <w:rPr>
                    <w:rFonts w:ascii="Cambria Math" w:hAnsi="Cambria Math" w:cs="Times New Roman"/>
                    <w:szCs w:val="28"/>
                  </w:rPr>
                  <m:t>1:i-1</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A</m:t>
                </m:r>
              </m:e>
              <m:sub>
                <m:r>
                  <w:rPr>
                    <w:rFonts w:ascii="Cambria Math" w:hAnsi="Cambria Math" w:cs="Times New Roman"/>
                    <w:szCs w:val="28"/>
                  </w:rPr>
                  <m:t>1:i-1</m:t>
                </m:r>
              </m:sub>
            </m:sSub>
          </m:e>
        </m:d>
      </m:oMath>
      <w:r w:rsidR="005B0F15">
        <w:rPr>
          <w:rFonts w:cs="Times New Roman" w:hint="eastAsia"/>
          <w:szCs w:val="28"/>
        </w:rPr>
        <w:t>，</w:t>
      </w:r>
      <w:r w:rsidR="00E5752F" w:rsidRPr="00E5752F">
        <w:rPr>
          <w:rFonts w:cs="Times New Roman"/>
          <w:szCs w:val="28"/>
        </w:rPr>
        <w:t>随后需要做出是否检索的二值决策</w:t>
      </w:r>
      <w:r w:rsidR="005B0F15">
        <w:rPr>
          <w:rFonts w:cs="Times New Roman" w:hint="eastAsia"/>
          <w:szCs w:val="28"/>
        </w:rPr>
        <w:t>：</w:t>
      </w:r>
      <m:oMath>
        <m:sSub>
          <m:sSubPr>
            <m:ctrlPr>
              <w:rPr>
                <w:rFonts w:ascii="Cambria Math" w:hAnsi="Cambria Math" w:cs="Times New Roman"/>
                <w:i/>
                <w:szCs w:val="28"/>
              </w:rPr>
            </m:ctrlPr>
          </m:sSubPr>
          <m:e>
            <m:r>
              <w:rPr>
                <w:rFonts w:ascii="Cambria Math" w:hAnsi="Cambria Math" w:cs="Times New Roman" w:hint="eastAsia"/>
                <w:szCs w:val="28"/>
              </w:rPr>
              <m:t>r</m:t>
            </m:r>
            <m:ctrlPr>
              <w:rPr>
                <w:rFonts w:ascii="Cambria Math" w:hAnsi="Cambria Math" w:cs="Times New Roman" w:hint="eastAsia"/>
                <w:i/>
                <w:szCs w:val="28"/>
              </w:rPr>
            </m:ctrlPr>
          </m:e>
          <m:sub>
            <m:r>
              <w:rPr>
                <w:rFonts w:ascii="Cambria Math" w:hAnsi="Cambria Math" w:cs="Times New Roman" w:hint="eastAsia"/>
                <w:szCs w:val="28"/>
              </w:rPr>
              <m:t>i</m:t>
            </m:r>
          </m:sub>
        </m:sSub>
        <m:r>
          <w:rPr>
            <w:rFonts w:ascii="Cambria Math" w:hAnsi="Cambria Math" w:cs="Times New Roman" w:hint="eastAsia"/>
            <w:szCs w:val="28"/>
          </w:rPr>
          <m:t>=</m:t>
        </m:r>
        <m:sSub>
          <m:sSubPr>
            <m:ctrlPr>
              <w:rPr>
                <w:rFonts w:ascii="Cambria Math" w:hAnsi="Cambria Math" w:cs="Times New Roman"/>
                <w:i/>
                <w:szCs w:val="28"/>
              </w:rPr>
            </m:ctrlPr>
          </m:sSubPr>
          <m:e>
            <m:r>
              <w:rPr>
                <w:rFonts w:ascii="Cambria Math" w:hAnsi="Cambria Math" w:cs="Times New Roman" w:hint="eastAsia"/>
                <w:szCs w:val="28"/>
              </w:rPr>
              <m:t>g</m:t>
            </m:r>
          </m:e>
          <m:sub>
            <m:r>
              <m:rPr>
                <m:sty m:val="p"/>
              </m:rPr>
              <w:rPr>
                <w:rFonts w:ascii="Cambria Math" w:hAnsi="Cambria Math" w:cs="Times New Roman"/>
                <w:szCs w:val="28"/>
              </w:rPr>
              <m:t>ϕ</m:t>
            </m:r>
          </m:sub>
        </m:sSub>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hint="eastAsia"/>
                    <w:szCs w:val="28"/>
                  </w:rPr>
                  <m:t>Q</m:t>
                </m:r>
              </m:e>
              <m:sub>
                <m:r>
                  <w:rPr>
                    <w:rFonts w:ascii="Cambria Math" w:hAnsi="Cambria Math" w:cs="Times New Roman" w:hint="eastAsia"/>
                    <w:szCs w:val="28"/>
                  </w:rPr>
                  <m:t>i</m:t>
                </m:r>
              </m:sub>
            </m:sSub>
            <m:r>
              <w:rPr>
                <w:rFonts w:ascii="Cambria Math" w:hAnsi="Cambria Math" w:cs="Times New Roman" w:hint="eastAsia"/>
                <w:szCs w:val="28"/>
              </w:rPr>
              <m:t>,</m:t>
            </m:r>
            <m:sSub>
              <m:sSubPr>
                <m:ctrlPr>
                  <w:rPr>
                    <w:rFonts w:ascii="Cambria Math" w:hAnsi="Cambria Math" w:cs="Times New Roman"/>
                    <w:i/>
                    <w:szCs w:val="28"/>
                  </w:rPr>
                </m:ctrlPr>
              </m:sSubPr>
              <m:e>
                <m:r>
                  <w:rPr>
                    <w:rFonts w:ascii="Cambria Math" w:hAnsi="Cambria Math" w:cs="Times New Roman" w:hint="eastAsia"/>
                    <w:szCs w:val="28"/>
                  </w:rPr>
                  <m:t>s</m:t>
                </m:r>
              </m:e>
              <m:sub>
                <m:r>
                  <w:rPr>
                    <w:rFonts w:ascii="Cambria Math" w:hAnsi="Cambria Math" w:cs="Times New Roman" w:hint="eastAsia"/>
                    <w:szCs w:val="28"/>
                  </w:rPr>
                  <m:t>i</m:t>
                </m:r>
              </m:sub>
            </m:sSub>
          </m:e>
        </m:d>
        <m:r>
          <m:rPr>
            <m:sty m:val="p"/>
          </m:rPr>
          <w:rPr>
            <w:rFonts w:ascii="Cambria Math" w:hAnsi="Cambria Math" w:cs="Times New Roman" w:hint="eastAsia"/>
            <w:szCs w:val="28"/>
          </w:rPr>
          <m:t>∈</m:t>
        </m:r>
        <m:r>
          <m:rPr>
            <m:lit/>
          </m:rPr>
          <w:rPr>
            <w:rFonts w:ascii="Cambria Math" w:hAnsi="Cambria Math" w:cs="Times New Roman" w:hint="eastAsia"/>
            <w:szCs w:val="28"/>
          </w:rPr>
          <m:t>{</m:t>
        </m:r>
        <m:r>
          <w:rPr>
            <w:rFonts w:ascii="Cambria Math" w:hAnsi="Cambria Math" w:cs="Times New Roman" w:hint="eastAsia"/>
            <w:szCs w:val="28"/>
          </w:rPr>
          <m:t>0,1</m:t>
        </m:r>
        <m:r>
          <m:rPr>
            <m:lit/>
          </m:rPr>
          <w:rPr>
            <w:rFonts w:ascii="Cambria Math" w:hAnsi="Cambria Math" w:cs="Times New Roman" w:hint="eastAsia"/>
            <w:szCs w:val="28"/>
          </w:rPr>
          <m:t>}</m:t>
        </m:r>
      </m:oMath>
      <w:r w:rsidR="002E2CAB">
        <w:rPr>
          <w:rFonts w:cs="Times New Roman" w:hint="eastAsia"/>
          <w:szCs w:val="28"/>
        </w:rPr>
        <w:t>，</w:t>
      </w:r>
      <w:r w:rsidR="00E5752F" w:rsidRPr="00E5752F">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s</m:t>
            </m:r>
          </m:e>
          <m:sub>
            <m:r>
              <w:rPr>
                <w:rFonts w:ascii="Cambria Math" w:hAnsi="Cambria Math" w:cs="Times New Roman"/>
                <w:szCs w:val="28"/>
              </w:rPr>
              <m:t>i</m:t>
            </m:r>
          </m:sub>
        </m:sSub>
      </m:oMath>
      <w:r w:rsidR="00E5752F" w:rsidRPr="00E5752F">
        <w:rPr>
          <w:rFonts w:cs="Times New Roman"/>
          <w:szCs w:val="28"/>
        </w:rPr>
        <w:t>表示当前推理状态的可观测特征</w:t>
      </w:r>
      <w:r w:rsidR="00B55C46">
        <w:rPr>
          <w:rFonts w:cs="Times New Roman" w:hint="eastAsia"/>
          <w:szCs w:val="28"/>
        </w:rPr>
        <w:t>，</w:t>
      </w:r>
      <w:r w:rsidR="00E5752F" w:rsidRPr="00E5752F">
        <w:rPr>
          <w:rFonts w:cs="Times New Roman"/>
          <w:szCs w:val="28"/>
        </w:rPr>
        <w:t>当</w:t>
      </w:r>
      <m:oMath>
        <m:sSub>
          <m:sSubPr>
            <m:ctrlPr>
              <w:rPr>
                <w:rFonts w:ascii="Cambria Math" w:hAnsi="Cambria Math" w:cs="Times New Roman"/>
                <w:szCs w:val="28"/>
              </w:rPr>
            </m:ctrlPr>
          </m:sSubPr>
          <m:e>
            <m:r>
              <w:rPr>
                <w:rFonts w:ascii="Cambria Math" w:hAnsi="Cambria Math" w:cs="Times New Roman"/>
                <w:szCs w:val="28"/>
              </w:rPr>
              <m:t>r</m:t>
            </m:r>
          </m:e>
          <m:sub>
            <m:r>
              <w:rPr>
                <w:rFonts w:ascii="Cambria Math" w:hAnsi="Cambria Math" w:cs="Times New Roman"/>
                <w:szCs w:val="28"/>
              </w:rPr>
              <m:t>i</m:t>
            </m:r>
          </m:sub>
        </m:sSub>
        <m:r>
          <w:rPr>
            <w:rFonts w:ascii="Cambria Math" w:hAnsi="Cambria Math" w:cs="Times New Roman"/>
            <w:szCs w:val="28"/>
          </w:rPr>
          <m:t>=1</m:t>
        </m:r>
      </m:oMath>
      <w:r w:rsidR="00E5752F" w:rsidRPr="00E5752F">
        <w:rPr>
          <w:rFonts w:cs="Times New Roman"/>
          <w:szCs w:val="28"/>
        </w:rPr>
        <w:t>时触发检索并获得证据集合：</w:t>
      </w:r>
      <m:oMath>
        <m:sSub>
          <m:sSubPr>
            <m:ctrlPr>
              <w:rPr>
                <w:rFonts w:ascii="Cambria Math" w:hAnsi="Cambria Math" w:cs="Times New Roman"/>
                <w:i/>
                <w:szCs w:val="28"/>
              </w:rPr>
            </m:ctrlPr>
          </m:sSubPr>
          <m:e>
            <m:r>
              <w:rPr>
                <w:rFonts w:ascii="Cambria Math" w:hAnsi="Cambria Math" w:cs="Times New Roman" w:hint="eastAsia"/>
                <w:szCs w:val="28"/>
              </w:rPr>
              <m:t>D</m:t>
            </m:r>
            <m:ctrlPr>
              <w:rPr>
                <w:rFonts w:ascii="Cambria Math" w:hAnsi="Cambria Math" w:cs="Times New Roman" w:hint="eastAsia"/>
                <w:i/>
                <w:szCs w:val="28"/>
              </w:rPr>
            </m:ctrlPr>
          </m:e>
          <m:sub>
            <m:r>
              <w:rPr>
                <w:rFonts w:ascii="Cambria Math" w:hAnsi="Cambria Math" w:cs="Times New Roman" w:hint="eastAsia"/>
                <w:szCs w:val="28"/>
              </w:rPr>
              <m:t>i</m:t>
            </m:r>
          </m:sub>
        </m:sSub>
        <m:r>
          <w:rPr>
            <w:rFonts w:ascii="Cambria Math" w:hAnsi="Cambria Math" w:cs="Times New Roman" w:hint="eastAsia"/>
            <w:szCs w:val="28"/>
          </w:rPr>
          <m:t>=</m:t>
        </m:r>
        <m:r>
          <m:rPr>
            <m:nor/>
          </m:rPr>
          <w:rPr>
            <w:rFonts w:ascii="Cambria Math" w:hAnsi="Cambria Math" w:cs="Times New Roman" w:hint="eastAsia"/>
            <w:szCs w:val="28"/>
          </w:rPr>
          <m:t>Retrieve</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hint="eastAsia"/>
                    <w:szCs w:val="28"/>
                  </w:rPr>
                  <m:t>Q</m:t>
                </m:r>
              </m:e>
              <m:sub>
                <m:r>
                  <w:rPr>
                    <w:rFonts w:ascii="Cambria Math" w:hAnsi="Cambria Math" w:cs="Times New Roman" w:hint="eastAsia"/>
                    <w:szCs w:val="28"/>
                  </w:rPr>
                  <m:t>i</m:t>
                </m:r>
              </m:sub>
            </m:sSub>
            <m:r>
              <w:rPr>
                <w:rFonts w:ascii="Cambria Math" w:hAnsi="Cambria Math" w:cs="Times New Roman" w:hint="eastAsia"/>
                <w:szCs w:val="28"/>
              </w:rPr>
              <m:t>,</m:t>
            </m:r>
            <m:r>
              <m:rPr>
                <m:scr m:val="script"/>
              </m:rPr>
              <w:rPr>
                <w:rFonts w:ascii="Cambria Math" w:hAnsi="Cambria Math" w:cs="Times New Roman"/>
                <w:szCs w:val="28"/>
              </w:rPr>
              <m:t>C</m:t>
            </m:r>
          </m:e>
        </m:d>
      </m:oMath>
      <w:r w:rsidR="005B0F15">
        <w:rPr>
          <w:rFonts w:cs="Times New Roman" w:hint="eastAsia"/>
          <w:szCs w:val="28"/>
        </w:rPr>
        <w:t>，</w:t>
      </w:r>
      <w:r w:rsidR="00E5752F" w:rsidRPr="00E5752F">
        <w:rPr>
          <w:rFonts w:cs="Times New Roman"/>
          <w:szCs w:val="28"/>
        </w:rPr>
        <w:t>否则令</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m:t>
        </m:r>
      </m:oMath>
      <w:r w:rsidR="00E5752F" w:rsidRPr="00E5752F">
        <w:rPr>
          <w:rFonts w:cs="Times New Roman"/>
          <w:szCs w:val="28"/>
        </w:rPr>
        <w:t>。</w:t>
      </w:r>
      <w:r w:rsidR="002E2CAB">
        <w:rPr>
          <w:rFonts w:cs="Times New Roman" w:hint="eastAsia"/>
          <w:szCs w:val="28"/>
        </w:rPr>
        <w:t>本难点问题</w:t>
      </w:r>
      <w:r w:rsidR="00E5752F" w:rsidRPr="00E5752F">
        <w:rPr>
          <w:rFonts w:cs="Times New Roman"/>
          <w:szCs w:val="28"/>
        </w:rPr>
        <w:t>的核心在于学习或构造</w:t>
      </w:r>
      <m:oMath>
        <m:sSub>
          <m:sSubPr>
            <m:ctrlPr>
              <w:rPr>
                <w:rFonts w:ascii="Cambria Math" w:hAnsi="Cambria Math" w:cs="Times New Roman"/>
                <w:szCs w:val="28"/>
              </w:rPr>
            </m:ctrlPr>
          </m:sSubPr>
          <m:e>
            <m:r>
              <w:rPr>
                <w:rFonts w:ascii="Cambria Math" w:hAnsi="Cambria Math" w:cs="Times New Roman"/>
                <w:szCs w:val="28"/>
              </w:rPr>
              <m:t>g</m:t>
            </m:r>
          </m:e>
          <m:sub>
            <m:r>
              <w:rPr>
                <w:rFonts w:ascii="Cambria Math" w:hAnsi="Cambria Math" w:cs="Times New Roman"/>
                <w:szCs w:val="28"/>
              </w:rPr>
              <m:t>ϕ</m:t>
            </m:r>
          </m:sub>
        </m:sSub>
      </m:oMath>
      <w:r w:rsidR="00E5752F" w:rsidRPr="00E5752F">
        <w:rPr>
          <w:rFonts w:cs="Times New Roman"/>
          <w:szCs w:val="28"/>
        </w:rPr>
        <w:t>，使其能够随推理阶段自适应地决定检索时机，在保证正确性的同时抑制非必要检索带来的冗余与噪声注入，</w:t>
      </w:r>
      <w:r w:rsidR="00244FA3" w:rsidRPr="00244FA3">
        <w:rPr>
          <w:rFonts w:cs="Times New Roman"/>
          <w:szCs w:val="28"/>
        </w:rPr>
        <w:t>使检索触发与阶段性信息需求相匹配，从而减少非必要检索所带来的上下文干扰与额外开销。</w:t>
      </w:r>
    </w:p>
    <w:p w14:paraId="2FE1502A" w14:textId="3CC5A772" w:rsidR="00E5752F" w:rsidRDefault="00790A83" w:rsidP="007061BC">
      <w:pPr>
        <w:pStyle w:val="3"/>
        <w:numPr>
          <w:ilvl w:val="2"/>
          <w:numId w:val="13"/>
        </w:numPr>
      </w:pPr>
      <w:r w:rsidRPr="00790A83">
        <w:rPr>
          <w:rFonts w:hint="eastAsia"/>
        </w:rPr>
        <w:t>多跳推理中证据筛选的难点问题</w:t>
      </w:r>
    </w:p>
    <w:p w14:paraId="54B9EC4C" w14:textId="0B8DD4EB" w:rsidR="00790A83" w:rsidRDefault="00AA7FA7" w:rsidP="00790A83">
      <w:pPr>
        <w:spacing w:beforeLines="50" w:before="156" w:afterLines="50" w:after="156" w:line="360" w:lineRule="auto"/>
        <w:ind w:firstLineChars="200" w:firstLine="480"/>
        <w:rPr>
          <w:rFonts w:cs="Times New Roman"/>
          <w:szCs w:val="28"/>
        </w:rPr>
      </w:pPr>
      <w:r w:rsidRPr="00AA7FA7">
        <w:rPr>
          <w:rFonts w:cs="Times New Roman" w:hint="eastAsia"/>
          <w:szCs w:val="28"/>
        </w:rPr>
        <w:t>在多步推理过程中，</w:t>
      </w:r>
      <w:r>
        <w:rPr>
          <w:rFonts w:cs="Times New Roman" w:hint="eastAsia"/>
          <w:szCs w:val="28"/>
        </w:rPr>
        <w:t>现有</w:t>
      </w:r>
      <w:r w:rsidRPr="00AA7FA7">
        <w:rPr>
          <w:rFonts w:cs="Times New Roman" w:hint="eastAsia"/>
          <w:szCs w:val="28"/>
        </w:rPr>
        <w:t>系统虽然能通过语义匹配召回相关文档，但匹配</w:t>
      </w:r>
      <w:r>
        <w:rPr>
          <w:rFonts w:cs="Times New Roman" w:hint="eastAsia"/>
          <w:szCs w:val="28"/>
        </w:rPr>
        <w:lastRenderedPageBreak/>
        <w:t>精度不足</w:t>
      </w:r>
      <w:r w:rsidRPr="00AA7FA7">
        <w:rPr>
          <w:rFonts w:cs="Times New Roman" w:hint="eastAsia"/>
          <w:szCs w:val="28"/>
        </w:rPr>
        <w:t>导致</w:t>
      </w:r>
      <w:r>
        <w:rPr>
          <w:rFonts w:cs="Times New Roman" w:hint="eastAsia"/>
          <w:szCs w:val="28"/>
        </w:rPr>
        <w:t>检索</w:t>
      </w:r>
      <w:r w:rsidRPr="00AA7FA7">
        <w:rPr>
          <w:rFonts w:cs="Times New Roman" w:hint="eastAsia"/>
          <w:szCs w:val="28"/>
        </w:rPr>
        <w:t>结果中混入大量表面相关</w:t>
      </w:r>
      <w:r w:rsidR="003533CD" w:rsidRPr="003533CD">
        <w:rPr>
          <w:rFonts w:cs="Times New Roman"/>
          <w:szCs w:val="28"/>
        </w:rPr>
        <w:t>却无法直接支撑当前推理步骤的信息</w:t>
      </w:r>
      <w:r w:rsidRPr="00AA7FA7">
        <w:rPr>
          <w:rFonts w:cs="Times New Roman" w:hint="eastAsia"/>
          <w:szCs w:val="28"/>
        </w:rPr>
        <w:t>。</w:t>
      </w:r>
      <w:r w:rsidR="003533CD" w:rsidRPr="003533CD">
        <w:rPr>
          <w:rFonts w:cs="Times New Roman"/>
          <w:szCs w:val="28"/>
        </w:rPr>
        <w:t>这些不准确信息在推理链中会逐步累积，不仅影响当前步骤的判断质量，还可能引发后续推理方向偏移，最终降低推理过程的逻辑连贯性与结论可信度。</w:t>
      </w:r>
      <w:r w:rsidRPr="00AA7FA7">
        <w:rPr>
          <w:rFonts w:cs="Times New Roman" w:hint="eastAsia"/>
          <w:szCs w:val="28"/>
        </w:rPr>
        <w:t>因此</w:t>
      </w:r>
      <w:r>
        <w:rPr>
          <w:rFonts w:cs="Times New Roman" w:hint="eastAsia"/>
          <w:szCs w:val="28"/>
        </w:rPr>
        <w:t>本难点问题</w:t>
      </w:r>
      <w:r w:rsidRPr="00AA7FA7">
        <w:rPr>
          <w:rFonts w:cs="Times New Roman" w:hint="eastAsia"/>
          <w:szCs w:val="28"/>
        </w:rPr>
        <w:t>的核心在于：如何在大量候选信息中准确识别并剔除不相关的内容，</w:t>
      </w:r>
      <w:r w:rsidR="003533CD" w:rsidRPr="003533CD">
        <w:rPr>
          <w:rFonts w:cs="Times New Roman" w:hint="eastAsia"/>
          <w:szCs w:val="28"/>
        </w:rPr>
        <w:t>确保证据片段与子问题在事实指向上的一致性</w:t>
      </w:r>
      <w:r w:rsidRPr="00AA7FA7">
        <w:rPr>
          <w:rFonts w:cs="Times New Roman" w:hint="eastAsia"/>
          <w:szCs w:val="28"/>
        </w:rPr>
        <w:t>。</w:t>
      </w:r>
    </w:p>
    <w:p w14:paraId="008033C5" w14:textId="0BABD5D2" w:rsidR="00B40C87" w:rsidRDefault="00B40C87" w:rsidP="007061BC">
      <w:pPr>
        <w:pStyle w:val="2"/>
      </w:pPr>
      <w:r w:rsidRPr="006515EE">
        <w:t>方法的总体思路</w:t>
      </w:r>
    </w:p>
    <w:p w14:paraId="0780BFEA" w14:textId="5EADB002" w:rsidR="00BF39E6" w:rsidRDefault="00BF39E6" w:rsidP="00BF39E6">
      <w:pPr>
        <w:spacing w:after="0" w:line="360" w:lineRule="auto"/>
        <w:ind w:firstLineChars="200" w:firstLine="480"/>
        <w:rPr>
          <w:rFonts w:cs="Times New Roman"/>
        </w:rPr>
      </w:pPr>
      <w:r w:rsidRPr="00BF39E6">
        <w:rPr>
          <w:rFonts w:cs="Times New Roman" w:hint="eastAsia"/>
        </w:rPr>
        <w:t>面向多跳推理的自适应检索增强生成方法主要包括如下模块：</w:t>
      </w:r>
    </w:p>
    <w:p w14:paraId="11147757" w14:textId="77777777" w:rsidR="006109C5" w:rsidRPr="009D49A3" w:rsidRDefault="006109C5" w:rsidP="006109C5">
      <w:pPr>
        <w:spacing w:after="0" w:line="360" w:lineRule="auto"/>
        <w:ind w:firstLineChars="200" w:firstLine="480"/>
        <w:rPr>
          <w:rFonts w:cs="Times New Roman"/>
        </w:rPr>
      </w:pPr>
      <w:r w:rsidRPr="009D49A3">
        <w:rPr>
          <w:rFonts w:cs="Times New Roman"/>
        </w:rPr>
        <w:t>1</w:t>
      </w:r>
      <w:r w:rsidRPr="009D49A3">
        <w:rPr>
          <w:rFonts w:cs="Times New Roman"/>
        </w:rPr>
        <w:t>）</w:t>
      </w:r>
      <w:r w:rsidR="00BF39E6" w:rsidRPr="009D49A3">
        <w:rPr>
          <w:rFonts w:cs="Times New Roman"/>
        </w:rPr>
        <w:t>迭代式推理</w:t>
      </w:r>
      <w:r w:rsidR="00A45420" w:rsidRPr="009D49A3">
        <w:rPr>
          <w:rFonts w:cs="Times New Roman"/>
        </w:rPr>
        <w:t>控制器</w:t>
      </w:r>
      <w:r w:rsidRPr="009D49A3">
        <w:rPr>
          <w:rFonts w:cs="Times New Roman"/>
        </w:rPr>
        <w:t>：该模块</w:t>
      </w:r>
      <w:r w:rsidR="00ED51A2" w:rsidRPr="009D49A3">
        <w:rPr>
          <w:rFonts w:cs="Times New Roman"/>
        </w:rPr>
        <w:t>通过多轮迭代将复杂</w:t>
      </w:r>
      <w:r w:rsidR="006F7A3C" w:rsidRPr="009D49A3">
        <w:rPr>
          <w:rFonts w:cs="Times New Roman"/>
        </w:rPr>
        <w:t>任务</w:t>
      </w:r>
      <w:r w:rsidR="00ED51A2" w:rsidRPr="009D49A3">
        <w:rPr>
          <w:rFonts w:cs="Times New Roman"/>
        </w:rPr>
        <w:t>分解为可管理的子问题。系统以原始问题为起点，持续维护已产生的子问题及其答案作为推理轨迹，并在每一轮基于该轨迹生成新的子问题，从而逐步补全关键信息并逼近最终结论。</w:t>
      </w:r>
    </w:p>
    <w:p w14:paraId="13A2F957" w14:textId="307BE7FB" w:rsidR="00A45420" w:rsidRPr="009D49A3" w:rsidRDefault="006109C5" w:rsidP="006109C5">
      <w:pPr>
        <w:spacing w:after="0" w:line="360" w:lineRule="auto"/>
        <w:ind w:firstLineChars="200" w:firstLine="480"/>
        <w:rPr>
          <w:rFonts w:cs="Times New Roman"/>
        </w:rPr>
      </w:pPr>
      <w:r w:rsidRPr="009D49A3">
        <w:rPr>
          <w:rFonts w:cs="Times New Roman"/>
        </w:rPr>
        <w:t>2</w:t>
      </w:r>
      <w:r w:rsidRPr="009D49A3">
        <w:rPr>
          <w:rFonts w:cs="Times New Roman"/>
        </w:rPr>
        <w:t>）</w:t>
      </w:r>
      <w:r w:rsidR="00A45420" w:rsidRPr="009D49A3">
        <w:rPr>
          <w:rFonts w:cs="Times New Roman"/>
        </w:rPr>
        <w:t>自适应检索控制器</w:t>
      </w:r>
      <w:r w:rsidRPr="009D49A3">
        <w:rPr>
          <w:rFonts w:cs="Times New Roman"/>
        </w:rPr>
        <w:t>：该模块依据当前子问题中关键实体的互联网流行度，动态决策是否触发外部检索。具体流程为：抽取关键实体并评估其流行程度；若低于预设校准阈值，则启动精准检索以补充外部知识；否则直接基于现有上下文推理</w:t>
      </w:r>
      <w:r w:rsidR="00B14ADC" w:rsidRPr="009D49A3">
        <w:rPr>
          <w:rFonts w:cs="Times New Roman"/>
        </w:rPr>
        <w:t>。</w:t>
      </w:r>
    </w:p>
    <w:p w14:paraId="24B21B06" w14:textId="6A47536A" w:rsidR="00B14ADC" w:rsidRPr="009D49A3" w:rsidRDefault="00B14ADC" w:rsidP="006109C5">
      <w:pPr>
        <w:spacing w:after="0" w:line="360" w:lineRule="auto"/>
        <w:ind w:firstLineChars="200" w:firstLine="480"/>
        <w:rPr>
          <w:rFonts w:cs="Times New Roman"/>
        </w:rPr>
      </w:pPr>
      <w:r w:rsidRPr="009D49A3">
        <w:rPr>
          <w:rFonts w:cs="Times New Roman"/>
        </w:rPr>
        <w:t>3</w:t>
      </w:r>
      <w:r w:rsidR="006109C5" w:rsidRPr="009D49A3">
        <w:rPr>
          <w:rFonts w:cs="Times New Roman"/>
        </w:rPr>
        <w:t>）</w:t>
      </w:r>
      <w:r w:rsidRPr="009D49A3">
        <w:rPr>
          <w:rFonts w:cs="Times New Roman"/>
        </w:rPr>
        <w:t xml:space="preserve"> </w:t>
      </w:r>
      <w:r w:rsidRPr="009D49A3">
        <w:rPr>
          <w:rFonts w:cs="Times New Roman"/>
        </w:rPr>
        <w:t>文档重排器</w:t>
      </w:r>
      <w:r w:rsidR="006109C5" w:rsidRPr="009D49A3">
        <w:rPr>
          <w:rFonts w:cs="Times New Roman"/>
        </w:rPr>
        <w:t>：重排器</w:t>
      </w:r>
      <w:r w:rsidR="009B1C92" w:rsidRPr="009D49A3">
        <w:rPr>
          <w:rFonts w:cs="Times New Roman"/>
        </w:rPr>
        <w:t>采用跨编码器（</w:t>
      </w:r>
      <w:r w:rsidR="009B1C92" w:rsidRPr="009D49A3">
        <w:rPr>
          <w:rFonts w:cs="Times New Roman"/>
        </w:rPr>
        <w:t>cross-encoder</w:t>
      </w:r>
      <w:r w:rsidR="009B1C92" w:rsidRPr="009D49A3">
        <w:rPr>
          <w:rFonts w:cs="Times New Roman"/>
        </w:rPr>
        <w:t>）架构，将检索得到的每条候选证据片段与当前子问题构建为成对输入，通过联合编码机制在统一表示空间中精确建模二者间的语义关联强度与事实支撑匹配度。模型基于此生成细粒度匹配分数，对候选证据集合进行全局排序与截断，筛选出与当前推理步骤语义一致性最高的片段进入后续推理。</w:t>
      </w:r>
    </w:p>
    <w:p w14:paraId="6EA06EAC" w14:textId="2AED6C28" w:rsidR="00837796" w:rsidRDefault="00837796" w:rsidP="009B1C92">
      <w:pPr>
        <w:spacing w:after="0" w:line="360" w:lineRule="auto"/>
        <w:ind w:firstLineChars="200" w:firstLine="480"/>
        <w:rPr>
          <w:rFonts w:cs="Times New Roman"/>
        </w:rPr>
      </w:pPr>
      <w:r>
        <w:rPr>
          <w:rFonts w:cs="Times New Roman" w:hint="eastAsia"/>
        </w:rPr>
        <w:t>方法的整体思路如图</w:t>
      </w:r>
      <w:r>
        <w:rPr>
          <w:rFonts w:cs="Times New Roman" w:hint="eastAsia"/>
        </w:rPr>
        <w:t>2.3.1</w:t>
      </w:r>
      <w:r>
        <w:rPr>
          <w:rFonts w:cs="Times New Roman" w:hint="eastAsia"/>
        </w:rPr>
        <w:t>所示。</w:t>
      </w:r>
      <w:r w:rsidR="009D49A3" w:rsidRPr="009D49A3">
        <w:rPr>
          <w:rFonts w:cs="Times New Roman" w:hint="eastAsia"/>
        </w:rPr>
        <w:t>系统以原始问题为输入，由迭代式推理控制器生成聚焦子问题并将中间答案纳入推理上下文；针对每个子问题，自适应检索控制器评估外部知识需求，按需触发检索；若检索发生，文档重排器对返回结果进行精细化筛选。模型综合当前上下文生成中间结论并更新推理轨迹，循环迭代，直至输出最终答案。该设计实现了推理深度与检索效率的协同优化，显著提升多跳问答的准确性与可解释性。</w:t>
      </w:r>
    </w:p>
    <w:p w14:paraId="19CAAA29" w14:textId="77777777" w:rsidR="0039292C" w:rsidRDefault="00F02EBF" w:rsidP="0039292C">
      <w:pPr>
        <w:keepNext/>
        <w:spacing w:after="0" w:line="360" w:lineRule="auto"/>
        <w:jc w:val="center"/>
      </w:pPr>
      <w:r>
        <w:rPr>
          <w:rFonts w:cs="Times New Roman" w:hint="eastAsia"/>
          <w:noProof/>
        </w:rPr>
        <w:lastRenderedPageBreak/>
        <w:drawing>
          <wp:inline distT="0" distB="0" distL="0" distR="0" wp14:anchorId="662AD9C6" wp14:editId="577DF26E">
            <wp:extent cx="4068346" cy="3490595"/>
            <wp:effectExtent l="0" t="0" r="8890" b="0"/>
            <wp:docPr id="1469181862" name="图片 2"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81862" name="图片 2" descr="图形用户界面, 图示&#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5450" cy="3505270"/>
                    </a:xfrm>
                    <a:prstGeom prst="rect">
                      <a:avLst/>
                    </a:prstGeom>
                  </pic:spPr>
                </pic:pic>
              </a:graphicData>
            </a:graphic>
          </wp:inline>
        </w:drawing>
      </w:r>
    </w:p>
    <w:p w14:paraId="6CDA0AF2" w14:textId="36A76A90" w:rsidR="00DE43B5" w:rsidRPr="00DE43B5" w:rsidRDefault="00DE43B5" w:rsidP="00DE43B5">
      <w:pPr>
        <w:pStyle w:val="af4"/>
        <w:spacing w:after="0" w:line="240" w:lineRule="auto"/>
        <w:jc w:val="center"/>
        <w:rPr>
          <w:rFonts w:ascii="Times New Roman" w:eastAsia="宋体" w:hAnsi="Times New Roman" w:cs="Times New Roman"/>
          <w:sz w:val="28"/>
          <w:szCs w:val="21"/>
        </w:rPr>
      </w:pPr>
      <w:r w:rsidRPr="0039292C">
        <w:rPr>
          <w:rFonts w:ascii="Times New Roman" w:eastAsia="宋体" w:hAnsi="Times New Roman" w:cs="Times New Roman"/>
          <w:sz w:val="21"/>
          <w:szCs w:val="21"/>
        </w:rPr>
        <w:t>图</w:t>
      </w:r>
      <w:r w:rsidRPr="0039292C">
        <w:rPr>
          <w:rFonts w:ascii="Times New Roman" w:eastAsia="宋体" w:hAnsi="Times New Roman" w:cs="Times New Roman"/>
          <w:sz w:val="21"/>
          <w:szCs w:val="21"/>
        </w:rPr>
        <w:t xml:space="preserve"> </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STYLEREF 1 \s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2</w:t>
      </w:r>
      <w:r w:rsidR="00C62F74">
        <w:rPr>
          <w:rFonts w:ascii="Times New Roman" w:eastAsia="宋体" w:hAnsi="Times New Roman" w:cs="Times New Roman"/>
          <w:sz w:val="21"/>
          <w:szCs w:val="21"/>
        </w:rPr>
        <w:fldChar w:fldCharType="end"/>
      </w:r>
      <w:r w:rsidR="00C62F74">
        <w:rPr>
          <w:rFonts w:ascii="Times New Roman" w:eastAsia="宋体" w:hAnsi="Times New Roman" w:cs="Times New Roman"/>
          <w:sz w:val="21"/>
          <w:szCs w:val="21"/>
        </w:rPr>
        <w:t>.</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SEQ </w:instrText>
      </w:r>
      <w:r w:rsidR="00C62F74">
        <w:rPr>
          <w:rFonts w:ascii="Times New Roman" w:eastAsia="宋体" w:hAnsi="Times New Roman" w:cs="Times New Roman"/>
          <w:sz w:val="21"/>
          <w:szCs w:val="21"/>
        </w:rPr>
        <w:instrText>图</w:instrText>
      </w:r>
      <w:r w:rsidR="00C62F74">
        <w:rPr>
          <w:rFonts w:ascii="Times New Roman" w:eastAsia="宋体" w:hAnsi="Times New Roman" w:cs="Times New Roman"/>
          <w:sz w:val="21"/>
          <w:szCs w:val="21"/>
        </w:rPr>
        <w:instrText xml:space="preserve"> \* ARABIC \s 1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1</w:t>
      </w:r>
      <w:r w:rsidR="00C62F74">
        <w:rPr>
          <w:rFonts w:ascii="Times New Roman" w:eastAsia="宋体" w:hAnsi="Times New Roman" w:cs="Times New Roman"/>
          <w:sz w:val="21"/>
          <w:szCs w:val="21"/>
        </w:rPr>
        <w:fldChar w:fldCharType="end"/>
      </w:r>
      <w:r w:rsidRPr="0039292C">
        <w:rPr>
          <w:rFonts w:ascii="Times New Roman" w:eastAsia="宋体" w:hAnsi="Times New Roman" w:cs="Times New Roman"/>
          <w:sz w:val="21"/>
          <w:szCs w:val="21"/>
        </w:rPr>
        <w:t>面向多跳推理的自适应检索增强生成方法</w:t>
      </w:r>
    </w:p>
    <w:p w14:paraId="2AEA02C3" w14:textId="367548EA" w:rsidR="0039292C" w:rsidRPr="00DE43B5" w:rsidRDefault="0039292C" w:rsidP="0039292C">
      <w:pPr>
        <w:pStyle w:val="af4"/>
        <w:jc w:val="center"/>
        <w:rPr>
          <w:rFonts w:ascii="Times New Roman" w:hAnsi="Times New Roman" w:cs="Times New Roman"/>
          <w:sz w:val="21"/>
          <w:szCs w:val="21"/>
        </w:rPr>
      </w:pPr>
      <w:r w:rsidRPr="00DE43B5">
        <w:rPr>
          <w:rFonts w:ascii="Times New Roman" w:hAnsi="Times New Roman" w:cs="Times New Roman"/>
          <w:sz w:val="21"/>
          <w:szCs w:val="21"/>
        </w:rPr>
        <w:t xml:space="preserve">Figure </w:t>
      </w:r>
      <w:r w:rsidR="00C62F74">
        <w:rPr>
          <w:rFonts w:ascii="Times New Roman" w:hAnsi="Times New Roman" w:cs="Times New Roman"/>
          <w:sz w:val="21"/>
          <w:szCs w:val="21"/>
        </w:rPr>
        <w:fldChar w:fldCharType="begin"/>
      </w:r>
      <w:r w:rsidR="00C62F74">
        <w:rPr>
          <w:rFonts w:ascii="Times New Roman" w:hAnsi="Times New Roman" w:cs="Times New Roman"/>
          <w:sz w:val="21"/>
          <w:szCs w:val="21"/>
        </w:rPr>
        <w:instrText xml:space="preserve"> STYLEREF 1 \s </w:instrText>
      </w:r>
      <w:r w:rsidR="00C62F74">
        <w:rPr>
          <w:rFonts w:ascii="Times New Roman" w:hAnsi="Times New Roman" w:cs="Times New Roman"/>
          <w:sz w:val="21"/>
          <w:szCs w:val="21"/>
        </w:rPr>
        <w:fldChar w:fldCharType="separate"/>
      </w:r>
      <w:r w:rsidR="00C62F74">
        <w:rPr>
          <w:rFonts w:ascii="Times New Roman" w:hAnsi="Times New Roman" w:cs="Times New Roman"/>
          <w:noProof/>
          <w:sz w:val="21"/>
          <w:szCs w:val="21"/>
        </w:rPr>
        <w:t>2</w:t>
      </w:r>
      <w:r w:rsidR="00C62F74">
        <w:rPr>
          <w:rFonts w:ascii="Times New Roman" w:hAnsi="Times New Roman" w:cs="Times New Roman"/>
          <w:sz w:val="21"/>
          <w:szCs w:val="21"/>
        </w:rPr>
        <w:fldChar w:fldCharType="end"/>
      </w:r>
      <w:r w:rsidR="00C62F74">
        <w:rPr>
          <w:rFonts w:ascii="Times New Roman" w:hAnsi="Times New Roman" w:cs="Times New Roman"/>
          <w:sz w:val="21"/>
          <w:szCs w:val="21"/>
        </w:rPr>
        <w:t>.</w:t>
      </w:r>
      <w:r w:rsidR="00C62F74">
        <w:rPr>
          <w:rFonts w:ascii="Times New Roman" w:hAnsi="Times New Roman" w:cs="Times New Roman"/>
          <w:sz w:val="21"/>
          <w:szCs w:val="21"/>
        </w:rPr>
        <w:fldChar w:fldCharType="begin"/>
      </w:r>
      <w:r w:rsidR="00C62F74">
        <w:rPr>
          <w:rFonts w:ascii="Times New Roman" w:hAnsi="Times New Roman" w:cs="Times New Roman"/>
          <w:sz w:val="21"/>
          <w:szCs w:val="21"/>
        </w:rPr>
        <w:instrText xml:space="preserve"> SEQ Figure \* ARABIC \s 1 </w:instrText>
      </w:r>
      <w:r w:rsidR="00C62F74">
        <w:rPr>
          <w:rFonts w:ascii="Times New Roman" w:hAnsi="Times New Roman" w:cs="Times New Roman"/>
          <w:sz w:val="21"/>
          <w:szCs w:val="21"/>
        </w:rPr>
        <w:fldChar w:fldCharType="separate"/>
      </w:r>
      <w:r w:rsidR="00C62F74">
        <w:rPr>
          <w:rFonts w:ascii="Times New Roman" w:hAnsi="Times New Roman" w:cs="Times New Roman"/>
          <w:noProof/>
          <w:sz w:val="21"/>
          <w:szCs w:val="21"/>
        </w:rPr>
        <w:t>1</w:t>
      </w:r>
      <w:r w:rsidR="00C62F74">
        <w:rPr>
          <w:rFonts w:ascii="Times New Roman" w:hAnsi="Times New Roman" w:cs="Times New Roman"/>
          <w:sz w:val="21"/>
          <w:szCs w:val="21"/>
        </w:rPr>
        <w:fldChar w:fldCharType="end"/>
      </w:r>
      <w:r w:rsidR="00DE43B5" w:rsidRPr="00DE43B5">
        <w:rPr>
          <w:rFonts w:ascii="Times New Roman" w:hAnsi="Times New Roman" w:cs="Times New Roman"/>
          <w:sz w:val="21"/>
          <w:szCs w:val="21"/>
        </w:rPr>
        <w:t xml:space="preserve"> An Adaptive Retrieval Enhancement Generation Method for Multi-hop Reasoning</w:t>
      </w:r>
    </w:p>
    <w:p w14:paraId="7A2B2821" w14:textId="5FFC31AF" w:rsidR="00AB1D55" w:rsidRDefault="00AB1D55" w:rsidP="007061BC">
      <w:pPr>
        <w:pStyle w:val="2"/>
      </w:pPr>
      <w:r w:rsidRPr="00AB1D55">
        <w:t>面向多跳推理的自适应检索增强生成方法</w:t>
      </w:r>
    </w:p>
    <w:p w14:paraId="4B976FBD" w14:textId="5C982002" w:rsidR="00F02EBF" w:rsidRDefault="008A14D9" w:rsidP="00402B27">
      <w:pPr>
        <w:pStyle w:val="3"/>
        <w:rPr>
          <w:rFonts w:eastAsia="宋体"/>
          <w:sz w:val="32"/>
        </w:rPr>
      </w:pPr>
      <w:r w:rsidRPr="00642D66">
        <w:rPr>
          <w:rFonts w:hint="eastAsia"/>
        </w:rPr>
        <w:t>提示驱动的迭代推理控制方法</w:t>
      </w:r>
    </w:p>
    <w:p w14:paraId="09250D98" w14:textId="0D12E4F2" w:rsidR="009C3EFA" w:rsidRDefault="004C4673">
      <w:pPr>
        <w:spacing w:after="0" w:line="360" w:lineRule="auto"/>
        <w:ind w:firstLineChars="200" w:firstLine="480"/>
        <w:rPr>
          <w:rFonts w:cs="Times New Roman"/>
        </w:rPr>
      </w:pPr>
      <w:r w:rsidRPr="009C3EFA">
        <w:rPr>
          <w:rFonts w:cs="Times New Roman" w:hint="eastAsia"/>
        </w:rPr>
        <w:t>本章节将复杂任务的推理过程建模为一个逐步展开的序列决策过程。</w:t>
      </w:r>
      <w:r w:rsidR="009C3EFA" w:rsidRPr="009C3EFA">
        <w:rPr>
          <w:rFonts w:cs="Times New Roman"/>
        </w:rPr>
        <w:t>在第</w:t>
      </w:r>
      <m:oMath>
        <m:r>
          <w:rPr>
            <w:rFonts w:ascii="Cambria Math" w:hAnsi="Cambria Math" w:cs="Times New Roman"/>
          </w:rPr>
          <m:t>i</m:t>
        </m:r>
      </m:oMath>
      <w:r w:rsidR="009C3EFA" w:rsidRPr="009C3EFA">
        <w:rPr>
          <w:rFonts w:cs="Times New Roman"/>
        </w:rPr>
        <w:t>轮</w:t>
      </w:r>
      <w:r w:rsidR="009C3EFA">
        <w:rPr>
          <w:rFonts w:cs="Times New Roman" w:hint="eastAsia"/>
        </w:rPr>
        <w:t>迭代中，模型</w:t>
      </w:r>
      <w:r w:rsidR="009C3EFA" w:rsidRPr="009C3EFA">
        <w:rPr>
          <w:rFonts w:cs="Times New Roman"/>
        </w:rPr>
        <w:t>基于原始问题</w:t>
      </w:r>
      <m:oMath>
        <m:r>
          <w:rPr>
            <w:rFonts w:ascii="Cambria Math" w:hAnsi="Cambria Math" w:cs="Times New Roman"/>
          </w:rPr>
          <m:t>Q</m:t>
        </m:r>
      </m:oMath>
      <w:r w:rsidR="009C3EFA" w:rsidRPr="009C3EFA">
        <w:rPr>
          <w:rFonts w:cs="Times New Roman"/>
        </w:rPr>
        <w:t>与历史推理轨迹</w:t>
      </w:r>
      <m:oMath>
        <m:sSub>
          <m:sSubPr>
            <m:ctrlPr>
              <w:rPr>
                <w:rFonts w:ascii="Cambria Math" w:hAnsi="Cambria Math" w:cs="Times New Roman"/>
              </w:rPr>
            </m:ctrlPr>
          </m:sSubPr>
          <m:e>
            <m:r>
              <m:rPr>
                <m:scr m:val="script"/>
              </m:rPr>
              <w:rPr>
                <w:rFonts w:ascii="Cambria Math" w:hAnsi="Cambria Math" w:cs="Times New Roman"/>
              </w:rPr>
              <m:t>H</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i-1</m:t>
            </m:r>
          </m:sub>
        </m:sSub>
        <m:r>
          <w:rPr>
            <w:rFonts w:ascii="Cambria Math" w:hAnsi="Cambria Math" w:cs="Times New Roman"/>
          </w:rPr>
          <m:t>)}</m:t>
        </m:r>
      </m:oMath>
      <w:r w:rsidR="009C3EFA" w:rsidRPr="009C3EFA">
        <w:rPr>
          <w:rFonts w:cs="Times New Roman"/>
        </w:rPr>
        <w:t>生成子问题</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009C3EFA" w:rsidRPr="009C3EFA">
        <w:rPr>
          <w:rFonts w:cs="Times New Roman"/>
        </w:rPr>
        <w:t>，</w:t>
      </w:r>
      <w:r w:rsidR="009C3EFA" w:rsidRPr="009C3EFA">
        <w:rPr>
          <w:rFonts w:cs="Times New Roman" w:hint="eastAsia"/>
        </w:rPr>
        <w:t>继而依据是否引入外部证据生成中间结论</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009C3EFA" w:rsidRPr="009C3EFA">
        <w:rPr>
          <w:rFonts w:cs="Times New Roman"/>
        </w:rPr>
        <w:t>，</w:t>
      </w:r>
      <w:r w:rsidR="009C3EFA">
        <w:rPr>
          <w:rFonts w:cs="Times New Roman" w:hint="eastAsia"/>
        </w:rPr>
        <w:t>逐步构建</w:t>
      </w:r>
      <w:r w:rsidR="009C3EFA" w:rsidRPr="009C3EFA">
        <w:rPr>
          <w:rFonts w:cs="Times New Roman"/>
        </w:rPr>
        <w:t>可解释的推理链。</w:t>
      </w:r>
      <w:r w:rsidR="009C3EFA">
        <w:rPr>
          <w:rFonts w:cs="Times New Roman" w:hint="eastAsia"/>
        </w:rPr>
        <w:t>区别于模型在每轮的自由生成</w:t>
      </w:r>
      <w:r w:rsidR="009C3EFA" w:rsidRPr="009C3EFA">
        <w:rPr>
          <w:rFonts w:cs="Times New Roman"/>
        </w:rPr>
        <w:t>，</w:t>
      </w:r>
      <w:r w:rsidR="009C3EFA">
        <w:rPr>
          <w:rFonts w:cs="Times New Roman" w:hint="eastAsia"/>
        </w:rPr>
        <w:t>本章节</w:t>
      </w:r>
      <w:r w:rsidR="009C3EFA" w:rsidRPr="009C3EFA">
        <w:rPr>
          <w:rFonts w:cs="Times New Roman"/>
        </w:rPr>
        <w:t>强调多跳推理的两个核心需求：</w:t>
      </w:r>
      <w:r w:rsidR="00362BE6">
        <w:rPr>
          <w:rFonts w:cs="Times New Roman" w:hint="eastAsia"/>
        </w:rPr>
        <w:t>（</w:t>
      </w:r>
      <w:r w:rsidR="00362BE6">
        <w:rPr>
          <w:rFonts w:cs="Times New Roman" w:hint="eastAsia"/>
        </w:rPr>
        <w:t>1</w:t>
      </w:r>
      <w:r w:rsidR="00362BE6">
        <w:rPr>
          <w:rFonts w:cs="Times New Roman" w:hint="eastAsia"/>
        </w:rPr>
        <w:t>）</w:t>
      </w:r>
      <w:r w:rsidR="009C3EFA" w:rsidRPr="009C3EFA">
        <w:rPr>
          <w:rFonts w:cs="Times New Roman" w:hint="eastAsia"/>
        </w:rPr>
        <w:t>子问题需具备可执行性，以保障检索与证据对齐的可行性；（</w:t>
      </w:r>
      <w:r w:rsidR="009C3EFA" w:rsidRPr="009C3EFA">
        <w:rPr>
          <w:rFonts w:cs="Times New Roman" w:hint="eastAsia"/>
        </w:rPr>
        <w:t>2</w:t>
      </w:r>
      <w:r w:rsidR="009C3EFA" w:rsidRPr="009C3EFA">
        <w:rPr>
          <w:rFonts w:cs="Times New Roman" w:hint="eastAsia"/>
        </w:rPr>
        <w:t>）推理状态需保持可控性，有效抑制关注点漂移与循环提问。为此，提出一种提示驱动（</w:t>
      </w:r>
      <w:r w:rsidR="009C3EFA" w:rsidRPr="009C3EFA">
        <w:rPr>
          <w:rFonts w:cs="Times New Roman" w:hint="eastAsia"/>
        </w:rPr>
        <w:t>prompt-driven</w:t>
      </w:r>
      <w:r w:rsidR="009C3EFA" w:rsidRPr="009C3EFA">
        <w:rPr>
          <w:rFonts w:cs="Times New Roman" w:hint="eastAsia"/>
        </w:rPr>
        <w:t>）的迭代推理控制框架：通过结构化提示模板集（</w:t>
      </w:r>
      <w:r w:rsidR="009C3EFA" w:rsidRPr="009C3EFA">
        <w:rPr>
          <w:rFonts w:cs="Times New Roman" w:hint="eastAsia"/>
        </w:rPr>
        <w:t>Prompt Suite</w:t>
      </w:r>
      <w:r w:rsidR="009C3EFA" w:rsidRPr="009C3EFA">
        <w:rPr>
          <w:rFonts w:cs="Times New Roman" w:hint="eastAsia"/>
        </w:rPr>
        <w:t>）协同调度子问题生成、证据约束式回答与最终综合等环节，并引入轻量级输出规范化与去重再采样策略作为软约束机制，在无需额外训练的前提下，稳定生成高质量、结构清晰的多步推理轨迹。</w:t>
      </w:r>
    </w:p>
    <w:p w14:paraId="48A192E7" w14:textId="6E1F668E" w:rsidR="00A27BB4" w:rsidRPr="00A27BB4" w:rsidRDefault="00A27BB4" w:rsidP="00A27BB4">
      <w:pPr>
        <w:spacing w:after="0" w:line="360" w:lineRule="auto"/>
        <w:ind w:firstLineChars="200" w:firstLine="480"/>
        <w:rPr>
          <w:rFonts w:cs="Times New Roman"/>
        </w:rPr>
      </w:pPr>
      <w:r w:rsidRPr="00A27BB4">
        <w:rPr>
          <w:rFonts w:cs="Times New Roman" w:hint="eastAsia"/>
        </w:rPr>
        <w:t>多跳推理过程中，前序信息继承不充分易导致推理目标漂移，使最终答案</w:t>
      </w:r>
      <w:r w:rsidRPr="00A27BB4">
        <w:rPr>
          <w:rFonts w:cs="Times New Roman" w:hint="eastAsia"/>
        </w:rPr>
        <w:lastRenderedPageBreak/>
        <w:t>偏离原始问题。为此，本</w:t>
      </w:r>
      <w:r>
        <w:rPr>
          <w:rFonts w:cs="Times New Roman" w:hint="eastAsia"/>
        </w:rPr>
        <w:t>章</w:t>
      </w:r>
      <w:r w:rsidRPr="00A27BB4">
        <w:rPr>
          <w:rFonts w:cs="Times New Roman" w:hint="eastAsia"/>
        </w:rPr>
        <w:t>将已生成的中间问答序列作为可观测推理状态，在每轮迭代中回填历史轨迹。系统维护历史轨迹序列</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i-1</m:t>
            </m:r>
          </m:sub>
        </m:sSub>
      </m:oMath>
      <w:r w:rsidRPr="00A27BB4">
        <w:rPr>
          <w:rFonts w:cs="Times New Roman" w:hint="eastAsia"/>
        </w:rPr>
        <w:t>，并将其以结构化自然语言格式组织为</w:t>
      </w:r>
      <w:r w:rsidRPr="00A27BB4">
        <w:rPr>
          <w:rFonts w:cs="Times New Roman" w:hint="eastAsia"/>
        </w:rPr>
        <w:t>"Previous Intermediate Queries and Answers"</w:t>
      </w:r>
      <w:r w:rsidRPr="00A27BB4">
        <w:rPr>
          <w:rFonts w:cs="Times New Roman" w:hint="eastAsia"/>
        </w:rPr>
        <w:t>段落嵌入提示模板，使模型在生成</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A27BB4">
        <w:rPr>
          <w:rFonts w:cs="Times New Roman" w:hint="eastAsia"/>
        </w:rPr>
        <w:t>时能语义对齐先前结论与未解信息缺口，从而在提示层面实现状态递推的控制机制：</w:t>
      </w:r>
    </w:p>
    <w:p w14:paraId="798D8D25" w14:textId="77DA963E" w:rsidR="00A27BB4" w:rsidRPr="00963AC4" w:rsidRDefault="00000000" w:rsidP="00A27BB4">
      <w:pPr>
        <w:spacing w:after="0" w:line="360" w:lineRule="auto"/>
        <w:ind w:firstLineChars="200" w:firstLine="48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i-1</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θ</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i-1</m:t>
                      </m:r>
                    </m:sub>
                  </m:sSub>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m:t>
                  </m:r>
                  <m:r>
                    <m:rPr>
                      <m:sty m:val="p"/>
                    </m:rPr>
                    <w:rPr>
                      <w:rFonts w:ascii="Cambria Math" w:hAnsi="Cambria Math" w:cs="Times New Roman"/>
                    </w:rPr>
                    <w:fldChar w:fldCharType="end"/>
                  </m:r>
                </m:e>
              </m:d>
            </m:e>
          </m:eqArr>
        </m:oMath>
      </m:oMathPara>
    </w:p>
    <w:p w14:paraId="5AEF9AAD" w14:textId="7A18D184" w:rsidR="00A27BB4" w:rsidRDefault="00A27BB4" w:rsidP="00963AC4">
      <w:pPr>
        <w:spacing w:after="0" w:line="360" w:lineRule="auto"/>
        <w:rPr>
          <w:rFonts w:cs="Times New Roman"/>
        </w:rPr>
      </w:pPr>
      <w:r w:rsidRPr="00A27BB4">
        <w:rPr>
          <w:rFonts w:cs="Times New Roman" w:hint="eastAsia"/>
        </w:rPr>
        <w:t>其中</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A27BB4">
        <w:rPr>
          <w:rFonts w:cs="Times New Roman" w:hint="eastAsia"/>
        </w:rPr>
        <w:t>表示第</w:t>
      </w:r>
      <m:oMath>
        <m:r>
          <w:rPr>
            <w:rFonts w:ascii="Cambria Math" w:hAnsi="Cambria Math" w:cs="Times New Roman"/>
          </w:rPr>
          <m:t>i</m:t>
        </m:r>
      </m:oMath>
      <w:r w:rsidRPr="00A27BB4">
        <w:rPr>
          <w:rFonts w:cs="Times New Roman" w:hint="eastAsia"/>
        </w:rPr>
        <w:t>轮可用证据。该设计在实现层面通过维护并回填</w:t>
      </w:r>
      <m:oMath>
        <m:r>
          <w:rPr>
            <w:rFonts w:ascii="Cambria Math" w:hAnsi="Cambria Math" w:cs="Times New Roman"/>
          </w:rPr>
          <m:t>qa</m:t>
        </m:r>
        <m:r>
          <m:rPr>
            <m:sty m:val="p"/>
          </m:rPr>
          <w:rPr>
            <w:rFonts w:ascii="Cambria Math" w:hAnsi="Cambria Math" w:cs="Times New Roman"/>
          </w:rPr>
          <m:t>_</m:t>
        </m:r>
        <m:r>
          <w:rPr>
            <w:rFonts w:ascii="Cambria Math" w:hAnsi="Cambria Math" w:cs="Times New Roman"/>
          </w:rPr>
          <m:t>history</m:t>
        </m:r>
      </m:oMath>
      <w:r w:rsidRPr="00A27BB4">
        <w:rPr>
          <w:rFonts w:cs="Times New Roman" w:hint="eastAsia"/>
        </w:rPr>
        <w:t>实现：每轮迭代将</w:t>
      </w:r>
      <m:oMath>
        <m:d>
          <m:dPr>
            <m:sepChr m:val=","/>
            <m:ctrlPr>
              <w:rPr>
                <w:rFonts w:ascii="Cambria Math" w:hAnsi="Cambria Math" w:cs="Times New Roman"/>
              </w:rPr>
            </m:ctrlPr>
          </m:dPr>
          <m:e>
            <m:r>
              <w:rPr>
                <w:rFonts w:ascii="Cambria Math" w:hAnsi="Cambria Math" w:cs="Times New Roman"/>
              </w:rPr>
              <m:t>sub</m:t>
            </m:r>
            <m:r>
              <m:rPr>
                <m:sty m:val="p"/>
              </m:rPr>
              <w:rPr>
                <w:rFonts w:ascii="Cambria Math" w:hAnsi="Cambria Math" w:cs="Times New Roman"/>
              </w:rPr>
              <m:t>_</m:t>
            </m:r>
            <m:r>
              <w:rPr>
                <w:rFonts w:ascii="Cambria Math" w:hAnsi="Cambria Math" w:cs="Times New Roman"/>
              </w:rPr>
              <m:t>query</m:t>
            </m:r>
          </m:e>
          <m:e>
            <m:r>
              <w:rPr>
                <w:rFonts w:ascii="Cambria Math" w:hAnsi="Cambria Math" w:cs="Times New Roman"/>
              </w:rPr>
              <m:t>sub</m:t>
            </m:r>
            <m:r>
              <m:rPr>
                <m:sty m:val="p"/>
              </m:rPr>
              <w:rPr>
                <w:rFonts w:ascii="Cambria Math" w:hAnsi="Cambria Math" w:cs="Times New Roman"/>
              </w:rPr>
              <m:t>_</m:t>
            </m:r>
            <m:r>
              <w:rPr>
                <w:rFonts w:ascii="Cambria Math" w:hAnsi="Cambria Math" w:cs="Times New Roman"/>
              </w:rPr>
              <m:t>answer</m:t>
            </m:r>
          </m:e>
        </m:d>
      </m:oMath>
      <w:r w:rsidRPr="00A27BB4">
        <w:rPr>
          <w:rFonts w:cs="Times New Roman" w:hint="eastAsia"/>
        </w:rPr>
        <w:t>追加至历史轨迹，用于构造下一轮子问题提示。</w:t>
      </w:r>
    </w:p>
    <w:p w14:paraId="09329E73" w14:textId="28E5CB2B" w:rsidR="006C513C" w:rsidRPr="006C513C" w:rsidRDefault="006C513C" w:rsidP="006C513C">
      <w:pPr>
        <w:spacing w:after="0" w:line="360" w:lineRule="auto"/>
        <w:ind w:firstLineChars="200" w:firstLine="480"/>
        <w:rPr>
          <w:rFonts w:cs="Times New Roman"/>
        </w:rPr>
      </w:pPr>
      <w:r w:rsidRPr="006C513C">
        <w:rPr>
          <w:rFonts w:cs="Times New Roman" w:hint="eastAsia"/>
        </w:rPr>
        <w:t>为避免单一提示模板同时承担问题分解、证据对齐与最终综合生成所导致的目标耦合与输出波动，本文设计了三类功能互补的提示模板构成</w:t>
      </w:r>
      <w:r w:rsidRPr="006C513C">
        <w:rPr>
          <w:rFonts w:cs="Times New Roman" w:hint="eastAsia"/>
        </w:rPr>
        <w:t>Prompt Suite</w:t>
      </w:r>
      <w:r w:rsidRPr="006C513C">
        <w:rPr>
          <w:rFonts w:cs="Times New Roman" w:hint="eastAsia"/>
        </w:rPr>
        <w:t>，精准对应多跳推理中的三大核心挑战（子问题质量控制、证据归因可靠性、链式推理误差累积）：</w:t>
      </w:r>
    </w:p>
    <w:p w14:paraId="75F55E77" w14:textId="4F974376" w:rsidR="006C513C" w:rsidRPr="006C513C" w:rsidRDefault="006C513C" w:rsidP="006C513C">
      <w:pPr>
        <w:spacing w:after="0" w:line="360" w:lineRule="auto"/>
        <w:ind w:firstLineChars="200" w:firstLine="480"/>
        <w:rPr>
          <w:rFonts w:cs="Times New Roman"/>
        </w:rPr>
      </w:pPr>
      <w:r>
        <w:rPr>
          <w:rFonts w:cs="Times New Roman" w:hint="eastAsia"/>
        </w:rPr>
        <w:t>1</w:t>
      </w:r>
      <w:r>
        <w:rPr>
          <w:rFonts w:cs="Times New Roman" w:hint="eastAsia"/>
        </w:rPr>
        <w:t>）</w:t>
      </w:r>
      <w:r w:rsidRPr="006C513C">
        <w:rPr>
          <w:rFonts w:cs="Times New Roman" w:hint="eastAsia"/>
        </w:rPr>
        <w:t>子问题生成提示（</w:t>
      </w:r>
      <w:r w:rsidRPr="006C513C">
        <w:rPr>
          <w:rFonts w:cs="Times New Roman" w:hint="eastAsia"/>
        </w:rPr>
        <w:t>Decomposition Prompt</w:t>
      </w:r>
      <w:r w:rsidRPr="006C513C">
        <w:rPr>
          <w:rFonts w:cs="Times New Roman" w:hint="eastAsia"/>
        </w:rPr>
        <w:t>）：用于生成可检索的子问题。模板包含角色设定、历史推理轨迹与原始问题，并施加严格输出约束（仅输出一个简短子问题，禁止解释性内容）。通过</w:t>
      </w:r>
      <w:r w:rsidRPr="006C513C">
        <w:rPr>
          <w:rFonts w:cs="Times New Roman" w:hint="eastAsia"/>
        </w:rPr>
        <w:t>"</w:t>
      </w:r>
      <w:r w:rsidRPr="006C513C">
        <w:rPr>
          <w:rFonts w:cs="Times New Roman" w:hint="eastAsia"/>
        </w:rPr>
        <w:t>输出约束</w:t>
      </w:r>
      <w:r w:rsidRPr="006C513C">
        <w:rPr>
          <w:rFonts w:cs="Times New Roman" w:hint="eastAsia"/>
        </w:rPr>
        <w:t>+</w:t>
      </w:r>
      <w:r w:rsidRPr="006C513C">
        <w:rPr>
          <w:rFonts w:cs="Times New Roman" w:hint="eastAsia"/>
        </w:rPr>
        <w:t>历史轨迹回填</w:t>
      </w:r>
      <w:r w:rsidRPr="006C513C">
        <w:rPr>
          <w:rFonts w:cs="Times New Roman" w:hint="eastAsia"/>
        </w:rPr>
        <w:t>"</w:t>
      </w:r>
      <w:r w:rsidRPr="006C513C">
        <w:rPr>
          <w:rFonts w:cs="Times New Roman" w:hint="eastAsia"/>
        </w:rPr>
        <w:t>机制，有效抑制子问题粒度失当与关注点偏移，确保每一步输出聚焦于可检索的查询而非自由推理。</w:t>
      </w:r>
    </w:p>
    <w:p w14:paraId="61360060" w14:textId="2A4E3F03" w:rsidR="006C513C" w:rsidRPr="006C513C" w:rsidRDefault="006C513C" w:rsidP="006C513C">
      <w:pPr>
        <w:spacing w:after="0" w:line="360" w:lineRule="auto"/>
        <w:ind w:firstLineChars="200" w:firstLine="480"/>
        <w:rPr>
          <w:rFonts w:cs="Times New Roman"/>
        </w:rPr>
      </w:pPr>
      <w:r>
        <w:rPr>
          <w:rFonts w:cs="Times New Roman" w:hint="eastAsia"/>
        </w:rPr>
        <w:t>2</w:t>
      </w:r>
      <w:r>
        <w:rPr>
          <w:rFonts w:cs="Times New Roman" w:hint="eastAsia"/>
        </w:rPr>
        <w:t>）</w:t>
      </w:r>
      <w:r w:rsidRPr="006C513C">
        <w:rPr>
          <w:rFonts w:cs="Times New Roman" w:hint="eastAsia"/>
        </w:rPr>
        <w:t>证据约束式子答提示（</w:t>
      </w:r>
      <w:r w:rsidRPr="006C513C">
        <w:rPr>
          <w:rFonts w:cs="Times New Roman" w:hint="eastAsia"/>
        </w:rPr>
        <w:t>Sub-answer Prompt</w:t>
      </w:r>
      <w:r w:rsidRPr="006C513C">
        <w:rPr>
          <w:rFonts w:cs="Times New Roman" w:hint="eastAsia"/>
        </w:rPr>
        <w:t>）：用于在给定证据片段条件下生成中间结论。模板强制要求模型仅依据检索结果作答，并设定证据不足时的固定响应（如</w:t>
      </w:r>
      <w:r w:rsidRPr="006C513C">
        <w:rPr>
          <w:rFonts w:cs="Times New Roman" w:hint="eastAsia"/>
        </w:rPr>
        <w:t>"No relevant information found"</w:t>
      </w:r>
      <w:r w:rsidRPr="006C513C">
        <w:rPr>
          <w:rFonts w:cs="Times New Roman" w:hint="eastAsia"/>
        </w:rPr>
        <w:t>），从提示层面抑制模型的幻觉倾向。该机制为每轮中间结论建立</w:t>
      </w:r>
      <w:r w:rsidRPr="006C513C">
        <w:rPr>
          <w:rFonts w:cs="Times New Roman" w:hint="eastAsia"/>
        </w:rPr>
        <w:t>"</w:t>
      </w:r>
      <w:r w:rsidRPr="006C513C">
        <w:rPr>
          <w:rFonts w:cs="Times New Roman" w:hint="eastAsia"/>
        </w:rPr>
        <w:t>可追溯证据边界</w:t>
      </w:r>
      <w:r w:rsidRPr="006C513C">
        <w:rPr>
          <w:rFonts w:cs="Times New Roman" w:hint="eastAsia"/>
        </w:rPr>
        <w:t>"</w:t>
      </w:r>
      <w:r w:rsidRPr="006C513C">
        <w:rPr>
          <w:rFonts w:cs="Times New Roman" w:hint="eastAsia"/>
        </w:rPr>
        <w:t>，防止不可靠信息在推理链中累积放大。</w:t>
      </w:r>
    </w:p>
    <w:p w14:paraId="6FB95A88" w14:textId="73D454EA" w:rsidR="006C513C" w:rsidRPr="006C513C" w:rsidRDefault="006C513C" w:rsidP="006C513C">
      <w:pPr>
        <w:spacing w:after="0" w:line="360" w:lineRule="auto"/>
        <w:ind w:firstLineChars="200" w:firstLine="480"/>
        <w:rPr>
          <w:rFonts w:cs="Times New Roman"/>
        </w:rPr>
      </w:pPr>
      <w:r>
        <w:rPr>
          <w:rFonts w:cs="Times New Roman" w:hint="eastAsia"/>
        </w:rPr>
        <w:t>3</w:t>
      </w:r>
      <w:r>
        <w:rPr>
          <w:rFonts w:cs="Times New Roman" w:hint="eastAsia"/>
        </w:rPr>
        <w:t>）</w:t>
      </w:r>
      <w:r w:rsidRPr="006C513C">
        <w:rPr>
          <w:rFonts w:cs="Times New Roman" w:hint="eastAsia"/>
        </w:rPr>
        <w:t>最终综合提示（</w:t>
      </w:r>
      <w:r w:rsidRPr="006C513C">
        <w:rPr>
          <w:rFonts w:cs="Times New Roman" w:hint="eastAsia"/>
        </w:rPr>
        <w:t>Synthesis Prompt</w:t>
      </w:r>
      <w:r w:rsidRPr="006C513C">
        <w:rPr>
          <w:rFonts w:cs="Times New Roman" w:hint="eastAsia"/>
        </w:rPr>
        <w:t>）：用于全局融合原始问题、检索证据与中间推理轨迹生成最终答案。该提示强调需交叉验证证据与推理轨迹的一致性，仅输出最终答案，实现对链式推理误差的最终校准。</w:t>
      </w:r>
    </w:p>
    <w:p w14:paraId="1A9C99D0" w14:textId="0CA99E1D" w:rsidR="006C513C" w:rsidRDefault="006C513C" w:rsidP="006C513C">
      <w:pPr>
        <w:spacing w:after="0" w:line="360" w:lineRule="auto"/>
        <w:ind w:firstLineChars="200" w:firstLine="480"/>
        <w:rPr>
          <w:rFonts w:cs="Times New Roman"/>
        </w:rPr>
      </w:pPr>
      <w:r w:rsidRPr="006C513C">
        <w:rPr>
          <w:rFonts w:cs="Times New Roman" w:hint="eastAsia"/>
        </w:rPr>
        <w:t>本</w:t>
      </w:r>
      <w:r w:rsidRPr="006C513C">
        <w:rPr>
          <w:rFonts w:cs="Times New Roman" w:hint="eastAsia"/>
        </w:rPr>
        <w:t>Prompt Suite</w:t>
      </w:r>
      <w:r w:rsidRPr="006C513C">
        <w:rPr>
          <w:rFonts w:cs="Times New Roman" w:hint="eastAsia"/>
        </w:rPr>
        <w:t>的核心价值在于：将多跳推理过程解耦为三个受控生成子任务，而非让模型在单一提示中同时完成问题分解、证据对齐与结果综合。因此，其本质是一种基于提示的推理过程控制机制，而非简单的模板填充。</w:t>
      </w:r>
    </w:p>
    <w:p w14:paraId="46528D24" w14:textId="359AD6F9" w:rsidR="00472B5C" w:rsidRPr="00472B5C" w:rsidRDefault="00472B5C" w:rsidP="00472B5C">
      <w:pPr>
        <w:spacing w:after="0" w:line="360" w:lineRule="auto"/>
        <w:ind w:firstLineChars="200" w:firstLine="480"/>
        <w:rPr>
          <w:rFonts w:cs="Times New Roman"/>
        </w:rPr>
      </w:pPr>
      <w:r w:rsidRPr="00472B5C">
        <w:rPr>
          <w:rFonts w:cs="Times New Roman" w:hint="eastAsia"/>
        </w:rPr>
        <w:lastRenderedPageBreak/>
        <w:t>尽管提示约束能显著提升输出一致性，但在多轮迭代过程中仍易出现两类退化现象：（</w:t>
      </w:r>
      <w:r w:rsidRPr="00472B5C">
        <w:rPr>
          <w:rFonts w:cs="Times New Roman" w:hint="eastAsia"/>
        </w:rPr>
        <w:t>a</w:t>
      </w:r>
      <w:r w:rsidRPr="00472B5C">
        <w:rPr>
          <w:rFonts w:cs="Times New Roman" w:hint="eastAsia"/>
        </w:rPr>
        <w:t>）输出格式与表述漂移导致子问题丧失检索适配性；（</w:t>
      </w:r>
      <w:r w:rsidRPr="00472B5C">
        <w:rPr>
          <w:rFonts w:cs="Times New Roman" w:hint="eastAsia"/>
        </w:rPr>
        <w:t>b</w:t>
      </w:r>
      <w:r w:rsidRPr="00472B5C">
        <w:rPr>
          <w:rFonts w:cs="Times New Roman" w:hint="eastAsia"/>
        </w:rPr>
        <w:t>）循环提问引发推理链停滞。为此</w:t>
      </w:r>
      <w:r w:rsidR="00362BE6">
        <w:rPr>
          <w:rFonts w:cs="Times New Roman" w:hint="eastAsia"/>
        </w:rPr>
        <w:t>我们</w:t>
      </w:r>
      <w:r w:rsidRPr="00472B5C">
        <w:rPr>
          <w:rFonts w:cs="Times New Roman" w:hint="eastAsia"/>
        </w:rPr>
        <w:t>将轻量级稳定性策略纳入提示驱动控制框架，以保障多跳推理的连续性与有效性。</w:t>
      </w:r>
    </w:p>
    <w:p w14:paraId="67FD7285" w14:textId="77777777" w:rsidR="00472B5C" w:rsidRPr="00472B5C" w:rsidRDefault="00472B5C" w:rsidP="00472B5C">
      <w:pPr>
        <w:spacing w:after="0" w:line="360" w:lineRule="auto"/>
        <w:ind w:firstLineChars="200" w:firstLine="480"/>
        <w:rPr>
          <w:rFonts w:cs="Times New Roman"/>
        </w:rPr>
      </w:pPr>
      <w:r w:rsidRPr="00472B5C">
        <w:rPr>
          <w:rFonts w:cs="Times New Roman" w:hint="eastAsia"/>
        </w:rPr>
        <w:t>具体而言，系统实施子问题规范化处理：移除输出文本首尾引号及固定前缀（如</w:t>
      </w:r>
      <w:r w:rsidRPr="00472B5C">
        <w:rPr>
          <w:rFonts w:cs="Times New Roman" w:hint="eastAsia"/>
        </w:rPr>
        <w:t>"Intermediate query k:"</w:t>
      </w:r>
      <w:r w:rsidRPr="00472B5C">
        <w:rPr>
          <w:rFonts w:cs="Times New Roman" w:hint="eastAsia"/>
        </w:rPr>
        <w:t>），生成标准化检索查询。该机制有效抑制了轮次间输出形式的随机波动，提升了检索接口的稳定性。</w:t>
      </w:r>
    </w:p>
    <w:p w14:paraId="7302F440" w14:textId="011F4D5C" w:rsidR="00472B5C" w:rsidRDefault="00472B5C" w:rsidP="00472B5C">
      <w:pPr>
        <w:spacing w:after="0" w:line="360" w:lineRule="auto"/>
        <w:ind w:firstLineChars="200" w:firstLine="480"/>
        <w:rPr>
          <w:rFonts w:cs="Times New Roman"/>
        </w:rPr>
      </w:pPr>
      <w:r w:rsidRPr="00472B5C">
        <w:rPr>
          <w:rFonts w:cs="Times New Roman" w:hint="eastAsia"/>
        </w:rPr>
        <w:t>同时，系统采用重复检测与再采样机制以避免循环提问：当新生成子问题与历史子问题重复时，通过动态调整采样温度进行重生成，增强输出多样性，推动推理链持续演进。该策略在提示驱动框架下构建了简易的探索机制，有效规避局部循环陷阱，保障推理过程的持续推进。</w:t>
      </w:r>
    </w:p>
    <w:p w14:paraId="4718D400" w14:textId="77777777" w:rsidR="004D15EC" w:rsidRDefault="003E4EA6" w:rsidP="004D15EC">
      <w:pPr>
        <w:keepNext/>
        <w:spacing w:after="0" w:line="360" w:lineRule="auto"/>
      </w:pPr>
      <w:r>
        <w:rPr>
          <w:rFonts w:cs="Times New Roman" w:hint="eastAsia"/>
          <w:noProof/>
        </w:rPr>
        <w:drawing>
          <wp:inline distT="0" distB="0" distL="0" distR="0" wp14:anchorId="52FC4F8E" wp14:editId="032ABCF3">
            <wp:extent cx="5274310" cy="2860675"/>
            <wp:effectExtent l="0" t="0" r="2540" b="0"/>
            <wp:docPr id="695855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5533" name="图片 695855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860675"/>
                    </a:xfrm>
                    <a:prstGeom prst="rect">
                      <a:avLst/>
                    </a:prstGeom>
                  </pic:spPr>
                </pic:pic>
              </a:graphicData>
            </a:graphic>
          </wp:inline>
        </w:drawing>
      </w:r>
    </w:p>
    <w:p w14:paraId="4731641B" w14:textId="6A3DE9BF" w:rsidR="003E4EA6" w:rsidRPr="004D15EC" w:rsidRDefault="004D15EC" w:rsidP="004D15EC">
      <w:pPr>
        <w:pStyle w:val="af4"/>
        <w:spacing w:after="0" w:line="240" w:lineRule="auto"/>
        <w:jc w:val="center"/>
        <w:rPr>
          <w:rFonts w:ascii="Times New Roman" w:eastAsia="宋体" w:hAnsi="Times New Roman" w:cs="Times New Roman"/>
          <w:kern w:val="0"/>
          <w:sz w:val="21"/>
          <w:szCs w:val="22"/>
        </w:rPr>
      </w:pPr>
      <w:r w:rsidRPr="004D15EC">
        <w:rPr>
          <w:rFonts w:ascii="Times New Roman" w:eastAsia="宋体" w:hAnsi="Times New Roman" w:cs="Times New Roman"/>
          <w:sz w:val="21"/>
          <w:szCs w:val="21"/>
        </w:rPr>
        <w:t>图</w:t>
      </w:r>
      <w:r w:rsidRPr="004D15EC">
        <w:rPr>
          <w:rFonts w:ascii="Times New Roman" w:eastAsia="宋体" w:hAnsi="Times New Roman" w:cs="Times New Roman"/>
          <w:sz w:val="21"/>
          <w:szCs w:val="21"/>
        </w:rPr>
        <w:t xml:space="preserve"> </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STYLEREF 1 \s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2</w:t>
      </w:r>
      <w:r w:rsidR="00C62F74">
        <w:rPr>
          <w:rFonts w:ascii="Times New Roman" w:eastAsia="宋体" w:hAnsi="Times New Roman" w:cs="Times New Roman"/>
          <w:sz w:val="21"/>
          <w:szCs w:val="21"/>
        </w:rPr>
        <w:fldChar w:fldCharType="end"/>
      </w:r>
      <w:r w:rsidR="00C62F74">
        <w:rPr>
          <w:rFonts w:ascii="Times New Roman" w:eastAsia="宋体" w:hAnsi="Times New Roman" w:cs="Times New Roman"/>
          <w:sz w:val="21"/>
          <w:szCs w:val="21"/>
        </w:rPr>
        <w:t>.</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SEQ </w:instrText>
      </w:r>
      <w:r w:rsidR="00C62F74">
        <w:rPr>
          <w:rFonts w:ascii="Times New Roman" w:eastAsia="宋体" w:hAnsi="Times New Roman" w:cs="Times New Roman"/>
          <w:sz w:val="21"/>
          <w:szCs w:val="21"/>
        </w:rPr>
        <w:instrText>图</w:instrText>
      </w:r>
      <w:r w:rsidR="00C62F74">
        <w:rPr>
          <w:rFonts w:ascii="Times New Roman" w:eastAsia="宋体" w:hAnsi="Times New Roman" w:cs="Times New Roman"/>
          <w:sz w:val="21"/>
          <w:szCs w:val="21"/>
        </w:rPr>
        <w:instrText xml:space="preserve"> \* ARABIC \s 1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2</w:t>
      </w:r>
      <w:r w:rsidR="00C62F74">
        <w:rPr>
          <w:rFonts w:ascii="Times New Roman" w:eastAsia="宋体" w:hAnsi="Times New Roman" w:cs="Times New Roman"/>
          <w:sz w:val="21"/>
          <w:szCs w:val="21"/>
        </w:rPr>
        <w:fldChar w:fldCharType="end"/>
      </w:r>
      <w:r w:rsidRPr="004D15EC">
        <w:rPr>
          <w:rFonts w:ascii="Times New Roman" w:eastAsia="宋体" w:hAnsi="Times New Roman" w:cs="Times New Roman"/>
          <w:kern w:val="0"/>
          <w:sz w:val="21"/>
          <w:szCs w:val="22"/>
        </w:rPr>
        <w:t>提示驱动的迭代推理控制方法</w:t>
      </w:r>
    </w:p>
    <w:p w14:paraId="7A901249" w14:textId="59838FE6" w:rsidR="004D15EC" w:rsidRPr="004D15EC" w:rsidRDefault="004D15EC" w:rsidP="004D15EC">
      <w:pPr>
        <w:pStyle w:val="af4"/>
        <w:spacing w:after="0" w:line="240" w:lineRule="auto"/>
        <w:jc w:val="center"/>
        <w:rPr>
          <w:rFonts w:ascii="Times New Roman" w:hAnsi="Times New Roman" w:cs="Times New Roman"/>
        </w:rPr>
      </w:pPr>
      <w:r w:rsidRPr="004D15EC">
        <w:rPr>
          <w:rFonts w:ascii="Times New Roman" w:hAnsi="Times New Roman" w:cs="Times New Roman"/>
        </w:rPr>
        <w:t xml:space="preserve">Figure </w:t>
      </w:r>
      <w:r w:rsidR="00C62F74">
        <w:rPr>
          <w:rFonts w:ascii="Times New Roman" w:hAnsi="Times New Roman" w:cs="Times New Roman"/>
        </w:rPr>
        <w:fldChar w:fldCharType="begin"/>
      </w:r>
      <w:r w:rsidR="00C62F74">
        <w:rPr>
          <w:rFonts w:ascii="Times New Roman" w:hAnsi="Times New Roman" w:cs="Times New Roman"/>
        </w:rPr>
        <w:instrText xml:space="preserve"> STYLEREF 1 \s </w:instrText>
      </w:r>
      <w:r w:rsidR="00C62F74">
        <w:rPr>
          <w:rFonts w:ascii="Times New Roman" w:hAnsi="Times New Roman" w:cs="Times New Roman"/>
        </w:rPr>
        <w:fldChar w:fldCharType="separate"/>
      </w:r>
      <w:r w:rsidR="00C62F74">
        <w:rPr>
          <w:rFonts w:ascii="Times New Roman" w:hAnsi="Times New Roman" w:cs="Times New Roman"/>
          <w:noProof/>
        </w:rPr>
        <w:t>2</w:t>
      </w:r>
      <w:r w:rsidR="00C62F74">
        <w:rPr>
          <w:rFonts w:ascii="Times New Roman" w:hAnsi="Times New Roman" w:cs="Times New Roman"/>
        </w:rPr>
        <w:fldChar w:fldCharType="end"/>
      </w:r>
      <w:r w:rsidR="00C62F74">
        <w:rPr>
          <w:rFonts w:ascii="Times New Roman" w:hAnsi="Times New Roman" w:cs="Times New Roman"/>
        </w:rPr>
        <w:t>.</w:t>
      </w:r>
      <w:r w:rsidR="00C62F74">
        <w:rPr>
          <w:rFonts w:ascii="Times New Roman" w:hAnsi="Times New Roman" w:cs="Times New Roman"/>
        </w:rPr>
        <w:fldChar w:fldCharType="begin"/>
      </w:r>
      <w:r w:rsidR="00C62F74">
        <w:rPr>
          <w:rFonts w:ascii="Times New Roman" w:hAnsi="Times New Roman" w:cs="Times New Roman"/>
        </w:rPr>
        <w:instrText xml:space="preserve"> SEQ Figure \* ARABIC \s 1 </w:instrText>
      </w:r>
      <w:r w:rsidR="00C62F74">
        <w:rPr>
          <w:rFonts w:ascii="Times New Roman" w:hAnsi="Times New Roman" w:cs="Times New Roman"/>
        </w:rPr>
        <w:fldChar w:fldCharType="separate"/>
      </w:r>
      <w:r w:rsidR="00C62F74">
        <w:rPr>
          <w:rFonts w:ascii="Times New Roman" w:hAnsi="Times New Roman" w:cs="Times New Roman"/>
          <w:noProof/>
        </w:rPr>
        <w:t>2</w:t>
      </w:r>
      <w:r w:rsidR="00C62F74">
        <w:rPr>
          <w:rFonts w:ascii="Times New Roman" w:hAnsi="Times New Roman" w:cs="Times New Roman"/>
        </w:rPr>
        <w:fldChar w:fldCharType="end"/>
      </w:r>
      <w:r w:rsidRPr="004D15EC">
        <w:rPr>
          <w:rFonts w:hint="eastAsia"/>
        </w:rPr>
        <w:t xml:space="preserve"> </w:t>
      </w:r>
      <w:r w:rsidRPr="004D15EC">
        <w:rPr>
          <w:rFonts w:ascii="Times New Roman" w:hAnsi="Times New Roman" w:cs="Times New Roman" w:hint="eastAsia"/>
        </w:rPr>
        <w:t>Prompt-driven iterative reasoning control method</w:t>
      </w:r>
    </w:p>
    <w:p w14:paraId="261FE649" w14:textId="502295EE" w:rsidR="00BB1E33" w:rsidRPr="00AB1D55" w:rsidRDefault="00713617" w:rsidP="00402B27">
      <w:pPr>
        <w:pStyle w:val="3"/>
        <w:rPr>
          <w:rFonts w:eastAsia="宋体"/>
          <w:sz w:val="32"/>
        </w:rPr>
      </w:pPr>
      <w:r w:rsidRPr="00AB1D55">
        <w:rPr>
          <w:rFonts w:hint="eastAsia"/>
        </w:rPr>
        <w:t>实体流行度驱动的自适应检索控制方法</w:t>
      </w:r>
    </w:p>
    <w:p w14:paraId="225F97D0" w14:textId="77D435D7" w:rsidR="00713617" w:rsidRDefault="0068039B" w:rsidP="00713617">
      <w:pPr>
        <w:spacing w:after="0" w:line="360" w:lineRule="auto"/>
        <w:ind w:firstLineChars="200" w:firstLine="480"/>
        <w:rPr>
          <w:rFonts w:cs="Times New Roman"/>
        </w:rPr>
      </w:pPr>
      <w:r>
        <w:rPr>
          <w:rFonts w:cs="Times New Roman" w:hint="eastAsia"/>
        </w:rPr>
        <w:t>本方法</w:t>
      </w:r>
      <w:r w:rsidRPr="0068039B">
        <w:rPr>
          <w:rFonts w:cs="Times New Roman"/>
        </w:rPr>
        <w:t>用于在检索增强生成流程中对输入问题进行检索触发判定。</w:t>
      </w:r>
      <w:r>
        <w:rPr>
          <w:rFonts w:cs="Times New Roman" w:hint="eastAsia"/>
        </w:rPr>
        <w:t>我们</w:t>
      </w:r>
      <w:r w:rsidRPr="0068039B">
        <w:rPr>
          <w:rFonts w:cs="Times New Roman"/>
        </w:rPr>
        <w:t>以问题中的关键实体为判别对象，利用实体流行度信号估计模型对相关事实的可记忆程度，输出检索触发结果，实现按需检索。</w:t>
      </w:r>
    </w:p>
    <w:p w14:paraId="6E27D6AC" w14:textId="38D4AB83" w:rsidR="0068039B" w:rsidRDefault="0068039B" w:rsidP="00713617">
      <w:pPr>
        <w:spacing w:after="0" w:line="360" w:lineRule="auto"/>
        <w:ind w:firstLineChars="200" w:firstLine="480"/>
        <w:rPr>
          <w:rFonts w:cs="Times New Roman"/>
        </w:rPr>
      </w:pPr>
      <w:r>
        <w:rPr>
          <w:rFonts w:cs="Times New Roman" w:hint="eastAsia"/>
        </w:rPr>
        <w:t>本方法基于一个核心假设：</w:t>
      </w:r>
      <w:r w:rsidRPr="0068039B">
        <w:rPr>
          <w:rFonts w:cs="Times New Roman"/>
        </w:rPr>
        <w:t>大语言模型对高频知识的参数化记忆更稳定；当问题涉及长尾实体或低频事实时，模型更容易产生事实偏差，因此需要外部</w:t>
      </w:r>
      <w:r w:rsidRPr="0068039B">
        <w:rPr>
          <w:rFonts w:cs="Times New Roman"/>
        </w:rPr>
        <w:lastRenderedPageBreak/>
        <w:t>证据进行支撑。由于预训练语料的实体频次通常不可直接观测，本研究引入可获取的外部统计信号作为代理变量。具体而言，采用维基百科实体页面的访问量作为实体流行度指标，用于近似衡量实体在公开语料中的曝光强度与知识可获得性，从而间接反映模型在预训练阶段对该实体相关信息的覆盖程度。该选择的依据在于：维基百科覆盖面广、更新机制规范、访问量统计稳定，能够为实体的常见程度提供统一量纲的可比较信号，便于构建可解释的检索触发准则。</w:t>
      </w:r>
    </w:p>
    <w:p w14:paraId="7B164EB8" w14:textId="6362113B" w:rsidR="0068039B" w:rsidRDefault="0068039B" w:rsidP="00713617">
      <w:pPr>
        <w:spacing w:after="0" w:line="360" w:lineRule="auto"/>
        <w:ind w:firstLineChars="200" w:firstLine="480"/>
        <w:rPr>
          <w:rFonts w:cs="Times New Roman"/>
        </w:rPr>
      </w:pPr>
      <w:r w:rsidRPr="0068039B">
        <w:rPr>
          <w:rFonts w:cs="Times New Roman"/>
        </w:rPr>
        <w:t>给定输入问题</w:t>
      </w:r>
      <m:oMath>
        <m:r>
          <w:rPr>
            <w:rFonts w:ascii="Cambria Math" w:hAnsi="Cambria Math" w:cs="Times New Roman"/>
          </w:rPr>
          <m:t>q</m:t>
        </m:r>
      </m:oMath>
      <w:r w:rsidRPr="0068039B">
        <w:rPr>
          <w:rFonts w:cs="Times New Roman"/>
        </w:rPr>
        <w:t>，首先进行实体抽取，得到实体集合</w:t>
      </w:r>
      <m:oMath>
        <m:r>
          <w:rPr>
            <w:rFonts w:ascii="Cambria Math" w:hAnsi="Cambria Math" w:cs="Times New Roman"/>
          </w:rPr>
          <m:t>E(q)={</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m:t>
            </m:r>
          </m:sub>
        </m:sSub>
        <m:r>
          <w:rPr>
            <w:rFonts w:ascii="Cambria Math" w:hAnsi="Cambria Math" w:cs="Times New Roman"/>
          </w:rPr>
          <m:t>}</m:t>
        </m:r>
      </m:oMath>
      <w:r w:rsidRPr="0068039B">
        <w:rPr>
          <w:rFonts w:cs="Times New Roman"/>
        </w:rPr>
        <w:t>。实体抽取仅保留与事实判断相关的显式实体表述，用于后续风险评估。随后，对每个实体</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r w:rsidRPr="0068039B">
        <w:rPr>
          <w:rFonts w:cs="Times New Roman"/>
        </w:rPr>
        <w:t>计算其流行度得分</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oMath>
      <w:r w:rsidRPr="0068039B">
        <w:rPr>
          <w:rFonts w:cs="Times New Roman"/>
        </w:rPr>
        <w:t>。该得分由外部统计信号估计得到，用于表征实体在公共知识环境中的曝光强度，并作为预训练语料覆盖程度的近似指标。</w:t>
      </w:r>
    </w:p>
    <w:p w14:paraId="1068385F" w14:textId="18E9F453" w:rsidR="00E00AFD" w:rsidRPr="00E00AFD" w:rsidRDefault="00E00AFD" w:rsidP="00E00AFD">
      <w:pPr>
        <w:spacing w:after="0" w:line="360" w:lineRule="auto"/>
        <w:ind w:firstLineChars="200" w:firstLine="480"/>
        <w:rPr>
          <w:rFonts w:cs="Times New Roman"/>
        </w:rPr>
      </w:pPr>
      <w:r w:rsidRPr="00E00AFD">
        <w:rPr>
          <w:rFonts w:cs="Times New Roman"/>
        </w:rPr>
        <w:t>在控制层，</w:t>
      </w:r>
      <w:r>
        <w:rPr>
          <w:rFonts w:cs="Times New Roman" w:hint="eastAsia"/>
        </w:rPr>
        <w:t>我们</w:t>
      </w:r>
      <w:r w:rsidRPr="00E00AFD">
        <w:rPr>
          <w:rFonts w:cs="Times New Roman"/>
        </w:rPr>
        <w:t>采用最小流行度作为保守风险度量，定义问题的检索风险分数为</w:t>
      </w:r>
    </w:p>
    <w:p w14:paraId="09475388" w14:textId="7867FE2E" w:rsidR="00E00AFD" w:rsidRPr="00963AC4" w:rsidRDefault="00000000" w:rsidP="00E00AFD">
      <w:pPr>
        <w:spacing w:after="0" w:line="360" w:lineRule="auto"/>
        <w:ind w:firstLineChars="200" w:firstLine="480"/>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limLow>
                <m:limLowPr>
                  <m:ctrlPr>
                    <w:rPr>
                      <w:rFonts w:ascii="Cambria Math" w:hAnsi="Cambria Math" w:cs="Times New Roman"/>
                    </w:rPr>
                  </m:ctrlPr>
                </m:limLowPr>
                <m:e>
                  <m:func>
                    <m:funcPr>
                      <m:ctrlPr>
                        <w:rPr>
                          <w:rFonts w:ascii="Cambria Math" w:hAnsi="Cambria Math" w:cs="Times New Roman"/>
                          <w:i/>
                        </w:rPr>
                      </m:ctrlPr>
                    </m:funcPr>
                    <m:fName>
                      <m:r>
                        <m:rPr>
                          <m:sty m:val="p"/>
                        </m:rPr>
                        <w:rPr>
                          <w:rFonts w:ascii="Cambria Math" w:hAnsi="Cambria Math" w:cs="Times New Roman"/>
                        </w:rPr>
                        <m:t>min</m:t>
                      </m:r>
                      <m:ctrlPr>
                        <w:rPr>
                          <w:rFonts w:ascii="Cambria Math" w:hAnsi="Cambria Math" w:cs="Times New Roman"/>
                        </w:rPr>
                      </m:ctrlPr>
                    </m:fName>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e</m:t>
                          </m:r>
                        </m:e>
                      </m:d>
                    </m:e>
                  </m:func>
                </m:e>
                <m:lim>
                  <m:r>
                    <w:rPr>
                      <w:rFonts w:ascii="Cambria Math" w:hAnsi="Cambria Math" w:cs="Times New Roman"/>
                    </w:rPr>
                    <m:t>e∈E</m:t>
                  </m:r>
                  <m:d>
                    <m:dPr>
                      <m:ctrlPr>
                        <w:rPr>
                          <w:rFonts w:ascii="Cambria Math" w:hAnsi="Cambria Math" w:cs="Times New Roman"/>
                          <w:i/>
                        </w:rPr>
                      </m:ctrlPr>
                    </m:dPr>
                    <m:e>
                      <m:r>
                        <w:rPr>
                          <w:rFonts w:ascii="Cambria Math" w:hAnsi="Cambria Math" w:cs="Times New Roman"/>
                        </w:rPr>
                        <m:t>q</m:t>
                      </m:r>
                    </m:e>
                  </m:d>
                </m:lim>
              </m:limLow>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2</m:t>
                  </m:r>
                  <m:r>
                    <m:rPr>
                      <m:sty m:val="p"/>
                    </m:rPr>
                    <w:rPr>
                      <w:rFonts w:ascii="Cambria Math" w:hAnsi="Cambria Math" w:cs="Times New Roman"/>
                    </w:rPr>
                    <w:fldChar w:fldCharType="end"/>
                  </m:r>
                </m:e>
              </m:d>
              <m:ctrlPr>
                <w:rPr>
                  <w:rFonts w:ascii="Cambria Math" w:hAnsi="Cambria Math" w:cs="Times New Roman"/>
                  <w:i/>
                </w:rPr>
              </m:ctrlPr>
            </m:e>
          </m:eqArr>
        </m:oMath>
      </m:oMathPara>
    </w:p>
    <w:p w14:paraId="105C32AB" w14:textId="77777777" w:rsidR="00E00AFD" w:rsidRPr="00E00AFD" w:rsidRDefault="00E00AFD" w:rsidP="00E00AFD">
      <w:pPr>
        <w:spacing w:after="0" w:line="360" w:lineRule="auto"/>
        <w:ind w:firstLineChars="200" w:firstLine="480"/>
        <w:rPr>
          <w:rFonts w:cs="Times New Roman"/>
        </w:rPr>
      </w:pPr>
      <w:r w:rsidRPr="00E00AFD">
        <w:rPr>
          <w:rFonts w:cs="Times New Roman"/>
        </w:rPr>
        <w:t>该定义体现</w:t>
      </w:r>
      <w:r w:rsidRPr="00E00AFD">
        <w:rPr>
          <w:rFonts w:cs="Times New Roman"/>
        </w:rPr>
        <w:t>“</w:t>
      </w:r>
      <w:r w:rsidRPr="00E00AFD">
        <w:rPr>
          <w:rFonts w:cs="Times New Roman"/>
        </w:rPr>
        <w:t>短板效应</w:t>
      </w:r>
      <w:r w:rsidRPr="00E00AFD">
        <w:rPr>
          <w:rFonts w:cs="Times New Roman"/>
        </w:rPr>
        <w:t>”</w:t>
      </w:r>
      <w:r w:rsidRPr="00E00AFD">
        <w:rPr>
          <w:rFonts w:cs="Times New Roman"/>
        </w:rPr>
        <w:t>：问题中任一低流行度实体都可能成为事实缺口来源，导致生成阶段在关键事实上失真，因此应倾向于触发检索以补齐证据。</w:t>
      </w:r>
    </w:p>
    <w:p w14:paraId="2AA4DECF" w14:textId="4CB03CB7" w:rsidR="004E7F70" w:rsidRPr="004E7F70" w:rsidRDefault="004E7F70" w:rsidP="004E7F70">
      <w:pPr>
        <w:spacing w:after="0" w:line="360" w:lineRule="auto"/>
        <w:ind w:firstLineChars="200" w:firstLine="480"/>
        <w:rPr>
          <w:rFonts w:cs="Times New Roman"/>
        </w:rPr>
      </w:pPr>
      <w:r w:rsidRPr="004E7F70">
        <w:rPr>
          <w:rFonts w:cs="Times New Roman"/>
        </w:rPr>
        <w:t>基于风险分数</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(q)</m:t>
        </m:r>
      </m:oMath>
      <w:r w:rsidRPr="004E7F70">
        <w:rPr>
          <w:rFonts w:cs="Times New Roman"/>
        </w:rPr>
        <w:t>，</w:t>
      </w:r>
      <w:r w:rsidR="00FD18B3">
        <w:rPr>
          <w:rFonts w:cs="Times New Roman" w:hint="eastAsia"/>
        </w:rPr>
        <w:t>我们</w:t>
      </w:r>
      <w:r w:rsidRPr="004E7F70">
        <w:rPr>
          <w:rFonts w:cs="Times New Roman"/>
        </w:rPr>
        <w:t>通过阈值门控输出检索触发变量</w:t>
      </w:r>
      <m:oMath>
        <m:r>
          <w:rPr>
            <w:rFonts w:ascii="Cambria Math" w:hAnsi="Cambria Math" w:cs="Times New Roman"/>
          </w:rPr>
          <m:t>r(q)∈{0,1}</m:t>
        </m:r>
      </m:oMath>
      <w:r w:rsidRPr="004E7F70">
        <w:rPr>
          <w:rFonts w:cs="Times New Roman"/>
        </w:rPr>
        <w:t>：</w:t>
      </w:r>
    </w:p>
    <w:p w14:paraId="6B36EBE8" w14:textId="01253C5E" w:rsidR="00963AC4" w:rsidRPr="00963AC4" w:rsidRDefault="00000000" w:rsidP="004E7F70">
      <w:pPr>
        <w:spacing w:after="0" w:line="360" w:lineRule="auto"/>
        <w:ind w:firstLineChars="200" w:firstLine="480"/>
        <w:rPr>
          <w:rFonts w:cs="Times New Roman"/>
        </w:rPr>
      </w:pPr>
      <m:oMathPara>
        <m:oMath>
          <m:eqArr>
            <m:eqArrPr>
              <m:maxDist m:val="1"/>
              <m:ctrlPr>
                <w:rPr>
                  <w:rFonts w:ascii="Cambria Math" w:hAnsi="Cambria Math" w:cs="Times New Roman"/>
                  <w:i/>
                </w:rPr>
              </m:ctrlPr>
            </m:eqArrPr>
            <m:e>
              <m:r>
                <w:rPr>
                  <w:rFonts w:ascii="Cambria Math" w:hAnsi="Cambria Math" w:cs="Times New Roman"/>
                </w:rPr>
                <m:t>r</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r>
                <m:rPr>
                  <m:scr m:val="double-struck"/>
                  <m:sty m:val="p"/>
                </m:rP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&lt;τ</m:t>
                  </m:r>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3</m:t>
                  </m:r>
                  <m:r>
                    <m:rPr>
                      <m:sty m:val="p"/>
                    </m:rPr>
                    <w:rPr>
                      <w:rFonts w:ascii="Cambria Math" w:hAnsi="Cambria Math" w:cs="Times New Roman"/>
                    </w:rPr>
                    <w:fldChar w:fldCharType="end"/>
                  </m:r>
                </m:e>
              </m:d>
            </m:e>
          </m:eqArr>
        </m:oMath>
      </m:oMathPara>
    </w:p>
    <w:p w14:paraId="6DA1B2FC" w14:textId="3505031E" w:rsidR="00E00AFD" w:rsidRDefault="004E7F70" w:rsidP="00963AC4">
      <w:pPr>
        <w:spacing w:after="0" w:line="360" w:lineRule="auto"/>
        <w:rPr>
          <w:rFonts w:cs="Times New Roman"/>
        </w:rPr>
      </w:pPr>
      <w:r w:rsidRPr="004E7F70">
        <w:rPr>
          <w:rFonts w:cs="Times New Roman"/>
        </w:rPr>
        <w:t>其中</w:t>
      </w:r>
      <m:oMath>
        <m:r>
          <w:rPr>
            <w:rFonts w:ascii="Cambria Math" w:hAnsi="Cambria Math" w:cs="Times New Roman"/>
          </w:rPr>
          <m:t>τ</m:t>
        </m:r>
      </m:oMath>
      <w:r w:rsidRPr="004E7F70">
        <w:rPr>
          <w:rFonts w:cs="Times New Roman"/>
        </w:rPr>
        <w:t>为超参数。当</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)=1</m:t>
        </m:r>
      </m:oMath>
      <w:r w:rsidRPr="004E7F70">
        <w:rPr>
          <w:rFonts w:cs="Times New Roman"/>
        </w:rPr>
        <w:t>时触发检索模块获取外部证据；当</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)=0</m:t>
        </m:r>
      </m:oMath>
      <w:r w:rsidRPr="004E7F70">
        <w:rPr>
          <w:rFonts w:cs="Times New Roman"/>
        </w:rPr>
        <w:t>时跳过检索并进入生成阶段。通过调节</w:t>
      </w:r>
      <m:oMath>
        <m:r>
          <w:rPr>
            <w:rFonts w:ascii="Cambria Math" w:hAnsi="Cambria Math" w:cs="Times New Roman"/>
          </w:rPr>
          <m:t>τ</m:t>
        </m:r>
      </m:oMath>
      <w:r w:rsidRPr="004E7F70">
        <w:rPr>
          <w:rFonts w:cs="Times New Roman"/>
        </w:rPr>
        <w:t>，可控制检索触发频率，从而在检索成本与证据充分性之间实现可控折中。</w:t>
      </w:r>
    </w:p>
    <w:p w14:paraId="63A1B920" w14:textId="1723C2B0" w:rsidR="004E7F70" w:rsidRDefault="004E7F70" w:rsidP="004E7F70">
      <w:pPr>
        <w:spacing w:after="0" w:line="360" w:lineRule="auto"/>
        <w:ind w:firstLineChars="200" w:firstLine="480"/>
        <w:rPr>
          <w:rFonts w:cs="Times New Roman"/>
        </w:rPr>
      </w:pPr>
      <w:r w:rsidRPr="004E7F70">
        <w:rPr>
          <w:rFonts w:cs="Times New Roman" w:hint="eastAsia"/>
        </w:rPr>
        <w:t>实体流行度驱动的自适应检索控制方法</w:t>
      </w:r>
      <w:r>
        <w:rPr>
          <w:rFonts w:cs="Times New Roman" w:hint="eastAsia"/>
        </w:rPr>
        <w:t>的主要工作流程如下：</w:t>
      </w:r>
    </w:p>
    <w:p w14:paraId="562BD2CE" w14:textId="1C2385A0" w:rsidR="00121817" w:rsidRDefault="00121817" w:rsidP="00121817">
      <w:pPr>
        <w:spacing w:after="0" w:line="360" w:lineRule="auto"/>
        <w:ind w:firstLineChars="200" w:firstLine="480"/>
        <w:rPr>
          <w:rFonts w:cs="Times New Roman"/>
        </w:rPr>
      </w:pPr>
      <w:r w:rsidRPr="00121817">
        <w:rPr>
          <w:rFonts w:cs="Times New Roman"/>
        </w:rPr>
        <w:t>1</w:t>
      </w:r>
      <w:r w:rsidRPr="00121817">
        <w:rPr>
          <w:rFonts w:cs="Times New Roman"/>
        </w:rPr>
        <w:t>）对输入问题</w:t>
      </w:r>
      <m:oMath>
        <m:r>
          <w:rPr>
            <w:rFonts w:ascii="Cambria Math" w:hAnsi="Cambria Math" w:cs="Times New Roman"/>
          </w:rPr>
          <m:t>q</m:t>
        </m:r>
      </m:oMath>
      <w:r w:rsidRPr="00121817">
        <w:rPr>
          <w:rFonts w:cs="Times New Roman"/>
        </w:rPr>
        <w:t>执行实体抽取，得到实体集合</w:t>
      </w:r>
      <m:oMath>
        <m:r>
          <w:rPr>
            <w:rFonts w:ascii="Cambria Math" w:hAnsi="Cambria Math" w:cs="Times New Roman"/>
          </w:rPr>
          <m:t>E(q)</m:t>
        </m:r>
      </m:oMath>
      <w:r w:rsidRPr="00121817">
        <w:rPr>
          <w:rFonts w:cs="Times New Roman"/>
        </w:rPr>
        <w:t>。</w:t>
      </w:r>
    </w:p>
    <w:p w14:paraId="174D3F17" w14:textId="19C9FE4E" w:rsidR="00121817" w:rsidRDefault="00121817" w:rsidP="00121817">
      <w:pPr>
        <w:spacing w:after="0" w:line="360" w:lineRule="auto"/>
        <w:ind w:firstLineChars="200" w:firstLine="480"/>
        <w:rPr>
          <w:rFonts w:cs="Times New Roman"/>
        </w:rPr>
      </w:pPr>
      <w:r w:rsidRPr="00121817">
        <w:rPr>
          <w:rFonts w:cs="Times New Roman"/>
        </w:rPr>
        <w:t>2</w:t>
      </w:r>
      <w:r w:rsidRPr="00121817">
        <w:rPr>
          <w:rFonts w:cs="Times New Roman"/>
        </w:rPr>
        <w:t>）基于维基百科页面访问量计算每个实体的流行度得分</w:t>
      </w:r>
      <m:oMath>
        <m:r>
          <w:rPr>
            <w:rFonts w:ascii="Cambria Math" w:hAnsi="Cambria Math" w:cs="Times New Roman"/>
          </w:rPr>
          <m:t>p(e)</m:t>
        </m:r>
      </m:oMath>
      <w:r w:rsidRPr="00121817">
        <w:rPr>
          <w:rFonts w:cs="Times New Roman"/>
        </w:rPr>
        <w:t>，得到实体流行度序列。</w:t>
      </w:r>
    </w:p>
    <w:p w14:paraId="2EAA34F2" w14:textId="752DAC22" w:rsidR="00121817" w:rsidRDefault="00121817" w:rsidP="00121817">
      <w:pPr>
        <w:spacing w:after="0" w:line="360" w:lineRule="auto"/>
        <w:ind w:firstLineChars="200" w:firstLine="480"/>
        <w:rPr>
          <w:rFonts w:cs="Times New Roman"/>
        </w:rPr>
      </w:pPr>
      <w:r w:rsidRPr="00121817">
        <w:rPr>
          <w:rFonts w:cs="Times New Roman"/>
        </w:rPr>
        <w:t>3</w:t>
      </w:r>
      <w:r w:rsidRPr="00121817">
        <w:rPr>
          <w:rFonts w:cs="Times New Roman"/>
        </w:rPr>
        <w:t>）计算最小流行度</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(q)</m:t>
        </m:r>
      </m:oMath>
      <w:r w:rsidRPr="00121817">
        <w:rPr>
          <w:rFonts w:cs="Times New Roman"/>
        </w:rPr>
        <w:t>，作为检索风险分数。</w:t>
      </w:r>
    </w:p>
    <w:p w14:paraId="35CC32E8" w14:textId="696CA2E4" w:rsidR="00121817" w:rsidRDefault="00121817" w:rsidP="00121817">
      <w:pPr>
        <w:spacing w:after="0" w:line="360" w:lineRule="auto"/>
        <w:ind w:firstLineChars="200" w:firstLine="480"/>
        <w:rPr>
          <w:rFonts w:cs="Times New Roman"/>
        </w:rPr>
      </w:pPr>
      <w:r w:rsidRPr="00121817">
        <w:rPr>
          <w:rFonts w:cs="Times New Roman"/>
        </w:rPr>
        <w:t>4</w:t>
      </w:r>
      <w:r w:rsidRPr="00121817">
        <w:rPr>
          <w:rFonts w:cs="Times New Roman"/>
        </w:rPr>
        <w:t>）将</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(q)</m:t>
        </m:r>
      </m:oMath>
      <w:r w:rsidRPr="00121817">
        <w:rPr>
          <w:rFonts w:cs="Times New Roman"/>
        </w:rPr>
        <w:t>与阈值</w:t>
      </w:r>
      <m:oMath>
        <m:r>
          <w:rPr>
            <w:rFonts w:ascii="Cambria Math" w:hAnsi="Cambria Math" w:cs="Times New Roman"/>
          </w:rPr>
          <m:t>τ</m:t>
        </m:r>
      </m:oMath>
      <w:r w:rsidRPr="00121817">
        <w:rPr>
          <w:rFonts w:cs="Times New Roman"/>
        </w:rPr>
        <w:t>比较，输出检索触发决策</w:t>
      </w:r>
      <m:oMath>
        <m:r>
          <w:rPr>
            <w:rFonts w:ascii="Cambria Math" w:hAnsi="Cambria Math" w:cs="Times New Roman"/>
          </w:rPr>
          <m:t>r(q)</m:t>
        </m:r>
      </m:oMath>
      <w:r w:rsidRPr="00121817">
        <w:rPr>
          <w:rFonts w:cs="Times New Roman"/>
        </w:rPr>
        <w:t>。</w:t>
      </w:r>
    </w:p>
    <w:p w14:paraId="56FCE429" w14:textId="77777777" w:rsidR="000F771B" w:rsidRDefault="008039D6" w:rsidP="000F771B">
      <w:pPr>
        <w:keepNext/>
        <w:spacing w:after="0" w:line="360" w:lineRule="auto"/>
      </w:pPr>
      <w:r>
        <w:rPr>
          <w:rFonts w:cs="Times New Roman" w:hint="eastAsia"/>
          <w:noProof/>
        </w:rPr>
        <w:lastRenderedPageBreak/>
        <w:drawing>
          <wp:inline distT="0" distB="0" distL="0" distR="0" wp14:anchorId="724693EB" wp14:editId="75694E1A">
            <wp:extent cx="5274310" cy="1631315"/>
            <wp:effectExtent l="0" t="0" r="0" b="6985"/>
            <wp:docPr id="13972737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73730" name="图片 13972737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631315"/>
                    </a:xfrm>
                    <a:prstGeom prst="rect">
                      <a:avLst/>
                    </a:prstGeom>
                  </pic:spPr>
                </pic:pic>
              </a:graphicData>
            </a:graphic>
          </wp:inline>
        </w:drawing>
      </w:r>
    </w:p>
    <w:p w14:paraId="178F0542" w14:textId="0BA2F983" w:rsidR="000F771B" w:rsidRPr="000F771B" w:rsidRDefault="000F771B" w:rsidP="000F771B">
      <w:pPr>
        <w:pStyle w:val="af4"/>
        <w:spacing w:after="0" w:line="240" w:lineRule="auto"/>
        <w:jc w:val="center"/>
        <w:rPr>
          <w:rFonts w:ascii="Times New Roman" w:eastAsia="宋体" w:hAnsi="Times New Roman" w:cs="Times New Roman"/>
        </w:rPr>
      </w:pPr>
      <w:r w:rsidRPr="000F771B">
        <w:rPr>
          <w:rFonts w:ascii="Times New Roman" w:eastAsia="宋体" w:hAnsi="Times New Roman" w:cs="Times New Roman"/>
        </w:rPr>
        <w:t>图</w:t>
      </w:r>
      <w:r w:rsidRPr="000F771B">
        <w:rPr>
          <w:rFonts w:ascii="Times New Roman" w:eastAsia="宋体" w:hAnsi="Times New Roman" w:cs="Times New Roman"/>
        </w:rPr>
        <w:t xml:space="preserve"> </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STYLEREF 1 \s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2</w:t>
      </w:r>
      <w:r w:rsidR="00C62F74">
        <w:rPr>
          <w:rFonts w:ascii="Times New Roman" w:eastAsia="宋体" w:hAnsi="Times New Roman" w:cs="Times New Roman"/>
        </w:rPr>
        <w:fldChar w:fldCharType="end"/>
      </w:r>
      <w:r w:rsidR="00C62F74">
        <w:rPr>
          <w:rFonts w:ascii="Times New Roman" w:eastAsia="宋体" w:hAnsi="Times New Roman" w:cs="Times New Roman"/>
        </w:rPr>
        <w:t>.</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SEQ </w:instrText>
      </w:r>
      <w:r w:rsidR="00C62F74">
        <w:rPr>
          <w:rFonts w:ascii="Times New Roman" w:eastAsia="宋体" w:hAnsi="Times New Roman" w:cs="Times New Roman"/>
        </w:rPr>
        <w:instrText>图</w:instrText>
      </w:r>
      <w:r w:rsidR="00C62F74">
        <w:rPr>
          <w:rFonts w:ascii="Times New Roman" w:eastAsia="宋体" w:hAnsi="Times New Roman" w:cs="Times New Roman"/>
        </w:rPr>
        <w:instrText xml:space="preserve"> \* ARABIC \s 1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3</w:t>
      </w:r>
      <w:r w:rsidR="00C62F74">
        <w:rPr>
          <w:rFonts w:ascii="Times New Roman" w:eastAsia="宋体" w:hAnsi="Times New Roman" w:cs="Times New Roman"/>
        </w:rPr>
        <w:fldChar w:fldCharType="end"/>
      </w:r>
      <w:r w:rsidRPr="000F771B">
        <w:rPr>
          <w:rFonts w:ascii="Times New Roman" w:eastAsia="宋体" w:hAnsi="Times New Roman" w:cs="Times New Roman"/>
          <w:kern w:val="0"/>
          <w:szCs w:val="21"/>
        </w:rPr>
        <w:t>实体流行度驱动的自适应检索控制方法</w:t>
      </w:r>
    </w:p>
    <w:p w14:paraId="107E52B5" w14:textId="45303A59" w:rsidR="00FD18B3" w:rsidRPr="000F771B" w:rsidRDefault="000F771B" w:rsidP="000F771B">
      <w:pPr>
        <w:pStyle w:val="af4"/>
        <w:spacing w:after="0" w:line="240" w:lineRule="auto"/>
        <w:jc w:val="center"/>
        <w:rPr>
          <w:rFonts w:ascii="Times New Roman" w:eastAsia="宋体" w:hAnsi="Times New Roman" w:cs="Times New Roman"/>
          <w:sz w:val="24"/>
        </w:rPr>
      </w:pPr>
      <w:r w:rsidRPr="000F771B">
        <w:rPr>
          <w:rFonts w:ascii="Times New Roman" w:eastAsia="宋体" w:hAnsi="Times New Roman" w:cs="Times New Roman"/>
        </w:rPr>
        <w:t xml:space="preserve">Figure </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STYLEREF 1 \s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2</w:t>
      </w:r>
      <w:r w:rsidR="00C62F74">
        <w:rPr>
          <w:rFonts w:ascii="Times New Roman" w:eastAsia="宋体" w:hAnsi="Times New Roman" w:cs="Times New Roman"/>
        </w:rPr>
        <w:fldChar w:fldCharType="end"/>
      </w:r>
      <w:r w:rsidR="00C62F74">
        <w:rPr>
          <w:rFonts w:ascii="Times New Roman" w:eastAsia="宋体" w:hAnsi="Times New Roman" w:cs="Times New Roman"/>
        </w:rPr>
        <w:t>.</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SEQ Figure \* ARABIC \s 1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3</w:t>
      </w:r>
      <w:r w:rsidR="00C62F74">
        <w:rPr>
          <w:rFonts w:ascii="Times New Roman" w:eastAsia="宋体" w:hAnsi="Times New Roman" w:cs="Times New Roman"/>
        </w:rPr>
        <w:fldChar w:fldCharType="end"/>
      </w:r>
      <w:r w:rsidRPr="000F771B">
        <w:rPr>
          <w:rFonts w:ascii="Times New Roman" w:eastAsia="宋体" w:hAnsi="Times New Roman" w:cs="Times New Roman"/>
        </w:rPr>
        <w:t xml:space="preserve"> Entity popularity-driven adaptive retrieval control method</w:t>
      </w:r>
    </w:p>
    <w:p w14:paraId="216F34F6" w14:textId="4DADB92A" w:rsidR="004C2F75" w:rsidRDefault="004C2F75" w:rsidP="00402B27">
      <w:pPr>
        <w:pStyle w:val="3"/>
      </w:pPr>
      <w:r w:rsidRPr="004C2F75">
        <w:rPr>
          <w:rFonts w:hint="eastAsia"/>
        </w:rPr>
        <w:t>基于交叉编码器的文档重排序模块</w:t>
      </w:r>
    </w:p>
    <w:p w14:paraId="720E7E80" w14:textId="64FAC379" w:rsidR="004C2F75" w:rsidRDefault="004C2F75" w:rsidP="004C2F75">
      <w:pPr>
        <w:spacing w:after="0" w:line="360" w:lineRule="auto"/>
        <w:ind w:firstLineChars="200" w:firstLine="480"/>
        <w:rPr>
          <w:rFonts w:ascii="宋体" w:hAnsi="宋体" w:cs="Times New Roman" w:hint="eastAsia"/>
        </w:rPr>
      </w:pPr>
      <w:r w:rsidRPr="004C2F75">
        <w:rPr>
          <w:rFonts w:ascii="宋体" w:hAnsi="宋体" w:cs="Times New Roman" w:hint="eastAsia"/>
        </w:rPr>
        <w:t>基于交叉编码器的文档重排序模块用于对初始检索阶段返回的候选文档集合进行精排，输出与当前查询在语义层面一致的证据子集。该模块面向复杂问答的事实对齐需求：初检结果通常仅满足粗粒度相关性，容易混入同名实体、背景性段落、主题旁支内容，进而在生成阶段引入事实噪声并造成推理偏移。基于交叉编码器的文档重排序模块通过对“查询—文档”对进行细粒度匹配评分，实现证据纯度提升。</w:t>
      </w:r>
    </w:p>
    <w:p w14:paraId="5A127EB8" w14:textId="6D27A502" w:rsidR="004C2F75" w:rsidRDefault="004C2F75" w:rsidP="004C2F75">
      <w:pPr>
        <w:spacing w:after="0" w:line="360" w:lineRule="auto"/>
        <w:ind w:firstLineChars="200" w:firstLine="480"/>
        <w:rPr>
          <w:rFonts w:ascii="宋体" w:hAnsi="宋体" w:cs="Times New Roman" w:hint="eastAsia"/>
        </w:rPr>
      </w:pPr>
      <w:r w:rsidRPr="004C2F75">
        <w:rPr>
          <w:rFonts w:ascii="宋体" w:hAnsi="宋体" w:cs="Times New Roman"/>
        </w:rPr>
        <w:t>给定查询</w:t>
      </w:r>
      <m:oMath>
        <m:r>
          <w:rPr>
            <w:rFonts w:ascii="Cambria Math" w:hAnsi="Cambria Math" w:cs="Times New Roman"/>
          </w:rPr>
          <m:t>q</m:t>
        </m:r>
      </m:oMath>
      <w:r w:rsidRPr="004C2F75">
        <w:rPr>
          <w:rFonts w:ascii="宋体" w:hAnsi="宋体" w:cs="Times New Roman"/>
        </w:rPr>
        <w:t>与候选文档集合</w:t>
      </w: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n</m:t>
            </m:r>
          </m:sub>
        </m:sSub>
        <m:r>
          <w:rPr>
            <w:rFonts w:ascii="Cambria Math" w:hAnsi="Cambria Math" w:cs="Times New Roman"/>
          </w:rPr>
          <m:t>}</m:t>
        </m:r>
      </m:oMath>
      <w:r w:rsidRPr="004C2F75">
        <w:rPr>
          <w:rFonts w:ascii="宋体" w:hAnsi="宋体" w:cs="Times New Roman"/>
        </w:rPr>
        <w:t>，</w:t>
      </w:r>
      <w:commentRangeStart w:id="4"/>
      <w:r w:rsidRPr="004C2F75">
        <w:rPr>
          <w:rFonts w:ascii="宋体" w:hAnsi="宋体" w:cs="Times New Roman"/>
        </w:rPr>
        <w:t>CE-DR</w:t>
      </w:r>
      <w:commentRangeEnd w:id="4"/>
      <w:r w:rsidR="00651FC2" w:rsidRPr="004C2F75">
        <w:rPr>
          <w:rStyle w:val="af6"/>
          <w:rFonts w:ascii="宋体" w:hAnsi="宋体" w:cs="Times New Roman"/>
          <w:sz w:val="24"/>
          <w:szCs w:val="24"/>
        </w:rPr>
        <w:commentReference w:id="4"/>
      </w:r>
      <w:r w:rsidRPr="004C2F75">
        <w:rPr>
          <w:rFonts w:ascii="宋体" w:hAnsi="宋体" w:cs="Times New Roman"/>
        </w:rPr>
        <w:t>的输出为排序分数向量</w:t>
      </w:r>
      <m:oMath>
        <m:r>
          <m:rPr>
            <m:sty m:val="b"/>
          </m:rPr>
          <w:rPr>
            <w:rFonts w:ascii="Cambria Math" w:hAnsi="Cambria Math" w:cs="Times New Roman"/>
          </w:rPr>
          <m:t>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n</m:t>
            </m:r>
          </m:sub>
        </m:sSub>
        <m:r>
          <w:rPr>
            <w:rFonts w:ascii="Cambria Math" w:hAnsi="Cambria Math" w:cs="Times New Roman"/>
          </w:rPr>
          <m:t>}</m:t>
        </m:r>
      </m:oMath>
      <w:r w:rsidRPr="004C2F75">
        <w:rPr>
          <w:rFonts w:ascii="宋体" w:hAnsi="宋体" w:cs="Times New Roman"/>
        </w:rPr>
        <w:t>，其中</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4C2F75">
        <w:rPr>
          <w:rFonts w:ascii="宋体" w:hAnsi="宋体" w:cs="Times New Roman"/>
        </w:rPr>
        <w:t>表示文档</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4C2F75">
        <w:rPr>
          <w:rFonts w:ascii="宋体" w:hAnsi="宋体" w:cs="Times New Roman"/>
        </w:rPr>
        <w:t>对查询</w:t>
      </w:r>
      <m:oMath>
        <m:r>
          <w:rPr>
            <w:rFonts w:ascii="Cambria Math" w:hAnsi="Cambria Math" w:cs="Times New Roman"/>
          </w:rPr>
          <m:t>q</m:t>
        </m:r>
      </m:oMath>
      <w:r w:rsidRPr="004C2F75">
        <w:rPr>
          <w:rFonts w:ascii="宋体" w:hAnsi="宋体" w:cs="Times New Roman"/>
        </w:rPr>
        <w:t>的精排相关性得分。模块采用交叉编码器（cross-encoder）结构直接对</w:t>
      </w:r>
      <m:oMath>
        <m:d>
          <m:dPr>
            <m:sepChr m:val=","/>
            <m:ctrlPr>
              <w:rPr>
                <w:rFonts w:ascii="Cambria Math" w:hAnsi="Cambria Math" w:cs="Times New Roman"/>
              </w:rPr>
            </m:ctrlPr>
          </m:dPr>
          <m:e>
            <m:r>
              <w:rPr>
                <w:rFonts w:ascii="Cambria Math" w:hAnsi="Cambria Math" w:cs="Times New Roman"/>
              </w:rPr>
              <m:t>q</m:t>
            </m:r>
          </m:e>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oMath>
      <w:r w:rsidRPr="004C2F75">
        <w:rPr>
          <w:rFonts w:ascii="宋体" w:hAnsi="宋体" w:cs="Times New Roman"/>
        </w:rPr>
        <w:t>进行联合编码，以捕获词级交互特征。具体做法为将查询与文档拼接为单一序列：</w:t>
      </w:r>
    </w:p>
    <w:p w14:paraId="3E3C310B" w14:textId="0CE3D171" w:rsidR="004C2F75" w:rsidRPr="004C2F75" w:rsidRDefault="004C2F75" w:rsidP="004C2F75">
      <w:pPr>
        <w:spacing w:after="0" w:line="360" w:lineRule="auto"/>
        <w:ind w:firstLineChars="200" w:firstLine="480"/>
        <w:rPr>
          <w:rFonts w:ascii="宋体" w:hAnsi="宋体" w:cs="Times New Roman" w:hint="eastAsia"/>
        </w:rPr>
      </w:pPr>
      <w:r w:rsidRPr="004C2F75">
        <w:rPr>
          <w:rFonts w:ascii="宋体" w:hAnsi="宋体" w:cs="Times New Roman"/>
        </w:rPr>
        <w:t>将</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4C2F75">
        <w:rPr>
          <w:rFonts w:ascii="宋体" w:hAnsi="宋体" w:cs="Times New Roman"/>
        </w:rPr>
        <w:t>输入预训练语言模型得到序列表示</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4C2F75">
        <w:rPr>
          <w:rFonts w:ascii="宋体" w:hAnsi="宋体" w:cs="Times New Roman"/>
        </w:rPr>
        <w:t>，取</w:t>
      </w:r>
      <m:oMath>
        <m:d>
          <m:dPr>
            <m:begChr m:val="["/>
            <m:endChr m:val="]"/>
            <m:ctrlPr>
              <w:rPr>
                <w:rFonts w:ascii="Cambria Math" w:hAnsi="Cambria Math" w:cs="Times New Roman"/>
              </w:rPr>
            </m:ctrlPr>
          </m:dPr>
          <m:e>
            <m:r>
              <m:rPr>
                <m:nor/>
              </m:rPr>
              <w:rPr>
                <w:rFonts w:ascii="宋体" w:hAnsi="宋体" w:cs="Times New Roman"/>
              </w:rPr>
              <m:t>CLS</m:t>
            </m:r>
          </m:e>
        </m:d>
      </m:oMath>
      <w:r w:rsidRPr="004C2F75">
        <w:rPr>
          <w:rFonts w:ascii="宋体" w:hAnsi="宋体" w:cs="Times New Roman"/>
        </w:rPr>
        <w:t>位置向量作为匹配表征</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4C2F75">
        <w:rPr>
          <w:rFonts w:ascii="宋体" w:hAnsi="宋体" w:cs="Times New Roman"/>
        </w:rPr>
        <w:t>。随后通过线性映射获得相关性得分：</w:t>
      </w:r>
    </w:p>
    <w:p w14:paraId="26323742" w14:textId="6F7AFEC2" w:rsidR="004C2F75" w:rsidRPr="00963AC4" w:rsidRDefault="00000000" w:rsidP="004C2F75">
      <w:pPr>
        <w:spacing w:after="0" w:line="360" w:lineRule="auto"/>
        <w:ind w:firstLineChars="200" w:firstLine="480"/>
        <w:rPr>
          <w:rFonts w:ascii="宋体" w:hAnsi="宋体" w:cs="Times New Roman" w:hint="eastAsia"/>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+b#</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4</m:t>
                  </m:r>
                  <m:r>
                    <m:rPr>
                      <m:sty m:val="p"/>
                    </m:rPr>
                    <w:rPr>
                      <w:rFonts w:ascii="Cambria Math" w:hAnsi="Cambria Math" w:cs="Times New Roman"/>
                    </w:rPr>
                    <w:fldChar w:fldCharType="end"/>
                  </m:r>
                </m:e>
              </m:d>
            </m:e>
          </m:eqArr>
        </m:oMath>
      </m:oMathPara>
    </w:p>
    <w:p w14:paraId="6F7EA4A8" w14:textId="1AE68CC2" w:rsidR="004C2F75" w:rsidRPr="004C2F75" w:rsidRDefault="004C2F75" w:rsidP="00963AC4">
      <w:pPr>
        <w:spacing w:after="0" w:line="360" w:lineRule="auto"/>
        <w:rPr>
          <w:rFonts w:ascii="宋体" w:hAnsi="宋体" w:cs="Times New Roman" w:hint="eastAsia"/>
        </w:rPr>
      </w:pPr>
      <w:r w:rsidRPr="004C2F75">
        <w:rPr>
          <w:rFonts w:ascii="宋体" w:hAnsi="宋体" w:cs="Times New Roman"/>
        </w:rPr>
        <w:t>其中</w:t>
      </w:r>
      <m:oMath>
        <m:r>
          <m:rPr>
            <m:sty m:val="b"/>
          </m:rPr>
          <w:rPr>
            <w:rFonts w:ascii="Cambria Math" w:hAnsi="Cambria Math" w:cs="Times New Roman"/>
          </w:rPr>
          <m:t>w</m:t>
        </m:r>
        <m:r>
          <w:rPr>
            <w:rFonts w:ascii="Cambria Math" w:hAnsi="Cambria Math" w:cs="Times New Roman"/>
          </w:rPr>
          <m:t>,b</m:t>
        </m:r>
      </m:oMath>
      <w:r w:rsidRPr="004C2F75">
        <w:rPr>
          <w:rFonts w:ascii="宋体" w:hAnsi="宋体" w:cs="Times New Roman"/>
        </w:rPr>
        <w:t>为可学习参数。与双编码器的向量相似度不同，交叉编码器在编码阶段显式建模查询与文档的深度交互，能够对实体指代差异、上下文约束、事实指向性提供更强的判别能力。</w:t>
      </w:r>
    </w:p>
    <w:p w14:paraId="687FBE62" w14:textId="230CE9BD" w:rsidR="004C2F75" w:rsidRPr="004C2F75" w:rsidRDefault="004C2F75" w:rsidP="004C2F75">
      <w:pPr>
        <w:spacing w:after="0" w:line="360" w:lineRule="auto"/>
        <w:ind w:firstLineChars="200" w:firstLine="480"/>
        <w:rPr>
          <w:rFonts w:ascii="宋体" w:hAnsi="宋体" w:cs="Times New Roman" w:hint="eastAsia"/>
        </w:rPr>
      </w:pPr>
      <w:r w:rsidRPr="004C2F75">
        <w:rPr>
          <w:rFonts w:ascii="宋体" w:hAnsi="宋体" w:cs="Times New Roman"/>
        </w:rPr>
        <w:t>在重排序阶段，CE-DR根据得分对候选集合进行降序排列，得到重排结果</w:t>
      </w:r>
      <m:oMath>
        <m:r>
          <w:rPr>
            <w:rFonts w:ascii="Cambria Math" w:hAnsi="Cambria Math" w:cs="Times New Roman"/>
          </w:rPr>
          <m:t>π</m:t>
        </m:r>
      </m:oMath>
      <w:r w:rsidRPr="004C2F75">
        <w:rPr>
          <w:rFonts w:ascii="宋体" w:hAnsi="宋体" w:cs="Times New Roman"/>
        </w:rPr>
        <w:t>。为控制上下文长度并提高证据利用率，模块保留前</w:t>
      </w:r>
      <m:oMath>
        <m:r>
          <w:rPr>
            <w:rFonts w:ascii="Cambria Math" w:hAnsi="Cambria Math" w:cs="Times New Roman"/>
          </w:rPr>
          <m:t>k</m:t>
        </m:r>
      </m:oMath>
      <w:r w:rsidRPr="004C2F75">
        <w:rPr>
          <w:rFonts w:ascii="宋体" w:hAnsi="宋体" w:cs="Times New Roman"/>
        </w:rPr>
        <w:t>个文档作为精炼证据集合：</w:t>
      </w:r>
    </w:p>
    <w:p w14:paraId="1F987D73" w14:textId="12EFF237" w:rsidR="004C2F75" w:rsidRPr="004C2F75" w:rsidRDefault="004C2F75" w:rsidP="004C2F75">
      <w:pPr>
        <w:spacing w:after="0" w:line="360" w:lineRule="auto"/>
        <w:ind w:firstLineChars="200" w:firstLine="480"/>
        <w:rPr>
          <w:rFonts w:ascii="宋体" w:hAnsi="宋体" w:cs="Times New Roman" w:hint="eastAsia"/>
        </w:rPr>
      </w:pPr>
      <w:r w:rsidRPr="004C2F75">
        <w:rPr>
          <w:rFonts w:ascii="宋体" w:hAnsi="宋体" w:cs="Times New Roman"/>
        </w:rPr>
        <w:t>其中</w:t>
      </w:r>
      <m:oMath>
        <m:r>
          <w:rPr>
            <w:rFonts w:ascii="Cambria Math" w:hAnsi="Cambria Math" w:cs="Times New Roman"/>
          </w:rPr>
          <m:t>k</m:t>
        </m:r>
      </m:oMath>
      <w:r w:rsidRPr="004C2F75">
        <w:rPr>
          <w:rFonts w:ascii="宋体" w:hAnsi="宋体" w:cs="Times New Roman"/>
        </w:rPr>
        <w:t>为超参数，用于约束输入上下文规模。最终，</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m:t>
            </m:r>
          </m:sup>
        </m:sSup>
      </m:oMath>
      <w:r w:rsidRPr="004C2F75">
        <w:rPr>
          <w:rFonts w:ascii="宋体" w:hAnsi="宋体" w:cs="Times New Roman"/>
        </w:rPr>
        <w:t>作为后续生成模块</w:t>
      </w:r>
      <w:r w:rsidRPr="004C2F75">
        <w:rPr>
          <w:rFonts w:ascii="宋体" w:hAnsi="宋体" w:cs="Times New Roman"/>
        </w:rPr>
        <w:lastRenderedPageBreak/>
        <w:t>的外部证据输入。CE-DR通过“候选检索—交叉精排—Top-</w:t>
      </w:r>
      <m:oMath>
        <m:r>
          <w:rPr>
            <w:rFonts w:ascii="Cambria Math" w:hAnsi="Cambria Math" w:cs="Times New Roman"/>
          </w:rPr>
          <m:t>k</m:t>
        </m:r>
      </m:oMath>
      <w:r w:rsidRPr="004C2F75">
        <w:rPr>
          <w:rFonts w:ascii="宋体" w:hAnsi="宋体" w:cs="Times New Roman"/>
        </w:rPr>
        <w:t>截断”的流程，在有限检索预算下优先保留与查询事实目标一致的文档，降低主题漂移风险，缓解实体歧义干扰，提高证据可用性。</w:t>
      </w:r>
    </w:p>
    <w:p w14:paraId="32907207" w14:textId="77777777" w:rsidR="002B3BDD" w:rsidRDefault="00DE40E9" w:rsidP="002B3BDD">
      <w:pPr>
        <w:keepNext/>
        <w:spacing w:after="0" w:line="360" w:lineRule="auto"/>
      </w:pPr>
      <w:r>
        <w:rPr>
          <w:rFonts w:ascii="宋体" w:hAnsi="宋体" w:cs="Times New Roman" w:hint="eastAsia"/>
          <w:noProof/>
        </w:rPr>
        <w:drawing>
          <wp:inline distT="0" distB="0" distL="0" distR="0" wp14:anchorId="151CC0A5" wp14:editId="13A8552E">
            <wp:extent cx="5274310" cy="1821815"/>
            <wp:effectExtent l="0" t="0" r="2540" b="6985"/>
            <wp:docPr id="2064629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930" name="图片 2064629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821815"/>
                    </a:xfrm>
                    <a:prstGeom prst="rect">
                      <a:avLst/>
                    </a:prstGeom>
                  </pic:spPr>
                </pic:pic>
              </a:graphicData>
            </a:graphic>
          </wp:inline>
        </w:drawing>
      </w:r>
    </w:p>
    <w:p w14:paraId="4FDF71DD" w14:textId="491B28CB" w:rsidR="002B3BDD" w:rsidRPr="001A5265" w:rsidRDefault="002B3BDD" w:rsidP="002B3BDD">
      <w:pPr>
        <w:pStyle w:val="af4"/>
        <w:spacing w:after="0" w:line="240" w:lineRule="auto"/>
        <w:jc w:val="center"/>
        <w:rPr>
          <w:rFonts w:ascii="Times New Roman" w:eastAsia="宋体" w:hAnsi="Times New Roman" w:cs="Times New Roman"/>
        </w:rPr>
      </w:pPr>
      <w:r w:rsidRPr="001A5265">
        <w:rPr>
          <w:rFonts w:ascii="Times New Roman" w:eastAsia="宋体" w:hAnsi="Times New Roman" w:cs="Times New Roman"/>
        </w:rPr>
        <w:t>图</w:t>
      </w:r>
      <w:r w:rsidRPr="001A5265">
        <w:rPr>
          <w:rFonts w:ascii="Times New Roman" w:eastAsia="宋体" w:hAnsi="Times New Roman" w:cs="Times New Roman"/>
        </w:rPr>
        <w:t xml:space="preserve"> </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STYLEREF 1 \s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2</w:t>
      </w:r>
      <w:r w:rsidR="00C62F74">
        <w:rPr>
          <w:rFonts w:ascii="Times New Roman" w:eastAsia="宋体" w:hAnsi="Times New Roman" w:cs="Times New Roman"/>
        </w:rPr>
        <w:fldChar w:fldCharType="end"/>
      </w:r>
      <w:r w:rsidR="00C62F74">
        <w:rPr>
          <w:rFonts w:ascii="Times New Roman" w:eastAsia="宋体" w:hAnsi="Times New Roman" w:cs="Times New Roman"/>
        </w:rPr>
        <w:t>.</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SEQ </w:instrText>
      </w:r>
      <w:r w:rsidR="00C62F74">
        <w:rPr>
          <w:rFonts w:ascii="Times New Roman" w:eastAsia="宋体" w:hAnsi="Times New Roman" w:cs="Times New Roman"/>
        </w:rPr>
        <w:instrText>图</w:instrText>
      </w:r>
      <w:r w:rsidR="00C62F74">
        <w:rPr>
          <w:rFonts w:ascii="Times New Roman" w:eastAsia="宋体" w:hAnsi="Times New Roman" w:cs="Times New Roman"/>
        </w:rPr>
        <w:instrText xml:space="preserve"> \* ARABIC \s 1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4</w:t>
      </w:r>
      <w:r w:rsidR="00C62F74">
        <w:rPr>
          <w:rFonts w:ascii="Times New Roman" w:eastAsia="宋体" w:hAnsi="Times New Roman" w:cs="Times New Roman"/>
        </w:rPr>
        <w:fldChar w:fldCharType="end"/>
      </w:r>
      <w:r w:rsidRPr="001A5265">
        <w:rPr>
          <w:rFonts w:ascii="Times New Roman" w:eastAsia="宋体" w:hAnsi="Times New Roman" w:cs="Times New Roman"/>
          <w:kern w:val="0"/>
          <w:szCs w:val="21"/>
        </w:rPr>
        <w:t>基于交叉编码器的文档重排序模块</w:t>
      </w:r>
    </w:p>
    <w:p w14:paraId="5C6D0715" w14:textId="6AB5ECE3" w:rsidR="004C2F75" w:rsidRPr="001A5265" w:rsidRDefault="002B3BDD" w:rsidP="002B3BDD">
      <w:pPr>
        <w:pStyle w:val="af4"/>
        <w:spacing w:after="0" w:line="240" w:lineRule="auto"/>
        <w:jc w:val="center"/>
        <w:rPr>
          <w:rFonts w:ascii="Times New Roman" w:eastAsia="宋体" w:hAnsi="Times New Roman" w:cs="Times New Roman"/>
          <w:sz w:val="24"/>
        </w:rPr>
      </w:pPr>
      <w:r w:rsidRPr="001A5265">
        <w:rPr>
          <w:rFonts w:ascii="Times New Roman" w:eastAsia="宋体" w:hAnsi="Times New Roman" w:cs="Times New Roman"/>
        </w:rPr>
        <w:t xml:space="preserve">Figure </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STYLEREF 1 \s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2</w:t>
      </w:r>
      <w:r w:rsidR="00C62F74">
        <w:rPr>
          <w:rFonts w:ascii="Times New Roman" w:eastAsia="宋体" w:hAnsi="Times New Roman" w:cs="Times New Roman"/>
        </w:rPr>
        <w:fldChar w:fldCharType="end"/>
      </w:r>
      <w:r w:rsidR="00C62F74">
        <w:rPr>
          <w:rFonts w:ascii="Times New Roman" w:eastAsia="宋体" w:hAnsi="Times New Roman" w:cs="Times New Roman"/>
        </w:rPr>
        <w:t>.</w:t>
      </w:r>
      <w:r w:rsidR="00C62F74">
        <w:rPr>
          <w:rFonts w:ascii="Times New Roman" w:eastAsia="宋体" w:hAnsi="Times New Roman" w:cs="Times New Roman"/>
        </w:rPr>
        <w:fldChar w:fldCharType="begin"/>
      </w:r>
      <w:r w:rsidR="00C62F74">
        <w:rPr>
          <w:rFonts w:ascii="Times New Roman" w:eastAsia="宋体" w:hAnsi="Times New Roman" w:cs="Times New Roman"/>
        </w:rPr>
        <w:instrText xml:space="preserve"> SEQ Figure \* ARABIC \s 1 </w:instrText>
      </w:r>
      <w:r w:rsidR="00C62F74">
        <w:rPr>
          <w:rFonts w:ascii="Times New Roman" w:eastAsia="宋体" w:hAnsi="Times New Roman" w:cs="Times New Roman"/>
        </w:rPr>
        <w:fldChar w:fldCharType="separate"/>
      </w:r>
      <w:r w:rsidR="00C62F74">
        <w:rPr>
          <w:rFonts w:ascii="Times New Roman" w:eastAsia="宋体" w:hAnsi="Times New Roman" w:cs="Times New Roman"/>
          <w:noProof/>
        </w:rPr>
        <w:t>4</w:t>
      </w:r>
      <w:r w:rsidR="00C62F74">
        <w:rPr>
          <w:rFonts w:ascii="Times New Roman" w:eastAsia="宋体" w:hAnsi="Times New Roman" w:cs="Times New Roman"/>
        </w:rPr>
        <w:fldChar w:fldCharType="end"/>
      </w:r>
      <w:r w:rsidRPr="001A5265">
        <w:rPr>
          <w:rFonts w:ascii="Times New Roman" w:eastAsia="宋体" w:hAnsi="Times New Roman" w:cs="Times New Roman"/>
        </w:rPr>
        <w:t xml:space="preserve"> Document Reordering Module Based on Cross Encoder</w:t>
      </w:r>
    </w:p>
    <w:p w14:paraId="01933329" w14:textId="30134608" w:rsidR="00FB0C3D" w:rsidRDefault="00FB0C3D" w:rsidP="00402B27">
      <w:pPr>
        <w:pStyle w:val="2"/>
      </w:pPr>
      <w:r w:rsidRPr="00FB0C3D">
        <w:t>实验结果及分析</w:t>
      </w:r>
    </w:p>
    <w:p w14:paraId="7FDA5B82" w14:textId="141F79E6" w:rsidR="00FB0C3D" w:rsidRDefault="00A3177B" w:rsidP="00402B27">
      <w:pPr>
        <w:pStyle w:val="3"/>
      </w:pPr>
      <w:r w:rsidRPr="00A3177B">
        <w:rPr>
          <w:rFonts w:hint="eastAsia"/>
        </w:rPr>
        <w:t>数据集描述</w:t>
      </w:r>
    </w:p>
    <w:p w14:paraId="586CF90B" w14:textId="1DA1015C" w:rsidR="008C4FAB" w:rsidRPr="008C4FAB" w:rsidRDefault="008C4FAB" w:rsidP="008C4FAB">
      <w:pPr>
        <w:spacing w:after="0" w:line="360" w:lineRule="auto"/>
        <w:ind w:firstLineChars="200" w:firstLine="480"/>
        <w:rPr>
          <w:rFonts w:cs="Times New Roman"/>
          <w:kern w:val="0"/>
        </w:rPr>
      </w:pPr>
      <w:r w:rsidRPr="008C4FAB">
        <w:rPr>
          <w:rFonts w:cs="Times New Roman"/>
          <w:kern w:val="0"/>
        </w:rPr>
        <w:t>为了在开放域多跳推理场景、法律检索增强场景下评估方法的检索质量与回答可靠性，本研究选取</w:t>
      </w:r>
      <w:r w:rsidRPr="008C4FAB">
        <w:rPr>
          <w:rFonts w:cs="Times New Roman"/>
          <w:kern w:val="0"/>
        </w:rPr>
        <w:t>HotpotQA</w:t>
      </w:r>
      <w:r w:rsidRPr="008C4FAB">
        <w:rPr>
          <w:rFonts w:cs="Times New Roman"/>
          <w:kern w:val="0"/>
        </w:rPr>
        <w:t>、</w:t>
      </w:r>
      <w:r w:rsidRPr="008C4FAB">
        <w:rPr>
          <w:rFonts w:cs="Times New Roman"/>
          <w:kern w:val="0"/>
        </w:rPr>
        <w:t>2WikiMultiHopQA</w:t>
      </w:r>
      <w:r w:rsidRPr="008C4FAB">
        <w:rPr>
          <w:rFonts w:cs="Times New Roman"/>
          <w:kern w:val="0"/>
        </w:rPr>
        <w:t>、</w:t>
      </w:r>
      <w:r w:rsidRPr="008C4FAB">
        <w:rPr>
          <w:rFonts w:cs="Times New Roman"/>
          <w:kern w:val="0"/>
        </w:rPr>
        <w:t>Legal</w:t>
      </w:r>
      <w:r w:rsidR="00FE6C89">
        <w:rPr>
          <w:rFonts w:cs="Times New Roman" w:hint="eastAsia"/>
          <w:kern w:val="0"/>
        </w:rPr>
        <w:t xml:space="preserve"> </w:t>
      </w:r>
      <w:r w:rsidRPr="008C4FAB">
        <w:rPr>
          <w:rFonts w:cs="Times New Roman"/>
          <w:kern w:val="0"/>
        </w:rPr>
        <w:t>RAG</w:t>
      </w:r>
      <w:r w:rsidR="00FE6C89">
        <w:rPr>
          <w:rFonts w:cs="Times New Roman" w:hint="eastAsia"/>
          <w:kern w:val="0"/>
        </w:rPr>
        <w:t xml:space="preserve"> </w:t>
      </w:r>
      <w:r w:rsidRPr="008C4FAB">
        <w:rPr>
          <w:rFonts w:cs="Times New Roman"/>
          <w:kern w:val="0"/>
        </w:rPr>
        <w:t>Bench</w:t>
      </w:r>
      <w:r w:rsidRPr="008C4FAB">
        <w:rPr>
          <w:rFonts w:cs="Times New Roman"/>
          <w:kern w:val="0"/>
        </w:rPr>
        <w:t>（</w:t>
      </w:r>
      <w:r w:rsidRPr="008C4FAB">
        <w:rPr>
          <w:rFonts w:cs="Times New Roman"/>
          <w:kern w:val="0"/>
        </w:rPr>
        <w:t>Isaacus</w:t>
      </w:r>
      <w:r w:rsidRPr="008C4FAB">
        <w:rPr>
          <w:rFonts w:cs="Times New Roman"/>
          <w:kern w:val="0"/>
        </w:rPr>
        <w:t>，</w:t>
      </w:r>
      <w:r w:rsidRPr="008C4FAB">
        <w:rPr>
          <w:rFonts w:cs="Times New Roman"/>
          <w:kern w:val="0"/>
        </w:rPr>
        <w:t>2026</w:t>
      </w:r>
      <w:r w:rsidRPr="008C4FAB">
        <w:rPr>
          <w:rFonts w:cs="Times New Roman"/>
          <w:kern w:val="0"/>
        </w:rPr>
        <w:t>）、</w:t>
      </w:r>
      <w:r w:rsidRPr="008C4FAB">
        <w:rPr>
          <w:rFonts w:cs="Times New Roman"/>
          <w:kern w:val="0"/>
        </w:rPr>
        <w:t>Bar</w:t>
      </w:r>
      <w:r w:rsidR="00FE6C89">
        <w:rPr>
          <w:rFonts w:cs="Times New Roman" w:hint="eastAsia"/>
          <w:kern w:val="0"/>
        </w:rPr>
        <w:t xml:space="preserve"> </w:t>
      </w:r>
      <w:r w:rsidRPr="008C4FAB">
        <w:rPr>
          <w:rFonts w:cs="Times New Roman"/>
          <w:kern w:val="0"/>
        </w:rPr>
        <w:t>Exam</w:t>
      </w:r>
      <w:r w:rsidR="00FE6C89">
        <w:rPr>
          <w:rFonts w:cs="Times New Roman" w:hint="eastAsia"/>
          <w:kern w:val="0"/>
        </w:rPr>
        <w:t xml:space="preserve"> </w:t>
      </w:r>
      <w:r w:rsidRPr="008C4FAB">
        <w:rPr>
          <w:rFonts w:cs="Times New Roman"/>
          <w:kern w:val="0"/>
        </w:rPr>
        <w:t>QA</w:t>
      </w:r>
      <w:r w:rsidRPr="008C4FAB">
        <w:rPr>
          <w:rFonts w:cs="Times New Roman"/>
          <w:kern w:val="0"/>
        </w:rPr>
        <w:t>作为实验数据集。</w:t>
      </w:r>
      <w:r w:rsidRPr="008C4FAB">
        <w:rPr>
          <w:rFonts w:cs="Times New Roman"/>
          <w:kern w:val="0"/>
        </w:rPr>
        <w:t>HotpotQA</w:t>
      </w:r>
      <w:r w:rsidRPr="008C4FAB">
        <w:rPr>
          <w:rFonts w:cs="Times New Roman"/>
          <w:kern w:val="0"/>
        </w:rPr>
        <w:t>与</w:t>
      </w:r>
      <w:r w:rsidRPr="008C4FAB">
        <w:rPr>
          <w:rFonts w:cs="Times New Roman"/>
          <w:kern w:val="0"/>
        </w:rPr>
        <w:t>2WikiMultiHopQA</w:t>
      </w:r>
      <w:r w:rsidRPr="008C4FAB">
        <w:rPr>
          <w:rFonts w:cs="Times New Roman"/>
          <w:kern w:val="0"/>
        </w:rPr>
        <w:t>以维基百科为知识源，提供支持事实标注，适用于检验跨文档证据聚合能力。</w:t>
      </w:r>
      <w:r w:rsidRPr="008C4FAB">
        <w:rPr>
          <w:rFonts w:cs="Times New Roman"/>
          <w:kern w:val="0"/>
        </w:rPr>
        <w:t>Legal</w:t>
      </w:r>
      <w:r w:rsidR="00FE6C89">
        <w:rPr>
          <w:rFonts w:cs="Times New Roman" w:hint="eastAsia"/>
          <w:kern w:val="0"/>
        </w:rPr>
        <w:t xml:space="preserve"> </w:t>
      </w:r>
      <w:r w:rsidRPr="008C4FAB">
        <w:rPr>
          <w:rFonts w:cs="Times New Roman"/>
          <w:kern w:val="0"/>
        </w:rPr>
        <w:t>RAG</w:t>
      </w:r>
      <w:r w:rsidR="00FE6C89">
        <w:rPr>
          <w:rFonts w:cs="Times New Roman" w:hint="eastAsia"/>
          <w:kern w:val="0"/>
        </w:rPr>
        <w:t xml:space="preserve"> </w:t>
      </w:r>
      <w:r w:rsidRPr="008C4FAB">
        <w:rPr>
          <w:rFonts w:cs="Times New Roman"/>
          <w:kern w:val="0"/>
        </w:rPr>
        <w:t>Bench</w:t>
      </w:r>
      <w:r w:rsidRPr="008C4FAB">
        <w:rPr>
          <w:rFonts w:cs="Times New Roman"/>
          <w:kern w:val="0"/>
        </w:rPr>
        <w:t>与</w:t>
      </w:r>
      <w:r w:rsidRPr="008C4FAB">
        <w:rPr>
          <w:rFonts w:cs="Times New Roman"/>
          <w:kern w:val="0"/>
        </w:rPr>
        <w:t>Bar</w:t>
      </w:r>
      <w:r w:rsidR="00FE6C89">
        <w:rPr>
          <w:rFonts w:cs="Times New Roman" w:hint="eastAsia"/>
          <w:kern w:val="0"/>
        </w:rPr>
        <w:t xml:space="preserve"> </w:t>
      </w:r>
      <w:r w:rsidRPr="008C4FAB">
        <w:rPr>
          <w:rFonts w:cs="Times New Roman"/>
          <w:kern w:val="0"/>
        </w:rPr>
        <w:t>Exam</w:t>
      </w:r>
      <w:r w:rsidR="00FE6C89">
        <w:rPr>
          <w:rFonts w:cs="Times New Roman" w:hint="eastAsia"/>
          <w:kern w:val="0"/>
        </w:rPr>
        <w:t xml:space="preserve"> </w:t>
      </w:r>
      <w:r w:rsidRPr="008C4FAB">
        <w:rPr>
          <w:rFonts w:cs="Times New Roman"/>
          <w:kern w:val="0"/>
        </w:rPr>
        <w:t>QA</w:t>
      </w:r>
      <w:r w:rsidRPr="008C4FAB">
        <w:rPr>
          <w:rFonts w:cs="Times New Roman"/>
          <w:kern w:val="0"/>
        </w:rPr>
        <w:t>面向法律任务，提供问题、参考答案、证据标注或黄金段落标注，适用于检验检索对生成正确性的约束作用。</w:t>
      </w:r>
    </w:p>
    <w:p w14:paraId="679B0D7C" w14:textId="770848D0" w:rsidR="008C4FAB" w:rsidRPr="008C4FAB" w:rsidRDefault="008C4FAB" w:rsidP="008C4FAB">
      <w:pPr>
        <w:spacing w:after="0" w:line="360" w:lineRule="auto"/>
        <w:ind w:firstLineChars="200" w:firstLine="480"/>
        <w:rPr>
          <w:rFonts w:cs="Times New Roman"/>
          <w:kern w:val="0"/>
        </w:rPr>
      </w:pPr>
      <w:r w:rsidRPr="008C4FAB">
        <w:rPr>
          <w:rFonts w:cs="Times New Roman"/>
          <w:kern w:val="0"/>
        </w:rPr>
        <w:t>HotpotQA</w:t>
      </w:r>
      <w:r w:rsidRPr="008C4FAB">
        <w:rPr>
          <w:rFonts w:cs="Times New Roman"/>
          <w:kern w:val="0"/>
        </w:rPr>
        <w:t>是维基百科多跳问答基准，数据集规模为</w:t>
      </w:r>
      <w:r w:rsidRPr="008C4FAB">
        <w:rPr>
          <w:rFonts w:cs="Times New Roman"/>
          <w:kern w:val="0"/>
        </w:rPr>
        <w:t>113k</w:t>
      </w:r>
      <w:r w:rsidRPr="008C4FAB">
        <w:rPr>
          <w:rFonts w:cs="Times New Roman"/>
          <w:kern w:val="0"/>
        </w:rPr>
        <w:t>级别问答对，并提供句级</w:t>
      </w:r>
      <w:r w:rsidRPr="008C4FAB">
        <w:rPr>
          <w:rFonts w:cs="Times New Roman"/>
          <w:kern w:val="0"/>
        </w:rPr>
        <w:t>supporting</w:t>
      </w:r>
      <w:r w:rsidR="00FE6C89">
        <w:rPr>
          <w:rFonts w:cs="Times New Roman" w:hint="eastAsia"/>
          <w:kern w:val="0"/>
        </w:rPr>
        <w:t xml:space="preserve"> </w:t>
      </w:r>
      <w:r w:rsidRPr="008C4FAB">
        <w:rPr>
          <w:rFonts w:cs="Times New Roman"/>
          <w:kern w:val="0"/>
        </w:rPr>
        <w:t>facts</w:t>
      </w:r>
      <w:r w:rsidRPr="008C4FAB">
        <w:rPr>
          <w:rFonts w:cs="Times New Roman"/>
          <w:kern w:val="0"/>
        </w:rPr>
        <w:t>作为证据监督信号。其数据划分包含</w:t>
      </w:r>
      <w:r w:rsidRPr="008C4FAB">
        <w:rPr>
          <w:rFonts w:cs="Times New Roman"/>
          <w:kern w:val="0"/>
        </w:rPr>
        <w:t>train-easy</w:t>
      </w:r>
      <w:r w:rsidRPr="008C4FAB">
        <w:rPr>
          <w:rFonts w:cs="Times New Roman"/>
          <w:kern w:val="0"/>
        </w:rPr>
        <w:t>、</w:t>
      </w:r>
      <w:r w:rsidRPr="008C4FAB">
        <w:rPr>
          <w:rFonts w:cs="Times New Roman"/>
          <w:kern w:val="0"/>
        </w:rPr>
        <w:t>train-medium</w:t>
      </w:r>
      <w:r w:rsidRPr="008C4FAB">
        <w:rPr>
          <w:rFonts w:cs="Times New Roman"/>
          <w:kern w:val="0"/>
        </w:rPr>
        <w:t>、</w:t>
      </w:r>
      <w:r w:rsidRPr="008C4FAB">
        <w:rPr>
          <w:rFonts w:cs="Times New Roman"/>
          <w:kern w:val="0"/>
        </w:rPr>
        <w:t>train-hard</w:t>
      </w:r>
      <w:r w:rsidRPr="008C4FAB">
        <w:rPr>
          <w:rFonts w:cs="Times New Roman"/>
          <w:kern w:val="0"/>
        </w:rPr>
        <w:t>、</w:t>
      </w:r>
      <w:r w:rsidRPr="008C4FAB">
        <w:rPr>
          <w:rFonts w:cs="Times New Roman"/>
          <w:kern w:val="0"/>
        </w:rPr>
        <w:t>dev</w:t>
      </w:r>
      <w:r w:rsidRPr="008C4FAB">
        <w:rPr>
          <w:rFonts w:cs="Times New Roman"/>
          <w:kern w:val="0"/>
        </w:rPr>
        <w:t>、</w:t>
      </w:r>
      <w:r w:rsidRPr="008C4FAB">
        <w:rPr>
          <w:rFonts w:cs="Times New Roman"/>
          <w:kern w:val="0"/>
        </w:rPr>
        <w:t>test-distractor</w:t>
      </w:r>
      <w:r w:rsidRPr="008C4FAB">
        <w:rPr>
          <w:rFonts w:cs="Times New Roman"/>
          <w:kern w:val="0"/>
        </w:rPr>
        <w:t>、</w:t>
      </w:r>
      <w:r w:rsidRPr="008C4FAB">
        <w:rPr>
          <w:rFonts w:cs="Times New Roman"/>
          <w:kern w:val="0"/>
        </w:rPr>
        <w:t>test-full</w:t>
      </w:r>
      <w:r w:rsidR="00FE6C89">
        <w:rPr>
          <w:rFonts w:cs="Times New Roman" w:hint="eastAsia"/>
          <w:kern w:val="0"/>
        </w:rPr>
        <w:t xml:space="preserve"> </w:t>
      </w:r>
      <w:r w:rsidRPr="008C4FAB">
        <w:rPr>
          <w:rFonts w:cs="Times New Roman"/>
          <w:kern w:val="0"/>
        </w:rPr>
        <w:t>wiki</w:t>
      </w:r>
      <w:r w:rsidRPr="008C4FAB">
        <w:rPr>
          <w:rFonts w:cs="Times New Roman"/>
          <w:kern w:val="0"/>
        </w:rPr>
        <w:t>六个子集，总计</w:t>
      </w:r>
      <w:r w:rsidRPr="008C4FAB">
        <w:rPr>
          <w:rFonts w:cs="Times New Roman"/>
          <w:kern w:val="0"/>
        </w:rPr>
        <w:t>112,779</w:t>
      </w:r>
      <w:r w:rsidRPr="008C4FAB">
        <w:rPr>
          <w:rFonts w:cs="Times New Roman"/>
          <w:kern w:val="0"/>
        </w:rPr>
        <w:t>条样本；其中</w:t>
      </w:r>
      <w:r w:rsidRPr="008C4FAB">
        <w:rPr>
          <w:rFonts w:cs="Times New Roman"/>
          <w:kern w:val="0"/>
        </w:rPr>
        <w:t>dev</w:t>
      </w:r>
      <w:r w:rsidRPr="008C4FAB">
        <w:rPr>
          <w:rFonts w:cs="Times New Roman"/>
          <w:kern w:val="0"/>
        </w:rPr>
        <w:t>为</w:t>
      </w:r>
      <w:r w:rsidRPr="008C4FAB">
        <w:rPr>
          <w:rFonts w:cs="Times New Roman"/>
          <w:kern w:val="0"/>
        </w:rPr>
        <w:t>7,405</w:t>
      </w:r>
      <w:r w:rsidRPr="008C4FAB">
        <w:rPr>
          <w:rFonts w:cs="Times New Roman"/>
          <w:kern w:val="0"/>
        </w:rPr>
        <w:t>，</w:t>
      </w:r>
      <w:r w:rsidRPr="008C4FAB">
        <w:rPr>
          <w:rFonts w:cs="Times New Roman"/>
          <w:kern w:val="0"/>
        </w:rPr>
        <w:t>test-distractor</w:t>
      </w:r>
      <w:r w:rsidRPr="008C4FAB">
        <w:rPr>
          <w:rFonts w:cs="Times New Roman"/>
          <w:kern w:val="0"/>
        </w:rPr>
        <w:t>为</w:t>
      </w:r>
      <w:r w:rsidRPr="008C4FAB">
        <w:rPr>
          <w:rFonts w:cs="Times New Roman"/>
          <w:kern w:val="0"/>
        </w:rPr>
        <w:t>7,405</w:t>
      </w:r>
      <w:r w:rsidRPr="008C4FAB">
        <w:rPr>
          <w:rFonts w:cs="Times New Roman"/>
          <w:kern w:val="0"/>
        </w:rPr>
        <w:t>，</w:t>
      </w:r>
      <w:r w:rsidRPr="008C4FAB">
        <w:rPr>
          <w:rFonts w:cs="Times New Roman"/>
          <w:kern w:val="0"/>
        </w:rPr>
        <w:t>test-full</w:t>
      </w:r>
      <w:r w:rsidR="00FE6C89">
        <w:rPr>
          <w:rFonts w:cs="Times New Roman" w:hint="eastAsia"/>
          <w:kern w:val="0"/>
        </w:rPr>
        <w:t xml:space="preserve"> </w:t>
      </w:r>
      <w:r w:rsidRPr="008C4FAB">
        <w:rPr>
          <w:rFonts w:cs="Times New Roman"/>
          <w:kern w:val="0"/>
        </w:rPr>
        <w:t>wiki</w:t>
      </w:r>
      <w:r w:rsidRPr="008C4FAB">
        <w:rPr>
          <w:rFonts w:cs="Times New Roman"/>
          <w:kern w:val="0"/>
        </w:rPr>
        <w:t>为</w:t>
      </w:r>
      <w:r w:rsidRPr="008C4FAB">
        <w:rPr>
          <w:rFonts w:cs="Times New Roman"/>
          <w:kern w:val="0"/>
        </w:rPr>
        <w:t>7,405</w:t>
      </w:r>
      <w:r w:rsidRPr="008C4FAB">
        <w:rPr>
          <w:rFonts w:cs="Times New Roman"/>
          <w:kern w:val="0"/>
        </w:rPr>
        <w:t>。该数据集引入</w:t>
      </w:r>
      <w:r w:rsidRPr="008C4FAB">
        <w:rPr>
          <w:rFonts w:cs="Times New Roman"/>
          <w:kern w:val="0"/>
        </w:rPr>
        <w:t>comparison</w:t>
      </w:r>
      <w:r w:rsidRPr="008C4FAB">
        <w:rPr>
          <w:rFonts w:cs="Times New Roman"/>
          <w:kern w:val="0"/>
        </w:rPr>
        <w:t>类型问题，用于检验模型对共享属性的抽取、对比推断能力；同时保留</w:t>
      </w:r>
      <w:r w:rsidRPr="008C4FAB">
        <w:rPr>
          <w:rFonts w:cs="Times New Roman"/>
          <w:kern w:val="0"/>
        </w:rPr>
        <w:t>bridge</w:t>
      </w:r>
      <w:r w:rsidRPr="008C4FAB">
        <w:rPr>
          <w:rFonts w:cs="Times New Roman"/>
          <w:kern w:val="0"/>
        </w:rPr>
        <w:t>机制构造的多跳问题，用于检验跨段落链式证据整合能力。</w:t>
      </w:r>
    </w:p>
    <w:p w14:paraId="42613CDE" w14:textId="6C9B5BF7" w:rsidR="008C4FAB" w:rsidRPr="008C4FAB" w:rsidRDefault="008C4FAB" w:rsidP="008C4FAB">
      <w:pPr>
        <w:spacing w:after="0" w:line="360" w:lineRule="auto"/>
        <w:ind w:firstLineChars="200" w:firstLine="480"/>
        <w:rPr>
          <w:rFonts w:cs="Times New Roman"/>
          <w:kern w:val="0"/>
        </w:rPr>
      </w:pPr>
      <w:r w:rsidRPr="008C4FAB">
        <w:rPr>
          <w:rFonts w:cs="Times New Roman"/>
          <w:kern w:val="0"/>
        </w:rPr>
        <w:lastRenderedPageBreak/>
        <w:t>2WikiMultiHopQA</w:t>
      </w:r>
      <w:r w:rsidRPr="008C4FAB">
        <w:rPr>
          <w:rFonts w:cs="Times New Roman"/>
          <w:kern w:val="0"/>
        </w:rPr>
        <w:t>以维基百科为证据来源，任务形式对齐多跳问答评测框架，样本包含问题、答案、类型字段、支持事实字段、上下文段落集合字段，便于在</w:t>
      </w:r>
      <w:r w:rsidR="00FE6C89">
        <w:rPr>
          <w:rFonts w:cs="Times New Roman" w:hint="eastAsia"/>
          <w:kern w:val="0"/>
        </w:rPr>
        <w:t>“</w:t>
      </w:r>
      <w:r w:rsidRPr="008C4FAB">
        <w:rPr>
          <w:rFonts w:cs="Times New Roman"/>
          <w:kern w:val="0"/>
        </w:rPr>
        <w:t>检索</w:t>
      </w:r>
      <w:r w:rsidR="005D2DCC">
        <w:rPr>
          <w:rFonts w:cs="Times New Roman" w:hint="eastAsia"/>
          <w:kern w:val="0"/>
        </w:rPr>
        <w:t>—</w:t>
      </w:r>
      <w:r w:rsidRPr="008C4FAB">
        <w:rPr>
          <w:rFonts w:cs="Times New Roman"/>
          <w:kern w:val="0"/>
        </w:rPr>
        <w:t>重排序</w:t>
      </w:r>
      <w:r w:rsidR="005D2DCC">
        <w:rPr>
          <w:rFonts w:cs="Times New Roman" w:hint="eastAsia"/>
          <w:kern w:val="0"/>
        </w:rPr>
        <w:t>—</w:t>
      </w:r>
      <w:r w:rsidRPr="008C4FAB">
        <w:rPr>
          <w:rFonts w:cs="Times New Roman"/>
          <w:kern w:val="0"/>
        </w:rPr>
        <w:t>生成</w:t>
      </w:r>
      <w:r w:rsidR="00FE6C89">
        <w:rPr>
          <w:rFonts w:cs="Times New Roman" w:hint="eastAsia"/>
          <w:kern w:val="0"/>
        </w:rPr>
        <w:t>”</w:t>
      </w:r>
      <w:r w:rsidR="000B1970">
        <w:rPr>
          <w:rFonts w:cs="Times New Roman" w:hint="eastAsia"/>
          <w:kern w:val="0"/>
        </w:rPr>
        <w:t>链路</w:t>
      </w:r>
      <w:r w:rsidRPr="008C4FAB">
        <w:rPr>
          <w:rFonts w:cs="Times New Roman"/>
          <w:kern w:val="0"/>
        </w:rPr>
        <w:t>中进行可控评估。该数据集在</w:t>
      </w:r>
      <w:r w:rsidRPr="008C4FAB">
        <w:rPr>
          <w:rFonts w:cs="Times New Roman"/>
          <w:kern w:val="0"/>
        </w:rPr>
        <w:t>HuggingFace</w:t>
      </w:r>
      <w:r w:rsidRPr="008C4FAB">
        <w:rPr>
          <w:rFonts w:cs="Times New Roman"/>
          <w:kern w:val="0"/>
        </w:rPr>
        <w:t>版本中提供</w:t>
      </w:r>
      <w:r w:rsidRPr="008C4FAB">
        <w:rPr>
          <w:rFonts w:cs="Times New Roman"/>
          <w:kern w:val="0"/>
        </w:rPr>
        <w:t>train167k</w:t>
      </w:r>
      <w:r w:rsidRPr="008C4FAB">
        <w:rPr>
          <w:rFonts w:cs="Times New Roman"/>
          <w:kern w:val="0"/>
        </w:rPr>
        <w:t>、</w:t>
      </w:r>
      <w:r w:rsidRPr="008C4FAB">
        <w:rPr>
          <w:rFonts w:cs="Times New Roman"/>
          <w:kern w:val="0"/>
        </w:rPr>
        <w:t>validation12.6k</w:t>
      </w:r>
      <w:r w:rsidRPr="008C4FAB">
        <w:rPr>
          <w:rFonts w:cs="Times New Roman"/>
          <w:kern w:val="0"/>
        </w:rPr>
        <w:t>、</w:t>
      </w:r>
      <w:r w:rsidRPr="008C4FAB">
        <w:rPr>
          <w:rFonts w:cs="Times New Roman"/>
          <w:kern w:val="0"/>
        </w:rPr>
        <w:t>test12.6k</w:t>
      </w:r>
      <w:r w:rsidRPr="008C4FAB">
        <w:rPr>
          <w:rFonts w:cs="Times New Roman"/>
          <w:kern w:val="0"/>
        </w:rPr>
        <w:t>的划分规模。类型字段覆盖</w:t>
      </w:r>
      <w:r w:rsidRPr="008C4FAB">
        <w:rPr>
          <w:rFonts w:cs="Times New Roman"/>
          <w:kern w:val="0"/>
        </w:rPr>
        <w:t>4</w:t>
      </w:r>
      <w:r w:rsidRPr="008C4FAB">
        <w:rPr>
          <w:rFonts w:cs="Times New Roman"/>
          <w:kern w:val="0"/>
        </w:rPr>
        <w:t>类问题结构，支持事实以标题与句子索引形式给出，适合用于评估证据定位与多跳推断一致性。</w:t>
      </w:r>
    </w:p>
    <w:p w14:paraId="2768DCED" w14:textId="7076B45A" w:rsidR="008C4FAB" w:rsidRPr="008C4FAB" w:rsidRDefault="008C4FAB" w:rsidP="008C4FAB">
      <w:pPr>
        <w:spacing w:after="0" w:line="360" w:lineRule="auto"/>
        <w:ind w:firstLineChars="200" w:firstLine="480"/>
        <w:rPr>
          <w:rFonts w:cs="Times New Roman"/>
          <w:kern w:val="0"/>
        </w:rPr>
      </w:pPr>
      <w:r w:rsidRPr="008C4FAB">
        <w:rPr>
          <w:rFonts w:cs="Times New Roman"/>
          <w:kern w:val="0"/>
        </w:rPr>
        <w:t>Legal</w:t>
      </w:r>
      <w:r w:rsidR="00FE6C89">
        <w:rPr>
          <w:rFonts w:cs="Times New Roman" w:hint="eastAsia"/>
          <w:kern w:val="0"/>
        </w:rPr>
        <w:t xml:space="preserve"> </w:t>
      </w:r>
      <w:r w:rsidRPr="008C4FAB">
        <w:rPr>
          <w:rFonts w:cs="Times New Roman"/>
          <w:kern w:val="0"/>
        </w:rPr>
        <w:t>RAG</w:t>
      </w:r>
      <w:r w:rsidR="00FE6C89">
        <w:rPr>
          <w:rFonts w:cs="Times New Roman" w:hint="eastAsia"/>
          <w:kern w:val="0"/>
        </w:rPr>
        <w:t xml:space="preserve"> </w:t>
      </w:r>
      <w:r w:rsidRPr="008C4FAB">
        <w:rPr>
          <w:rFonts w:cs="Times New Roman"/>
          <w:kern w:val="0"/>
        </w:rPr>
        <w:t>Bench</w:t>
      </w:r>
      <w:r w:rsidRPr="008C4FAB">
        <w:rPr>
          <w:rFonts w:cs="Times New Roman"/>
          <w:kern w:val="0"/>
        </w:rPr>
        <w:t>面向法律检索增强评测，语料来源为</w:t>
      </w:r>
      <w:r w:rsidRPr="008C4FAB">
        <w:rPr>
          <w:rFonts w:cs="Times New Roman"/>
          <w:kern w:val="0"/>
        </w:rPr>
        <w:t>Judicial</w:t>
      </w:r>
      <w:r w:rsidR="00FE6C89">
        <w:rPr>
          <w:rFonts w:cs="Times New Roman" w:hint="eastAsia"/>
          <w:kern w:val="0"/>
        </w:rPr>
        <w:t xml:space="preserve"> </w:t>
      </w:r>
      <w:r w:rsidRPr="008C4FAB">
        <w:rPr>
          <w:rFonts w:cs="Times New Roman"/>
          <w:kern w:val="0"/>
        </w:rPr>
        <w:t>College</w:t>
      </w:r>
      <w:r w:rsidR="00FE6C89">
        <w:rPr>
          <w:rFonts w:cs="Times New Roman" w:hint="eastAsia"/>
          <w:kern w:val="0"/>
        </w:rPr>
        <w:t xml:space="preserve"> </w:t>
      </w:r>
      <w:r w:rsidRPr="008C4FAB">
        <w:rPr>
          <w:rFonts w:cs="Times New Roman"/>
          <w:kern w:val="0"/>
        </w:rPr>
        <w:t>of</w:t>
      </w:r>
      <w:r w:rsidR="00FE6C89">
        <w:rPr>
          <w:rFonts w:cs="Times New Roman" w:hint="eastAsia"/>
          <w:kern w:val="0"/>
        </w:rPr>
        <w:t xml:space="preserve"> </w:t>
      </w:r>
      <w:r w:rsidRPr="008C4FAB">
        <w:rPr>
          <w:rFonts w:cs="Times New Roman"/>
          <w:kern w:val="0"/>
        </w:rPr>
        <w:t>Victoria</w:t>
      </w:r>
      <w:r w:rsidRPr="008C4FAB">
        <w:rPr>
          <w:rFonts w:cs="Times New Roman"/>
          <w:kern w:val="0"/>
        </w:rPr>
        <w:t>的</w:t>
      </w:r>
      <w:r w:rsidRPr="008C4FAB">
        <w:rPr>
          <w:rFonts w:cs="Times New Roman"/>
          <w:kern w:val="0"/>
        </w:rPr>
        <w:t>Criminal</w:t>
      </w:r>
      <w:r w:rsidR="00FE6C89">
        <w:rPr>
          <w:rFonts w:cs="Times New Roman" w:hint="eastAsia"/>
          <w:kern w:val="0"/>
        </w:rPr>
        <w:t xml:space="preserve"> </w:t>
      </w:r>
      <w:r w:rsidRPr="008C4FAB">
        <w:rPr>
          <w:rFonts w:cs="Times New Roman"/>
          <w:kern w:val="0"/>
        </w:rPr>
        <w:t>Charge</w:t>
      </w:r>
      <w:r w:rsidR="00FE6C89">
        <w:rPr>
          <w:rFonts w:cs="Times New Roman" w:hint="eastAsia"/>
          <w:kern w:val="0"/>
        </w:rPr>
        <w:t xml:space="preserve"> </w:t>
      </w:r>
      <w:r w:rsidRPr="008C4FAB">
        <w:rPr>
          <w:rFonts w:cs="Times New Roman"/>
          <w:kern w:val="0"/>
        </w:rPr>
        <w:t>Book</w:t>
      </w:r>
      <w:r w:rsidRPr="008C4FAB">
        <w:rPr>
          <w:rFonts w:cs="Times New Roman"/>
          <w:kern w:val="0"/>
        </w:rPr>
        <w:t>，经切分得到</w:t>
      </w:r>
      <w:r w:rsidRPr="008C4FAB">
        <w:rPr>
          <w:rFonts w:cs="Times New Roman"/>
          <w:kern w:val="0"/>
        </w:rPr>
        <w:t>4,876</w:t>
      </w:r>
      <w:r w:rsidRPr="008C4FAB">
        <w:rPr>
          <w:rFonts w:cs="Times New Roman"/>
          <w:kern w:val="0"/>
        </w:rPr>
        <w:t>条</w:t>
      </w:r>
      <w:r w:rsidRPr="008C4FAB">
        <w:rPr>
          <w:rFonts w:cs="Times New Roman"/>
          <w:kern w:val="0"/>
        </w:rPr>
        <w:t>passages</w:t>
      </w:r>
      <w:r w:rsidRPr="008C4FAB">
        <w:rPr>
          <w:rFonts w:cs="Times New Roman"/>
          <w:kern w:val="0"/>
        </w:rPr>
        <w:t>，并配套</w:t>
      </w:r>
      <w:r w:rsidRPr="008C4FAB">
        <w:rPr>
          <w:rFonts w:cs="Times New Roman"/>
          <w:kern w:val="0"/>
        </w:rPr>
        <w:t>100</w:t>
      </w:r>
      <w:r w:rsidRPr="008C4FAB">
        <w:rPr>
          <w:rFonts w:cs="Times New Roman"/>
          <w:kern w:val="0"/>
        </w:rPr>
        <w:t>条专家手写问题与参考答案。数据以</w:t>
      </w:r>
      <w:r w:rsidRPr="008C4FAB">
        <w:rPr>
          <w:rFonts w:cs="Times New Roman"/>
          <w:kern w:val="0"/>
        </w:rPr>
        <w:t>corpus</w:t>
      </w:r>
      <w:r w:rsidRPr="008C4FAB">
        <w:rPr>
          <w:rFonts w:cs="Times New Roman"/>
          <w:kern w:val="0"/>
        </w:rPr>
        <w:t>与</w:t>
      </w:r>
      <w:r w:rsidRPr="008C4FAB">
        <w:rPr>
          <w:rFonts w:cs="Times New Roman"/>
          <w:kern w:val="0"/>
        </w:rPr>
        <w:t>qa</w:t>
      </w:r>
      <w:r w:rsidRPr="008C4FAB">
        <w:rPr>
          <w:rFonts w:cs="Times New Roman"/>
          <w:kern w:val="0"/>
        </w:rPr>
        <w:t>两个子集组织，</w:t>
      </w:r>
      <w:r w:rsidRPr="008C4FAB">
        <w:rPr>
          <w:rFonts w:cs="Times New Roman"/>
          <w:kern w:val="0"/>
        </w:rPr>
        <w:t>qa</w:t>
      </w:r>
      <w:r w:rsidRPr="008C4FAB">
        <w:rPr>
          <w:rFonts w:cs="Times New Roman"/>
          <w:kern w:val="0"/>
        </w:rPr>
        <w:t>子集包含问题文本、参考答案、最相关证据段落标识，显式支持检索阶段与生成阶段的分离评测。该基准仅提供</w:t>
      </w:r>
      <w:r w:rsidRPr="008C4FAB">
        <w:rPr>
          <w:rFonts w:cs="Times New Roman"/>
          <w:kern w:val="0"/>
        </w:rPr>
        <w:t>test</w:t>
      </w:r>
      <w:r w:rsidRPr="008C4FAB">
        <w:rPr>
          <w:rFonts w:cs="Times New Roman"/>
          <w:kern w:val="0"/>
        </w:rPr>
        <w:t>划分，适用于在固定语料池上报告端到端表现，强调回答对证据的依赖关系。</w:t>
      </w:r>
    </w:p>
    <w:p w14:paraId="7CF0467D" w14:textId="1C7BFE41" w:rsidR="008C4FAB" w:rsidRDefault="008C4FAB" w:rsidP="008C4FAB">
      <w:pPr>
        <w:spacing w:after="0" w:line="360" w:lineRule="auto"/>
        <w:ind w:firstLineChars="200" w:firstLine="480"/>
        <w:rPr>
          <w:rFonts w:cs="Times New Roman"/>
          <w:kern w:val="0"/>
        </w:rPr>
      </w:pPr>
      <w:r w:rsidRPr="008C4FAB">
        <w:rPr>
          <w:rFonts w:cs="Times New Roman"/>
          <w:kern w:val="0"/>
        </w:rPr>
        <w:t>Bar</w:t>
      </w:r>
      <w:r w:rsidR="00FE6C89">
        <w:rPr>
          <w:rFonts w:cs="Times New Roman" w:hint="eastAsia"/>
          <w:kern w:val="0"/>
        </w:rPr>
        <w:t xml:space="preserve"> </w:t>
      </w:r>
      <w:r w:rsidRPr="008C4FAB">
        <w:rPr>
          <w:rFonts w:cs="Times New Roman"/>
          <w:kern w:val="0"/>
        </w:rPr>
        <w:t>Exam</w:t>
      </w:r>
      <w:r w:rsidR="00FE6C89">
        <w:rPr>
          <w:rFonts w:cs="Times New Roman" w:hint="eastAsia"/>
          <w:kern w:val="0"/>
        </w:rPr>
        <w:t xml:space="preserve"> </w:t>
      </w:r>
      <w:r w:rsidRPr="008C4FAB">
        <w:rPr>
          <w:rFonts w:cs="Times New Roman"/>
          <w:kern w:val="0"/>
        </w:rPr>
        <w:t>QA</w:t>
      </w:r>
      <w:r w:rsidRPr="008C4FAB">
        <w:rPr>
          <w:rFonts w:cs="Times New Roman"/>
          <w:kern w:val="0"/>
        </w:rPr>
        <w:t>面向律师资格考试风格问答评测，样本为多项选择题格式，包含题干、选项、正确选项标签，并提供与答案对应的黄金段落标识，用于度量检索命中与基于证据作答能力。其</w:t>
      </w:r>
      <w:r w:rsidRPr="008C4FAB">
        <w:rPr>
          <w:rFonts w:cs="Times New Roman"/>
          <w:kern w:val="0"/>
        </w:rPr>
        <w:t>qa</w:t>
      </w:r>
      <w:r w:rsidRPr="008C4FAB">
        <w:rPr>
          <w:rFonts w:cs="Times New Roman"/>
          <w:kern w:val="0"/>
        </w:rPr>
        <w:t>配置包含</w:t>
      </w:r>
      <w:r w:rsidRPr="008C4FAB">
        <w:rPr>
          <w:rFonts w:cs="Times New Roman"/>
          <w:kern w:val="0"/>
        </w:rPr>
        <w:t>1,195</w:t>
      </w:r>
      <w:r w:rsidRPr="008C4FAB">
        <w:rPr>
          <w:rFonts w:cs="Times New Roman"/>
          <w:kern w:val="0"/>
        </w:rPr>
        <w:t>条样本；</w:t>
      </w:r>
      <w:r w:rsidRPr="008C4FAB">
        <w:rPr>
          <w:rFonts w:cs="Times New Roman"/>
          <w:kern w:val="0"/>
        </w:rPr>
        <w:t>passages</w:t>
      </w:r>
      <w:r w:rsidRPr="008C4FAB">
        <w:rPr>
          <w:rFonts w:cs="Times New Roman"/>
          <w:kern w:val="0"/>
        </w:rPr>
        <w:t>配置提供约</w:t>
      </w:r>
      <w:r w:rsidRPr="008C4FAB">
        <w:rPr>
          <w:rFonts w:cs="Times New Roman"/>
          <w:kern w:val="0"/>
        </w:rPr>
        <w:t>900K</w:t>
      </w:r>
      <w:r w:rsidRPr="008C4FAB">
        <w:rPr>
          <w:rFonts w:cs="Times New Roman"/>
          <w:kern w:val="0"/>
        </w:rPr>
        <w:t>条候选段落作为检索池，覆盖判例与二手资料来源的证据文本。该数据集适合检验检索阶段对关键法理依据的定位能力，检验生成阶段在证据约束下的选择题判别能力。</w:t>
      </w:r>
    </w:p>
    <w:p w14:paraId="32D6EDC0" w14:textId="043B8FCB" w:rsidR="00B829CA" w:rsidRPr="008C4FAB" w:rsidRDefault="00B829CA" w:rsidP="00402B27">
      <w:pPr>
        <w:pStyle w:val="3"/>
      </w:pPr>
      <w:r w:rsidRPr="00B829CA">
        <w:rPr>
          <w:rFonts w:hint="eastAsia"/>
        </w:rPr>
        <w:t>评价指标</w:t>
      </w:r>
      <w:r w:rsidR="00AB620A">
        <w:rPr>
          <w:rFonts w:hint="eastAsia"/>
        </w:rPr>
        <w:t>及参数设置</w:t>
      </w:r>
    </w:p>
    <w:p w14:paraId="51EF2053" w14:textId="696D6D58" w:rsidR="00E85D1D" w:rsidRDefault="00B829CA" w:rsidP="008C4FAB">
      <w:pPr>
        <w:spacing w:after="0" w:line="360" w:lineRule="auto"/>
        <w:ind w:firstLineChars="200" w:firstLine="480"/>
        <w:rPr>
          <w:rFonts w:cs="Times New Roman"/>
          <w:kern w:val="0"/>
        </w:rPr>
      </w:pPr>
      <w:r w:rsidRPr="00B829CA">
        <w:rPr>
          <w:rFonts w:cs="Times New Roman" w:hint="eastAsia"/>
          <w:kern w:val="0"/>
        </w:rPr>
        <w:t>为了统一评估模型在问答任务中的答案匹配质量，本研究采用精确匹配指标（</w:t>
      </w:r>
      <w:r w:rsidRPr="00B829CA">
        <w:rPr>
          <w:rFonts w:cs="Times New Roman" w:hint="eastAsia"/>
          <w:kern w:val="0"/>
        </w:rPr>
        <w:t>Exact Match,EM</w:t>
      </w:r>
      <w:r w:rsidRPr="00B829CA">
        <w:rPr>
          <w:rFonts w:cs="Times New Roman" w:hint="eastAsia"/>
          <w:kern w:val="0"/>
        </w:rPr>
        <w:t>）与词级重叠指标（</w:t>
      </w:r>
      <w:r w:rsidRPr="00B829CA">
        <w:rPr>
          <w:rFonts w:cs="Times New Roman" w:hint="eastAsia"/>
          <w:kern w:val="0"/>
        </w:rPr>
        <w:t>F1</w:t>
      </w:r>
      <w:r w:rsidRPr="00B829CA">
        <w:rPr>
          <w:rFonts w:cs="Times New Roman" w:hint="eastAsia"/>
          <w:kern w:val="0"/>
        </w:rPr>
        <w:t>）作为主要评价指标。两者均在预测答案与参考答案之间进行规范化比较，</w:t>
      </w:r>
      <w:r w:rsidRPr="00B829CA">
        <w:rPr>
          <w:rFonts w:cs="Times New Roman" w:hint="eastAsia"/>
          <w:kern w:val="0"/>
        </w:rPr>
        <w:t>EM</w:t>
      </w:r>
      <w:r w:rsidRPr="00B829CA">
        <w:rPr>
          <w:rFonts w:cs="Times New Roman" w:hint="eastAsia"/>
          <w:kern w:val="0"/>
        </w:rPr>
        <w:t>强调字符串级完全一致性，</w:t>
      </w:r>
      <w:r w:rsidRPr="00B829CA">
        <w:rPr>
          <w:rFonts w:cs="Times New Roman" w:hint="eastAsia"/>
          <w:kern w:val="0"/>
        </w:rPr>
        <w:t>F1</w:t>
      </w:r>
      <w:r w:rsidRPr="00B829CA">
        <w:rPr>
          <w:rFonts w:cs="Times New Roman" w:hint="eastAsia"/>
          <w:kern w:val="0"/>
        </w:rPr>
        <w:t>强调词级覆盖与冗余的平衡，适用于同时包含短答案与较长答案的问答场景。</w:t>
      </w:r>
    </w:p>
    <w:p w14:paraId="20C89903" w14:textId="52BE2DFD" w:rsidR="00900211" w:rsidRDefault="00B829CA" w:rsidP="00266E83">
      <w:pPr>
        <w:spacing w:after="0" w:line="360" w:lineRule="auto"/>
        <w:ind w:firstLineChars="200" w:firstLine="480"/>
        <w:rPr>
          <w:rFonts w:cs="Times New Roman"/>
          <w:kern w:val="0"/>
        </w:rPr>
      </w:pPr>
      <w:r w:rsidRPr="00B829CA">
        <w:rPr>
          <w:rFonts w:cs="Times New Roman"/>
          <w:kern w:val="0"/>
        </w:rPr>
        <w:t>EM</w:t>
      </w:r>
      <w:r w:rsidRPr="00B829CA">
        <w:rPr>
          <w:rFonts w:cs="Times New Roman"/>
          <w:kern w:val="0"/>
        </w:rPr>
        <w:t>用于度量预测答案是否与任一参考答案完全一致。设样本集合为</w:t>
      </w:r>
      <m:oMath>
        <m:r>
          <m:rPr>
            <m:scr m:val="script"/>
          </m:rPr>
          <w:rPr>
            <w:rFonts w:ascii="Cambria Math" w:hAnsi="Cambria Math" w:cs="Times New Roman"/>
            <w:kern w:val="0"/>
          </w:rPr>
          <m:t>Q</m:t>
        </m:r>
      </m:oMath>
      <w:r w:rsidRPr="00B829CA">
        <w:rPr>
          <w:rFonts w:cs="Times New Roman"/>
          <w:kern w:val="0"/>
        </w:rPr>
        <w:t>，第</w:t>
      </w:r>
      <m:oMath>
        <m:r>
          <w:rPr>
            <w:rFonts w:ascii="Cambria Math" w:hAnsi="Cambria Math" w:cs="Times New Roman"/>
            <w:kern w:val="0"/>
          </w:rPr>
          <m:t>i</m:t>
        </m:r>
      </m:oMath>
      <w:r w:rsidRPr="00B829CA">
        <w:rPr>
          <w:rFonts w:cs="Times New Roman"/>
          <w:kern w:val="0"/>
        </w:rPr>
        <w:t>个样本的预测答案为</w:t>
      </w:r>
      <m:oMath>
        <m:sSub>
          <m:sSubPr>
            <m:ctrlPr>
              <w:rPr>
                <w:rFonts w:ascii="Cambria Math" w:hAnsi="Cambria Math" w:cs="Times New Roman"/>
                <w:kern w:val="0"/>
              </w:rPr>
            </m:ctrlPr>
          </m:sSubPr>
          <m:e>
            <m:acc>
              <m:accPr>
                <m:ctrlPr>
                  <w:rPr>
                    <w:rFonts w:ascii="Cambria Math" w:hAnsi="Cambria Math" w:cs="Times New Roman"/>
                    <w:kern w:val="0"/>
                  </w:rPr>
                </m:ctrlPr>
              </m:accPr>
              <m:e>
                <m:r>
                  <w:rPr>
                    <w:rFonts w:ascii="Cambria Math" w:hAnsi="Cambria Math" w:cs="Times New Roman"/>
                    <w:kern w:val="0"/>
                  </w:rPr>
                  <m:t>a</m:t>
                </m:r>
              </m:e>
            </m:acc>
          </m:e>
          <m:sub>
            <m:r>
              <w:rPr>
                <w:rFonts w:ascii="Cambria Math" w:hAnsi="Cambria Math" w:cs="Times New Roman"/>
                <w:kern w:val="0"/>
              </w:rPr>
              <m:t>i</m:t>
            </m:r>
          </m:sub>
        </m:sSub>
      </m:oMath>
      <w:r w:rsidRPr="00B829CA">
        <w:rPr>
          <w:rFonts w:cs="Times New Roman"/>
          <w:kern w:val="0"/>
        </w:rPr>
        <w:t>，参考答案集合为</w:t>
      </w:r>
      <m:oMath>
        <m:sSub>
          <m:sSubPr>
            <m:ctrlPr>
              <w:rPr>
                <w:rFonts w:ascii="Cambria Math" w:hAnsi="Cambria Math" w:cs="Times New Roman"/>
                <w:kern w:val="0"/>
              </w:rPr>
            </m:ctrlPr>
          </m:sSubPr>
          <m:e>
            <m:r>
              <m:rPr>
                <m:scr m:val="script"/>
              </m:rPr>
              <w:rPr>
                <w:rFonts w:ascii="Cambria Math" w:hAnsi="Cambria Math" w:cs="Times New Roman"/>
                <w:kern w:val="0"/>
              </w:rPr>
              <m:t>A</m:t>
            </m:r>
          </m:e>
          <m:sub>
            <m:r>
              <w:rPr>
                <w:rFonts w:ascii="Cambria Math" w:hAnsi="Cambria Math" w:cs="Times New Roman"/>
                <w:kern w:val="0"/>
              </w:rPr>
              <m:t>i</m:t>
            </m:r>
          </m:sub>
        </m:sSub>
        <m:r>
          <w:rPr>
            <w:rFonts w:ascii="Cambria Math" w:hAnsi="Cambria Math" w:cs="Times New Roman"/>
            <w:kern w:val="0"/>
          </w:rPr>
          <m:t>={</m:t>
        </m:r>
        <m:sSub>
          <m:sSubPr>
            <m:ctrlPr>
              <w:rPr>
                <w:rFonts w:ascii="Cambria Math" w:hAnsi="Cambria Math" w:cs="Times New Roman"/>
                <w:kern w:val="0"/>
              </w:rPr>
            </m:ctrlPr>
          </m:sSubPr>
          <m:e>
            <m:r>
              <w:rPr>
                <w:rFonts w:ascii="Cambria Math" w:hAnsi="Cambria Math" w:cs="Times New Roman"/>
                <w:kern w:val="0"/>
              </w:rPr>
              <m:t>a</m:t>
            </m:r>
          </m:e>
          <m:sub>
            <m:r>
              <w:rPr>
                <w:rFonts w:ascii="Cambria Math" w:hAnsi="Cambria Math" w:cs="Times New Roman"/>
                <w:kern w:val="0"/>
              </w:rPr>
              <m:t>i1</m:t>
            </m:r>
          </m:sub>
        </m:sSub>
        <m:r>
          <w:rPr>
            <w:rFonts w:ascii="Cambria Math" w:hAnsi="Cambria Math" w:cs="Times New Roman"/>
            <w:kern w:val="0"/>
          </w:rPr>
          <m:t>,…,</m:t>
        </m:r>
        <m:sSub>
          <m:sSubPr>
            <m:ctrlPr>
              <w:rPr>
                <w:rFonts w:ascii="Cambria Math" w:hAnsi="Cambria Math" w:cs="Times New Roman"/>
                <w:kern w:val="0"/>
              </w:rPr>
            </m:ctrlPr>
          </m:sSubPr>
          <m:e>
            <m:r>
              <w:rPr>
                <w:rFonts w:ascii="Cambria Math" w:hAnsi="Cambria Math" w:cs="Times New Roman"/>
                <w:kern w:val="0"/>
              </w:rPr>
              <m:t>a</m:t>
            </m:r>
          </m:e>
          <m:sub>
            <m:r>
              <w:rPr>
                <w:rFonts w:ascii="Cambria Math" w:hAnsi="Cambria Math" w:cs="Times New Roman"/>
                <w:kern w:val="0"/>
              </w:rPr>
              <m:t>i</m:t>
            </m:r>
            <m:sSub>
              <m:sSubPr>
                <m:ctrlPr>
                  <w:rPr>
                    <w:rFonts w:ascii="Cambria Math" w:hAnsi="Cambria Math" w:cs="Times New Roman"/>
                    <w:kern w:val="0"/>
                  </w:rPr>
                </m:ctrlPr>
              </m:sSubPr>
              <m:e>
                <m:r>
                  <w:rPr>
                    <w:rFonts w:ascii="Cambria Math" w:hAnsi="Cambria Math" w:cs="Times New Roman"/>
                    <w:kern w:val="0"/>
                  </w:rPr>
                  <m:t>m</m:t>
                </m:r>
              </m:e>
              <m:sub>
                <m:r>
                  <w:rPr>
                    <w:rFonts w:ascii="Cambria Math" w:hAnsi="Cambria Math" w:cs="Times New Roman"/>
                    <w:kern w:val="0"/>
                  </w:rPr>
                  <m:t>i</m:t>
                </m:r>
              </m:sub>
            </m:sSub>
          </m:sub>
        </m:sSub>
        <m:r>
          <w:rPr>
            <w:rFonts w:ascii="Cambria Math" w:hAnsi="Cambria Math" w:cs="Times New Roman"/>
            <w:kern w:val="0"/>
          </w:rPr>
          <m:t>}</m:t>
        </m:r>
      </m:oMath>
      <w:r w:rsidRPr="00B829CA">
        <w:rPr>
          <w:rFonts w:cs="Times New Roman"/>
          <w:kern w:val="0"/>
        </w:rPr>
        <w:t>，则单样本</w:t>
      </w:r>
      <w:r w:rsidRPr="00B829CA">
        <w:rPr>
          <w:rFonts w:cs="Times New Roman"/>
          <w:kern w:val="0"/>
        </w:rPr>
        <w:t>EM</w:t>
      </w:r>
      <w:r w:rsidRPr="00B829CA">
        <w:rPr>
          <w:rFonts w:cs="Times New Roman"/>
          <w:kern w:val="0"/>
        </w:rPr>
        <w:t>定义为</w:t>
      </w:r>
      <w:r w:rsidR="00D115FE">
        <w:rPr>
          <w:rFonts w:cs="Times New Roman" w:hint="eastAsia"/>
          <w:kern w:val="0"/>
        </w:rPr>
        <w:t>：</w:t>
      </w:r>
    </w:p>
    <w:p w14:paraId="6F8544B4" w14:textId="2A0C7CAE" w:rsidR="00F55461" w:rsidRPr="00F55461" w:rsidRDefault="00F55461" w:rsidP="00D115FE">
      <w:pPr>
        <w:spacing w:after="0" w:line="360" w:lineRule="auto"/>
        <w:ind w:firstLineChars="200" w:firstLine="480"/>
        <w:rPr>
          <w:rFonts w:cs="Times New Roman"/>
          <w:kern w:val="0"/>
        </w:rPr>
      </w:pPr>
      <m:oMathPara>
        <m:oMath>
          <m:eqArr>
            <m:eqArrPr>
              <m:maxDist m:val="1"/>
              <m:ctrlPr>
                <w:rPr>
                  <w:rFonts w:ascii="Cambria Math" w:hAnsi="Cambria Math" w:cs="Times New Roman"/>
                  <w:i/>
                  <w:kern w:val="0"/>
                </w:rPr>
              </m:ctrlPr>
            </m:eqArrPr>
            <m:e>
              <m:r>
                <m:rPr>
                  <m:nor/>
                </m:rPr>
                <w:rPr>
                  <w:rFonts w:ascii="Cambria Math" w:hAnsi="Cambria Math" w:cs="Times New Roman"/>
                  <w:kern w:val="0"/>
                </w:rPr>
                <m:t>E</m:t>
              </m:r>
              <m:sSub>
                <m:sSubPr>
                  <m:ctrlPr>
                    <w:rPr>
                      <w:rFonts w:ascii="Cambria Math" w:hAnsi="Cambria Math" w:cs="Times New Roman"/>
                      <w:kern w:val="0"/>
                    </w:rPr>
                  </m:ctrlPr>
                </m:sSubPr>
                <m:e>
                  <m:r>
                    <m:rPr>
                      <m:nor/>
                    </m:rPr>
                    <w:rPr>
                      <w:rFonts w:ascii="Cambria Math" w:hAnsi="Cambria Math" w:cs="Times New Roman"/>
                      <w:kern w:val="0"/>
                    </w:rPr>
                    <m:t>M</m:t>
                  </m:r>
                </m:e>
                <m:sub>
                  <m:r>
                    <m:rPr>
                      <m:nor/>
                    </m:rPr>
                    <w:rPr>
                      <w:rFonts w:ascii="Cambria Math" w:hAnsi="Cambria Math" w:cs="Times New Roman"/>
                      <w:kern w:val="0"/>
                    </w:rPr>
                    <m:t>i</m:t>
                  </m:r>
                </m:sub>
              </m:sSub>
              <m:r>
                <w:rPr>
                  <w:rFonts w:ascii="Cambria Math" w:hAnsi="Cambria Math" w:cs="Times New Roman"/>
                  <w:kern w:val="0"/>
                </w:rPr>
                <m:t>=</m:t>
              </m:r>
              <m:func>
                <m:funcPr>
                  <m:ctrlPr>
                    <w:rPr>
                      <w:rFonts w:ascii="Cambria Math" w:hAnsi="Cambria Math" w:cs="Times New Roman"/>
                      <w:kern w:val="0"/>
                    </w:rPr>
                  </m:ctrlPr>
                </m:funcPr>
                <m:fName>
                  <m:limLow>
                    <m:limLowPr>
                      <m:ctrlPr>
                        <w:rPr>
                          <w:rFonts w:ascii="Cambria Math" w:hAnsi="Cambria Math" w:cs="Times New Roman"/>
                          <w:i/>
                          <w:kern w:val="0"/>
                        </w:rPr>
                      </m:ctrlPr>
                    </m:limLowPr>
                    <m:e>
                      <m:r>
                        <m:rPr>
                          <m:sty m:val="p"/>
                        </m:rPr>
                        <w:rPr>
                          <w:rFonts w:ascii="Cambria Math" w:hAnsi="Cambria Math" w:cs="Times New Roman"/>
                          <w:kern w:val="0"/>
                        </w:rPr>
                        <m:t>max</m:t>
                      </m:r>
                    </m:e>
                    <m:lim>
                      <m:r>
                        <w:rPr>
                          <w:rFonts w:ascii="Cambria Math" w:hAnsi="Cambria Math" w:cs="Times New Roman"/>
                          <w:kern w:val="0"/>
                        </w:rPr>
                        <m:t>a</m:t>
                      </m:r>
                      <m:r>
                        <m:rPr>
                          <m:sty m:val="p"/>
                        </m:rPr>
                        <w:rPr>
                          <w:rFonts w:ascii="Cambria Math" w:hAnsi="Cambria Math" w:cs="Times New Roman" w:hint="eastAsia"/>
                          <w:kern w:val="0"/>
                        </w:rPr>
                        <m:t>∈</m:t>
                      </m:r>
                      <m:sSub>
                        <m:sSubPr>
                          <m:ctrlPr>
                            <w:rPr>
                              <w:rFonts w:ascii="Cambria Math" w:hAnsi="Cambria Math" w:cs="Times New Roman"/>
                              <w:i/>
                              <w:kern w:val="0"/>
                            </w:rPr>
                          </m:ctrlPr>
                        </m:sSubPr>
                        <m:e>
                          <m:r>
                            <m:rPr>
                              <m:scr m:val="script"/>
                            </m:rPr>
                            <w:rPr>
                              <w:rFonts w:ascii="Cambria Math" w:hAnsi="Cambria Math" w:cs="Times New Roman"/>
                              <w:kern w:val="0"/>
                            </w:rPr>
                            <m:t>A</m:t>
                          </m:r>
                        </m:e>
                        <m:sub>
                          <m:r>
                            <m:rPr>
                              <m:scr m:val="script"/>
                            </m:rPr>
                            <w:rPr>
                              <w:rFonts w:ascii="Cambria Math" w:hAnsi="Cambria Math" w:cs="Times New Roman"/>
                              <w:kern w:val="0"/>
                            </w:rPr>
                            <m:t>i</m:t>
                          </m:r>
                        </m:sub>
                      </m:sSub>
                      <m:ctrlPr>
                        <w:rPr>
                          <w:rFonts w:ascii="Cambria Math" w:hAnsi="Cambria Math" w:cs="Times New Roman"/>
                          <w:kern w:val="0"/>
                        </w:rPr>
                      </m:ctrlPr>
                    </m:lim>
                  </m:limLow>
                  <m:ctrlPr>
                    <w:rPr>
                      <w:rFonts w:ascii="Cambria Math" w:hAnsi="Cambria Math" w:cs="Times New Roman"/>
                      <w:i/>
                      <w:kern w:val="0"/>
                    </w:rPr>
                  </m:ctrlPr>
                </m:fName>
                <m:e>
                  <m:r>
                    <w:rPr>
                      <w:rFonts w:ascii="Cambria Math" w:hAnsi="Cambria Math" w:cs="Times New Roman"/>
                      <w:kern w:val="0"/>
                    </w:rPr>
                    <m:t>1</m:t>
                  </m:r>
                  <m:ctrlPr>
                    <w:rPr>
                      <w:rFonts w:ascii="Cambria Math" w:hAnsi="Cambria Math" w:cs="Times New Roman"/>
                      <w:i/>
                      <w:kern w:val="0"/>
                    </w:rPr>
                  </m:ctrlPr>
                </m:e>
              </m:func>
              <m:d>
                <m:dPr>
                  <m:begChr m:val="["/>
                  <m:endChr m:val="]"/>
                  <m:ctrlPr>
                    <w:rPr>
                      <w:rFonts w:ascii="Cambria Math" w:hAnsi="Cambria Math" w:cs="Times New Roman"/>
                      <w:kern w:val="0"/>
                    </w:rPr>
                  </m:ctrlPr>
                </m:dPr>
                <m:e>
                  <m:r>
                    <w:rPr>
                      <w:rFonts w:ascii="Cambria Math" w:hAnsi="Cambria Math" w:cs="Times New Roman"/>
                      <w:kern w:val="0"/>
                    </w:rPr>
                    <m:t> </m:t>
                  </m:r>
                  <m:r>
                    <m:rPr>
                      <m:nor/>
                    </m:rPr>
                    <w:rPr>
                      <w:rFonts w:ascii="Cambria Math" w:hAnsi="Cambria Math" w:cs="Times New Roman"/>
                      <w:kern w:val="0"/>
                    </w:rPr>
                    <m:t>norm</m:t>
                  </m:r>
                  <m:d>
                    <m:dPr>
                      <m:ctrlPr>
                        <w:rPr>
                          <w:rFonts w:ascii="Cambria Math" w:hAnsi="Cambria Math" w:cs="Times New Roman"/>
                          <w:i/>
                          <w:kern w:val="0"/>
                        </w:rPr>
                      </m:ctrlPr>
                    </m:dPr>
                    <m:e>
                      <m:acc>
                        <m:accPr>
                          <m:ctrlPr>
                            <w:rPr>
                              <w:rFonts w:ascii="Cambria Math" w:hAnsi="Cambria Math" w:cs="Times New Roman"/>
                              <w:kern w:val="0"/>
                            </w:rPr>
                          </m:ctrlPr>
                        </m:accPr>
                        <m:e>
                          <m:sSub>
                            <m:sSubPr>
                              <m:ctrlPr>
                                <w:rPr>
                                  <w:rFonts w:ascii="Cambria Math" w:hAnsi="Cambria Math" w:cs="Times New Roman"/>
                                  <w:i/>
                                  <w:kern w:val="0"/>
                                </w:rPr>
                              </m:ctrlPr>
                            </m:sSubPr>
                            <m:e>
                              <m:r>
                                <w:rPr>
                                  <w:rFonts w:ascii="Cambria Math" w:hAnsi="Cambria Math" w:cs="Times New Roman"/>
                                  <w:kern w:val="0"/>
                                </w:rPr>
                                <m:t>a</m:t>
                              </m:r>
                              <m:ctrlPr>
                                <w:rPr>
                                  <w:rFonts w:ascii="Cambria Math" w:hAnsi="Cambria Math" w:cs="Times New Roman"/>
                                  <w:kern w:val="0"/>
                                </w:rPr>
                              </m:ctrlPr>
                            </m:e>
                            <m:sub>
                              <m:r>
                                <w:rPr>
                                  <w:rFonts w:ascii="Cambria Math" w:hAnsi="Cambria Math" w:cs="Times New Roman"/>
                                  <w:kern w:val="0"/>
                                </w:rPr>
                                <m:t>i</m:t>
                              </m:r>
                            </m:sub>
                          </m:sSub>
                        </m:e>
                      </m:acc>
                    </m:e>
                  </m:d>
                  <m:r>
                    <w:rPr>
                      <w:rFonts w:ascii="Cambria Math" w:hAnsi="Cambria Math" w:cs="Times New Roman"/>
                      <w:kern w:val="0"/>
                    </w:rPr>
                    <m:t>=</m:t>
                  </m:r>
                  <m:r>
                    <m:rPr>
                      <m:nor/>
                    </m:rPr>
                    <w:rPr>
                      <w:rFonts w:ascii="Cambria Math" w:hAnsi="Cambria Math" w:cs="Times New Roman"/>
                      <w:kern w:val="0"/>
                    </w:rPr>
                    <m:t>norm</m:t>
                  </m:r>
                  <m:d>
                    <m:dPr>
                      <m:ctrlPr>
                        <w:rPr>
                          <w:rFonts w:ascii="Cambria Math" w:hAnsi="Cambria Math" w:cs="Times New Roman"/>
                          <w:i/>
                          <w:kern w:val="0"/>
                        </w:rPr>
                      </m:ctrlPr>
                    </m:dPr>
                    <m:e>
                      <m:r>
                        <w:rPr>
                          <w:rFonts w:ascii="Cambria Math" w:hAnsi="Cambria Math" w:cs="Times New Roman"/>
                          <w:kern w:val="0"/>
                        </w:rPr>
                        <m:t>a</m:t>
                      </m:r>
                    </m:e>
                  </m:d>
                  <m:r>
                    <w:rPr>
                      <w:rFonts w:ascii="Cambria Math" w:hAnsi="Cambria Math" w:cs="Times New Roman"/>
                      <w:kern w:val="0"/>
                    </w:rPr>
                    <m:t> </m:t>
                  </m:r>
                  <m:ctrlPr>
                    <w:rPr>
                      <w:rFonts w:ascii="Cambria Math" w:hAnsi="Cambria Math" w:cs="Times New Roman"/>
                      <w:i/>
                      <w:kern w:val="0"/>
                    </w:rPr>
                  </m:ctrlPr>
                </m:e>
              </m:d>
              <m:r>
                <w:rPr>
                  <w:rFonts w:ascii="Cambria Math" w:hAnsi="Cambria Math" w:cs="Times New Roman"/>
                  <w:kern w:val="0"/>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m:t>
                  </m:r>
                  <m:r>
                    <m:rPr>
                      <m:sty m:val="p"/>
                    </m:rPr>
                    <w:rPr>
                      <w:rFonts w:ascii="Cambria Math" w:hAnsi="Cambria Math" w:cs="Times New Roman"/>
                    </w:rPr>
                    <w:fldChar w:fldCharType="end"/>
                  </m:r>
                </m:e>
              </m:d>
            </m:e>
          </m:eqArr>
        </m:oMath>
      </m:oMathPara>
    </w:p>
    <w:p w14:paraId="3880FC7A" w14:textId="41AFFDEB" w:rsidR="005B7BE3" w:rsidRDefault="005B7BE3" w:rsidP="00BF222F">
      <w:pPr>
        <w:spacing w:after="0" w:line="360" w:lineRule="auto"/>
        <w:rPr>
          <w:rFonts w:cs="Times New Roman"/>
          <w:kern w:val="0"/>
        </w:rPr>
      </w:pPr>
      <w:r w:rsidRPr="005B7BE3">
        <w:rPr>
          <w:rFonts w:cs="Times New Roman"/>
          <w:kern w:val="0"/>
        </w:rPr>
        <w:lastRenderedPageBreak/>
        <w:t>其中</w:t>
      </w:r>
      <m:oMath>
        <m:r>
          <m:rPr>
            <m:sty m:val="b"/>
          </m:rPr>
          <w:rPr>
            <w:rFonts w:ascii="Cambria Math" w:hAnsi="Cambria Math" w:cs="Times New Roman"/>
            <w:kern w:val="0"/>
          </w:rPr>
          <m:t>1</m:t>
        </m:r>
        <m:r>
          <w:rPr>
            <w:rFonts w:ascii="Cambria Math" w:hAnsi="Cambria Math" w:cs="Times New Roman"/>
            <w:kern w:val="0"/>
          </w:rPr>
          <m:t>[⋅]</m:t>
        </m:r>
      </m:oMath>
      <w:r w:rsidRPr="005B7BE3">
        <w:rPr>
          <w:rFonts w:cs="Times New Roman"/>
          <w:kern w:val="0"/>
        </w:rPr>
        <w:t>为指示函数，</w:t>
      </w:r>
      <m:oMath>
        <m:r>
          <m:rPr>
            <m:sty m:val="p"/>
          </m:rPr>
          <w:rPr>
            <w:rFonts w:ascii="Cambria Math" w:hAnsi="Cambria Math" w:cs="Times New Roman"/>
            <w:kern w:val="0"/>
          </w:rPr>
          <m:t>norm</m:t>
        </m:r>
        <m:r>
          <w:rPr>
            <w:rFonts w:ascii="Cambria Math" w:hAnsi="Cambria Math" w:cs="Times New Roman"/>
            <w:kern w:val="0"/>
          </w:rPr>
          <m:t>(⋅)</m:t>
        </m:r>
      </m:oMath>
      <w:r w:rsidRPr="005B7BE3">
        <w:rPr>
          <w:rFonts w:cs="Times New Roman"/>
          <w:kern w:val="0"/>
        </w:rPr>
        <w:t>表示规范化处理，用于消除大小写、标点、冠词、冗余空格等表面差异。数据集层面的</w:t>
      </w:r>
      <w:r w:rsidRPr="005B7BE3">
        <w:rPr>
          <w:rFonts w:cs="Times New Roman"/>
          <w:kern w:val="0"/>
        </w:rPr>
        <w:t>EM</w:t>
      </w:r>
      <w:r w:rsidRPr="005B7BE3">
        <w:rPr>
          <w:rFonts w:cs="Times New Roman"/>
          <w:kern w:val="0"/>
        </w:rPr>
        <w:t>定义为</w:t>
      </w:r>
      <w:r>
        <w:rPr>
          <w:rFonts w:cs="Times New Roman" w:hint="eastAsia"/>
          <w:kern w:val="0"/>
        </w:rPr>
        <w:t>：</w:t>
      </w:r>
    </w:p>
    <w:p w14:paraId="1BF23F14" w14:textId="761FD072" w:rsidR="00B829CA" w:rsidRPr="00B0037B" w:rsidRDefault="00000000" w:rsidP="008C4FAB">
      <w:pPr>
        <w:spacing w:after="0" w:line="360" w:lineRule="auto"/>
        <w:ind w:firstLineChars="200" w:firstLine="480"/>
        <w:rPr>
          <w:rFonts w:cs="Times New Roman"/>
          <w:kern w:val="0"/>
        </w:rPr>
      </w:pPr>
      <m:oMathPara>
        <m:oMath>
          <m:eqArr>
            <m:eqArrPr>
              <m:maxDist m:val="1"/>
              <m:ctrlPr>
                <w:rPr>
                  <w:rFonts w:ascii="Cambria Math" w:hAnsi="Cambria Math" w:cs="Times New Roman"/>
                  <w:i/>
                  <w:iCs/>
                  <w:kern w:val="0"/>
                </w:rPr>
              </m:ctrlPr>
            </m:eqArrPr>
            <m:e>
              <m:r>
                <m:rPr>
                  <m:sty m:val="p"/>
                </m:rPr>
                <w:rPr>
                  <w:rFonts w:ascii="Cambria Math" w:hAnsi="Cambria Math" w:cs="Times New Roman"/>
                  <w:kern w:val="0"/>
                </w:rPr>
                <m:t>EM</m:t>
              </m:r>
              <m:r>
                <w:rPr>
                  <w:rFonts w:ascii="Cambria Math" w:hAnsi="Cambria Math" w:cs="Times New Roman"/>
                  <w:kern w:val="0"/>
                </w:rPr>
                <m:t>=</m:t>
              </m:r>
              <m:f>
                <m:fPr>
                  <m:ctrlPr>
                    <w:rPr>
                      <w:rFonts w:ascii="Cambria Math" w:hAnsi="Cambria Math" w:cs="Times New Roman"/>
                      <w:i/>
                      <w:kern w:val="0"/>
                    </w:rPr>
                  </m:ctrlPr>
                </m:fPr>
                <m:num>
                  <m:r>
                    <w:rPr>
                      <w:rFonts w:ascii="Cambria Math" w:hAnsi="Cambria Math" w:cs="Times New Roman"/>
                      <w:kern w:val="0"/>
                    </w:rPr>
                    <m:t>1</m:t>
                  </m:r>
                </m:num>
                <m:den>
                  <m:d>
                    <m:dPr>
                      <m:begChr m:val="|"/>
                      <m:endChr m:val="|"/>
                      <m:ctrlPr>
                        <w:rPr>
                          <w:rFonts w:ascii="Cambria Math" w:hAnsi="Cambria Math" w:cs="Times New Roman"/>
                          <w:i/>
                          <w:kern w:val="0"/>
                        </w:rPr>
                      </m:ctrlPr>
                    </m:dPr>
                    <m:e>
                      <m:r>
                        <m:rPr>
                          <m:scr m:val="script"/>
                        </m:rPr>
                        <w:rPr>
                          <w:rFonts w:ascii="Cambria Math" w:hAnsi="Cambria Math" w:cs="Times New Roman"/>
                          <w:kern w:val="0"/>
                        </w:rPr>
                        <m:t>Q</m:t>
                      </m:r>
                    </m:e>
                  </m:d>
                </m:den>
              </m:f>
              <m:nary>
                <m:naryPr>
                  <m:chr m:val="∑"/>
                  <m:limLoc m:val="undOvr"/>
                  <m:supHide m:val="1"/>
                  <m:ctrlPr>
                    <w:rPr>
                      <w:rFonts w:ascii="Cambria Math" w:hAnsi="Cambria Math" w:cs="Times New Roman"/>
                      <w:iCs/>
                      <w:kern w:val="0"/>
                    </w:rPr>
                  </m:ctrlPr>
                </m:naryPr>
                <m:sub>
                  <m:r>
                    <m:rPr>
                      <m:sty m:val="p"/>
                    </m:rPr>
                    <w:rPr>
                      <w:rFonts w:ascii="Cambria Math" w:hAnsi="Cambria Math" w:cs="Times New Roman"/>
                      <w:kern w:val="0"/>
                    </w:rPr>
                    <m:t>iϵ</m:t>
                  </m:r>
                  <m:r>
                    <m:rPr>
                      <m:scr m:val="script"/>
                      <m:sty m:val="p"/>
                    </m:rPr>
                    <w:rPr>
                      <w:rFonts w:ascii="Cambria Math" w:hAnsi="Cambria Math" w:cs="Times New Roman"/>
                      <w:kern w:val="0"/>
                    </w:rPr>
                    <m:t>Q</m:t>
                  </m:r>
                </m:sub>
                <m:sup/>
                <m:e>
                  <m:sSub>
                    <m:sSubPr>
                      <m:ctrlPr>
                        <w:rPr>
                          <w:rFonts w:ascii="Cambria Math" w:hAnsi="Cambria Math" w:cs="Times New Roman"/>
                          <w:iCs/>
                          <w:kern w:val="0"/>
                        </w:rPr>
                      </m:ctrlPr>
                    </m:sSubPr>
                    <m:e>
                      <m:r>
                        <m:rPr>
                          <m:sty m:val="p"/>
                        </m:rPr>
                        <w:rPr>
                          <w:rFonts w:ascii="Cambria Math" w:hAnsi="Cambria Math" w:cs="Times New Roman"/>
                          <w:kern w:val="0"/>
                        </w:rPr>
                        <m:t>E</m:t>
                      </m:r>
                      <m:r>
                        <m:rPr>
                          <m:sty m:val="p"/>
                        </m:rPr>
                        <w:rPr>
                          <w:rFonts w:ascii="Cambria Math" w:hAnsi="Cambria Math" w:cs="Times New Roman" w:hint="eastAsia"/>
                          <w:kern w:val="0"/>
                        </w:rPr>
                        <m:t>M</m:t>
                      </m:r>
                    </m:e>
                    <m:sub>
                      <m:r>
                        <m:rPr>
                          <m:sty m:val="p"/>
                        </m:rPr>
                        <w:rPr>
                          <w:rFonts w:ascii="Cambria Math" w:hAnsi="Cambria Math" w:cs="Times New Roman"/>
                          <w:kern w:val="0"/>
                        </w:rPr>
                        <m:t>i</m:t>
                      </m:r>
                    </m:sub>
                  </m:sSub>
                </m:e>
              </m:nary>
              <m:r>
                <w:rPr>
                  <w:rFonts w:ascii="Cambria Math" w:hAnsi="Cambria Math" w:cs="Times New Roman"/>
                  <w:kern w:val="0"/>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2</m:t>
                  </m:r>
                  <m:r>
                    <m:rPr>
                      <m:sty m:val="p"/>
                    </m:rPr>
                    <w:rPr>
                      <w:rFonts w:ascii="Cambria Math" w:hAnsi="Cambria Math" w:cs="Times New Roman"/>
                    </w:rPr>
                    <w:fldChar w:fldCharType="end"/>
                  </m:r>
                </m:e>
              </m:d>
              <m:ctrlPr>
                <w:rPr>
                  <w:rFonts w:ascii="Cambria Math" w:hAnsi="Cambria Math" w:cs="Times New Roman"/>
                  <w:i/>
                  <w:kern w:val="0"/>
                </w:rPr>
              </m:ctrlPr>
            </m:e>
          </m:eqArr>
        </m:oMath>
      </m:oMathPara>
    </w:p>
    <w:p w14:paraId="61BB7E8B" w14:textId="0A2B1BA7" w:rsidR="00B829CA" w:rsidRPr="00B829CA" w:rsidRDefault="00B829CA" w:rsidP="00B829CA">
      <w:pPr>
        <w:spacing w:after="0" w:line="360" w:lineRule="auto"/>
        <w:ind w:firstLineChars="200" w:firstLine="480"/>
        <w:rPr>
          <w:rFonts w:cs="Times New Roman"/>
          <w:kern w:val="0"/>
        </w:rPr>
      </w:pPr>
      <w:r w:rsidRPr="00B829CA">
        <w:rPr>
          <w:rFonts w:cs="Times New Roman"/>
          <w:kern w:val="0"/>
        </w:rPr>
        <w:t>F1</w:t>
      </w:r>
      <w:r w:rsidRPr="00B829CA">
        <w:rPr>
          <w:rFonts w:cs="Times New Roman"/>
          <w:kern w:val="0"/>
        </w:rPr>
        <w:t>用于度量预测答案与参考答案在词级别的重叠程度。令</w:t>
      </w:r>
      <m:oMath>
        <m:r>
          <m:rPr>
            <m:sty m:val="p"/>
          </m:rPr>
          <w:rPr>
            <w:rFonts w:ascii="Cambria Math" w:hAnsi="Cambria Math" w:cs="Times New Roman"/>
            <w:kern w:val="0"/>
          </w:rPr>
          <m:t>tok</m:t>
        </m:r>
        <m:r>
          <w:rPr>
            <w:rFonts w:ascii="Cambria Math" w:hAnsi="Cambria Math" w:cs="Times New Roman"/>
            <w:kern w:val="0"/>
          </w:rPr>
          <m:t>(⋅)</m:t>
        </m:r>
      </m:oMath>
      <w:r w:rsidRPr="00B829CA">
        <w:rPr>
          <w:rFonts w:cs="Times New Roman"/>
          <w:kern w:val="0"/>
        </w:rPr>
        <w:t>为分词函数，令多重集合交集大小为</w:t>
      </w:r>
      <m:oMath>
        <m:r>
          <m:rPr>
            <m:sty m:val="p"/>
          </m:rPr>
          <w:rPr>
            <w:rFonts w:ascii="Cambria Math" w:hAnsi="Cambria Math" w:cs="Times New Roman"/>
            <w:kern w:val="0"/>
          </w:rPr>
          <m:t>∣</m:t>
        </m:r>
        <m:r>
          <w:rPr>
            <w:rFonts w:ascii="Cambria Math" w:hAnsi="Cambria Math" w:cs="Times New Roman"/>
            <w:kern w:val="0"/>
          </w:rPr>
          <m:t>⋅</m:t>
        </m:r>
        <m:r>
          <m:rPr>
            <m:sty m:val="p"/>
          </m:rPr>
          <w:rPr>
            <w:rFonts w:ascii="Cambria Math" w:hAnsi="Cambria Math" w:cs="Times New Roman"/>
            <w:kern w:val="0"/>
          </w:rPr>
          <m:t>∣</m:t>
        </m:r>
      </m:oMath>
      <w:r w:rsidRPr="00B829CA">
        <w:rPr>
          <w:rFonts w:cs="Times New Roman"/>
          <w:kern w:val="0"/>
        </w:rPr>
        <w:t>，对任一参考答案</w:t>
      </w:r>
      <m:oMath>
        <m:r>
          <w:rPr>
            <w:rFonts w:ascii="Cambria Math" w:hAnsi="Cambria Math" w:cs="Times New Roman"/>
            <w:kern w:val="0"/>
          </w:rPr>
          <m:t>a∈</m:t>
        </m:r>
        <m:sSub>
          <m:sSubPr>
            <m:ctrlPr>
              <w:rPr>
                <w:rFonts w:ascii="Cambria Math" w:hAnsi="Cambria Math" w:cs="Times New Roman"/>
                <w:kern w:val="0"/>
              </w:rPr>
            </m:ctrlPr>
          </m:sSubPr>
          <m:e>
            <m:r>
              <m:rPr>
                <m:scr m:val="script"/>
              </m:rPr>
              <w:rPr>
                <w:rFonts w:ascii="Cambria Math" w:hAnsi="Cambria Math" w:cs="Times New Roman"/>
                <w:kern w:val="0"/>
              </w:rPr>
              <m:t>A</m:t>
            </m:r>
          </m:e>
          <m:sub>
            <m:r>
              <w:rPr>
                <w:rFonts w:ascii="Cambria Math" w:hAnsi="Cambria Math" w:cs="Times New Roman"/>
                <w:kern w:val="0"/>
              </w:rPr>
              <m:t>i</m:t>
            </m:r>
          </m:sub>
        </m:sSub>
      </m:oMath>
      <w:r w:rsidRPr="00B829CA">
        <w:rPr>
          <w:rFonts w:cs="Times New Roman"/>
          <w:kern w:val="0"/>
        </w:rPr>
        <w:t>，定义词级精确率与召回率为</w:t>
      </w:r>
    </w:p>
    <w:p w14:paraId="1BAEDBF6" w14:textId="38192C69" w:rsidR="00B829CA" w:rsidRPr="00BF222F" w:rsidRDefault="00BF222F" w:rsidP="008C4FAB">
      <w:pPr>
        <w:spacing w:after="0" w:line="360" w:lineRule="auto"/>
        <w:ind w:firstLineChars="200" w:firstLine="480"/>
        <w:rPr>
          <w:rFonts w:cs="Times New Roman"/>
          <w:kern w:val="0"/>
        </w:rPr>
      </w:pPr>
      <m:oMathPara>
        <m:oMath>
          <m:r>
            <w:rPr>
              <w:rFonts w:ascii="Cambria Math" w:hAnsi="Cambria Math" w:cs="Times New Roman"/>
              <w:kern w:val="0"/>
            </w:rPr>
            <m:t>P(</m:t>
          </m:r>
          <m:sSub>
            <m:sSubPr>
              <m:ctrlPr>
                <w:rPr>
                  <w:rFonts w:ascii="Cambria Math" w:hAnsi="Cambria Math" w:cs="Times New Roman"/>
                  <w:kern w:val="0"/>
                </w:rPr>
              </m:ctrlPr>
            </m:sSubPr>
            <m:e>
              <m:limUpp>
                <m:limUppPr>
                  <m:ctrlPr>
                    <w:rPr>
                      <w:rFonts w:ascii="Cambria Math" w:hAnsi="Cambria Math" w:cs="Times New Roman"/>
                      <w:kern w:val="0"/>
                    </w:rPr>
                  </m:ctrlPr>
                </m:limUppPr>
                <m:e>
                  <m:r>
                    <w:rPr>
                      <w:rFonts w:ascii="Cambria Math" w:hAnsi="Cambria Math" w:cs="Times New Roman"/>
                      <w:kern w:val="0"/>
                    </w:rPr>
                    <m:t>a</m:t>
                  </m:r>
                </m:e>
                <m:lim>
                  <m:r>
                    <w:rPr>
                      <w:rFonts w:ascii="Cambria Math" w:hAnsi="Cambria Math" w:cs="Times New Roman"/>
                      <w:kern w:val="0"/>
                    </w:rPr>
                    <m:t>^</m:t>
                  </m:r>
                </m:lim>
              </m:limUpp>
            </m:e>
            <m:sub>
              <m:r>
                <w:rPr>
                  <w:rFonts w:ascii="Cambria Math" w:hAnsi="Cambria Math" w:cs="Times New Roman"/>
                  <w:kern w:val="0"/>
                </w:rPr>
                <m:t>i</m:t>
              </m:r>
            </m:sub>
          </m:sSub>
          <m:r>
            <w:rPr>
              <w:rFonts w:ascii="Cambria Math" w:hAnsi="Cambria Math" w:cs="Times New Roman"/>
              <w:kern w:val="0"/>
            </w:rPr>
            <m:t>,a)=</m:t>
          </m:r>
          <m:f>
            <m:fPr>
              <m:ctrlPr>
                <w:rPr>
                  <w:rFonts w:ascii="Cambria Math" w:hAnsi="Cambria Math" w:cs="Times New Roman"/>
                  <w:kern w:val="0"/>
                </w:rPr>
              </m:ctrlPr>
            </m:fPr>
            <m:num>
              <m:d>
                <m:dPr>
                  <m:begChr m:val="|"/>
                  <m:endChr m:val="|"/>
                  <m:ctrlPr>
                    <w:rPr>
                      <w:rFonts w:ascii="Cambria Math" w:hAnsi="Cambria Math" w:cs="Times New Roman"/>
                      <w:kern w:val="0"/>
                    </w:rPr>
                  </m:ctrlPr>
                </m:dPr>
                <m:e>
                  <m:r>
                    <m:rPr>
                      <m:sty m:val="p"/>
                    </m:rPr>
                    <w:rPr>
                      <w:rFonts w:ascii="Cambria Math" w:hAnsi="Cambria Math" w:cs="Times New Roman"/>
                      <w:kern w:val="0"/>
                    </w:rPr>
                    <m:t>tok</m:t>
                  </m:r>
                  <m:r>
                    <w:rPr>
                      <w:rFonts w:ascii="Cambria Math" w:hAnsi="Cambria Math" w:cs="Times New Roman"/>
                      <w:kern w:val="0"/>
                    </w:rPr>
                    <m:t>⁡(</m:t>
                  </m:r>
                  <m:sSub>
                    <m:sSubPr>
                      <m:ctrlPr>
                        <w:rPr>
                          <w:rFonts w:ascii="Cambria Math" w:hAnsi="Cambria Math" w:cs="Times New Roman"/>
                          <w:kern w:val="0"/>
                        </w:rPr>
                      </m:ctrlPr>
                    </m:sSubPr>
                    <m:e>
                      <m:limUpp>
                        <m:limUppPr>
                          <m:ctrlPr>
                            <w:rPr>
                              <w:rFonts w:ascii="Cambria Math" w:hAnsi="Cambria Math" w:cs="Times New Roman"/>
                              <w:kern w:val="0"/>
                            </w:rPr>
                          </m:ctrlPr>
                        </m:limUppPr>
                        <m:e>
                          <m:r>
                            <w:rPr>
                              <w:rFonts w:ascii="Cambria Math" w:hAnsi="Cambria Math" w:cs="Times New Roman"/>
                              <w:kern w:val="0"/>
                            </w:rPr>
                            <m:t>a</m:t>
                          </m:r>
                        </m:e>
                        <m:lim>
                          <m:r>
                            <w:rPr>
                              <w:rFonts w:ascii="Cambria Math" w:hAnsi="Cambria Math" w:cs="Times New Roman"/>
                              <w:kern w:val="0"/>
                            </w:rPr>
                            <m:t>^</m:t>
                          </m:r>
                        </m:lim>
                      </m:limUpp>
                    </m:e>
                    <m:sub>
                      <m:r>
                        <w:rPr>
                          <w:rFonts w:ascii="Cambria Math" w:hAnsi="Cambria Math" w:cs="Times New Roman"/>
                          <w:kern w:val="0"/>
                        </w:rPr>
                        <m:t>i</m:t>
                      </m:r>
                    </m:sub>
                  </m:sSub>
                  <m:r>
                    <w:rPr>
                      <w:rFonts w:ascii="Cambria Math" w:hAnsi="Cambria Math" w:cs="Times New Roman"/>
                      <w:kern w:val="0"/>
                    </w:rPr>
                    <m:t>)∩</m:t>
                  </m:r>
                  <m:r>
                    <m:rPr>
                      <m:sty m:val="p"/>
                    </m:rPr>
                    <w:rPr>
                      <w:rFonts w:ascii="Cambria Math" w:hAnsi="Cambria Math" w:cs="Times New Roman"/>
                      <w:kern w:val="0"/>
                    </w:rPr>
                    <m:t>tok</m:t>
                  </m:r>
                  <m:r>
                    <w:rPr>
                      <w:rFonts w:ascii="Cambria Math" w:hAnsi="Cambria Math" w:cs="Times New Roman"/>
                      <w:kern w:val="0"/>
                    </w:rPr>
                    <m:t>⁡(a)</m:t>
                  </m:r>
                </m:e>
              </m:d>
            </m:num>
            <m:den>
              <m:d>
                <m:dPr>
                  <m:begChr m:val="|"/>
                  <m:endChr m:val="|"/>
                  <m:ctrlPr>
                    <w:rPr>
                      <w:rFonts w:ascii="Cambria Math" w:hAnsi="Cambria Math" w:cs="Times New Roman"/>
                      <w:kern w:val="0"/>
                    </w:rPr>
                  </m:ctrlPr>
                </m:dPr>
                <m:e>
                  <m:r>
                    <m:rPr>
                      <m:sty m:val="p"/>
                    </m:rPr>
                    <w:rPr>
                      <w:rFonts w:ascii="Cambria Math" w:hAnsi="Cambria Math" w:cs="Times New Roman"/>
                      <w:kern w:val="0"/>
                    </w:rPr>
                    <m:t>tok</m:t>
                  </m:r>
                  <m:r>
                    <w:rPr>
                      <w:rFonts w:ascii="Cambria Math" w:hAnsi="Cambria Math" w:cs="Times New Roman"/>
                      <w:kern w:val="0"/>
                    </w:rPr>
                    <m:t>⁡(</m:t>
                  </m:r>
                  <m:sSub>
                    <m:sSubPr>
                      <m:ctrlPr>
                        <w:rPr>
                          <w:rFonts w:ascii="Cambria Math" w:hAnsi="Cambria Math" w:cs="Times New Roman"/>
                          <w:kern w:val="0"/>
                        </w:rPr>
                      </m:ctrlPr>
                    </m:sSubPr>
                    <m:e>
                      <m:limUpp>
                        <m:limUppPr>
                          <m:ctrlPr>
                            <w:rPr>
                              <w:rFonts w:ascii="Cambria Math" w:hAnsi="Cambria Math" w:cs="Times New Roman"/>
                              <w:kern w:val="0"/>
                            </w:rPr>
                          </m:ctrlPr>
                        </m:limUppPr>
                        <m:e>
                          <m:r>
                            <w:rPr>
                              <w:rFonts w:ascii="Cambria Math" w:hAnsi="Cambria Math" w:cs="Times New Roman"/>
                              <w:kern w:val="0"/>
                            </w:rPr>
                            <m:t>a</m:t>
                          </m:r>
                        </m:e>
                        <m:lim>
                          <m:r>
                            <w:rPr>
                              <w:rFonts w:ascii="Cambria Math" w:hAnsi="Cambria Math" w:cs="Times New Roman"/>
                              <w:kern w:val="0"/>
                            </w:rPr>
                            <m:t>^</m:t>
                          </m:r>
                        </m:lim>
                      </m:limUpp>
                    </m:e>
                    <m:sub>
                      <m:r>
                        <w:rPr>
                          <w:rFonts w:ascii="Cambria Math" w:hAnsi="Cambria Math" w:cs="Times New Roman"/>
                          <w:kern w:val="0"/>
                        </w:rPr>
                        <m:t>i</m:t>
                      </m:r>
                    </m:sub>
                  </m:sSub>
                  <m:r>
                    <w:rPr>
                      <w:rFonts w:ascii="Cambria Math" w:hAnsi="Cambria Math" w:cs="Times New Roman"/>
                      <w:kern w:val="0"/>
                    </w:rPr>
                    <m:t>)</m:t>
                  </m:r>
                </m:e>
              </m:d>
            </m:den>
          </m:f>
          <m:r>
            <w:rPr>
              <w:rFonts w:ascii="Cambria Math" w:hAnsi="Cambria Math" w:cs="Times New Roman"/>
              <w:kern w:val="0"/>
            </w:rPr>
            <m:t>,R(</m:t>
          </m:r>
          <m:sSub>
            <m:sSubPr>
              <m:ctrlPr>
                <w:rPr>
                  <w:rFonts w:ascii="Cambria Math" w:hAnsi="Cambria Math" w:cs="Times New Roman"/>
                  <w:kern w:val="0"/>
                </w:rPr>
              </m:ctrlPr>
            </m:sSubPr>
            <m:e>
              <m:limUpp>
                <m:limUppPr>
                  <m:ctrlPr>
                    <w:rPr>
                      <w:rFonts w:ascii="Cambria Math" w:hAnsi="Cambria Math" w:cs="Times New Roman"/>
                      <w:kern w:val="0"/>
                    </w:rPr>
                  </m:ctrlPr>
                </m:limUppPr>
                <m:e>
                  <m:r>
                    <w:rPr>
                      <w:rFonts w:ascii="Cambria Math" w:hAnsi="Cambria Math" w:cs="Times New Roman"/>
                      <w:kern w:val="0"/>
                    </w:rPr>
                    <m:t>a</m:t>
                  </m:r>
                </m:e>
                <m:lim>
                  <m:r>
                    <w:rPr>
                      <w:rFonts w:ascii="Cambria Math" w:hAnsi="Cambria Math" w:cs="Times New Roman"/>
                      <w:kern w:val="0"/>
                    </w:rPr>
                    <m:t>^</m:t>
                  </m:r>
                </m:lim>
              </m:limUpp>
            </m:e>
            <m:sub>
              <m:r>
                <w:rPr>
                  <w:rFonts w:ascii="Cambria Math" w:hAnsi="Cambria Math" w:cs="Times New Roman"/>
                  <w:kern w:val="0"/>
                </w:rPr>
                <m:t>i</m:t>
              </m:r>
            </m:sub>
          </m:sSub>
          <m:r>
            <w:rPr>
              <w:rFonts w:ascii="Cambria Math" w:hAnsi="Cambria Math" w:cs="Times New Roman"/>
              <w:kern w:val="0"/>
            </w:rPr>
            <m:t>,a)=</m:t>
          </m:r>
          <m:f>
            <m:fPr>
              <m:ctrlPr>
                <w:rPr>
                  <w:rFonts w:ascii="Cambria Math" w:hAnsi="Cambria Math" w:cs="Times New Roman"/>
                  <w:kern w:val="0"/>
                </w:rPr>
              </m:ctrlPr>
            </m:fPr>
            <m:num>
              <m:d>
                <m:dPr>
                  <m:begChr m:val="|"/>
                  <m:endChr m:val="|"/>
                  <m:ctrlPr>
                    <w:rPr>
                      <w:rFonts w:ascii="Cambria Math" w:hAnsi="Cambria Math" w:cs="Times New Roman"/>
                      <w:kern w:val="0"/>
                    </w:rPr>
                  </m:ctrlPr>
                </m:dPr>
                <m:e>
                  <m:r>
                    <m:rPr>
                      <m:sty m:val="p"/>
                    </m:rPr>
                    <w:rPr>
                      <w:rFonts w:ascii="Cambria Math" w:hAnsi="Cambria Math" w:cs="Times New Roman"/>
                      <w:kern w:val="0"/>
                    </w:rPr>
                    <m:t>tok</m:t>
                  </m:r>
                  <m:r>
                    <w:rPr>
                      <w:rFonts w:ascii="Cambria Math" w:hAnsi="Cambria Math" w:cs="Times New Roman"/>
                      <w:kern w:val="0"/>
                    </w:rPr>
                    <m:t>⁡(</m:t>
                  </m:r>
                  <m:sSub>
                    <m:sSubPr>
                      <m:ctrlPr>
                        <w:rPr>
                          <w:rFonts w:ascii="Cambria Math" w:hAnsi="Cambria Math" w:cs="Times New Roman"/>
                          <w:kern w:val="0"/>
                        </w:rPr>
                      </m:ctrlPr>
                    </m:sSubPr>
                    <m:e>
                      <m:limUpp>
                        <m:limUppPr>
                          <m:ctrlPr>
                            <w:rPr>
                              <w:rFonts w:ascii="Cambria Math" w:hAnsi="Cambria Math" w:cs="Times New Roman"/>
                              <w:kern w:val="0"/>
                            </w:rPr>
                          </m:ctrlPr>
                        </m:limUppPr>
                        <m:e>
                          <m:r>
                            <w:rPr>
                              <w:rFonts w:ascii="Cambria Math" w:hAnsi="Cambria Math" w:cs="Times New Roman"/>
                              <w:kern w:val="0"/>
                            </w:rPr>
                            <m:t>a</m:t>
                          </m:r>
                        </m:e>
                        <m:lim>
                          <m:r>
                            <w:rPr>
                              <w:rFonts w:ascii="Cambria Math" w:hAnsi="Cambria Math" w:cs="Times New Roman"/>
                              <w:kern w:val="0"/>
                            </w:rPr>
                            <m:t>^</m:t>
                          </m:r>
                        </m:lim>
                      </m:limUpp>
                    </m:e>
                    <m:sub>
                      <m:r>
                        <w:rPr>
                          <w:rFonts w:ascii="Cambria Math" w:hAnsi="Cambria Math" w:cs="Times New Roman"/>
                          <w:kern w:val="0"/>
                        </w:rPr>
                        <m:t>i</m:t>
                      </m:r>
                    </m:sub>
                  </m:sSub>
                  <m:r>
                    <w:rPr>
                      <w:rFonts w:ascii="Cambria Math" w:hAnsi="Cambria Math" w:cs="Times New Roman"/>
                      <w:kern w:val="0"/>
                    </w:rPr>
                    <m:t>)∩</m:t>
                  </m:r>
                  <m:r>
                    <m:rPr>
                      <m:sty m:val="p"/>
                    </m:rPr>
                    <w:rPr>
                      <w:rFonts w:ascii="Cambria Math" w:hAnsi="Cambria Math" w:cs="Times New Roman"/>
                      <w:kern w:val="0"/>
                    </w:rPr>
                    <m:t>tok</m:t>
                  </m:r>
                  <m:r>
                    <w:rPr>
                      <w:rFonts w:ascii="Cambria Math" w:hAnsi="Cambria Math" w:cs="Times New Roman"/>
                      <w:kern w:val="0"/>
                    </w:rPr>
                    <m:t>⁡(a)</m:t>
                  </m:r>
                </m:e>
              </m:d>
            </m:num>
            <m:den>
              <m:d>
                <m:dPr>
                  <m:begChr m:val="|"/>
                  <m:endChr m:val="|"/>
                  <m:ctrlPr>
                    <w:rPr>
                      <w:rFonts w:ascii="Cambria Math" w:hAnsi="Cambria Math" w:cs="Times New Roman"/>
                      <w:kern w:val="0"/>
                    </w:rPr>
                  </m:ctrlPr>
                </m:dPr>
                <m:e>
                  <m:r>
                    <m:rPr>
                      <m:sty m:val="p"/>
                    </m:rPr>
                    <w:rPr>
                      <w:rFonts w:ascii="Cambria Math" w:hAnsi="Cambria Math" w:cs="Times New Roman"/>
                      <w:kern w:val="0"/>
                    </w:rPr>
                    <m:t>tok</m:t>
                  </m:r>
                  <m:r>
                    <w:rPr>
                      <w:rFonts w:ascii="Cambria Math" w:hAnsi="Cambria Math" w:cs="Times New Roman"/>
                      <w:kern w:val="0"/>
                    </w:rPr>
                    <m:t>⁡(a)</m:t>
                  </m:r>
                </m:e>
              </m:d>
            </m:den>
          </m:f>
        </m:oMath>
      </m:oMathPara>
    </w:p>
    <w:p w14:paraId="55E0CB8C" w14:textId="0815807E" w:rsidR="00BF222F" w:rsidRPr="00BF222F" w:rsidRDefault="00BF222F" w:rsidP="00BF222F">
      <w:pPr>
        <w:spacing w:after="0" w:line="360" w:lineRule="auto"/>
        <w:rPr>
          <w:rFonts w:cs="Times New Roman"/>
          <w:kern w:val="0"/>
        </w:rPr>
      </w:pPr>
      <w:r w:rsidRPr="00BF222F">
        <w:rPr>
          <w:rFonts w:cs="Times New Roman"/>
          <w:kern w:val="0"/>
        </w:rPr>
        <w:t>考虑到同一问题可能存在多个等价参考答案，单样本</w:t>
      </w:r>
      <w:r w:rsidRPr="00BF222F">
        <w:rPr>
          <w:rFonts w:cs="Times New Roman"/>
          <w:kern w:val="0"/>
        </w:rPr>
        <w:t>F1</w:t>
      </w:r>
      <w:r w:rsidRPr="00BF222F">
        <w:rPr>
          <w:rFonts w:cs="Times New Roman"/>
          <w:kern w:val="0"/>
        </w:rPr>
        <w:t>取与所有参考答案匹配的最大值：</w:t>
      </w:r>
    </w:p>
    <w:p w14:paraId="10C64456" w14:textId="59A2D35C" w:rsidR="00096DD7" w:rsidRPr="00096DD7" w:rsidRDefault="00096DD7" w:rsidP="00BF222F">
      <w:pPr>
        <w:spacing w:after="0" w:line="360" w:lineRule="auto"/>
        <w:rPr>
          <w:rFonts w:cs="Times New Roman"/>
          <w:kern w:val="0"/>
        </w:rPr>
      </w:pPr>
      <m:oMathPara>
        <m:oMath>
          <m:eqArr>
            <m:eqArrPr>
              <m:maxDist m:val="1"/>
              <m:ctrlPr>
                <w:rPr>
                  <w:rFonts w:ascii="Cambria Math" w:hAnsi="Cambria Math" w:cs="Times New Roman"/>
                  <w:i/>
                  <w:kern w:val="0"/>
                </w:rPr>
              </m:ctrlPr>
            </m:eqArrPr>
            <m:e>
              <m:r>
                <m:rPr>
                  <m:nor/>
                </m:rPr>
                <w:rPr>
                  <w:rFonts w:ascii="Cambria Math" w:hAnsi="Cambria Math" w:cs="Times New Roman"/>
                  <w:kern w:val="0"/>
                </w:rPr>
                <m:t>F</m:t>
              </m:r>
              <m:sSub>
                <m:sSubPr>
                  <m:ctrlPr>
                    <w:rPr>
                      <w:rFonts w:ascii="Cambria Math" w:hAnsi="Cambria Math" w:cs="Times New Roman"/>
                      <w:kern w:val="0"/>
                    </w:rPr>
                  </m:ctrlPr>
                </m:sSubPr>
                <m:e>
                  <m:r>
                    <m:rPr>
                      <m:nor/>
                    </m:rPr>
                    <w:rPr>
                      <w:rFonts w:ascii="Cambria Math" w:hAnsi="Cambria Math" w:cs="Times New Roman"/>
                      <w:kern w:val="0"/>
                    </w:rPr>
                    <m:t>1</m:t>
                  </m:r>
                </m:e>
                <m:sub>
                  <m:r>
                    <m:rPr>
                      <m:nor/>
                    </m:rPr>
                    <w:rPr>
                      <w:rFonts w:ascii="Cambria Math" w:hAnsi="Cambria Math" w:cs="Times New Roman"/>
                      <w:kern w:val="0"/>
                    </w:rPr>
                    <m:t>i</m:t>
                  </m:r>
                </m:sub>
              </m:sSub>
              <m:r>
                <w:rPr>
                  <w:rFonts w:ascii="Cambria Math" w:hAnsi="Cambria Math" w:cs="Times New Roman"/>
                  <w:kern w:val="0"/>
                </w:rPr>
                <m:t>=</m:t>
              </m:r>
              <m:func>
                <m:funcPr>
                  <m:ctrlPr>
                    <w:rPr>
                      <w:rFonts w:ascii="Cambria Math" w:hAnsi="Cambria Math" w:cs="Times New Roman"/>
                      <w:kern w:val="0"/>
                    </w:rPr>
                  </m:ctrlPr>
                </m:funcPr>
                <m:fName>
                  <m:limLow>
                    <m:limLowPr>
                      <m:ctrlPr>
                        <w:rPr>
                          <w:rFonts w:ascii="Cambria Math" w:hAnsi="Cambria Math" w:cs="Times New Roman"/>
                          <w:i/>
                          <w:kern w:val="0"/>
                        </w:rPr>
                      </m:ctrlPr>
                    </m:limLowPr>
                    <m:e>
                      <m:r>
                        <m:rPr>
                          <m:sty m:val="p"/>
                        </m:rPr>
                        <w:rPr>
                          <w:rFonts w:ascii="Cambria Math" w:hAnsi="Cambria Math" w:cs="Times New Roman"/>
                          <w:kern w:val="0"/>
                        </w:rPr>
                        <m:t>max</m:t>
                      </m:r>
                    </m:e>
                    <m:lim>
                      <m:r>
                        <w:rPr>
                          <w:rFonts w:ascii="Cambria Math" w:hAnsi="Cambria Math" w:cs="Times New Roman"/>
                          <w:kern w:val="0"/>
                        </w:rPr>
                        <m:t>a</m:t>
                      </m:r>
                      <m:r>
                        <m:rPr>
                          <m:sty m:val="p"/>
                        </m:rPr>
                        <w:rPr>
                          <w:rFonts w:ascii="Cambria Math" w:hAnsi="Cambria Math" w:cs="Times New Roman" w:hint="eastAsia"/>
                          <w:kern w:val="0"/>
                        </w:rPr>
                        <m:t>∈</m:t>
                      </m:r>
                      <m:sSub>
                        <m:sSubPr>
                          <m:ctrlPr>
                            <w:rPr>
                              <w:rFonts w:ascii="Cambria Math" w:hAnsi="Cambria Math" w:cs="Times New Roman"/>
                              <w:i/>
                              <w:kern w:val="0"/>
                            </w:rPr>
                          </m:ctrlPr>
                        </m:sSubPr>
                        <m:e>
                          <m:r>
                            <m:rPr>
                              <m:scr m:val="script"/>
                            </m:rPr>
                            <w:rPr>
                              <w:rFonts w:ascii="Cambria Math" w:hAnsi="Cambria Math" w:cs="Times New Roman"/>
                              <w:kern w:val="0"/>
                            </w:rPr>
                            <m:t>A</m:t>
                          </m:r>
                        </m:e>
                        <m:sub>
                          <m:r>
                            <m:rPr>
                              <m:scr m:val="script"/>
                            </m:rPr>
                            <w:rPr>
                              <w:rFonts w:ascii="Cambria Math" w:hAnsi="Cambria Math" w:cs="Times New Roman"/>
                              <w:kern w:val="0"/>
                            </w:rPr>
                            <m:t>i</m:t>
                          </m:r>
                        </m:sub>
                      </m:sSub>
                      <m:ctrlPr>
                        <w:rPr>
                          <w:rFonts w:ascii="Cambria Math" w:hAnsi="Cambria Math" w:cs="Times New Roman"/>
                          <w:kern w:val="0"/>
                        </w:rPr>
                      </m:ctrlPr>
                    </m:lim>
                  </m:limLow>
                  <m:ctrlPr>
                    <w:rPr>
                      <w:rFonts w:ascii="Cambria Math" w:hAnsi="Cambria Math" w:cs="Times New Roman"/>
                      <w:i/>
                      <w:kern w:val="0"/>
                    </w:rPr>
                  </m:ctrlPr>
                </m:fName>
                <m:e>
                  <m:r>
                    <m:rPr>
                      <m:nor/>
                    </m:rPr>
                    <w:rPr>
                      <w:rFonts w:ascii="Cambria Math" w:hAnsi="Cambria Math" w:cs="Times New Roman"/>
                      <w:kern w:val="0"/>
                    </w:rPr>
                    <m:t>F1</m:t>
                  </m:r>
                  <m:d>
                    <m:dPr>
                      <m:ctrlPr>
                        <w:rPr>
                          <w:rFonts w:ascii="Cambria Math" w:hAnsi="Cambria Math" w:cs="Times New Roman"/>
                          <w:i/>
                          <w:kern w:val="0"/>
                        </w:rPr>
                      </m:ctrlPr>
                    </m:dPr>
                    <m:e>
                      <m:acc>
                        <m:accPr>
                          <m:ctrlPr>
                            <w:rPr>
                              <w:rFonts w:ascii="Cambria Math" w:hAnsi="Cambria Math" w:cs="Times New Roman"/>
                              <w:kern w:val="0"/>
                            </w:rPr>
                          </m:ctrlPr>
                        </m:accPr>
                        <m:e>
                          <m:sSub>
                            <m:sSubPr>
                              <m:ctrlPr>
                                <w:rPr>
                                  <w:rFonts w:ascii="Cambria Math" w:hAnsi="Cambria Math" w:cs="Times New Roman"/>
                                  <w:i/>
                                  <w:kern w:val="0"/>
                                </w:rPr>
                              </m:ctrlPr>
                            </m:sSubPr>
                            <m:e>
                              <m:r>
                                <w:rPr>
                                  <w:rFonts w:ascii="Cambria Math" w:hAnsi="Cambria Math" w:cs="Times New Roman"/>
                                  <w:kern w:val="0"/>
                                </w:rPr>
                                <m:t>a</m:t>
                              </m:r>
                              <m:ctrlPr>
                                <w:rPr>
                                  <w:rFonts w:ascii="Cambria Math" w:hAnsi="Cambria Math" w:cs="Times New Roman"/>
                                  <w:kern w:val="0"/>
                                </w:rPr>
                              </m:ctrlPr>
                            </m:e>
                            <m:sub>
                              <m:r>
                                <w:rPr>
                                  <w:rFonts w:ascii="Cambria Math" w:hAnsi="Cambria Math" w:cs="Times New Roman"/>
                                  <w:kern w:val="0"/>
                                </w:rPr>
                                <m:t>i</m:t>
                              </m:r>
                            </m:sub>
                          </m:sSub>
                        </m:e>
                      </m:acc>
                      <m:r>
                        <w:rPr>
                          <w:rFonts w:ascii="Cambria Math" w:hAnsi="Cambria Math" w:cs="Times New Roman"/>
                          <w:kern w:val="0"/>
                        </w:rPr>
                        <m:t>,a</m:t>
                      </m:r>
                    </m:e>
                  </m:d>
                  <m:ctrlPr>
                    <w:rPr>
                      <w:rFonts w:ascii="Cambria Math" w:hAnsi="Cambria Math" w:cs="Times New Roman"/>
                      <w:i/>
                      <w:kern w:val="0"/>
                    </w:rPr>
                  </m:ctrlPr>
                </m:e>
              </m:func>
              <m:r>
                <w:rPr>
                  <w:rFonts w:ascii="Cambria Math" w:hAnsi="Cambria Math" w:cs="Times New Roman"/>
                  <w:kern w:val="0"/>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3</m:t>
                  </m:r>
                  <m:r>
                    <m:rPr>
                      <m:sty m:val="p"/>
                    </m:rPr>
                    <w:rPr>
                      <w:rFonts w:ascii="Cambria Math" w:hAnsi="Cambria Math" w:cs="Times New Roman"/>
                    </w:rPr>
                    <w:fldChar w:fldCharType="end"/>
                  </m:r>
                </m:e>
              </m:d>
            </m:e>
          </m:eqArr>
        </m:oMath>
      </m:oMathPara>
    </w:p>
    <w:p w14:paraId="264BB53B" w14:textId="285645F3" w:rsidR="00BF222F" w:rsidRDefault="002304BF" w:rsidP="00BF222F">
      <w:pPr>
        <w:spacing w:after="0" w:line="360" w:lineRule="auto"/>
        <w:rPr>
          <w:rFonts w:cs="Times New Roman"/>
          <w:kern w:val="0"/>
        </w:rPr>
      </w:pPr>
      <w:r w:rsidRPr="002304BF">
        <w:rPr>
          <w:rFonts w:cs="Times New Roman"/>
          <w:kern w:val="0"/>
        </w:rPr>
        <w:t>数据集层面的</w:t>
      </w:r>
      <w:r w:rsidRPr="002304BF">
        <w:rPr>
          <w:rFonts w:cs="Times New Roman"/>
          <w:kern w:val="0"/>
        </w:rPr>
        <w:t>F1</w:t>
      </w:r>
      <w:r w:rsidRPr="002304BF">
        <w:rPr>
          <w:rFonts w:cs="Times New Roman"/>
          <w:kern w:val="0"/>
        </w:rPr>
        <w:t>定义为</w:t>
      </w:r>
    </w:p>
    <w:p w14:paraId="17E26E16" w14:textId="35BDF538" w:rsidR="002304BF" w:rsidRPr="00096DD7" w:rsidRDefault="00096DD7" w:rsidP="00BF222F">
      <w:pPr>
        <w:spacing w:after="0" w:line="360" w:lineRule="auto"/>
        <w:rPr>
          <w:rFonts w:cs="Times New Roman"/>
          <w:kern w:val="0"/>
        </w:rPr>
      </w:pPr>
      <m:oMathPara>
        <m:oMath>
          <m:eqArr>
            <m:eqArrPr>
              <m:maxDist m:val="1"/>
              <m:ctrlPr>
                <w:rPr>
                  <w:rFonts w:ascii="Cambria Math" w:hAnsi="Cambria Math" w:cs="Times New Roman"/>
                  <w:i/>
                  <w:kern w:val="0"/>
                </w:rPr>
              </m:ctrlPr>
            </m:eqArrPr>
            <m:e>
              <m:r>
                <m:rPr>
                  <m:sty m:val="p"/>
                </m:rPr>
                <w:rPr>
                  <w:rFonts w:ascii="Cambria Math" w:hAnsi="Cambria Math" w:cs="Times New Roman"/>
                  <w:kern w:val="0"/>
                </w:rPr>
                <m:t>F</m:t>
              </m:r>
              <m:r>
                <w:rPr>
                  <w:rFonts w:ascii="Cambria Math" w:hAnsi="Cambria Math" w:cs="Times New Roman"/>
                  <w:kern w:val="0"/>
                </w:rPr>
                <m:t>1=</m:t>
              </m:r>
              <m:f>
                <m:fPr>
                  <m:ctrlPr>
                    <w:rPr>
                      <w:rFonts w:ascii="Cambria Math" w:hAnsi="Cambria Math" w:cs="Times New Roman"/>
                      <w:kern w:val="0"/>
                    </w:rPr>
                  </m:ctrlPr>
                </m:fPr>
                <m:num>
                  <m:r>
                    <w:rPr>
                      <w:rFonts w:ascii="Cambria Math" w:hAnsi="Cambria Math" w:cs="Times New Roman"/>
                      <w:kern w:val="0"/>
                    </w:rPr>
                    <m:t>1</m:t>
                  </m:r>
                </m:num>
                <m:den>
                  <m:d>
                    <m:dPr>
                      <m:begChr m:val="|"/>
                      <m:endChr m:val="|"/>
                      <m:ctrlPr>
                        <w:rPr>
                          <w:rFonts w:ascii="Cambria Math" w:hAnsi="Cambria Math" w:cs="Times New Roman"/>
                          <w:kern w:val="0"/>
                        </w:rPr>
                      </m:ctrlPr>
                    </m:dPr>
                    <m:e>
                      <m:r>
                        <w:rPr>
                          <w:rFonts w:ascii="Cambria Math" w:hAnsi="Cambria Math" w:cs="Times New Roman"/>
                          <w:kern w:val="0"/>
                        </w:rPr>
                        <m:t>Q</m:t>
                      </m:r>
                    </m:e>
                  </m:d>
                </m:den>
              </m:f>
              <m:nary>
                <m:naryPr>
                  <m:chr m:val="∑"/>
                  <m:limLoc m:val="undOvr"/>
                  <m:grow m:val="1"/>
                  <m:supHide m:val="1"/>
                  <m:ctrlPr>
                    <w:rPr>
                      <w:rFonts w:ascii="Cambria Math" w:hAnsi="Cambria Math" w:cs="Times New Roman"/>
                      <w:kern w:val="0"/>
                    </w:rPr>
                  </m:ctrlPr>
                </m:naryPr>
                <m:sub>
                  <m:r>
                    <w:rPr>
                      <w:rFonts w:ascii="Cambria Math" w:hAnsi="Cambria Math" w:cs="Times New Roman"/>
                      <w:kern w:val="0"/>
                    </w:rPr>
                    <m:t>i∈Q</m:t>
                  </m:r>
                </m:sub>
                <m:sup/>
                <m:e>
                  <m:sSub>
                    <m:sSubPr>
                      <m:ctrlPr>
                        <w:rPr>
                          <w:rFonts w:ascii="Cambria Math" w:hAnsi="Cambria Math" w:cs="Times New Roman"/>
                          <w:kern w:val="0"/>
                        </w:rPr>
                      </m:ctrlPr>
                    </m:sSubPr>
                    <m:e>
                      <m:r>
                        <m:rPr>
                          <m:sty m:val="p"/>
                        </m:rPr>
                        <w:rPr>
                          <w:rFonts w:ascii="Cambria Math" w:hAnsi="Cambria Math" w:cs="Times New Roman"/>
                          <w:kern w:val="0"/>
                        </w:rPr>
                        <m:t>F</m:t>
                      </m:r>
                      <m:r>
                        <w:rPr>
                          <w:rFonts w:ascii="Cambria Math" w:hAnsi="Cambria Math" w:cs="Times New Roman"/>
                          <w:kern w:val="0"/>
                        </w:rPr>
                        <m:t>1</m:t>
                      </m:r>
                    </m:e>
                    <m:sub>
                      <m:r>
                        <w:rPr>
                          <w:rFonts w:ascii="Cambria Math" w:hAnsi="Cambria Math" w:cs="Times New Roman"/>
                          <w:kern w:val="0"/>
                        </w:rPr>
                        <m:t>i</m:t>
                      </m:r>
                    </m:sub>
                  </m:sSub>
                </m:e>
              </m:nary>
              <m:r>
                <w:rPr>
                  <w:rFonts w:ascii="Cambria Math" w:hAnsi="Cambria Math" w:cs="Times New Roman"/>
                  <w:kern w:val="0"/>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2.4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4</m:t>
                  </m:r>
                  <m:r>
                    <m:rPr>
                      <m:sty m:val="p"/>
                    </m:rPr>
                    <w:rPr>
                      <w:rFonts w:ascii="Cambria Math" w:hAnsi="Cambria Math" w:cs="Times New Roman"/>
                    </w:rPr>
                    <w:fldChar w:fldCharType="end"/>
                  </m:r>
                </m:e>
              </m:d>
            </m:e>
          </m:eqArr>
        </m:oMath>
      </m:oMathPara>
    </w:p>
    <w:p w14:paraId="479B4F6D" w14:textId="6E3CE4D7" w:rsidR="002304BF" w:rsidRDefault="002304BF" w:rsidP="002304BF">
      <w:pPr>
        <w:spacing w:after="0" w:line="360" w:lineRule="auto"/>
        <w:ind w:firstLineChars="200" w:firstLine="480"/>
        <w:rPr>
          <w:rFonts w:cs="Times New Roman"/>
          <w:kern w:val="0"/>
        </w:rPr>
      </w:pPr>
      <w:r w:rsidRPr="002304BF">
        <w:rPr>
          <w:rFonts w:cs="Times New Roman"/>
          <w:kern w:val="0"/>
        </w:rPr>
        <w:t>在实现上，</w:t>
      </w:r>
      <w:r w:rsidRPr="002304BF">
        <w:rPr>
          <w:rFonts w:cs="Times New Roman"/>
          <w:kern w:val="0"/>
        </w:rPr>
        <w:t>EM</w:t>
      </w:r>
      <w:r w:rsidRPr="002304BF">
        <w:rPr>
          <w:rFonts w:cs="Times New Roman"/>
          <w:kern w:val="0"/>
        </w:rPr>
        <w:t>与</w:t>
      </w:r>
      <w:r w:rsidRPr="002304BF">
        <w:rPr>
          <w:rFonts w:cs="Times New Roman"/>
          <w:kern w:val="0"/>
        </w:rPr>
        <w:t>F1</w:t>
      </w:r>
      <w:r w:rsidRPr="002304BF">
        <w:rPr>
          <w:rFonts w:cs="Times New Roman"/>
          <w:kern w:val="0"/>
        </w:rPr>
        <w:t>均基于规范化后的答案进行计算，从而将评价重点聚焦于语义内容一致性而非表面形式差异。</w:t>
      </w:r>
    </w:p>
    <w:p w14:paraId="2F69FBD6" w14:textId="033FAC6A" w:rsidR="00AB620A" w:rsidRPr="00AB620A" w:rsidRDefault="00AB620A" w:rsidP="008E7C4E">
      <w:pPr>
        <w:spacing w:after="0" w:line="360" w:lineRule="auto"/>
        <w:ind w:firstLineChars="200" w:firstLine="480"/>
        <w:rPr>
          <w:rFonts w:cs="Times New Roman"/>
          <w:kern w:val="0"/>
        </w:rPr>
      </w:pPr>
      <w:r w:rsidRPr="00AB620A">
        <w:rPr>
          <w:rFonts w:cs="Times New Roman"/>
          <w:kern w:val="0"/>
        </w:rPr>
        <w:t>实验相关设置如表</w:t>
      </w:r>
      <w:r w:rsidRPr="00AB620A">
        <w:rPr>
          <w:rFonts w:cs="Times New Roman"/>
          <w:kern w:val="0"/>
        </w:rPr>
        <w:t>2.4.1</w:t>
      </w:r>
      <w:r w:rsidRPr="00AB620A">
        <w:rPr>
          <w:rFonts w:cs="Times New Roman"/>
          <w:kern w:val="0"/>
        </w:rPr>
        <w:t>所示</w:t>
      </w:r>
      <w:r>
        <w:rPr>
          <w:rFonts w:cs="Times New Roman" w:hint="eastAsia"/>
          <w:kern w:val="0"/>
        </w:rPr>
        <w:t>。</w:t>
      </w:r>
    </w:p>
    <w:p w14:paraId="29C9194C" w14:textId="5264CF4F" w:rsidR="00AB620A" w:rsidRDefault="00AB620A" w:rsidP="005767BE">
      <w:pPr>
        <w:pStyle w:val="af4"/>
        <w:keepNext/>
        <w:jc w:val="center"/>
        <w:rPr>
          <w:rFonts w:hint="eastAsia"/>
        </w:rPr>
      </w:pPr>
      <w:r>
        <w:rPr>
          <w:rFonts w:hint="eastAsia"/>
        </w:rPr>
        <w:t>表</w:t>
      </w:r>
      <w:r>
        <w:rPr>
          <w:rFonts w:hint="eastAsia"/>
        </w:rPr>
        <w:t>.</w:t>
      </w:r>
      <w:r w:rsidR="002A23AB">
        <w:rPr>
          <w:rFonts w:hint="eastAsia"/>
        </w:rPr>
        <w:fldChar w:fldCharType="begin"/>
      </w:r>
      <w:r w:rsidR="002A23AB">
        <w:rPr>
          <w:rFonts w:hint="eastAsia"/>
        </w:rPr>
        <w:instrText xml:space="preserve"> STYLEREF 1 \s </w:instrText>
      </w:r>
      <w:r w:rsidR="002A23AB">
        <w:rPr>
          <w:rFonts w:hint="eastAsia"/>
        </w:rPr>
        <w:fldChar w:fldCharType="separate"/>
      </w:r>
      <w:r w:rsidR="003651C7">
        <w:rPr>
          <w:rFonts w:hint="eastAsia"/>
          <w:noProof/>
        </w:rPr>
        <w:t>2</w:t>
      </w:r>
      <w:r w:rsidR="002A23AB">
        <w:rPr>
          <w:rFonts w:hint="eastAsia"/>
        </w:rPr>
        <w:fldChar w:fldCharType="end"/>
      </w:r>
      <w:r w:rsidR="002A23AB">
        <w:rPr>
          <w:rFonts w:hint="eastAsia"/>
        </w:rPr>
        <w:t>.</w:t>
      </w:r>
      <w:r w:rsidR="002A23AB">
        <w:rPr>
          <w:rFonts w:hint="eastAsia"/>
        </w:rPr>
        <w:fldChar w:fldCharType="begin"/>
      </w:r>
      <w:r w:rsidR="002A23AB">
        <w:rPr>
          <w:rFonts w:hint="eastAsia"/>
        </w:rPr>
        <w:instrText xml:space="preserve"> SEQ </w:instrText>
      </w:r>
      <w:r w:rsidR="002A23AB">
        <w:rPr>
          <w:rFonts w:hint="eastAsia"/>
        </w:rPr>
        <w:instrText>表</w:instrText>
      </w:r>
      <w:r w:rsidR="002A23AB">
        <w:rPr>
          <w:rFonts w:hint="eastAsia"/>
        </w:rPr>
        <w:instrText xml:space="preserve"> \* ARABIC \s 1 </w:instrText>
      </w:r>
      <w:r w:rsidR="002A23AB">
        <w:rPr>
          <w:rFonts w:hint="eastAsia"/>
        </w:rPr>
        <w:fldChar w:fldCharType="separate"/>
      </w:r>
      <w:r w:rsidR="003651C7">
        <w:rPr>
          <w:rFonts w:hint="eastAsia"/>
          <w:noProof/>
        </w:rPr>
        <w:t>1</w:t>
      </w:r>
      <w:r w:rsidR="002A23AB">
        <w:rPr>
          <w:rFonts w:hint="eastAsia"/>
        </w:rPr>
        <w:fldChar w:fldCharType="end"/>
      </w:r>
      <w:r w:rsidRPr="00AB620A">
        <w:rPr>
          <w:rFonts w:hint="eastAsia"/>
        </w:rPr>
        <w:t>面向多跳推理的自适应检索增强生成方法</w:t>
      </w:r>
      <w:r>
        <w:rPr>
          <w:rFonts w:hint="eastAsia"/>
        </w:rPr>
        <w:t>实验设置</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600" w:firstRow="0" w:lastRow="0" w:firstColumn="0" w:lastColumn="0" w:noHBand="1" w:noVBand="1"/>
      </w:tblPr>
      <w:tblGrid>
        <w:gridCol w:w="2765"/>
        <w:gridCol w:w="2765"/>
        <w:gridCol w:w="2766"/>
      </w:tblGrid>
      <w:tr w:rsidR="00C34FDE" w:rsidRPr="00C34FDE" w14:paraId="6FD33AB5" w14:textId="77777777" w:rsidTr="008767C9">
        <w:tc>
          <w:tcPr>
            <w:tcW w:w="2765" w:type="dxa"/>
            <w:tcBorders>
              <w:top w:val="single" w:sz="12" w:space="0" w:color="auto"/>
              <w:bottom w:val="single" w:sz="6" w:space="0" w:color="auto"/>
            </w:tcBorders>
            <w:vAlign w:val="center"/>
          </w:tcPr>
          <w:p w14:paraId="60EA2C51" w14:textId="2DA0171C" w:rsidR="00C34FDE" w:rsidRPr="009307C2" w:rsidRDefault="00C34FDE" w:rsidP="00C34FDE">
            <w:pPr>
              <w:spacing w:line="360" w:lineRule="auto"/>
              <w:jc w:val="center"/>
              <w:rPr>
                <w:rFonts w:cs="Times New Roman"/>
                <w:b/>
                <w:bCs/>
                <w:kern w:val="0"/>
              </w:rPr>
            </w:pPr>
            <w:r w:rsidRPr="009307C2">
              <w:rPr>
                <w:rFonts w:cs="Times New Roman"/>
                <w:b/>
                <w:bCs/>
                <w:kern w:val="0"/>
              </w:rPr>
              <w:t>参数项</w:t>
            </w:r>
          </w:p>
        </w:tc>
        <w:tc>
          <w:tcPr>
            <w:tcW w:w="2765" w:type="dxa"/>
            <w:tcBorders>
              <w:top w:val="single" w:sz="12" w:space="0" w:color="auto"/>
              <w:bottom w:val="single" w:sz="6" w:space="0" w:color="auto"/>
            </w:tcBorders>
            <w:vAlign w:val="center"/>
          </w:tcPr>
          <w:p w14:paraId="12B3075B" w14:textId="45F15944" w:rsidR="00C34FDE" w:rsidRPr="009307C2" w:rsidRDefault="00C34FDE" w:rsidP="00C34FDE">
            <w:pPr>
              <w:spacing w:line="360" w:lineRule="auto"/>
              <w:jc w:val="center"/>
              <w:rPr>
                <w:rFonts w:cs="Times New Roman"/>
                <w:b/>
                <w:bCs/>
                <w:kern w:val="0"/>
              </w:rPr>
            </w:pPr>
            <w:r w:rsidRPr="009307C2">
              <w:rPr>
                <w:rFonts w:cs="Times New Roman"/>
                <w:b/>
                <w:bCs/>
                <w:kern w:val="0"/>
              </w:rPr>
              <w:t>配置值</w:t>
            </w:r>
          </w:p>
        </w:tc>
        <w:tc>
          <w:tcPr>
            <w:tcW w:w="2766" w:type="dxa"/>
            <w:tcBorders>
              <w:top w:val="single" w:sz="12" w:space="0" w:color="auto"/>
              <w:bottom w:val="single" w:sz="6" w:space="0" w:color="auto"/>
            </w:tcBorders>
            <w:vAlign w:val="center"/>
          </w:tcPr>
          <w:p w14:paraId="792DDF0F" w14:textId="00AA18C4" w:rsidR="00C34FDE" w:rsidRPr="009307C2" w:rsidRDefault="00C34FDE" w:rsidP="00C34FDE">
            <w:pPr>
              <w:spacing w:line="360" w:lineRule="auto"/>
              <w:jc w:val="center"/>
              <w:rPr>
                <w:rFonts w:cs="Times New Roman"/>
                <w:b/>
                <w:bCs/>
                <w:kern w:val="0"/>
              </w:rPr>
            </w:pPr>
            <w:r w:rsidRPr="009307C2">
              <w:rPr>
                <w:rFonts w:cs="Times New Roman"/>
                <w:b/>
                <w:bCs/>
                <w:kern w:val="0"/>
              </w:rPr>
              <w:t>说明</w:t>
            </w:r>
          </w:p>
        </w:tc>
      </w:tr>
      <w:tr w:rsidR="00C34FDE" w:rsidRPr="00C34FDE" w14:paraId="6EF87704" w14:textId="77777777" w:rsidTr="009307C2">
        <w:tc>
          <w:tcPr>
            <w:tcW w:w="2765" w:type="dxa"/>
            <w:tcBorders>
              <w:top w:val="single" w:sz="6" w:space="0" w:color="auto"/>
              <w:bottom w:val="nil"/>
            </w:tcBorders>
            <w:vAlign w:val="center"/>
          </w:tcPr>
          <w:p w14:paraId="15802020" w14:textId="42BABAEC" w:rsidR="00C34FDE" w:rsidRPr="009307C2" w:rsidRDefault="00C34FDE" w:rsidP="009307C2">
            <w:pPr>
              <w:spacing w:line="360" w:lineRule="auto"/>
              <w:jc w:val="both"/>
              <w:rPr>
                <w:rFonts w:cs="Times New Roman"/>
                <w:kern w:val="0"/>
              </w:rPr>
            </w:pPr>
            <w:r w:rsidRPr="009307C2">
              <w:rPr>
                <w:rFonts w:cs="Times New Roman"/>
                <w:kern w:val="0"/>
              </w:rPr>
              <w:t>初检检索器</w:t>
            </w:r>
          </w:p>
        </w:tc>
        <w:tc>
          <w:tcPr>
            <w:tcW w:w="2765" w:type="dxa"/>
            <w:tcBorders>
              <w:top w:val="single" w:sz="6" w:space="0" w:color="auto"/>
              <w:bottom w:val="nil"/>
            </w:tcBorders>
            <w:vAlign w:val="center"/>
          </w:tcPr>
          <w:p w14:paraId="6F5D3487" w14:textId="0CE32BC9" w:rsidR="00C34FDE" w:rsidRPr="009307C2" w:rsidRDefault="00C34FDE" w:rsidP="009307C2">
            <w:pPr>
              <w:spacing w:line="360" w:lineRule="auto"/>
              <w:jc w:val="both"/>
              <w:rPr>
                <w:rFonts w:cs="Times New Roman"/>
                <w:kern w:val="0"/>
              </w:rPr>
            </w:pPr>
            <w:r w:rsidRPr="009307C2">
              <w:rPr>
                <w:rFonts w:cs="Times New Roman"/>
                <w:kern w:val="0"/>
              </w:rPr>
              <w:t>ElasticSearch</w:t>
            </w:r>
          </w:p>
        </w:tc>
        <w:tc>
          <w:tcPr>
            <w:tcW w:w="2766" w:type="dxa"/>
            <w:tcBorders>
              <w:top w:val="single" w:sz="6" w:space="0" w:color="auto"/>
              <w:bottom w:val="nil"/>
            </w:tcBorders>
            <w:vAlign w:val="center"/>
          </w:tcPr>
          <w:p w14:paraId="65B51521" w14:textId="0DF18E2A" w:rsidR="00C34FDE" w:rsidRPr="009307C2" w:rsidRDefault="00C34FDE" w:rsidP="009307C2">
            <w:pPr>
              <w:spacing w:line="360" w:lineRule="auto"/>
              <w:jc w:val="both"/>
              <w:rPr>
                <w:rFonts w:cs="Times New Roman"/>
                <w:kern w:val="0"/>
              </w:rPr>
            </w:pPr>
            <w:r w:rsidRPr="009307C2">
              <w:rPr>
                <w:rFonts w:cs="Times New Roman"/>
                <w:kern w:val="0"/>
              </w:rPr>
              <w:t>段落级初检召回</w:t>
            </w:r>
          </w:p>
        </w:tc>
      </w:tr>
      <w:tr w:rsidR="00C34FDE" w:rsidRPr="00C34FDE" w14:paraId="736DB1BD" w14:textId="77777777" w:rsidTr="009307C2">
        <w:tc>
          <w:tcPr>
            <w:tcW w:w="2765" w:type="dxa"/>
            <w:tcBorders>
              <w:top w:val="nil"/>
            </w:tcBorders>
            <w:vAlign w:val="center"/>
          </w:tcPr>
          <w:p w14:paraId="4CFAC119" w14:textId="2478714A" w:rsidR="00C34FDE" w:rsidRPr="009307C2" w:rsidRDefault="00C34FDE" w:rsidP="009307C2">
            <w:pPr>
              <w:spacing w:line="360" w:lineRule="auto"/>
              <w:jc w:val="both"/>
              <w:rPr>
                <w:rFonts w:cs="Times New Roman"/>
                <w:kern w:val="0"/>
              </w:rPr>
            </w:pPr>
            <w:r w:rsidRPr="009307C2">
              <w:rPr>
                <w:rFonts w:cs="Times New Roman"/>
                <w:kern w:val="0"/>
              </w:rPr>
              <w:t>最大迭代上限</w:t>
            </w:r>
          </w:p>
        </w:tc>
        <w:tc>
          <w:tcPr>
            <w:tcW w:w="2765" w:type="dxa"/>
            <w:tcBorders>
              <w:top w:val="nil"/>
            </w:tcBorders>
            <w:vAlign w:val="center"/>
          </w:tcPr>
          <w:p w14:paraId="4ACEC49B" w14:textId="3E24ECEE" w:rsidR="00C34FDE" w:rsidRPr="009307C2" w:rsidRDefault="00C34FDE" w:rsidP="009307C2">
            <w:pPr>
              <w:spacing w:line="360" w:lineRule="auto"/>
              <w:jc w:val="both"/>
              <w:rPr>
                <w:rFonts w:cs="Times New Roman"/>
                <w:kern w:val="0"/>
              </w:rPr>
            </w:pPr>
            <w:r w:rsidRPr="009307C2">
              <w:rPr>
                <w:rFonts w:cs="Times New Roman"/>
                <w:kern w:val="0"/>
              </w:rPr>
              <w:t>10</w:t>
            </w:r>
          </w:p>
        </w:tc>
        <w:tc>
          <w:tcPr>
            <w:tcW w:w="2766" w:type="dxa"/>
            <w:tcBorders>
              <w:top w:val="nil"/>
            </w:tcBorders>
            <w:vAlign w:val="center"/>
          </w:tcPr>
          <w:p w14:paraId="7959570E" w14:textId="09D2E5AD" w:rsidR="00C34FDE" w:rsidRPr="009307C2" w:rsidRDefault="00C34FDE" w:rsidP="009307C2">
            <w:pPr>
              <w:spacing w:line="360" w:lineRule="auto"/>
              <w:jc w:val="both"/>
              <w:rPr>
                <w:rFonts w:cs="Times New Roman"/>
                <w:kern w:val="0"/>
              </w:rPr>
            </w:pPr>
            <w:r w:rsidRPr="009307C2">
              <w:rPr>
                <w:rFonts w:cs="Times New Roman"/>
                <w:kern w:val="0"/>
              </w:rPr>
              <w:t>推理深度</w:t>
            </w:r>
          </w:p>
        </w:tc>
      </w:tr>
      <w:tr w:rsidR="00C34FDE" w:rsidRPr="00C34FDE" w14:paraId="2EE464A9" w14:textId="77777777" w:rsidTr="009307C2">
        <w:tc>
          <w:tcPr>
            <w:tcW w:w="2765" w:type="dxa"/>
            <w:vAlign w:val="center"/>
          </w:tcPr>
          <w:p w14:paraId="52489107" w14:textId="1C0456CB" w:rsidR="00C34FDE" w:rsidRPr="009307C2" w:rsidRDefault="00C34FDE" w:rsidP="009307C2">
            <w:pPr>
              <w:spacing w:line="360" w:lineRule="auto"/>
              <w:jc w:val="both"/>
              <w:rPr>
                <w:rFonts w:cs="Times New Roman"/>
                <w:kern w:val="0"/>
              </w:rPr>
            </w:pPr>
            <w:r w:rsidRPr="009307C2">
              <w:rPr>
                <w:rFonts w:cs="Times New Roman"/>
                <w:kern w:val="0"/>
              </w:rPr>
              <w:t>自适应检索阈值</w:t>
            </w:r>
            <m:oMath>
              <m:r>
                <w:rPr>
                  <w:rFonts w:ascii="Cambria Math" w:hAnsi="Cambria Math" w:cs="Times New Roman"/>
                  <w:kern w:val="0"/>
                </w:rPr>
                <m:t>τ</m:t>
              </m:r>
            </m:oMath>
          </w:p>
        </w:tc>
        <w:tc>
          <w:tcPr>
            <w:tcW w:w="2765" w:type="dxa"/>
            <w:vAlign w:val="center"/>
          </w:tcPr>
          <w:p w14:paraId="44F08CA3" w14:textId="17747920" w:rsidR="00C34FDE" w:rsidRPr="009307C2" w:rsidRDefault="00C34FDE" w:rsidP="009307C2">
            <w:pPr>
              <w:spacing w:line="360" w:lineRule="auto"/>
              <w:jc w:val="both"/>
              <w:rPr>
                <w:rFonts w:cs="Times New Roman"/>
                <w:kern w:val="0"/>
              </w:rPr>
            </w:pPr>
            <w:r w:rsidRPr="009307C2">
              <w:rPr>
                <w:rFonts w:cs="Times New Roman"/>
                <w:kern w:val="0"/>
              </w:rPr>
              <w:t>100000</w:t>
            </w:r>
          </w:p>
        </w:tc>
        <w:tc>
          <w:tcPr>
            <w:tcW w:w="2766" w:type="dxa"/>
            <w:vAlign w:val="center"/>
          </w:tcPr>
          <w:p w14:paraId="5B5033E9" w14:textId="7F5CDE6E" w:rsidR="00C34FDE" w:rsidRPr="009307C2" w:rsidRDefault="00C34FDE" w:rsidP="009307C2">
            <w:pPr>
              <w:spacing w:line="360" w:lineRule="auto"/>
              <w:jc w:val="both"/>
              <w:rPr>
                <w:rFonts w:cs="Times New Roman"/>
                <w:kern w:val="0"/>
              </w:rPr>
            </w:pPr>
            <w:r w:rsidRPr="009307C2">
              <w:rPr>
                <w:rFonts w:cs="Times New Roman"/>
                <w:kern w:val="0"/>
              </w:rPr>
              <w:t>低于阈值触发检索</w:t>
            </w:r>
          </w:p>
        </w:tc>
      </w:tr>
      <w:tr w:rsidR="00C34FDE" w:rsidRPr="00C34FDE" w14:paraId="43AF7EEA" w14:textId="77777777" w:rsidTr="009307C2">
        <w:tc>
          <w:tcPr>
            <w:tcW w:w="2765" w:type="dxa"/>
            <w:vAlign w:val="center"/>
          </w:tcPr>
          <w:p w14:paraId="0AF67A45" w14:textId="23ED3C39" w:rsidR="00C34FDE" w:rsidRPr="009307C2" w:rsidRDefault="00C34FDE" w:rsidP="009307C2">
            <w:pPr>
              <w:spacing w:line="360" w:lineRule="auto"/>
              <w:jc w:val="both"/>
              <w:rPr>
                <w:rFonts w:cs="Times New Roman"/>
                <w:kern w:val="0"/>
              </w:rPr>
            </w:pPr>
            <w:r w:rsidRPr="009307C2">
              <w:rPr>
                <w:rFonts w:cs="Times New Roman"/>
                <w:kern w:val="0"/>
              </w:rPr>
              <w:t>实体抽取模型</w:t>
            </w:r>
          </w:p>
        </w:tc>
        <w:tc>
          <w:tcPr>
            <w:tcW w:w="2765" w:type="dxa"/>
            <w:vAlign w:val="center"/>
          </w:tcPr>
          <w:p w14:paraId="2CBD587F" w14:textId="4EB314D3" w:rsidR="00C34FDE" w:rsidRPr="009307C2" w:rsidRDefault="00C34FDE" w:rsidP="009307C2">
            <w:pPr>
              <w:spacing w:line="360" w:lineRule="auto"/>
              <w:jc w:val="both"/>
              <w:rPr>
                <w:rFonts w:cs="Times New Roman"/>
                <w:kern w:val="0"/>
              </w:rPr>
            </w:pPr>
            <w:r w:rsidRPr="009307C2">
              <w:rPr>
                <w:rFonts w:cs="Times New Roman"/>
                <w:kern w:val="0"/>
              </w:rPr>
              <w:t>dslim/bert-base-NER</w:t>
            </w:r>
          </w:p>
        </w:tc>
        <w:tc>
          <w:tcPr>
            <w:tcW w:w="2766" w:type="dxa"/>
            <w:vAlign w:val="center"/>
          </w:tcPr>
          <w:p w14:paraId="76F8D926" w14:textId="77777777" w:rsidR="00C34FDE" w:rsidRPr="009307C2" w:rsidRDefault="00C34FDE" w:rsidP="009307C2">
            <w:pPr>
              <w:spacing w:line="360" w:lineRule="auto"/>
              <w:jc w:val="both"/>
              <w:rPr>
                <w:rFonts w:cs="Times New Roman"/>
                <w:kern w:val="0"/>
              </w:rPr>
            </w:pPr>
          </w:p>
        </w:tc>
      </w:tr>
      <w:tr w:rsidR="00C34FDE" w:rsidRPr="00C34FDE" w14:paraId="4AA4C9AE" w14:textId="77777777" w:rsidTr="009307C2">
        <w:tc>
          <w:tcPr>
            <w:tcW w:w="2765" w:type="dxa"/>
            <w:vAlign w:val="center"/>
          </w:tcPr>
          <w:p w14:paraId="3EA4B771" w14:textId="07C0ED64" w:rsidR="00C34FDE" w:rsidRPr="009307C2" w:rsidRDefault="00C34FDE" w:rsidP="009307C2">
            <w:pPr>
              <w:spacing w:line="360" w:lineRule="auto"/>
              <w:jc w:val="both"/>
              <w:rPr>
                <w:rFonts w:cs="Times New Roman"/>
                <w:kern w:val="0"/>
              </w:rPr>
            </w:pPr>
            <w:r w:rsidRPr="009307C2">
              <w:rPr>
                <w:rFonts w:cs="Times New Roman"/>
                <w:kern w:val="0"/>
              </w:rPr>
              <w:t>重排序模型</w:t>
            </w:r>
          </w:p>
        </w:tc>
        <w:tc>
          <w:tcPr>
            <w:tcW w:w="2765" w:type="dxa"/>
            <w:vAlign w:val="center"/>
          </w:tcPr>
          <w:p w14:paraId="501E3B1F" w14:textId="03E2F831" w:rsidR="00C34FDE" w:rsidRPr="009307C2" w:rsidRDefault="00C34FDE" w:rsidP="009307C2">
            <w:pPr>
              <w:spacing w:line="360" w:lineRule="auto"/>
              <w:jc w:val="both"/>
              <w:rPr>
                <w:rFonts w:cs="Times New Roman"/>
                <w:kern w:val="0"/>
              </w:rPr>
            </w:pPr>
            <w:r w:rsidRPr="009307C2">
              <w:rPr>
                <w:rFonts w:cs="Times New Roman"/>
                <w:kern w:val="0"/>
              </w:rPr>
              <w:t>BAAI/bge-reranker-base</w:t>
            </w:r>
          </w:p>
        </w:tc>
        <w:tc>
          <w:tcPr>
            <w:tcW w:w="2766" w:type="dxa"/>
            <w:vAlign w:val="center"/>
          </w:tcPr>
          <w:p w14:paraId="32CF02A2" w14:textId="77777777" w:rsidR="00C34FDE" w:rsidRPr="009307C2" w:rsidRDefault="00C34FDE" w:rsidP="009307C2">
            <w:pPr>
              <w:spacing w:line="360" w:lineRule="auto"/>
              <w:jc w:val="both"/>
              <w:rPr>
                <w:rFonts w:cs="Times New Roman"/>
                <w:kern w:val="0"/>
              </w:rPr>
            </w:pPr>
          </w:p>
        </w:tc>
      </w:tr>
      <w:tr w:rsidR="00C34FDE" w:rsidRPr="00C34FDE" w14:paraId="4AE91784" w14:textId="77777777" w:rsidTr="009307C2">
        <w:tc>
          <w:tcPr>
            <w:tcW w:w="2765" w:type="dxa"/>
            <w:vAlign w:val="center"/>
          </w:tcPr>
          <w:p w14:paraId="2EDA0755" w14:textId="6D8274BF" w:rsidR="00C34FDE" w:rsidRPr="009307C2" w:rsidRDefault="00C34FDE" w:rsidP="009307C2">
            <w:pPr>
              <w:spacing w:line="360" w:lineRule="auto"/>
              <w:jc w:val="both"/>
              <w:rPr>
                <w:rFonts w:cs="Times New Roman"/>
                <w:kern w:val="0"/>
              </w:rPr>
            </w:pPr>
            <w:r w:rsidRPr="009307C2">
              <w:rPr>
                <w:rFonts w:cs="Times New Roman"/>
                <w:kern w:val="0"/>
              </w:rPr>
              <w:t>重排序过滤阈值</w:t>
            </w:r>
            <m:oMath>
              <m:r>
                <w:rPr>
                  <w:rFonts w:ascii="Cambria Math" w:hAnsi="Cambria Math" w:cs="Times New Roman"/>
                  <w:kern w:val="0"/>
                </w:rPr>
                <m:t>δ</m:t>
              </m:r>
            </m:oMath>
          </w:p>
        </w:tc>
        <w:tc>
          <w:tcPr>
            <w:tcW w:w="2765" w:type="dxa"/>
            <w:vAlign w:val="center"/>
          </w:tcPr>
          <w:p w14:paraId="7D5809AA" w14:textId="5D91CA93" w:rsidR="00C34FDE" w:rsidRPr="009307C2" w:rsidRDefault="00C34FDE" w:rsidP="009307C2">
            <w:pPr>
              <w:spacing w:line="360" w:lineRule="auto"/>
              <w:jc w:val="both"/>
              <w:rPr>
                <w:rFonts w:cs="Times New Roman"/>
                <w:kern w:val="0"/>
              </w:rPr>
            </w:pPr>
            <w:r w:rsidRPr="009307C2">
              <w:rPr>
                <w:rFonts w:cs="Times New Roman"/>
                <w:kern w:val="0"/>
              </w:rPr>
              <w:t>0.10</w:t>
            </w:r>
          </w:p>
        </w:tc>
        <w:tc>
          <w:tcPr>
            <w:tcW w:w="2766" w:type="dxa"/>
            <w:vAlign w:val="center"/>
          </w:tcPr>
          <w:p w14:paraId="3577AB08" w14:textId="77777777" w:rsidR="00C34FDE" w:rsidRPr="009307C2" w:rsidRDefault="00C34FDE" w:rsidP="009307C2">
            <w:pPr>
              <w:spacing w:line="360" w:lineRule="auto"/>
              <w:jc w:val="both"/>
              <w:rPr>
                <w:rFonts w:cs="Times New Roman"/>
                <w:kern w:val="0"/>
              </w:rPr>
            </w:pPr>
          </w:p>
        </w:tc>
      </w:tr>
      <w:tr w:rsidR="00C34FDE" w:rsidRPr="00C34FDE" w14:paraId="5B0A98DF" w14:textId="77777777" w:rsidTr="009307C2">
        <w:tc>
          <w:tcPr>
            <w:tcW w:w="2765" w:type="dxa"/>
            <w:vAlign w:val="center"/>
          </w:tcPr>
          <w:p w14:paraId="6B37F2F9" w14:textId="40C5BCC5" w:rsidR="00C34FDE" w:rsidRPr="009307C2" w:rsidRDefault="00C34FDE" w:rsidP="009307C2">
            <w:pPr>
              <w:spacing w:line="360" w:lineRule="auto"/>
              <w:jc w:val="both"/>
              <w:rPr>
                <w:rFonts w:cs="Times New Roman"/>
                <w:kern w:val="0"/>
              </w:rPr>
            </w:pPr>
            <w:r w:rsidRPr="009307C2">
              <w:rPr>
                <w:rFonts w:cs="Times New Roman"/>
                <w:kern w:val="0"/>
              </w:rPr>
              <w:t>重排序保留</w:t>
            </w:r>
            <w:r w:rsidRPr="009307C2">
              <w:rPr>
                <w:rFonts w:cs="Times New Roman"/>
                <w:kern w:val="0"/>
              </w:rPr>
              <w:t>Top-</w:t>
            </w:r>
            <m:oMath>
              <m:r>
                <w:rPr>
                  <w:rFonts w:ascii="Cambria Math" w:hAnsi="Cambria Math" w:cs="Times New Roman"/>
                  <w:kern w:val="0"/>
                </w:rPr>
                <m:t>k</m:t>
              </m:r>
            </m:oMath>
          </w:p>
        </w:tc>
        <w:tc>
          <w:tcPr>
            <w:tcW w:w="2765" w:type="dxa"/>
            <w:vAlign w:val="center"/>
          </w:tcPr>
          <w:p w14:paraId="5C713A5C" w14:textId="4107AB7B" w:rsidR="00C34FDE" w:rsidRPr="009307C2" w:rsidRDefault="00C34FDE" w:rsidP="009307C2">
            <w:pPr>
              <w:spacing w:line="360" w:lineRule="auto"/>
              <w:jc w:val="both"/>
              <w:rPr>
                <w:rFonts w:cs="Times New Roman"/>
                <w:kern w:val="0"/>
              </w:rPr>
            </w:pPr>
            <w:r w:rsidRPr="009307C2">
              <w:rPr>
                <w:rFonts w:cs="Times New Roman"/>
                <w:kern w:val="0"/>
              </w:rPr>
              <w:t>10</w:t>
            </w:r>
          </w:p>
        </w:tc>
        <w:tc>
          <w:tcPr>
            <w:tcW w:w="2766" w:type="dxa"/>
            <w:vAlign w:val="center"/>
          </w:tcPr>
          <w:p w14:paraId="7ED8B7A8" w14:textId="338F8240" w:rsidR="00C34FDE" w:rsidRPr="009307C2" w:rsidRDefault="00C34FDE" w:rsidP="009307C2">
            <w:pPr>
              <w:spacing w:line="360" w:lineRule="auto"/>
              <w:jc w:val="both"/>
              <w:rPr>
                <w:rFonts w:cs="Times New Roman"/>
                <w:kern w:val="0"/>
              </w:rPr>
            </w:pPr>
            <w:r w:rsidRPr="009307C2">
              <w:rPr>
                <w:rFonts w:cs="Times New Roman"/>
                <w:kern w:val="0"/>
              </w:rPr>
              <w:t>证据规模</w:t>
            </w:r>
          </w:p>
        </w:tc>
      </w:tr>
      <w:tr w:rsidR="00C34FDE" w:rsidRPr="00C34FDE" w14:paraId="16E02A04" w14:textId="77777777" w:rsidTr="009307C2">
        <w:tc>
          <w:tcPr>
            <w:tcW w:w="2765" w:type="dxa"/>
            <w:vAlign w:val="center"/>
          </w:tcPr>
          <w:p w14:paraId="79885662" w14:textId="4F41CE1B" w:rsidR="00C34FDE" w:rsidRPr="009307C2" w:rsidRDefault="00C34FDE" w:rsidP="009307C2">
            <w:pPr>
              <w:spacing w:line="360" w:lineRule="auto"/>
              <w:jc w:val="both"/>
              <w:rPr>
                <w:rFonts w:cs="Times New Roman"/>
                <w:kern w:val="0"/>
              </w:rPr>
            </w:pPr>
            <w:r w:rsidRPr="009307C2">
              <w:rPr>
                <w:rFonts w:cs="Times New Roman"/>
                <w:kern w:val="0"/>
              </w:rPr>
              <w:t>生成模型</w:t>
            </w:r>
          </w:p>
        </w:tc>
        <w:tc>
          <w:tcPr>
            <w:tcW w:w="2765" w:type="dxa"/>
            <w:vAlign w:val="center"/>
          </w:tcPr>
          <w:p w14:paraId="7E66E3FC" w14:textId="13DC24C9" w:rsidR="00C34FDE" w:rsidRPr="009307C2" w:rsidRDefault="00C34FDE" w:rsidP="009307C2">
            <w:pPr>
              <w:spacing w:line="360" w:lineRule="auto"/>
              <w:jc w:val="both"/>
              <w:rPr>
                <w:rFonts w:cs="Times New Roman"/>
                <w:kern w:val="0"/>
              </w:rPr>
            </w:pPr>
            <w:r w:rsidRPr="009307C2">
              <w:rPr>
                <w:rFonts w:cs="Times New Roman"/>
                <w:kern w:val="0"/>
              </w:rPr>
              <w:t>gpt-3.5-turbo</w:t>
            </w:r>
          </w:p>
        </w:tc>
        <w:tc>
          <w:tcPr>
            <w:tcW w:w="2766" w:type="dxa"/>
            <w:vAlign w:val="center"/>
          </w:tcPr>
          <w:p w14:paraId="4C453A73" w14:textId="77777777" w:rsidR="00C34FDE" w:rsidRPr="009307C2" w:rsidRDefault="00C34FDE" w:rsidP="009307C2">
            <w:pPr>
              <w:spacing w:line="360" w:lineRule="auto"/>
              <w:jc w:val="both"/>
              <w:rPr>
                <w:rFonts w:cs="Times New Roman"/>
                <w:kern w:val="0"/>
              </w:rPr>
            </w:pPr>
          </w:p>
        </w:tc>
      </w:tr>
      <w:tr w:rsidR="00C34FDE" w:rsidRPr="00C34FDE" w14:paraId="31179C62" w14:textId="77777777" w:rsidTr="009307C2">
        <w:tc>
          <w:tcPr>
            <w:tcW w:w="2765" w:type="dxa"/>
            <w:vAlign w:val="center"/>
          </w:tcPr>
          <w:p w14:paraId="6C30FE39" w14:textId="7CE7B54B" w:rsidR="00C34FDE" w:rsidRPr="009307C2" w:rsidRDefault="00C34FDE" w:rsidP="009307C2">
            <w:pPr>
              <w:spacing w:line="360" w:lineRule="auto"/>
              <w:jc w:val="both"/>
              <w:rPr>
                <w:rFonts w:cs="Times New Roman"/>
                <w:kern w:val="0"/>
              </w:rPr>
            </w:pPr>
            <w:r w:rsidRPr="009307C2">
              <w:rPr>
                <w:rFonts w:cs="Times New Roman"/>
                <w:kern w:val="0"/>
              </w:rPr>
              <w:lastRenderedPageBreak/>
              <w:t>温度</w:t>
            </w:r>
            <m:oMath>
              <m:r>
                <w:rPr>
                  <w:rFonts w:ascii="Cambria Math" w:hAnsi="Cambria Math" w:cs="Times New Roman"/>
                  <w:kern w:val="0"/>
                </w:rPr>
                <m:t>T</m:t>
              </m:r>
            </m:oMath>
          </w:p>
        </w:tc>
        <w:tc>
          <w:tcPr>
            <w:tcW w:w="2765" w:type="dxa"/>
            <w:vAlign w:val="center"/>
          </w:tcPr>
          <w:p w14:paraId="2E95B9E8" w14:textId="47ED333F" w:rsidR="00C34FDE" w:rsidRPr="009307C2" w:rsidRDefault="00C34FDE" w:rsidP="009307C2">
            <w:pPr>
              <w:spacing w:line="360" w:lineRule="auto"/>
              <w:jc w:val="both"/>
              <w:rPr>
                <w:rFonts w:cs="Times New Roman"/>
                <w:kern w:val="0"/>
              </w:rPr>
            </w:pPr>
            <w:r w:rsidRPr="009307C2">
              <w:rPr>
                <w:rFonts w:cs="Times New Roman"/>
                <w:kern w:val="0"/>
              </w:rPr>
              <w:t>0</w:t>
            </w:r>
          </w:p>
        </w:tc>
        <w:tc>
          <w:tcPr>
            <w:tcW w:w="2766" w:type="dxa"/>
            <w:vAlign w:val="center"/>
          </w:tcPr>
          <w:p w14:paraId="4109D405" w14:textId="5958F61A" w:rsidR="00C34FDE" w:rsidRPr="009307C2" w:rsidRDefault="00C34FDE" w:rsidP="009307C2">
            <w:pPr>
              <w:spacing w:line="360" w:lineRule="auto"/>
              <w:jc w:val="both"/>
              <w:rPr>
                <w:rFonts w:cs="Times New Roman"/>
                <w:kern w:val="0"/>
              </w:rPr>
            </w:pPr>
            <w:r w:rsidRPr="009307C2">
              <w:rPr>
                <w:rFonts w:cs="Times New Roman"/>
                <w:kern w:val="0"/>
              </w:rPr>
              <w:t>解码随机性控制</w:t>
            </w:r>
          </w:p>
        </w:tc>
      </w:tr>
      <w:tr w:rsidR="00C34FDE" w:rsidRPr="00C34FDE" w14:paraId="65AF7FAF" w14:textId="77777777" w:rsidTr="009307C2">
        <w:tc>
          <w:tcPr>
            <w:tcW w:w="2765" w:type="dxa"/>
            <w:vAlign w:val="center"/>
          </w:tcPr>
          <w:p w14:paraId="7F99325E" w14:textId="739E1E98" w:rsidR="00C34FDE" w:rsidRPr="009307C2" w:rsidRDefault="00C34FDE" w:rsidP="009307C2">
            <w:pPr>
              <w:spacing w:line="360" w:lineRule="auto"/>
              <w:jc w:val="both"/>
              <w:rPr>
                <w:rFonts w:cs="Times New Roman"/>
                <w:kern w:val="0"/>
              </w:rPr>
            </w:pPr>
            <w:r w:rsidRPr="009307C2">
              <w:rPr>
                <w:rFonts w:cs="Times New Roman"/>
                <w:kern w:val="0"/>
              </w:rPr>
              <w:t>最大生成长度</w:t>
            </w:r>
          </w:p>
        </w:tc>
        <w:tc>
          <w:tcPr>
            <w:tcW w:w="2765" w:type="dxa"/>
            <w:vAlign w:val="center"/>
          </w:tcPr>
          <w:p w14:paraId="332E4B37" w14:textId="7F8CE41B" w:rsidR="00C34FDE" w:rsidRPr="009307C2" w:rsidRDefault="00C34FDE" w:rsidP="009307C2">
            <w:pPr>
              <w:spacing w:line="360" w:lineRule="auto"/>
              <w:jc w:val="both"/>
              <w:rPr>
                <w:rFonts w:cs="Times New Roman"/>
                <w:kern w:val="0"/>
              </w:rPr>
            </w:pPr>
            <w:r w:rsidRPr="009307C2">
              <w:rPr>
                <w:rFonts w:cs="Times New Roman"/>
                <w:kern w:val="0"/>
              </w:rPr>
              <w:t>512 tokens</w:t>
            </w:r>
          </w:p>
        </w:tc>
        <w:tc>
          <w:tcPr>
            <w:tcW w:w="2766" w:type="dxa"/>
            <w:vAlign w:val="center"/>
          </w:tcPr>
          <w:p w14:paraId="12085B9E" w14:textId="71A87084" w:rsidR="00C34FDE" w:rsidRPr="009307C2" w:rsidRDefault="00C34FDE" w:rsidP="009307C2">
            <w:pPr>
              <w:spacing w:line="360" w:lineRule="auto"/>
              <w:jc w:val="both"/>
              <w:rPr>
                <w:rFonts w:cs="Times New Roman"/>
                <w:kern w:val="0"/>
              </w:rPr>
            </w:pPr>
            <w:r w:rsidRPr="009307C2">
              <w:rPr>
                <w:rFonts w:cs="Times New Roman"/>
                <w:kern w:val="0"/>
              </w:rPr>
              <w:t>生成长度上限</w:t>
            </w:r>
          </w:p>
        </w:tc>
      </w:tr>
    </w:tbl>
    <w:p w14:paraId="38A93375" w14:textId="139D8BF9" w:rsidR="005A5FC1" w:rsidRDefault="002D3C5A" w:rsidP="00402B27">
      <w:pPr>
        <w:pStyle w:val="3"/>
      </w:pPr>
      <w:r w:rsidRPr="001131C0">
        <w:rPr>
          <w:rFonts w:hint="eastAsia"/>
        </w:rPr>
        <w:t>实验结果与分析</w:t>
      </w:r>
    </w:p>
    <w:p w14:paraId="7EA3E9B9" w14:textId="19E4DB0C" w:rsidR="00BE4CF7" w:rsidRDefault="005B2138" w:rsidP="00BE4CF7">
      <w:pPr>
        <w:spacing w:after="0" w:line="360" w:lineRule="auto"/>
        <w:ind w:firstLineChars="200" w:firstLine="480"/>
        <w:rPr>
          <w:rFonts w:cs="Times New Roman"/>
          <w:kern w:val="0"/>
        </w:rPr>
      </w:pPr>
      <w:r w:rsidRPr="005B2138">
        <w:rPr>
          <w:rFonts w:cs="Times New Roman" w:hint="eastAsia"/>
          <w:kern w:val="0"/>
        </w:rPr>
        <w:t>开放域多跳问答任务实验结果见表</w:t>
      </w:r>
      <w:r w:rsidRPr="005B2138">
        <w:rPr>
          <w:rFonts w:cs="Times New Roman" w:hint="eastAsia"/>
          <w:kern w:val="0"/>
        </w:rPr>
        <w:t>4-1</w:t>
      </w:r>
      <w:r w:rsidRPr="005B2138">
        <w:rPr>
          <w:rFonts w:cs="Times New Roman" w:hint="eastAsia"/>
          <w:kern w:val="0"/>
        </w:rPr>
        <w:t>。本文方法在</w:t>
      </w:r>
      <w:r w:rsidRPr="005B2138">
        <w:rPr>
          <w:rFonts w:cs="Times New Roman" w:hint="eastAsia"/>
          <w:kern w:val="0"/>
        </w:rPr>
        <w:t>2WikiMultiHopQA</w:t>
      </w:r>
      <w:r w:rsidRPr="005B2138">
        <w:rPr>
          <w:rFonts w:cs="Times New Roman" w:hint="eastAsia"/>
          <w:kern w:val="0"/>
        </w:rPr>
        <w:t>与</w:t>
      </w:r>
      <w:r w:rsidRPr="005B2138">
        <w:rPr>
          <w:rFonts w:cs="Times New Roman" w:hint="eastAsia"/>
          <w:kern w:val="0"/>
        </w:rPr>
        <w:t>HotpotQA</w:t>
      </w:r>
      <w:r w:rsidRPr="005B2138">
        <w:rPr>
          <w:rFonts w:cs="Times New Roman" w:hint="eastAsia"/>
          <w:kern w:val="0"/>
        </w:rPr>
        <w:t>数据集上均取得优于多项对比模型的性能。具体而言，本方法在</w:t>
      </w:r>
      <w:r w:rsidRPr="005B2138">
        <w:rPr>
          <w:rFonts w:cs="Times New Roman" w:hint="eastAsia"/>
          <w:kern w:val="0"/>
        </w:rPr>
        <w:t>2WikiMultiHopQA</w:t>
      </w:r>
      <w:r w:rsidRPr="005B2138">
        <w:rPr>
          <w:rFonts w:cs="Times New Roman" w:hint="eastAsia"/>
          <w:kern w:val="0"/>
        </w:rPr>
        <w:t>的</w:t>
      </w:r>
      <w:r w:rsidRPr="005B2138">
        <w:rPr>
          <w:rFonts w:cs="Times New Roman" w:hint="eastAsia"/>
          <w:kern w:val="0"/>
        </w:rPr>
        <w:t>Exact Match</w:t>
      </w:r>
      <w:r w:rsidRPr="005B2138">
        <w:rPr>
          <w:rFonts w:cs="Times New Roman" w:hint="eastAsia"/>
          <w:kern w:val="0"/>
        </w:rPr>
        <w:t>（</w:t>
      </w:r>
      <w:r w:rsidRPr="005B2138">
        <w:rPr>
          <w:rFonts w:cs="Times New Roman" w:hint="eastAsia"/>
          <w:kern w:val="0"/>
        </w:rPr>
        <w:t>EM</w:t>
      </w:r>
      <w:r w:rsidRPr="005B2138">
        <w:rPr>
          <w:rFonts w:cs="Times New Roman" w:hint="eastAsia"/>
          <w:kern w:val="0"/>
        </w:rPr>
        <w:t>）与</w:t>
      </w:r>
      <w:r w:rsidRPr="005B2138">
        <w:rPr>
          <w:rFonts w:cs="Times New Roman" w:hint="eastAsia"/>
          <w:kern w:val="0"/>
        </w:rPr>
        <w:t>F1</w:t>
      </w:r>
      <w:r w:rsidRPr="005B2138">
        <w:rPr>
          <w:rFonts w:cs="Times New Roman" w:hint="eastAsia"/>
          <w:kern w:val="0"/>
        </w:rPr>
        <w:t>值分别为</w:t>
      </w:r>
      <w:r w:rsidRPr="005B2138">
        <w:rPr>
          <w:rFonts w:cs="Times New Roman" w:hint="eastAsia"/>
          <w:kern w:val="0"/>
        </w:rPr>
        <w:t>58.2%</w:t>
      </w:r>
      <w:r w:rsidRPr="005B2138">
        <w:rPr>
          <w:rFonts w:cs="Times New Roman" w:hint="eastAsia"/>
          <w:kern w:val="0"/>
        </w:rPr>
        <w:t>和</w:t>
      </w:r>
      <w:r w:rsidRPr="005B2138">
        <w:rPr>
          <w:rFonts w:cs="Times New Roman" w:hint="eastAsia"/>
          <w:kern w:val="0"/>
        </w:rPr>
        <w:t>64.9%</w:t>
      </w:r>
      <w:r w:rsidRPr="005B2138">
        <w:rPr>
          <w:rFonts w:cs="Times New Roman" w:hint="eastAsia"/>
          <w:kern w:val="0"/>
        </w:rPr>
        <w:t>，</w:t>
      </w:r>
      <w:r w:rsidRPr="005B2138">
        <w:rPr>
          <w:rFonts w:cs="Times New Roman" w:hint="eastAsia"/>
          <w:kern w:val="0"/>
        </w:rPr>
        <w:t>HotpotQA</w:t>
      </w:r>
      <w:r w:rsidRPr="005B2138">
        <w:rPr>
          <w:rFonts w:cs="Times New Roman" w:hint="eastAsia"/>
          <w:kern w:val="0"/>
        </w:rPr>
        <w:t>上则分别达</w:t>
      </w:r>
      <w:r w:rsidRPr="005B2138">
        <w:rPr>
          <w:rFonts w:cs="Times New Roman" w:hint="eastAsia"/>
          <w:kern w:val="0"/>
        </w:rPr>
        <w:t>49.1%</w:t>
      </w:r>
      <w:r w:rsidRPr="005B2138">
        <w:rPr>
          <w:rFonts w:cs="Times New Roman" w:hint="eastAsia"/>
          <w:kern w:val="0"/>
        </w:rPr>
        <w:t>与</w:t>
      </w:r>
      <w:r w:rsidRPr="005B2138">
        <w:rPr>
          <w:rFonts w:cs="Times New Roman" w:hint="eastAsia"/>
          <w:kern w:val="0"/>
        </w:rPr>
        <w:t>62.4%</w:t>
      </w:r>
      <w:r w:rsidRPr="005B2138">
        <w:rPr>
          <w:rFonts w:cs="Times New Roman" w:hint="eastAsia"/>
          <w:kern w:val="0"/>
        </w:rPr>
        <w:t>。相较</w:t>
      </w:r>
      <w:r w:rsidRPr="005B2138">
        <w:rPr>
          <w:rFonts w:cs="Times New Roman" w:hint="eastAsia"/>
          <w:kern w:val="0"/>
        </w:rPr>
        <w:t>Self-Ask</w:t>
      </w:r>
      <w:r w:rsidRPr="005B2138">
        <w:rPr>
          <w:rFonts w:cs="Times New Roman" w:hint="eastAsia"/>
          <w:kern w:val="0"/>
        </w:rPr>
        <w:t>、</w:t>
      </w:r>
      <w:r w:rsidRPr="005B2138">
        <w:rPr>
          <w:rFonts w:cs="Times New Roman" w:hint="eastAsia"/>
          <w:kern w:val="0"/>
        </w:rPr>
        <w:t>ReAct</w:t>
      </w:r>
      <w:r w:rsidRPr="005B2138">
        <w:rPr>
          <w:rFonts w:cs="Times New Roman" w:hint="eastAsia"/>
          <w:kern w:val="0"/>
        </w:rPr>
        <w:t>等提示工程推理方法，及</w:t>
      </w:r>
      <w:r w:rsidRPr="005B2138">
        <w:rPr>
          <w:rFonts w:cs="Times New Roman" w:hint="eastAsia"/>
          <w:kern w:val="0"/>
        </w:rPr>
        <w:t>DRAG</w:t>
      </w:r>
      <w:r w:rsidRPr="005B2138">
        <w:rPr>
          <w:rFonts w:cs="Times New Roman" w:hint="eastAsia"/>
          <w:kern w:val="0"/>
        </w:rPr>
        <w:t>、</w:t>
      </w:r>
      <w:r w:rsidRPr="005B2138">
        <w:rPr>
          <w:rFonts w:cs="Times New Roman" w:hint="eastAsia"/>
          <w:kern w:val="0"/>
        </w:rPr>
        <w:t>IterDRAG</w:t>
      </w:r>
      <w:r w:rsidRPr="005B2138">
        <w:rPr>
          <w:rFonts w:cs="Times New Roman" w:hint="eastAsia"/>
          <w:kern w:val="0"/>
        </w:rPr>
        <w:t>、</w:t>
      </w:r>
      <w:r w:rsidRPr="005B2138">
        <w:rPr>
          <w:rFonts w:cs="Times New Roman" w:hint="eastAsia"/>
          <w:kern w:val="0"/>
        </w:rPr>
        <w:t>ITER-RETGEN</w:t>
      </w:r>
      <w:r w:rsidRPr="005B2138">
        <w:rPr>
          <w:rFonts w:cs="Times New Roman" w:hint="eastAsia"/>
          <w:kern w:val="0"/>
        </w:rPr>
        <w:t>等迭代式</w:t>
      </w:r>
      <w:r w:rsidRPr="005B2138">
        <w:rPr>
          <w:rFonts w:cs="Times New Roman" w:hint="eastAsia"/>
          <w:kern w:val="0"/>
        </w:rPr>
        <w:t>RAG</w:t>
      </w:r>
      <w:r w:rsidRPr="005B2138">
        <w:rPr>
          <w:rFonts w:cs="Times New Roman" w:hint="eastAsia"/>
          <w:kern w:val="0"/>
        </w:rPr>
        <w:t>模型，本方法指标更优。此结果表明，在多跳推理中对每一步骤强制执行检索易引入无关文本，进而干扰推理路径。自适应检索控制机制通过仅在知识匮乏时触发检索，在保障信息充分度的同时有效抑制了冗余上下文噪声</w:t>
      </w:r>
      <w:r w:rsidR="00644348">
        <w:rPr>
          <w:rFonts w:cs="Times New Roman" w:hint="eastAsia"/>
          <w:kern w:val="0"/>
        </w:rPr>
        <w:t>。</w:t>
      </w:r>
    </w:p>
    <w:p w14:paraId="5B0B915D" w14:textId="1ACB54F7" w:rsidR="001737BC" w:rsidRDefault="001737BC" w:rsidP="001737BC">
      <w:pPr>
        <w:pStyle w:val="af4"/>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651C7">
        <w:rPr>
          <w:rFonts w:hint="eastAsia"/>
          <w:noProof/>
        </w:rPr>
        <w:t>1</w:t>
      </w:r>
      <w:r>
        <w:rPr>
          <w:rFonts w:hint="eastAsia"/>
        </w:rPr>
        <w:fldChar w:fldCharType="end"/>
      </w:r>
      <w:r w:rsidRPr="001737BC">
        <w:rPr>
          <w:rFonts w:hint="eastAsia"/>
        </w:rPr>
        <w:t>不同方法在开放域多跳问答数据集上的实验结果</w:t>
      </w:r>
    </w:p>
    <w:tbl>
      <w:tblPr>
        <w:tblW w:w="5000" w:type="pct"/>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2799"/>
        <w:gridCol w:w="1648"/>
        <w:gridCol w:w="1753"/>
        <w:gridCol w:w="90"/>
        <w:gridCol w:w="1051"/>
        <w:gridCol w:w="138"/>
        <w:gridCol w:w="827"/>
      </w:tblGrid>
      <w:tr w:rsidR="0047744D" w:rsidRPr="0047744D" w14:paraId="1E36639E" w14:textId="77777777" w:rsidTr="00681A5B">
        <w:trPr>
          <w:tblHeader/>
          <w:tblCellSpacing w:w="15" w:type="dxa"/>
        </w:trPr>
        <w:tc>
          <w:tcPr>
            <w:tcW w:w="1676" w:type="pct"/>
            <w:vMerge w:val="restart"/>
            <w:vAlign w:val="center"/>
            <w:hideMark/>
          </w:tcPr>
          <w:p w14:paraId="421DD991" w14:textId="77777777" w:rsidR="0047744D" w:rsidRPr="0047744D" w:rsidRDefault="0047744D" w:rsidP="00681A5B">
            <w:pPr>
              <w:spacing w:after="0" w:line="360" w:lineRule="auto"/>
              <w:jc w:val="center"/>
              <w:rPr>
                <w:rFonts w:cs="Times New Roman"/>
                <w:b/>
                <w:bCs/>
                <w:kern w:val="0"/>
              </w:rPr>
            </w:pPr>
            <w:r w:rsidRPr="0047744D">
              <w:rPr>
                <w:rFonts w:cs="Times New Roman"/>
                <w:b/>
                <w:bCs/>
                <w:kern w:val="0"/>
              </w:rPr>
              <w:t>方法</w:t>
            </w:r>
          </w:p>
        </w:tc>
        <w:tc>
          <w:tcPr>
            <w:tcW w:w="2034" w:type="pct"/>
            <w:gridSpan w:val="2"/>
            <w:vAlign w:val="center"/>
            <w:hideMark/>
          </w:tcPr>
          <w:p w14:paraId="73A5AF1A" w14:textId="7ACD4453" w:rsidR="0047744D" w:rsidRPr="0047744D" w:rsidRDefault="0047744D" w:rsidP="00681A5B">
            <w:pPr>
              <w:spacing w:after="0" w:line="360" w:lineRule="auto"/>
              <w:jc w:val="center"/>
              <w:rPr>
                <w:rFonts w:cs="Times New Roman"/>
                <w:b/>
                <w:bCs/>
                <w:kern w:val="0"/>
              </w:rPr>
            </w:pPr>
            <w:r w:rsidRPr="0047744D">
              <w:rPr>
                <w:rFonts w:cs="Times New Roman"/>
                <w:b/>
                <w:bCs/>
                <w:kern w:val="0"/>
              </w:rPr>
              <w:t>2WikiMultiHopQA</w:t>
            </w:r>
          </w:p>
        </w:tc>
        <w:tc>
          <w:tcPr>
            <w:tcW w:w="36" w:type="pct"/>
            <w:vAlign w:val="center"/>
          </w:tcPr>
          <w:p w14:paraId="573DF84F" w14:textId="77777777" w:rsidR="0047744D" w:rsidRPr="0047744D" w:rsidRDefault="0047744D" w:rsidP="00681A5B">
            <w:pPr>
              <w:spacing w:after="0" w:line="360" w:lineRule="auto"/>
              <w:jc w:val="center"/>
              <w:rPr>
                <w:rFonts w:cs="Times New Roman"/>
                <w:b/>
                <w:bCs/>
                <w:kern w:val="0"/>
              </w:rPr>
            </w:pPr>
          </w:p>
        </w:tc>
        <w:tc>
          <w:tcPr>
            <w:tcW w:w="1164" w:type="pct"/>
            <w:gridSpan w:val="3"/>
            <w:vAlign w:val="center"/>
            <w:hideMark/>
          </w:tcPr>
          <w:p w14:paraId="23200396" w14:textId="2FC31C44" w:rsidR="0047744D" w:rsidRPr="0047744D" w:rsidRDefault="0047744D" w:rsidP="00681A5B">
            <w:pPr>
              <w:spacing w:after="0" w:line="360" w:lineRule="auto"/>
              <w:jc w:val="center"/>
              <w:rPr>
                <w:rFonts w:cs="Times New Roman"/>
                <w:b/>
                <w:bCs/>
                <w:kern w:val="0"/>
              </w:rPr>
            </w:pPr>
            <w:r w:rsidRPr="0047744D">
              <w:rPr>
                <w:rFonts w:cs="Times New Roman"/>
                <w:b/>
                <w:bCs/>
                <w:kern w:val="0"/>
              </w:rPr>
              <w:t>HotpotQA</w:t>
            </w:r>
          </w:p>
        </w:tc>
      </w:tr>
      <w:tr w:rsidR="0047744D" w:rsidRPr="0047744D" w14:paraId="787AFE8F" w14:textId="77777777" w:rsidTr="00681A5B">
        <w:trPr>
          <w:tblHeader/>
          <w:tblCellSpacing w:w="15" w:type="dxa"/>
        </w:trPr>
        <w:tc>
          <w:tcPr>
            <w:tcW w:w="1676" w:type="pct"/>
            <w:vMerge/>
            <w:vAlign w:val="center"/>
          </w:tcPr>
          <w:p w14:paraId="5BD66659" w14:textId="77777777" w:rsidR="0047744D" w:rsidRPr="0047744D" w:rsidRDefault="0047744D" w:rsidP="00681A5B">
            <w:pPr>
              <w:spacing w:after="0" w:line="360" w:lineRule="auto"/>
              <w:jc w:val="center"/>
              <w:rPr>
                <w:rFonts w:cs="Times New Roman"/>
                <w:b/>
                <w:bCs/>
                <w:kern w:val="0"/>
              </w:rPr>
            </w:pPr>
          </w:p>
        </w:tc>
        <w:tc>
          <w:tcPr>
            <w:tcW w:w="985" w:type="pct"/>
            <w:tcBorders>
              <w:top w:val="single" w:sz="12" w:space="0" w:color="auto"/>
              <w:bottom w:val="nil"/>
            </w:tcBorders>
            <w:vAlign w:val="center"/>
          </w:tcPr>
          <w:p w14:paraId="3C381FB5" w14:textId="77777777" w:rsidR="0047744D" w:rsidRPr="0047744D" w:rsidRDefault="0047744D" w:rsidP="00681A5B">
            <w:pPr>
              <w:spacing w:after="0" w:line="360" w:lineRule="auto"/>
              <w:jc w:val="center"/>
              <w:rPr>
                <w:rFonts w:cs="Times New Roman"/>
                <w:b/>
                <w:bCs/>
                <w:kern w:val="0"/>
              </w:rPr>
            </w:pPr>
            <w:r>
              <w:rPr>
                <w:rFonts w:cs="Times New Roman" w:hint="eastAsia"/>
                <w:b/>
                <w:bCs/>
                <w:kern w:val="0"/>
              </w:rPr>
              <w:t>EM</w:t>
            </w:r>
          </w:p>
        </w:tc>
        <w:tc>
          <w:tcPr>
            <w:tcW w:w="1031" w:type="pct"/>
            <w:tcBorders>
              <w:top w:val="single" w:sz="12" w:space="0" w:color="auto"/>
              <w:bottom w:val="nil"/>
            </w:tcBorders>
            <w:vAlign w:val="center"/>
          </w:tcPr>
          <w:p w14:paraId="4B215B8B" w14:textId="01DFEA84" w:rsidR="0047744D" w:rsidRPr="0047744D" w:rsidRDefault="0047744D" w:rsidP="00681A5B">
            <w:pPr>
              <w:spacing w:after="0" w:line="360" w:lineRule="auto"/>
              <w:jc w:val="center"/>
              <w:rPr>
                <w:rFonts w:cs="Times New Roman"/>
                <w:b/>
                <w:bCs/>
                <w:kern w:val="0"/>
              </w:rPr>
            </w:pPr>
            <w:r>
              <w:rPr>
                <w:rFonts w:cs="Times New Roman" w:hint="eastAsia"/>
                <w:b/>
                <w:bCs/>
                <w:kern w:val="0"/>
              </w:rPr>
              <w:t>F1</w:t>
            </w:r>
          </w:p>
        </w:tc>
        <w:tc>
          <w:tcPr>
            <w:tcW w:w="36" w:type="pct"/>
            <w:vAlign w:val="center"/>
          </w:tcPr>
          <w:p w14:paraId="67CD8736" w14:textId="77777777" w:rsidR="0047744D" w:rsidRDefault="0047744D" w:rsidP="00681A5B">
            <w:pPr>
              <w:spacing w:after="0" w:line="360" w:lineRule="auto"/>
              <w:jc w:val="center"/>
              <w:rPr>
                <w:rFonts w:cs="Times New Roman"/>
                <w:b/>
                <w:bCs/>
                <w:kern w:val="0"/>
              </w:rPr>
            </w:pPr>
          </w:p>
        </w:tc>
        <w:tc>
          <w:tcPr>
            <w:tcW w:w="688" w:type="pct"/>
            <w:gridSpan w:val="2"/>
            <w:tcBorders>
              <w:top w:val="single" w:sz="12" w:space="0" w:color="auto"/>
              <w:bottom w:val="nil"/>
            </w:tcBorders>
            <w:vAlign w:val="center"/>
          </w:tcPr>
          <w:p w14:paraId="324EF93F" w14:textId="7F6BDB6B" w:rsidR="0047744D" w:rsidRPr="0047744D" w:rsidRDefault="0047744D" w:rsidP="00681A5B">
            <w:pPr>
              <w:spacing w:after="0" w:line="360" w:lineRule="auto"/>
              <w:jc w:val="center"/>
              <w:rPr>
                <w:rFonts w:cs="Times New Roman"/>
                <w:b/>
                <w:bCs/>
                <w:kern w:val="0"/>
              </w:rPr>
            </w:pPr>
            <w:r>
              <w:rPr>
                <w:rFonts w:cs="Times New Roman" w:hint="eastAsia"/>
                <w:b/>
                <w:bCs/>
                <w:kern w:val="0"/>
              </w:rPr>
              <w:t>EM</w:t>
            </w:r>
          </w:p>
        </w:tc>
        <w:tc>
          <w:tcPr>
            <w:tcW w:w="458" w:type="pct"/>
            <w:tcBorders>
              <w:top w:val="single" w:sz="12" w:space="0" w:color="auto"/>
              <w:bottom w:val="nil"/>
            </w:tcBorders>
            <w:vAlign w:val="center"/>
          </w:tcPr>
          <w:p w14:paraId="59C1BCF6" w14:textId="51F243D5" w:rsidR="0047744D" w:rsidRPr="0047744D" w:rsidRDefault="0047744D" w:rsidP="00681A5B">
            <w:pPr>
              <w:spacing w:after="0" w:line="360" w:lineRule="auto"/>
              <w:jc w:val="center"/>
              <w:rPr>
                <w:rFonts w:cs="Times New Roman"/>
                <w:b/>
                <w:bCs/>
                <w:kern w:val="0"/>
              </w:rPr>
            </w:pPr>
            <w:r>
              <w:rPr>
                <w:rFonts w:cs="Times New Roman" w:hint="eastAsia"/>
                <w:b/>
                <w:bCs/>
                <w:kern w:val="0"/>
              </w:rPr>
              <w:t>F1</w:t>
            </w:r>
          </w:p>
        </w:tc>
      </w:tr>
      <w:tr w:rsidR="0047744D" w:rsidRPr="0047744D" w14:paraId="502843A3" w14:textId="77777777" w:rsidTr="00681A5B">
        <w:trPr>
          <w:tblCellSpacing w:w="15" w:type="dxa"/>
        </w:trPr>
        <w:tc>
          <w:tcPr>
            <w:tcW w:w="1676" w:type="pct"/>
            <w:tcBorders>
              <w:top w:val="single" w:sz="4" w:space="0" w:color="auto"/>
              <w:bottom w:val="nil"/>
            </w:tcBorders>
            <w:vAlign w:val="center"/>
            <w:hideMark/>
          </w:tcPr>
          <w:p w14:paraId="27985AE0" w14:textId="77777777" w:rsidR="0047744D" w:rsidRPr="0047744D" w:rsidRDefault="0047744D" w:rsidP="0047744D">
            <w:pPr>
              <w:spacing w:after="0" w:line="360" w:lineRule="auto"/>
              <w:rPr>
                <w:rFonts w:cs="Times New Roman"/>
                <w:kern w:val="0"/>
              </w:rPr>
            </w:pPr>
            <w:r w:rsidRPr="0047744D">
              <w:rPr>
                <w:rFonts w:cs="Times New Roman"/>
                <w:kern w:val="0"/>
              </w:rPr>
              <w:t>3-shot Prompting</w:t>
            </w:r>
          </w:p>
        </w:tc>
        <w:tc>
          <w:tcPr>
            <w:tcW w:w="985" w:type="pct"/>
            <w:tcBorders>
              <w:top w:val="single" w:sz="4" w:space="0" w:color="auto"/>
              <w:bottom w:val="nil"/>
            </w:tcBorders>
            <w:vAlign w:val="center"/>
            <w:hideMark/>
          </w:tcPr>
          <w:p w14:paraId="1AE2F8E0" w14:textId="77777777" w:rsidR="0047744D" w:rsidRPr="0047744D" w:rsidRDefault="0047744D" w:rsidP="0047744D">
            <w:pPr>
              <w:spacing w:after="0" w:line="360" w:lineRule="auto"/>
              <w:rPr>
                <w:rFonts w:cs="Times New Roman"/>
                <w:kern w:val="0"/>
              </w:rPr>
            </w:pPr>
            <w:r w:rsidRPr="0047744D">
              <w:rPr>
                <w:rFonts w:cs="Times New Roman"/>
                <w:kern w:val="0"/>
              </w:rPr>
              <w:t>49.0</w:t>
            </w:r>
          </w:p>
        </w:tc>
        <w:tc>
          <w:tcPr>
            <w:tcW w:w="1031" w:type="pct"/>
            <w:tcBorders>
              <w:top w:val="single" w:sz="4" w:space="0" w:color="auto"/>
              <w:bottom w:val="nil"/>
            </w:tcBorders>
            <w:vAlign w:val="center"/>
            <w:hideMark/>
          </w:tcPr>
          <w:p w14:paraId="10727761" w14:textId="77777777" w:rsidR="0047744D" w:rsidRPr="0047744D" w:rsidRDefault="0047744D" w:rsidP="0047744D">
            <w:pPr>
              <w:spacing w:after="0" w:line="360" w:lineRule="auto"/>
              <w:rPr>
                <w:rFonts w:cs="Times New Roman"/>
                <w:kern w:val="0"/>
              </w:rPr>
            </w:pPr>
            <w:r w:rsidRPr="0047744D">
              <w:rPr>
                <w:rFonts w:cs="Times New Roman"/>
                <w:kern w:val="0"/>
              </w:rPr>
              <w:t>56.2</w:t>
            </w:r>
          </w:p>
        </w:tc>
        <w:tc>
          <w:tcPr>
            <w:tcW w:w="36" w:type="pct"/>
            <w:tcBorders>
              <w:top w:val="single" w:sz="4" w:space="0" w:color="auto"/>
              <w:bottom w:val="nil"/>
            </w:tcBorders>
          </w:tcPr>
          <w:p w14:paraId="08D6A923" w14:textId="77777777" w:rsidR="0047744D" w:rsidRPr="0047744D" w:rsidRDefault="0047744D" w:rsidP="0047744D">
            <w:pPr>
              <w:spacing w:after="0" w:line="360" w:lineRule="auto"/>
              <w:rPr>
                <w:rFonts w:cs="Times New Roman"/>
                <w:kern w:val="0"/>
              </w:rPr>
            </w:pPr>
          </w:p>
        </w:tc>
        <w:tc>
          <w:tcPr>
            <w:tcW w:w="622" w:type="pct"/>
            <w:tcBorders>
              <w:top w:val="single" w:sz="4" w:space="0" w:color="auto"/>
              <w:bottom w:val="nil"/>
            </w:tcBorders>
            <w:vAlign w:val="center"/>
            <w:hideMark/>
          </w:tcPr>
          <w:p w14:paraId="125A7B17" w14:textId="52C91FD2" w:rsidR="0047744D" w:rsidRPr="0047744D" w:rsidRDefault="0047744D" w:rsidP="0047744D">
            <w:pPr>
              <w:spacing w:after="0" w:line="360" w:lineRule="auto"/>
              <w:rPr>
                <w:rFonts w:cs="Times New Roman"/>
                <w:kern w:val="0"/>
              </w:rPr>
            </w:pPr>
            <w:r w:rsidRPr="0047744D">
              <w:rPr>
                <w:rFonts w:cs="Times New Roman"/>
                <w:kern w:val="0"/>
              </w:rPr>
              <w:t>45.8</w:t>
            </w:r>
          </w:p>
        </w:tc>
        <w:tc>
          <w:tcPr>
            <w:tcW w:w="523" w:type="pct"/>
            <w:gridSpan w:val="2"/>
            <w:tcBorders>
              <w:top w:val="single" w:sz="4" w:space="0" w:color="auto"/>
              <w:bottom w:val="nil"/>
            </w:tcBorders>
            <w:vAlign w:val="center"/>
            <w:hideMark/>
          </w:tcPr>
          <w:p w14:paraId="3430D355" w14:textId="77777777" w:rsidR="0047744D" w:rsidRPr="0047744D" w:rsidRDefault="0047744D" w:rsidP="0047744D">
            <w:pPr>
              <w:spacing w:after="0" w:line="360" w:lineRule="auto"/>
              <w:rPr>
                <w:rFonts w:cs="Times New Roman"/>
                <w:kern w:val="0"/>
              </w:rPr>
            </w:pPr>
            <w:r w:rsidRPr="0047744D">
              <w:rPr>
                <w:rFonts w:cs="Times New Roman"/>
                <w:kern w:val="0"/>
              </w:rPr>
              <w:t>59.4</w:t>
            </w:r>
          </w:p>
        </w:tc>
      </w:tr>
      <w:tr w:rsidR="0047744D" w:rsidRPr="0047744D" w14:paraId="5DE5DB6A" w14:textId="77777777" w:rsidTr="00681A5B">
        <w:trPr>
          <w:tblCellSpacing w:w="15" w:type="dxa"/>
        </w:trPr>
        <w:tc>
          <w:tcPr>
            <w:tcW w:w="1676" w:type="pct"/>
            <w:vAlign w:val="center"/>
            <w:hideMark/>
          </w:tcPr>
          <w:p w14:paraId="33B7A34D" w14:textId="77777777" w:rsidR="0047744D" w:rsidRPr="0047744D" w:rsidRDefault="0047744D" w:rsidP="0047744D">
            <w:pPr>
              <w:spacing w:after="0" w:line="360" w:lineRule="auto"/>
              <w:rPr>
                <w:rFonts w:cs="Times New Roman"/>
                <w:kern w:val="0"/>
              </w:rPr>
            </w:pPr>
            <w:r w:rsidRPr="0047744D">
              <w:rPr>
                <w:rFonts w:cs="Times New Roman"/>
                <w:kern w:val="0"/>
              </w:rPr>
              <w:t>Self-Ask</w:t>
            </w:r>
          </w:p>
        </w:tc>
        <w:tc>
          <w:tcPr>
            <w:tcW w:w="985" w:type="pct"/>
            <w:vAlign w:val="center"/>
            <w:hideMark/>
          </w:tcPr>
          <w:p w14:paraId="270087B5" w14:textId="77777777" w:rsidR="0047744D" w:rsidRPr="0047744D" w:rsidRDefault="0047744D" w:rsidP="0047744D">
            <w:pPr>
              <w:spacing w:after="0" w:line="360" w:lineRule="auto"/>
              <w:rPr>
                <w:rFonts w:cs="Times New Roman"/>
                <w:kern w:val="0"/>
              </w:rPr>
            </w:pPr>
            <w:r w:rsidRPr="0047744D">
              <w:rPr>
                <w:rFonts w:cs="Times New Roman"/>
                <w:kern w:val="0"/>
              </w:rPr>
              <w:t>37.3</w:t>
            </w:r>
          </w:p>
        </w:tc>
        <w:tc>
          <w:tcPr>
            <w:tcW w:w="1031" w:type="pct"/>
            <w:vAlign w:val="center"/>
            <w:hideMark/>
          </w:tcPr>
          <w:p w14:paraId="5A62F036" w14:textId="77777777" w:rsidR="0047744D" w:rsidRPr="0047744D" w:rsidRDefault="0047744D" w:rsidP="0047744D">
            <w:pPr>
              <w:spacing w:after="0" w:line="360" w:lineRule="auto"/>
              <w:rPr>
                <w:rFonts w:cs="Times New Roman"/>
                <w:kern w:val="0"/>
              </w:rPr>
            </w:pPr>
            <w:r w:rsidRPr="0047744D">
              <w:rPr>
                <w:rFonts w:cs="Times New Roman"/>
                <w:kern w:val="0"/>
              </w:rPr>
              <w:t>48.8</w:t>
            </w:r>
          </w:p>
        </w:tc>
        <w:tc>
          <w:tcPr>
            <w:tcW w:w="36" w:type="pct"/>
          </w:tcPr>
          <w:p w14:paraId="1E787198" w14:textId="77777777" w:rsidR="0047744D" w:rsidRPr="0047744D" w:rsidRDefault="0047744D" w:rsidP="0047744D">
            <w:pPr>
              <w:spacing w:after="0" w:line="360" w:lineRule="auto"/>
              <w:rPr>
                <w:rFonts w:cs="Times New Roman"/>
                <w:kern w:val="0"/>
              </w:rPr>
            </w:pPr>
          </w:p>
        </w:tc>
        <w:tc>
          <w:tcPr>
            <w:tcW w:w="622" w:type="pct"/>
            <w:vAlign w:val="center"/>
            <w:hideMark/>
          </w:tcPr>
          <w:p w14:paraId="20A63012" w14:textId="2E236222" w:rsidR="0047744D" w:rsidRPr="0047744D" w:rsidRDefault="0047744D" w:rsidP="0047744D">
            <w:pPr>
              <w:spacing w:after="0" w:line="360" w:lineRule="auto"/>
              <w:rPr>
                <w:rFonts w:cs="Times New Roman"/>
                <w:kern w:val="0"/>
              </w:rPr>
            </w:pPr>
            <w:r w:rsidRPr="0047744D">
              <w:rPr>
                <w:rFonts w:cs="Times New Roman"/>
                <w:kern w:val="0"/>
              </w:rPr>
              <w:t>36.8</w:t>
            </w:r>
          </w:p>
        </w:tc>
        <w:tc>
          <w:tcPr>
            <w:tcW w:w="523" w:type="pct"/>
            <w:gridSpan w:val="2"/>
            <w:vAlign w:val="center"/>
            <w:hideMark/>
          </w:tcPr>
          <w:p w14:paraId="228EDDF6" w14:textId="77777777" w:rsidR="0047744D" w:rsidRPr="0047744D" w:rsidRDefault="0047744D" w:rsidP="0047744D">
            <w:pPr>
              <w:spacing w:after="0" w:line="360" w:lineRule="auto"/>
              <w:rPr>
                <w:rFonts w:cs="Times New Roman"/>
                <w:kern w:val="0"/>
              </w:rPr>
            </w:pPr>
            <w:r w:rsidRPr="0047744D">
              <w:rPr>
                <w:rFonts w:cs="Times New Roman"/>
                <w:kern w:val="0"/>
              </w:rPr>
              <w:t>55.2</w:t>
            </w:r>
          </w:p>
        </w:tc>
      </w:tr>
      <w:tr w:rsidR="0047744D" w:rsidRPr="0047744D" w14:paraId="7E309194" w14:textId="77777777" w:rsidTr="00681A5B">
        <w:trPr>
          <w:tblCellSpacing w:w="15" w:type="dxa"/>
        </w:trPr>
        <w:tc>
          <w:tcPr>
            <w:tcW w:w="1676" w:type="pct"/>
            <w:vAlign w:val="center"/>
            <w:hideMark/>
          </w:tcPr>
          <w:p w14:paraId="561F626C" w14:textId="77777777" w:rsidR="0047744D" w:rsidRPr="0047744D" w:rsidRDefault="0047744D" w:rsidP="0047744D">
            <w:pPr>
              <w:spacing w:after="0" w:line="360" w:lineRule="auto"/>
              <w:rPr>
                <w:rFonts w:cs="Times New Roman"/>
                <w:kern w:val="0"/>
              </w:rPr>
            </w:pPr>
            <w:r w:rsidRPr="0047744D">
              <w:rPr>
                <w:rFonts w:cs="Times New Roman"/>
                <w:kern w:val="0"/>
              </w:rPr>
              <w:t>ReAct</w:t>
            </w:r>
          </w:p>
        </w:tc>
        <w:tc>
          <w:tcPr>
            <w:tcW w:w="985" w:type="pct"/>
            <w:vAlign w:val="center"/>
            <w:hideMark/>
          </w:tcPr>
          <w:p w14:paraId="0D0FBF2D" w14:textId="77777777" w:rsidR="0047744D" w:rsidRPr="0047744D" w:rsidRDefault="0047744D" w:rsidP="0047744D">
            <w:pPr>
              <w:spacing w:after="0" w:line="360" w:lineRule="auto"/>
              <w:rPr>
                <w:rFonts w:cs="Times New Roman"/>
                <w:kern w:val="0"/>
              </w:rPr>
            </w:pPr>
            <w:r w:rsidRPr="0047744D">
              <w:rPr>
                <w:rFonts w:cs="Times New Roman"/>
                <w:kern w:val="0"/>
              </w:rPr>
              <w:t>28.0</w:t>
            </w:r>
          </w:p>
        </w:tc>
        <w:tc>
          <w:tcPr>
            <w:tcW w:w="1031" w:type="pct"/>
            <w:vAlign w:val="center"/>
            <w:hideMark/>
          </w:tcPr>
          <w:p w14:paraId="3025D114" w14:textId="77777777" w:rsidR="0047744D" w:rsidRPr="0047744D" w:rsidRDefault="0047744D" w:rsidP="0047744D">
            <w:pPr>
              <w:spacing w:after="0" w:line="360" w:lineRule="auto"/>
              <w:rPr>
                <w:rFonts w:cs="Times New Roman"/>
                <w:kern w:val="0"/>
              </w:rPr>
            </w:pPr>
            <w:r w:rsidRPr="0047744D">
              <w:rPr>
                <w:rFonts w:cs="Times New Roman"/>
                <w:kern w:val="0"/>
              </w:rPr>
              <w:t>38.5</w:t>
            </w:r>
          </w:p>
        </w:tc>
        <w:tc>
          <w:tcPr>
            <w:tcW w:w="36" w:type="pct"/>
          </w:tcPr>
          <w:p w14:paraId="63E4F529" w14:textId="77777777" w:rsidR="0047744D" w:rsidRPr="0047744D" w:rsidRDefault="0047744D" w:rsidP="0047744D">
            <w:pPr>
              <w:spacing w:after="0" w:line="360" w:lineRule="auto"/>
              <w:rPr>
                <w:rFonts w:cs="Times New Roman"/>
                <w:kern w:val="0"/>
              </w:rPr>
            </w:pPr>
          </w:p>
        </w:tc>
        <w:tc>
          <w:tcPr>
            <w:tcW w:w="622" w:type="pct"/>
            <w:vAlign w:val="center"/>
            <w:hideMark/>
          </w:tcPr>
          <w:p w14:paraId="35D2BACB" w14:textId="0DAA9363" w:rsidR="0047744D" w:rsidRPr="0047744D" w:rsidRDefault="0047744D" w:rsidP="0047744D">
            <w:pPr>
              <w:spacing w:after="0" w:line="360" w:lineRule="auto"/>
              <w:rPr>
                <w:rFonts w:cs="Times New Roman"/>
                <w:kern w:val="0"/>
              </w:rPr>
            </w:pPr>
            <w:r w:rsidRPr="0047744D">
              <w:rPr>
                <w:rFonts w:cs="Times New Roman"/>
                <w:kern w:val="0"/>
              </w:rPr>
              <w:t>24.9</w:t>
            </w:r>
          </w:p>
        </w:tc>
        <w:tc>
          <w:tcPr>
            <w:tcW w:w="523" w:type="pct"/>
            <w:gridSpan w:val="2"/>
            <w:vAlign w:val="center"/>
            <w:hideMark/>
          </w:tcPr>
          <w:p w14:paraId="7054BF02" w14:textId="77777777" w:rsidR="0047744D" w:rsidRPr="0047744D" w:rsidRDefault="0047744D" w:rsidP="0047744D">
            <w:pPr>
              <w:spacing w:after="0" w:line="360" w:lineRule="auto"/>
              <w:rPr>
                <w:rFonts w:cs="Times New Roman"/>
                <w:kern w:val="0"/>
              </w:rPr>
            </w:pPr>
            <w:r w:rsidRPr="0047744D">
              <w:rPr>
                <w:rFonts w:cs="Times New Roman"/>
                <w:kern w:val="0"/>
              </w:rPr>
              <w:t>44.7</w:t>
            </w:r>
          </w:p>
        </w:tc>
      </w:tr>
      <w:tr w:rsidR="0047744D" w:rsidRPr="0047744D" w14:paraId="7BC4F51C" w14:textId="77777777" w:rsidTr="00681A5B">
        <w:trPr>
          <w:tblCellSpacing w:w="15" w:type="dxa"/>
        </w:trPr>
        <w:tc>
          <w:tcPr>
            <w:tcW w:w="1676" w:type="pct"/>
            <w:vAlign w:val="center"/>
            <w:hideMark/>
          </w:tcPr>
          <w:p w14:paraId="284DE3A9" w14:textId="77777777" w:rsidR="0047744D" w:rsidRPr="0047744D" w:rsidRDefault="0047744D" w:rsidP="0047744D">
            <w:pPr>
              <w:spacing w:after="0" w:line="360" w:lineRule="auto"/>
              <w:rPr>
                <w:rFonts w:cs="Times New Roman"/>
                <w:kern w:val="0"/>
              </w:rPr>
            </w:pPr>
            <w:r w:rsidRPr="0047744D">
              <w:rPr>
                <w:rFonts w:cs="Times New Roman"/>
                <w:kern w:val="0"/>
              </w:rPr>
              <w:t>DRAG</w:t>
            </w:r>
          </w:p>
        </w:tc>
        <w:tc>
          <w:tcPr>
            <w:tcW w:w="985" w:type="pct"/>
            <w:vAlign w:val="center"/>
            <w:hideMark/>
          </w:tcPr>
          <w:p w14:paraId="4F239ED7" w14:textId="77777777" w:rsidR="0047744D" w:rsidRPr="0047744D" w:rsidRDefault="0047744D" w:rsidP="0047744D">
            <w:pPr>
              <w:spacing w:after="0" w:line="360" w:lineRule="auto"/>
              <w:rPr>
                <w:rFonts w:cs="Times New Roman"/>
                <w:kern w:val="0"/>
              </w:rPr>
            </w:pPr>
            <w:r w:rsidRPr="0047744D">
              <w:rPr>
                <w:rFonts w:cs="Times New Roman"/>
                <w:kern w:val="0"/>
              </w:rPr>
              <w:t>45.9</w:t>
            </w:r>
          </w:p>
        </w:tc>
        <w:tc>
          <w:tcPr>
            <w:tcW w:w="1031" w:type="pct"/>
            <w:vAlign w:val="center"/>
            <w:hideMark/>
          </w:tcPr>
          <w:p w14:paraId="24916CC8" w14:textId="77777777" w:rsidR="0047744D" w:rsidRPr="0047744D" w:rsidRDefault="0047744D" w:rsidP="0047744D">
            <w:pPr>
              <w:spacing w:after="0" w:line="360" w:lineRule="auto"/>
              <w:rPr>
                <w:rFonts w:cs="Times New Roman"/>
                <w:kern w:val="0"/>
              </w:rPr>
            </w:pPr>
            <w:r w:rsidRPr="0047744D">
              <w:rPr>
                <w:rFonts w:cs="Times New Roman"/>
                <w:kern w:val="0"/>
              </w:rPr>
              <w:t>53.7</w:t>
            </w:r>
          </w:p>
        </w:tc>
        <w:tc>
          <w:tcPr>
            <w:tcW w:w="36" w:type="pct"/>
          </w:tcPr>
          <w:p w14:paraId="06BBD1B6" w14:textId="77777777" w:rsidR="0047744D" w:rsidRPr="0047744D" w:rsidRDefault="0047744D" w:rsidP="0047744D">
            <w:pPr>
              <w:spacing w:after="0" w:line="360" w:lineRule="auto"/>
              <w:rPr>
                <w:rFonts w:cs="Times New Roman"/>
                <w:kern w:val="0"/>
              </w:rPr>
            </w:pPr>
          </w:p>
        </w:tc>
        <w:tc>
          <w:tcPr>
            <w:tcW w:w="622" w:type="pct"/>
            <w:vAlign w:val="center"/>
            <w:hideMark/>
          </w:tcPr>
          <w:p w14:paraId="7A0703DA" w14:textId="619E0893" w:rsidR="0047744D" w:rsidRPr="0047744D" w:rsidRDefault="0047744D" w:rsidP="0047744D">
            <w:pPr>
              <w:spacing w:after="0" w:line="360" w:lineRule="auto"/>
              <w:rPr>
                <w:rFonts w:cs="Times New Roman"/>
                <w:kern w:val="0"/>
              </w:rPr>
            </w:pPr>
            <w:r w:rsidRPr="0047744D">
              <w:rPr>
                <w:rFonts w:cs="Times New Roman"/>
                <w:kern w:val="0"/>
              </w:rPr>
              <w:t>46.9</w:t>
            </w:r>
          </w:p>
        </w:tc>
        <w:tc>
          <w:tcPr>
            <w:tcW w:w="523" w:type="pct"/>
            <w:gridSpan w:val="2"/>
            <w:vAlign w:val="center"/>
            <w:hideMark/>
          </w:tcPr>
          <w:p w14:paraId="7A2BC22B" w14:textId="77777777" w:rsidR="0047744D" w:rsidRPr="0047744D" w:rsidRDefault="0047744D" w:rsidP="0047744D">
            <w:pPr>
              <w:spacing w:after="0" w:line="360" w:lineRule="auto"/>
              <w:rPr>
                <w:rFonts w:cs="Times New Roman"/>
                <w:kern w:val="0"/>
              </w:rPr>
            </w:pPr>
            <w:r w:rsidRPr="0047744D">
              <w:rPr>
                <w:rFonts w:cs="Times New Roman"/>
                <w:kern w:val="0"/>
              </w:rPr>
              <w:t>60.3</w:t>
            </w:r>
          </w:p>
        </w:tc>
      </w:tr>
      <w:tr w:rsidR="0047744D" w:rsidRPr="0047744D" w14:paraId="575CAD47" w14:textId="77777777" w:rsidTr="00681A5B">
        <w:trPr>
          <w:tblCellSpacing w:w="15" w:type="dxa"/>
        </w:trPr>
        <w:tc>
          <w:tcPr>
            <w:tcW w:w="1676" w:type="pct"/>
            <w:vAlign w:val="center"/>
            <w:hideMark/>
          </w:tcPr>
          <w:p w14:paraId="4DFC3F5D" w14:textId="77777777" w:rsidR="0047744D" w:rsidRPr="0047744D" w:rsidRDefault="0047744D" w:rsidP="0047744D">
            <w:pPr>
              <w:spacing w:after="0" w:line="360" w:lineRule="auto"/>
              <w:rPr>
                <w:rFonts w:cs="Times New Roman"/>
                <w:kern w:val="0"/>
              </w:rPr>
            </w:pPr>
            <w:r w:rsidRPr="0047744D">
              <w:rPr>
                <w:rFonts w:cs="Times New Roman"/>
                <w:kern w:val="0"/>
              </w:rPr>
              <w:t>IterDRAG</w:t>
            </w:r>
          </w:p>
        </w:tc>
        <w:tc>
          <w:tcPr>
            <w:tcW w:w="985" w:type="pct"/>
            <w:vAlign w:val="center"/>
            <w:hideMark/>
          </w:tcPr>
          <w:p w14:paraId="6117A6EE" w14:textId="77777777" w:rsidR="0047744D" w:rsidRPr="0047744D" w:rsidRDefault="0047744D" w:rsidP="0047744D">
            <w:pPr>
              <w:spacing w:after="0" w:line="360" w:lineRule="auto"/>
              <w:rPr>
                <w:rFonts w:cs="Times New Roman"/>
                <w:kern w:val="0"/>
              </w:rPr>
            </w:pPr>
            <w:r w:rsidRPr="0047744D">
              <w:rPr>
                <w:rFonts w:cs="Times New Roman"/>
                <w:kern w:val="0"/>
              </w:rPr>
              <w:t>44.3</w:t>
            </w:r>
          </w:p>
        </w:tc>
        <w:tc>
          <w:tcPr>
            <w:tcW w:w="1031" w:type="pct"/>
            <w:vAlign w:val="center"/>
            <w:hideMark/>
          </w:tcPr>
          <w:p w14:paraId="636BD1A0" w14:textId="77777777" w:rsidR="0047744D" w:rsidRPr="0047744D" w:rsidRDefault="0047744D" w:rsidP="0047744D">
            <w:pPr>
              <w:spacing w:after="0" w:line="360" w:lineRule="auto"/>
              <w:rPr>
                <w:rFonts w:cs="Times New Roman"/>
                <w:kern w:val="0"/>
              </w:rPr>
            </w:pPr>
            <w:r w:rsidRPr="0047744D">
              <w:rPr>
                <w:rFonts w:cs="Times New Roman"/>
                <w:kern w:val="0"/>
              </w:rPr>
              <w:t>54.6</w:t>
            </w:r>
          </w:p>
        </w:tc>
        <w:tc>
          <w:tcPr>
            <w:tcW w:w="36" w:type="pct"/>
          </w:tcPr>
          <w:p w14:paraId="4B2F1233" w14:textId="77777777" w:rsidR="0047744D" w:rsidRPr="0047744D" w:rsidRDefault="0047744D" w:rsidP="0047744D">
            <w:pPr>
              <w:spacing w:after="0" w:line="360" w:lineRule="auto"/>
              <w:rPr>
                <w:rFonts w:cs="Times New Roman"/>
                <w:kern w:val="0"/>
              </w:rPr>
            </w:pPr>
          </w:p>
        </w:tc>
        <w:tc>
          <w:tcPr>
            <w:tcW w:w="622" w:type="pct"/>
            <w:vAlign w:val="center"/>
            <w:hideMark/>
          </w:tcPr>
          <w:p w14:paraId="3A55C6CF" w14:textId="6E68F294" w:rsidR="0047744D" w:rsidRPr="0047744D" w:rsidRDefault="0047744D" w:rsidP="0047744D">
            <w:pPr>
              <w:spacing w:after="0" w:line="360" w:lineRule="auto"/>
              <w:rPr>
                <w:rFonts w:cs="Times New Roman"/>
                <w:kern w:val="0"/>
              </w:rPr>
            </w:pPr>
            <w:r w:rsidRPr="0047744D">
              <w:rPr>
                <w:rFonts w:cs="Times New Roman"/>
                <w:kern w:val="0"/>
              </w:rPr>
              <w:t>38.3</w:t>
            </w:r>
          </w:p>
        </w:tc>
        <w:tc>
          <w:tcPr>
            <w:tcW w:w="523" w:type="pct"/>
            <w:gridSpan w:val="2"/>
            <w:vAlign w:val="center"/>
            <w:hideMark/>
          </w:tcPr>
          <w:p w14:paraId="07B8CB52" w14:textId="77777777" w:rsidR="0047744D" w:rsidRPr="0047744D" w:rsidRDefault="0047744D" w:rsidP="0047744D">
            <w:pPr>
              <w:spacing w:after="0" w:line="360" w:lineRule="auto"/>
              <w:rPr>
                <w:rFonts w:cs="Times New Roman"/>
                <w:kern w:val="0"/>
              </w:rPr>
            </w:pPr>
            <w:r w:rsidRPr="0047744D">
              <w:rPr>
                <w:rFonts w:cs="Times New Roman"/>
                <w:kern w:val="0"/>
              </w:rPr>
              <w:t>49.8</w:t>
            </w:r>
          </w:p>
        </w:tc>
      </w:tr>
      <w:tr w:rsidR="0047744D" w:rsidRPr="0047744D" w14:paraId="63F68BFE" w14:textId="77777777" w:rsidTr="00681A5B">
        <w:trPr>
          <w:tblCellSpacing w:w="15" w:type="dxa"/>
        </w:trPr>
        <w:tc>
          <w:tcPr>
            <w:tcW w:w="1676" w:type="pct"/>
            <w:vAlign w:val="center"/>
            <w:hideMark/>
          </w:tcPr>
          <w:p w14:paraId="1970683E" w14:textId="77777777" w:rsidR="0047744D" w:rsidRPr="0047744D" w:rsidRDefault="0047744D" w:rsidP="0047744D">
            <w:pPr>
              <w:spacing w:after="0" w:line="360" w:lineRule="auto"/>
              <w:rPr>
                <w:rFonts w:cs="Times New Roman"/>
                <w:kern w:val="0"/>
              </w:rPr>
            </w:pPr>
            <w:r w:rsidRPr="0047744D">
              <w:rPr>
                <w:rFonts w:cs="Times New Roman"/>
                <w:kern w:val="0"/>
              </w:rPr>
              <w:t>ITER-RETGEN</w:t>
            </w:r>
          </w:p>
        </w:tc>
        <w:tc>
          <w:tcPr>
            <w:tcW w:w="985" w:type="pct"/>
            <w:vAlign w:val="center"/>
            <w:hideMark/>
          </w:tcPr>
          <w:p w14:paraId="085BD823" w14:textId="77777777" w:rsidR="0047744D" w:rsidRPr="0047744D" w:rsidRDefault="0047744D" w:rsidP="0047744D">
            <w:pPr>
              <w:spacing w:after="0" w:line="360" w:lineRule="auto"/>
              <w:rPr>
                <w:rFonts w:cs="Times New Roman"/>
                <w:kern w:val="0"/>
              </w:rPr>
            </w:pPr>
            <w:r w:rsidRPr="0047744D">
              <w:rPr>
                <w:rFonts w:cs="Times New Roman"/>
                <w:kern w:val="0"/>
              </w:rPr>
              <w:t>35.5</w:t>
            </w:r>
          </w:p>
        </w:tc>
        <w:tc>
          <w:tcPr>
            <w:tcW w:w="1031" w:type="pct"/>
            <w:vAlign w:val="center"/>
            <w:hideMark/>
          </w:tcPr>
          <w:p w14:paraId="467F6060" w14:textId="77777777" w:rsidR="0047744D" w:rsidRPr="0047744D" w:rsidRDefault="0047744D" w:rsidP="0047744D">
            <w:pPr>
              <w:spacing w:after="0" w:line="360" w:lineRule="auto"/>
              <w:rPr>
                <w:rFonts w:cs="Times New Roman"/>
                <w:kern w:val="0"/>
              </w:rPr>
            </w:pPr>
            <w:r w:rsidRPr="0047744D">
              <w:rPr>
                <w:rFonts w:cs="Times New Roman"/>
                <w:kern w:val="0"/>
              </w:rPr>
              <w:t>47.4</w:t>
            </w:r>
          </w:p>
        </w:tc>
        <w:tc>
          <w:tcPr>
            <w:tcW w:w="36" w:type="pct"/>
          </w:tcPr>
          <w:p w14:paraId="31605CC1" w14:textId="77777777" w:rsidR="0047744D" w:rsidRPr="0047744D" w:rsidRDefault="0047744D" w:rsidP="0047744D">
            <w:pPr>
              <w:spacing w:after="0" w:line="360" w:lineRule="auto"/>
              <w:rPr>
                <w:rFonts w:cs="Times New Roman"/>
                <w:kern w:val="0"/>
              </w:rPr>
            </w:pPr>
          </w:p>
        </w:tc>
        <w:tc>
          <w:tcPr>
            <w:tcW w:w="622" w:type="pct"/>
            <w:vAlign w:val="center"/>
            <w:hideMark/>
          </w:tcPr>
          <w:p w14:paraId="1FA11C6B" w14:textId="67DA00DF" w:rsidR="0047744D" w:rsidRPr="0047744D" w:rsidRDefault="0047744D" w:rsidP="0047744D">
            <w:pPr>
              <w:spacing w:after="0" w:line="360" w:lineRule="auto"/>
              <w:rPr>
                <w:rFonts w:cs="Times New Roman"/>
                <w:kern w:val="0"/>
              </w:rPr>
            </w:pPr>
            <w:r w:rsidRPr="0047744D">
              <w:rPr>
                <w:rFonts w:cs="Times New Roman"/>
                <w:kern w:val="0"/>
              </w:rPr>
              <w:t>45.1</w:t>
            </w:r>
          </w:p>
        </w:tc>
        <w:tc>
          <w:tcPr>
            <w:tcW w:w="523" w:type="pct"/>
            <w:gridSpan w:val="2"/>
            <w:vAlign w:val="center"/>
            <w:hideMark/>
          </w:tcPr>
          <w:p w14:paraId="02CBEAAC" w14:textId="77777777" w:rsidR="0047744D" w:rsidRPr="0047744D" w:rsidRDefault="0047744D" w:rsidP="0047744D">
            <w:pPr>
              <w:spacing w:after="0" w:line="360" w:lineRule="auto"/>
              <w:rPr>
                <w:rFonts w:cs="Times New Roman"/>
                <w:kern w:val="0"/>
              </w:rPr>
            </w:pPr>
            <w:r w:rsidRPr="0047744D">
              <w:rPr>
                <w:rFonts w:cs="Times New Roman"/>
                <w:kern w:val="0"/>
              </w:rPr>
              <w:t>60.4</w:t>
            </w:r>
          </w:p>
        </w:tc>
      </w:tr>
      <w:tr w:rsidR="0047744D" w:rsidRPr="0047744D" w14:paraId="78A5EA9A" w14:textId="77777777" w:rsidTr="00681A5B">
        <w:trPr>
          <w:tblCellSpacing w:w="15" w:type="dxa"/>
        </w:trPr>
        <w:tc>
          <w:tcPr>
            <w:tcW w:w="1676" w:type="pct"/>
            <w:vAlign w:val="center"/>
            <w:hideMark/>
          </w:tcPr>
          <w:p w14:paraId="0465825F" w14:textId="77777777" w:rsidR="0047744D" w:rsidRPr="0047744D" w:rsidRDefault="0047744D" w:rsidP="0047744D">
            <w:pPr>
              <w:spacing w:after="0" w:line="360" w:lineRule="auto"/>
              <w:rPr>
                <w:rFonts w:cs="Times New Roman"/>
                <w:kern w:val="0"/>
              </w:rPr>
            </w:pPr>
            <w:r w:rsidRPr="0047744D">
              <w:rPr>
                <w:rFonts w:cs="Times New Roman"/>
                <w:kern w:val="0"/>
              </w:rPr>
              <w:t>AMBER</w:t>
            </w:r>
          </w:p>
        </w:tc>
        <w:tc>
          <w:tcPr>
            <w:tcW w:w="985" w:type="pct"/>
            <w:vAlign w:val="center"/>
            <w:hideMark/>
          </w:tcPr>
          <w:p w14:paraId="45471AA1" w14:textId="77777777" w:rsidR="0047744D" w:rsidRPr="0047744D" w:rsidRDefault="0047744D" w:rsidP="0047744D">
            <w:pPr>
              <w:spacing w:after="0" w:line="360" w:lineRule="auto"/>
              <w:rPr>
                <w:rFonts w:cs="Times New Roman"/>
                <w:kern w:val="0"/>
              </w:rPr>
            </w:pPr>
            <w:r w:rsidRPr="0047744D">
              <w:rPr>
                <w:rFonts w:cs="Times New Roman"/>
                <w:kern w:val="0"/>
              </w:rPr>
              <w:t>–</w:t>
            </w:r>
          </w:p>
        </w:tc>
        <w:tc>
          <w:tcPr>
            <w:tcW w:w="1031" w:type="pct"/>
            <w:vAlign w:val="center"/>
            <w:hideMark/>
          </w:tcPr>
          <w:p w14:paraId="53D55B18" w14:textId="77777777" w:rsidR="0047744D" w:rsidRPr="0047744D" w:rsidRDefault="0047744D" w:rsidP="0047744D">
            <w:pPr>
              <w:spacing w:after="0" w:line="360" w:lineRule="auto"/>
              <w:rPr>
                <w:rFonts w:cs="Times New Roman"/>
                <w:kern w:val="0"/>
              </w:rPr>
            </w:pPr>
            <w:r w:rsidRPr="0047744D">
              <w:rPr>
                <w:rFonts w:cs="Times New Roman"/>
                <w:kern w:val="0"/>
              </w:rPr>
              <w:t>52.7</w:t>
            </w:r>
          </w:p>
        </w:tc>
        <w:tc>
          <w:tcPr>
            <w:tcW w:w="36" w:type="pct"/>
          </w:tcPr>
          <w:p w14:paraId="37A38129" w14:textId="77777777" w:rsidR="0047744D" w:rsidRPr="0047744D" w:rsidRDefault="0047744D" w:rsidP="0047744D">
            <w:pPr>
              <w:spacing w:after="0" w:line="360" w:lineRule="auto"/>
              <w:rPr>
                <w:rFonts w:cs="Times New Roman"/>
                <w:kern w:val="0"/>
              </w:rPr>
            </w:pPr>
          </w:p>
        </w:tc>
        <w:tc>
          <w:tcPr>
            <w:tcW w:w="622" w:type="pct"/>
            <w:vAlign w:val="center"/>
            <w:hideMark/>
          </w:tcPr>
          <w:p w14:paraId="3B1481EF" w14:textId="58D3279C" w:rsidR="0047744D" w:rsidRPr="0047744D" w:rsidRDefault="0047744D" w:rsidP="0047744D">
            <w:pPr>
              <w:spacing w:after="0" w:line="360" w:lineRule="auto"/>
              <w:rPr>
                <w:rFonts w:cs="Times New Roman"/>
                <w:kern w:val="0"/>
              </w:rPr>
            </w:pPr>
            <w:r w:rsidRPr="0047744D">
              <w:rPr>
                <w:rFonts w:cs="Times New Roman"/>
                <w:kern w:val="0"/>
              </w:rPr>
              <w:t>–</w:t>
            </w:r>
          </w:p>
        </w:tc>
        <w:tc>
          <w:tcPr>
            <w:tcW w:w="523" w:type="pct"/>
            <w:gridSpan w:val="2"/>
            <w:vAlign w:val="center"/>
            <w:hideMark/>
          </w:tcPr>
          <w:p w14:paraId="1CC97BFA" w14:textId="77777777" w:rsidR="0047744D" w:rsidRPr="0047744D" w:rsidRDefault="0047744D" w:rsidP="0047744D">
            <w:pPr>
              <w:spacing w:after="0" w:line="360" w:lineRule="auto"/>
              <w:rPr>
                <w:rFonts w:cs="Times New Roman"/>
                <w:kern w:val="0"/>
              </w:rPr>
            </w:pPr>
            <w:r w:rsidRPr="0047744D">
              <w:rPr>
                <w:rFonts w:cs="Times New Roman"/>
                <w:kern w:val="0"/>
              </w:rPr>
              <w:t>53.7</w:t>
            </w:r>
          </w:p>
        </w:tc>
      </w:tr>
      <w:tr w:rsidR="0047744D" w:rsidRPr="0047744D" w14:paraId="3F693BB7" w14:textId="77777777" w:rsidTr="00681A5B">
        <w:trPr>
          <w:tblCellSpacing w:w="15" w:type="dxa"/>
        </w:trPr>
        <w:tc>
          <w:tcPr>
            <w:tcW w:w="1676" w:type="pct"/>
            <w:vAlign w:val="center"/>
            <w:hideMark/>
          </w:tcPr>
          <w:p w14:paraId="10260C69" w14:textId="77777777" w:rsidR="0047744D" w:rsidRPr="0047744D" w:rsidRDefault="0047744D" w:rsidP="0047744D">
            <w:pPr>
              <w:spacing w:after="0" w:line="360" w:lineRule="auto"/>
              <w:rPr>
                <w:rFonts w:cs="Times New Roman"/>
                <w:kern w:val="0"/>
              </w:rPr>
            </w:pPr>
            <w:r w:rsidRPr="0047744D">
              <w:rPr>
                <w:rFonts w:cs="Times New Roman"/>
                <w:kern w:val="0"/>
              </w:rPr>
              <w:t>DecomP</w:t>
            </w:r>
          </w:p>
        </w:tc>
        <w:tc>
          <w:tcPr>
            <w:tcW w:w="985" w:type="pct"/>
            <w:vAlign w:val="center"/>
            <w:hideMark/>
          </w:tcPr>
          <w:p w14:paraId="1EB6D25E" w14:textId="77777777" w:rsidR="0047744D" w:rsidRPr="0047744D" w:rsidRDefault="0047744D" w:rsidP="0047744D">
            <w:pPr>
              <w:spacing w:after="0" w:line="360" w:lineRule="auto"/>
              <w:rPr>
                <w:rFonts w:cs="Times New Roman"/>
                <w:kern w:val="0"/>
              </w:rPr>
            </w:pPr>
            <w:r w:rsidRPr="0047744D">
              <w:rPr>
                <w:rFonts w:cs="Times New Roman"/>
                <w:kern w:val="0"/>
              </w:rPr>
              <w:t>–</w:t>
            </w:r>
          </w:p>
        </w:tc>
        <w:tc>
          <w:tcPr>
            <w:tcW w:w="1031" w:type="pct"/>
            <w:vAlign w:val="center"/>
            <w:hideMark/>
          </w:tcPr>
          <w:p w14:paraId="66B118CB" w14:textId="77777777" w:rsidR="0047744D" w:rsidRPr="0047744D" w:rsidRDefault="0047744D" w:rsidP="0047744D">
            <w:pPr>
              <w:spacing w:after="0" w:line="360" w:lineRule="auto"/>
              <w:rPr>
                <w:rFonts w:cs="Times New Roman"/>
                <w:kern w:val="0"/>
              </w:rPr>
            </w:pPr>
            <w:r w:rsidRPr="0047744D">
              <w:rPr>
                <w:rFonts w:cs="Times New Roman"/>
                <w:kern w:val="0"/>
              </w:rPr>
              <w:t>59.3</w:t>
            </w:r>
          </w:p>
        </w:tc>
        <w:tc>
          <w:tcPr>
            <w:tcW w:w="36" w:type="pct"/>
          </w:tcPr>
          <w:p w14:paraId="664C9962" w14:textId="77777777" w:rsidR="0047744D" w:rsidRPr="0047744D" w:rsidRDefault="0047744D" w:rsidP="0047744D">
            <w:pPr>
              <w:spacing w:after="0" w:line="360" w:lineRule="auto"/>
              <w:rPr>
                <w:rFonts w:cs="Times New Roman"/>
                <w:kern w:val="0"/>
              </w:rPr>
            </w:pPr>
          </w:p>
        </w:tc>
        <w:tc>
          <w:tcPr>
            <w:tcW w:w="622" w:type="pct"/>
            <w:vAlign w:val="center"/>
            <w:hideMark/>
          </w:tcPr>
          <w:p w14:paraId="331109E0" w14:textId="169ED48B" w:rsidR="0047744D" w:rsidRPr="0047744D" w:rsidRDefault="0047744D" w:rsidP="0047744D">
            <w:pPr>
              <w:spacing w:after="0" w:line="360" w:lineRule="auto"/>
              <w:rPr>
                <w:rFonts w:cs="Times New Roman"/>
                <w:kern w:val="0"/>
              </w:rPr>
            </w:pPr>
            <w:r w:rsidRPr="0047744D">
              <w:rPr>
                <w:rFonts w:cs="Times New Roman"/>
                <w:kern w:val="0"/>
              </w:rPr>
              <w:t>–</w:t>
            </w:r>
          </w:p>
        </w:tc>
        <w:tc>
          <w:tcPr>
            <w:tcW w:w="523" w:type="pct"/>
            <w:gridSpan w:val="2"/>
            <w:vAlign w:val="center"/>
            <w:hideMark/>
          </w:tcPr>
          <w:p w14:paraId="2FB49FF5" w14:textId="77777777" w:rsidR="0047744D" w:rsidRPr="0047744D" w:rsidRDefault="0047744D" w:rsidP="0047744D">
            <w:pPr>
              <w:spacing w:after="0" w:line="360" w:lineRule="auto"/>
              <w:rPr>
                <w:rFonts w:cs="Times New Roman"/>
                <w:kern w:val="0"/>
              </w:rPr>
            </w:pPr>
            <w:r w:rsidRPr="0047744D">
              <w:rPr>
                <w:rFonts w:cs="Times New Roman"/>
                <w:kern w:val="0"/>
              </w:rPr>
              <w:t>50.0</w:t>
            </w:r>
          </w:p>
        </w:tc>
      </w:tr>
      <w:tr w:rsidR="0047744D" w:rsidRPr="0047744D" w14:paraId="2CE9BA42" w14:textId="77777777" w:rsidTr="00681A5B">
        <w:trPr>
          <w:tblCellSpacing w:w="15" w:type="dxa"/>
        </w:trPr>
        <w:tc>
          <w:tcPr>
            <w:tcW w:w="1676" w:type="pct"/>
            <w:vAlign w:val="center"/>
            <w:hideMark/>
          </w:tcPr>
          <w:p w14:paraId="4324C0C9" w14:textId="22B6F9BD" w:rsidR="0047744D" w:rsidRPr="0047744D" w:rsidRDefault="0047744D" w:rsidP="0047744D">
            <w:pPr>
              <w:spacing w:after="0" w:line="360" w:lineRule="auto"/>
              <w:rPr>
                <w:rFonts w:cs="Times New Roman"/>
                <w:kern w:val="0"/>
              </w:rPr>
            </w:pPr>
            <w:r>
              <w:rPr>
                <w:rFonts w:cs="Times New Roman" w:hint="eastAsia"/>
                <w:kern w:val="0"/>
              </w:rPr>
              <w:t>Ours</w:t>
            </w:r>
          </w:p>
        </w:tc>
        <w:tc>
          <w:tcPr>
            <w:tcW w:w="985" w:type="pct"/>
            <w:vAlign w:val="center"/>
            <w:hideMark/>
          </w:tcPr>
          <w:p w14:paraId="7404A8AC" w14:textId="77777777" w:rsidR="0047744D" w:rsidRPr="0047744D" w:rsidRDefault="0047744D" w:rsidP="0047744D">
            <w:pPr>
              <w:spacing w:after="0" w:line="360" w:lineRule="auto"/>
              <w:rPr>
                <w:rFonts w:cs="Times New Roman"/>
                <w:kern w:val="0"/>
              </w:rPr>
            </w:pPr>
            <w:r w:rsidRPr="0047744D">
              <w:rPr>
                <w:rFonts w:cs="Times New Roman"/>
                <w:b/>
                <w:bCs/>
                <w:kern w:val="0"/>
              </w:rPr>
              <w:t>58.2</w:t>
            </w:r>
          </w:p>
        </w:tc>
        <w:tc>
          <w:tcPr>
            <w:tcW w:w="1031" w:type="pct"/>
            <w:vAlign w:val="center"/>
            <w:hideMark/>
          </w:tcPr>
          <w:p w14:paraId="71C7BD87" w14:textId="77777777" w:rsidR="0047744D" w:rsidRPr="0047744D" w:rsidRDefault="0047744D" w:rsidP="0047744D">
            <w:pPr>
              <w:spacing w:after="0" w:line="360" w:lineRule="auto"/>
              <w:rPr>
                <w:rFonts w:cs="Times New Roman"/>
                <w:kern w:val="0"/>
              </w:rPr>
            </w:pPr>
            <w:r w:rsidRPr="0047744D">
              <w:rPr>
                <w:rFonts w:cs="Times New Roman"/>
                <w:b/>
                <w:bCs/>
                <w:kern w:val="0"/>
              </w:rPr>
              <w:t>64.9</w:t>
            </w:r>
          </w:p>
        </w:tc>
        <w:tc>
          <w:tcPr>
            <w:tcW w:w="36" w:type="pct"/>
          </w:tcPr>
          <w:p w14:paraId="124852CF" w14:textId="77777777" w:rsidR="0047744D" w:rsidRPr="0047744D" w:rsidRDefault="0047744D" w:rsidP="0047744D">
            <w:pPr>
              <w:spacing w:after="0" w:line="360" w:lineRule="auto"/>
              <w:rPr>
                <w:rFonts w:cs="Times New Roman"/>
                <w:b/>
                <w:bCs/>
                <w:kern w:val="0"/>
              </w:rPr>
            </w:pPr>
          </w:p>
        </w:tc>
        <w:tc>
          <w:tcPr>
            <w:tcW w:w="622" w:type="pct"/>
            <w:vAlign w:val="center"/>
            <w:hideMark/>
          </w:tcPr>
          <w:p w14:paraId="16BEC561" w14:textId="23A529FB" w:rsidR="0047744D" w:rsidRPr="0047744D" w:rsidRDefault="0047744D" w:rsidP="0047744D">
            <w:pPr>
              <w:spacing w:after="0" w:line="360" w:lineRule="auto"/>
              <w:rPr>
                <w:rFonts w:cs="Times New Roman"/>
                <w:kern w:val="0"/>
              </w:rPr>
            </w:pPr>
            <w:r w:rsidRPr="0047744D">
              <w:rPr>
                <w:rFonts w:cs="Times New Roman"/>
                <w:b/>
                <w:bCs/>
                <w:kern w:val="0"/>
              </w:rPr>
              <w:t>49.1</w:t>
            </w:r>
          </w:p>
        </w:tc>
        <w:tc>
          <w:tcPr>
            <w:tcW w:w="523" w:type="pct"/>
            <w:gridSpan w:val="2"/>
            <w:vAlign w:val="center"/>
            <w:hideMark/>
          </w:tcPr>
          <w:p w14:paraId="2FA6CBEB" w14:textId="77777777" w:rsidR="0047744D" w:rsidRPr="0047744D" w:rsidRDefault="0047744D" w:rsidP="0047744D">
            <w:pPr>
              <w:spacing w:after="0" w:line="360" w:lineRule="auto"/>
              <w:rPr>
                <w:rFonts w:cs="Times New Roman"/>
                <w:kern w:val="0"/>
              </w:rPr>
            </w:pPr>
            <w:r w:rsidRPr="0047744D">
              <w:rPr>
                <w:rFonts w:cs="Times New Roman"/>
                <w:b/>
                <w:bCs/>
                <w:kern w:val="0"/>
              </w:rPr>
              <w:t>62.4</w:t>
            </w:r>
          </w:p>
        </w:tc>
      </w:tr>
    </w:tbl>
    <w:p w14:paraId="517E06B0" w14:textId="77777777" w:rsidR="0047744D" w:rsidRDefault="0047744D" w:rsidP="0047744D">
      <w:pPr>
        <w:spacing w:after="0" w:line="360" w:lineRule="auto"/>
        <w:rPr>
          <w:rFonts w:cs="Times New Roman"/>
          <w:kern w:val="0"/>
        </w:rPr>
      </w:pPr>
    </w:p>
    <w:p w14:paraId="55361015" w14:textId="0AE5B502" w:rsidR="00AB65A1" w:rsidRDefault="005B2138" w:rsidP="00BE4CF7">
      <w:pPr>
        <w:spacing w:after="0" w:line="360" w:lineRule="auto"/>
        <w:ind w:firstLineChars="200" w:firstLine="480"/>
        <w:rPr>
          <w:rFonts w:cs="Times New Roman"/>
          <w:kern w:val="0"/>
        </w:rPr>
      </w:pPr>
      <w:r w:rsidRPr="005B2138">
        <w:rPr>
          <w:rFonts w:cs="Times New Roman"/>
          <w:kern w:val="0"/>
        </w:rPr>
        <w:t>法律专业域数据集（</w:t>
      </w:r>
      <w:r w:rsidRPr="005B2138">
        <w:rPr>
          <w:rFonts w:cs="Times New Roman"/>
          <w:kern w:val="0"/>
        </w:rPr>
        <w:t>Legal RAG Bench</w:t>
      </w:r>
      <w:r w:rsidRPr="005B2138">
        <w:rPr>
          <w:rFonts w:cs="Times New Roman"/>
          <w:kern w:val="0"/>
        </w:rPr>
        <w:t>与</w:t>
      </w:r>
      <w:r w:rsidRPr="005B2138">
        <w:rPr>
          <w:rFonts w:cs="Times New Roman"/>
          <w:kern w:val="0"/>
        </w:rPr>
        <w:t>Bar Exam QA</w:t>
      </w:r>
      <w:r w:rsidRPr="005B2138">
        <w:rPr>
          <w:rFonts w:cs="Times New Roman"/>
          <w:kern w:val="0"/>
        </w:rPr>
        <w:t>）的补充实验结果如表</w:t>
      </w:r>
      <w:r w:rsidRPr="005B2138">
        <w:rPr>
          <w:rFonts w:cs="Times New Roman"/>
          <w:kern w:val="0"/>
        </w:rPr>
        <w:t>4-2</w:t>
      </w:r>
      <w:r w:rsidRPr="005B2138">
        <w:rPr>
          <w:rFonts w:cs="Times New Roman"/>
          <w:kern w:val="0"/>
        </w:rPr>
        <w:t>所示。法律任务具有知识分布长尾特征，适用于检验低频知识场景下</w:t>
      </w:r>
      <w:r w:rsidRPr="005B2138">
        <w:rPr>
          <w:rFonts w:cs="Times New Roman"/>
          <w:kern w:val="0"/>
        </w:rPr>
        <w:lastRenderedPageBreak/>
        <w:t>的检索与推理效能。实验显示，本方法在</w:t>
      </w:r>
      <w:r w:rsidRPr="005B2138">
        <w:rPr>
          <w:rFonts w:cs="Times New Roman"/>
          <w:kern w:val="0"/>
        </w:rPr>
        <w:t>Legal RAG Bench</w:t>
      </w:r>
      <w:r w:rsidRPr="005B2138">
        <w:rPr>
          <w:rFonts w:cs="Times New Roman"/>
          <w:kern w:val="0"/>
        </w:rPr>
        <w:t>上</w:t>
      </w:r>
      <w:r w:rsidRPr="005B2138">
        <w:rPr>
          <w:rFonts w:cs="Times New Roman"/>
          <w:kern w:val="0"/>
        </w:rPr>
        <w:t>EM</w:t>
      </w:r>
      <w:r w:rsidRPr="005B2138">
        <w:rPr>
          <w:rFonts w:cs="Times New Roman"/>
          <w:kern w:val="0"/>
        </w:rPr>
        <w:t>与</w:t>
      </w:r>
      <w:r w:rsidRPr="005B2138">
        <w:rPr>
          <w:rFonts w:cs="Times New Roman"/>
          <w:kern w:val="0"/>
        </w:rPr>
        <w:t>F1</w:t>
      </w:r>
      <w:r w:rsidRPr="005B2138">
        <w:rPr>
          <w:rFonts w:cs="Times New Roman"/>
          <w:kern w:val="0"/>
        </w:rPr>
        <w:t>分别为</w:t>
      </w:r>
      <w:r w:rsidRPr="005B2138">
        <w:rPr>
          <w:rFonts w:cs="Times New Roman"/>
          <w:kern w:val="0"/>
        </w:rPr>
        <w:t>46.1%</w:t>
      </w:r>
      <w:r w:rsidRPr="005B2138">
        <w:rPr>
          <w:rFonts w:cs="Times New Roman"/>
          <w:kern w:val="0"/>
        </w:rPr>
        <w:t>和</w:t>
      </w:r>
      <w:r w:rsidRPr="005B2138">
        <w:rPr>
          <w:rFonts w:cs="Times New Roman"/>
          <w:kern w:val="0"/>
        </w:rPr>
        <w:t>61.8%</w:t>
      </w:r>
      <w:r w:rsidRPr="005B2138">
        <w:rPr>
          <w:rFonts w:cs="Times New Roman"/>
          <w:kern w:val="0"/>
        </w:rPr>
        <w:t>，高于传统</w:t>
      </w:r>
      <w:r w:rsidRPr="005B2138">
        <w:rPr>
          <w:rFonts w:cs="Times New Roman"/>
          <w:kern w:val="0"/>
        </w:rPr>
        <w:t>RAG</w:t>
      </w:r>
      <w:r w:rsidRPr="005B2138">
        <w:rPr>
          <w:rFonts w:cs="Times New Roman"/>
          <w:kern w:val="0"/>
        </w:rPr>
        <w:t>基线（</w:t>
      </w:r>
      <w:r w:rsidRPr="005B2138">
        <w:rPr>
          <w:rFonts w:cs="Times New Roman"/>
          <w:kern w:val="0"/>
        </w:rPr>
        <w:t>41.0%</w:t>
      </w:r>
      <w:r w:rsidRPr="005B2138">
        <w:rPr>
          <w:rFonts w:cs="Times New Roman"/>
          <w:kern w:val="0"/>
        </w:rPr>
        <w:t>、</w:t>
      </w:r>
      <w:r w:rsidRPr="005B2138">
        <w:rPr>
          <w:rFonts w:cs="Times New Roman"/>
          <w:kern w:val="0"/>
        </w:rPr>
        <w:t>55.6%</w:t>
      </w:r>
      <w:r w:rsidRPr="005B2138">
        <w:rPr>
          <w:rFonts w:cs="Times New Roman"/>
          <w:kern w:val="0"/>
        </w:rPr>
        <w:t>）；在</w:t>
      </w:r>
      <w:r w:rsidRPr="005B2138">
        <w:rPr>
          <w:rFonts w:cs="Times New Roman"/>
          <w:kern w:val="0"/>
        </w:rPr>
        <w:t>Bar Exam QA</w:t>
      </w:r>
      <w:r w:rsidRPr="005B2138">
        <w:rPr>
          <w:rFonts w:cs="Times New Roman"/>
          <w:kern w:val="0"/>
        </w:rPr>
        <w:t>上的表现（</w:t>
      </w:r>
      <w:r w:rsidRPr="005B2138">
        <w:rPr>
          <w:rFonts w:cs="Times New Roman"/>
          <w:kern w:val="0"/>
        </w:rPr>
        <w:t>EM 53.4%</w:t>
      </w:r>
      <w:r w:rsidRPr="005B2138">
        <w:rPr>
          <w:rFonts w:cs="Times New Roman"/>
          <w:kern w:val="0"/>
        </w:rPr>
        <w:t>、</w:t>
      </w:r>
      <w:r w:rsidRPr="005B2138">
        <w:rPr>
          <w:rFonts w:cs="Times New Roman"/>
          <w:kern w:val="0"/>
        </w:rPr>
        <w:t>F1 68.2%</w:t>
      </w:r>
      <w:r w:rsidRPr="005B2138">
        <w:rPr>
          <w:rFonts w:cs="Times New Roman"/>
          <w:kern w:val="0"/>
        </w:rPr>
        <w:t>）亦优于固定策略</w:t>
      </w:r>
      <w:r w:rsidRPr="005B2138">
        <w:rPr>
          <w:rFonts w:cs="Times New Roman"/>
          <w:kern w:val="0"/>
        </w:rPr>
        <w:t>RAG</w:t>
      </w:r>
      <w:r w:rsidRPr="005B2138">
        <w:rPr>
          <w:rFonts w:cs="Times New Roman"/>
          <w:kern w:val="0"/>
        </w:rPr>
        <w:t>（</w:t>
      </w:r>
      <w:r w:rsidRPr="005B2138">
        <w:rPr>
          <w:rFonts w:cs="Times New Roman"/>
          <w:kern w:val="0"/>
        </w:rPr>
        <w:t>48.7%</w:t>
      </w:r>
      <w:r w:rsidRPr="005B2138">
        <w:rPr>
          <w:rFonts w:cs="Times New Roman"/>
          <w:kern w:val="0"/>
        </w:rPr>
        <w:t>、</w:t>
      </w:r>
      <w:r w:rsidRPr="005B2138">
        <w:rPr>
          <w:rFonts w:cs="Times New Roman"/>
          <w:kern w:val="0"/>
        </w:rPr>
        <w:t>63.9%</w:t>
      </w:r>
      <w:r w:rsidRPr="005B2138">
        <w:rPr>
          <w:rFonts w:cs="Times New Roman"/>
          <w:kern w:val="0"/>
        </w:rPr>
        <w:t>）。证据匹配分析指出，本方法的黄金证据段落召回率达</w:t>
      </w:r>
      <w:r w:rsidRPr="005B2138">
        <w:rPr>
          <w:rFonts w:cs="Times New Roman"/>
          <w:kern w:val="0"/>
        </w:rPr>
        <w:t>64.3%</w:t>
      </w:r>
      <w:r w:rsidRPr="005B2138">
        <w:rPr>
          <w:rFonts w:cs="Times New Roman"/>
          <w:kern w:val="0"/>
        </w:rPr>
        <w:t>，较传统</w:t>
      </w:r>
      <w:r w:rsidRPr="005B2138">
        <w:rPr>
          <w:rFonts w:cs="Times New Roman"/>
          <w:kern w:val="0"/>
        </w:rPr>
        <w:t>RAG</w:t>
      </w:r>
      <w:r w:rsidRPr="005B2138">
        <w:rPr>
          <w:rFonts w:cs="Times New Roman"/>
          <w:kern w:val="0"/>
        </w:rPr>
        <w:t>提升约</w:t>
      </w:r>
      <w:r w:rsidRPr="005B2138">
        <w:rPr>
          <w:rFonts w:cs="Times New Roman"/>
          <w:kern w:val="0"/>
        </w:rPr>
        <w:t>11</w:t>
      </w:r>
      <w:r w:rsidRPr="005B2138">
        <w:rPr>
          <w:rFonts w:cs="Times New Roman"/>
          <w:kern w:val="0"/>
        </w:rPr>
        <w:t>个百分点，证实该机制定位关键法律事实的有效性</w:t>
      </w:r>
      <w:r w:rsidR="00AB65A1" w:rsidRPr="00AB65A1">
        <w:rPr>
          <w:rFonts w:cs="Times New Roman"/>
          <w:kern w:val="0"/>
        </w:rPr>
        <w:t>。</w:t>
      </w:r>
    </w:p>
    <w:p w14:paraId="735D91C4" w14:textId="789D1840" w:rsidR="006928D9" w:rsidRDefault="006928D9" w:rsidP="006928D9">
      <w:pPr>
        <w:pStyle w:val="af4"/>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651C7">
        <w:rPr>
          <w:rFonts w:hint="eastAsia"/>
          <w:noProof/>
        </w:rPr>
        <w:t>2</w:t>
      </w:r>
      <w:r>
        <w:rPr>
          <w:rFonts w:hint="eastAsia"/>
        </w:rPr>
        <w:fldChar w:fldCharType="end"/>
      </w:r>
      <w:r w:rsidRPr="006928D9">
        <w:t>不同方法在法律问答数据集上的实验结果</w:t>
      </w:r>
    </w:p>
    <w:tbl>
      <w:tblPr>
        <w:tblW w:w="0" w:type="auto"/>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442"/>
        <w:gridCol w:w="964"/>
        <w:gridCol w:w="964"/>
        <w:gridCol w:w="314"/>
        <w:gridCol w:w="896"/>
        <w:gridCol w:w="30"/>
        <w:gridCol w:w="616"/>
      </w:tblGrid>
      <w:tr w:rsidR="002207CC" w:rsidRPr="002207CC" w14:paraId="1F804E76" w14:textId="77777777" w:rsidTr="00C04D53">
        <w:trPr>
          <w:tblHeader/>
          <w:tblCellSpacing w:w="15" w:type="dxa"/>
          <w:jc w:val="center"/>
        </w:trPr>
        <w:tc>
          <w:tcPr>
            <w:tcW w:w="0" w:type="auto"/>
            <w:vMerge w:val="restart"/>
            <w:vAlign w:val="center"/>
            <w:hideMark/>
          </w:tcPr>
          <w:p w14:paraId="5839756D" w14:textId="77777777" w:rsidR="002207CC" w:rsidRPr="002207CC" w:rsidRDefault="002207CC" w:rsidP="002207CC">
            <w:pPr>
              <w:spacing w:after="0" w:line="360" w:lineRule="auto"/>
              <w:rPr>
                <w:rFonts w:cs="Times New Roman"/>
                <w:b/>
                <w:bCs/>
                <w:kern w:val="0"/>
              </w:rPr>
            </w:pPr>
            <w:r w:rsidRPr="002207CC">
              <w:rPr>
                <w:rFonts w:cs="Times New Roman"/>
                <w:b/>
                <w:bCs/>
                <w:kern w:val="0"/>
              </w:rPr>
              <w:t>方法</w:t>
            </w:r>
          </w:p>
        </w:tc>
        <w:tc>
          <w:tcPr>
            <w:tcW w:w="0" w:type="auto"/>
            <w:gridSpan w:val="2"/>
            <w:vAlign w:val="center"/>
            <w:hideMark/>
          </w:tcPr>
          <w:p w14:paraId="4762F103" w14:textId="6B424A8D" w:rsidR="002207CC" w:rsidRPr="002207CC" w:rsidRDefault="002207CC" w:rsidP="002207CC">
            <w:pPr>
              <w:spacing w:after="0" w:line="360" w:lineRule="auto"/>
              <w:rPr>
                <w:rFonts w:cs="Times New Roman"/>
                <w:b/>
                <w:bCs/>
                <w:kern w:val="0"/>
              </w:rPr>
            </w:pPr>
            <w:r w:rsidRPr="002207CC">
              <w:rPr>
                <w:rFonts w:cs="Times New Roman"/>
                <w:b/>
                <w:bCs/>
                <w:kern w:val="0"/>
              </w:rPr>
              <w:t xml:space="preserve">Legal RAG Bench </w:t>
            </w:r>
          </w:p>
        </w:tc>
        <w:tc>
          <w:tcPr>
            <w:tcW w:w="284" w:type="dxa"/>
          </w:tcPr>
          <w:p w14:paraId="16BF6CB9" w14:textId="77777777" w:rsidR="002207CC" w:rsidRPr="002207CC" w:rsidRDefault="002207CC" w:rsidP="002207CC">
            <w:pPr>
              <w:spacing w:after="0" w:line="360" w:lineRule="auto"/>
              <w:rPr>
                <w:rFonts w:cs="Times New Roman"/>
                <w:b/>
                <w:bCs/>
                <w:kern w:val="0"/>
              </w:rPr>
            </w:pPr>
          </w:p>
        </w:tc>
        <w:tc>
          <w:tcPr>
            <w:tcW w:w="0" w:type="auto"/>
            <w:gridSpan w:val="3"/>
            <w:vAlign w:val="center"/>
            <w:hideMark/>
          </w:tcPr>
          <w:p w14:paraId="4F879587" w14:textId="6104F888" w:rsidR="002207CC" w:rsidRPr="002207CC" w:rsidRDefault="002207CC" w:rsidP="002207CC">
            <w:pPr>
              <w:spacing w:after="0" w:line="360" w:lineRule="auto"/>
              <w:rPr>
                <w:rFonts w:cs="Times New Roman"/>
                <w:b/>
                <w:bCs/>
                <w:kern w:val="0"/>
              </w:rPr>
            </w:pPr>
            <w:r w:rsidRPr="002207CC">
              <w:rPr>
                <w:rFonts w:cs="Times New Roman"/>
                <w:b/>
                <w:bCs/>
                <w:kern w:val="0"/>
              </w:rPr>
              <w:t xml:space="preserve">Bar Exam QA </w:t>
            </w:r>
          </w:p>
        </w:tc>
      </w:tr>
      <w:tr w:rsidR="002207CC" w:rsidRPr="002207CC" w14:paraId="701BA02E" w14:textId="77777777" w:rsidTr="00C04D53">
        <w:trPr>
          <w:tblHeader/>
          <w:tblCellSpacing w:w="15" w:type="dxa"/>
          <w:jc w:val="center"/>
        </w:trPr>
        <w:tc>
          <w:tcPr>
            <w:tcW w:w="0" w:type="auto"/>
            <w:vMerge/>
            <w:vAlign w:val="center"/>
          </w:tcPr>
          <w:p w14:paraId="0D5C8F79" w14:textId="77777777" w:rsidR="002207CC" w:rsidRPr="002207CC" w:rsidRDefault="002207CC" w:rsidP="002207CC">
            <w:pPr>
              <w:spacing w:after="0" w:line="360" w:lineRule="auto"/>
              <w:rPr>
                <w:rFonts w:cs="Times New Roman"/>
                <w:b/>
                <w:bCs/>
                <w:kern w:val="0"/>
              </w:rPr>
            </w:pPr>
          </w:p>
        </w:tc>
        <w:tc>
          <w:tcPr>
            <w:tcW w:w="0" w:type="auto"/>
            <w:tcBorders>
              <w:top w:val="single" w:sz="12" w:space="0" w:color="auto"/>
              <w:bottom w:val="nil"/>
            </w:tcBorders>
            <w:vAlign w:val="center"/>
          </w:tcPr>
          <w:p w14:paraId="49A01E0D" w14:textId="77777777" w:rsidR="002207CC" w:rsidRPr="002207CC" w:rsidRDefault="002207CC" w:rsidP="002207CC">
            <w:pPr>
              <w:spacing w:after="0" w:line="360" w:lineRule="auto"/>
              <w:rPr>
                <w:rFonts w:cs="Times New Roman"/>
                <w:b/>
                <w:bCs/>
                <w:kern w:val="0"/>
              </w:rPr>
            </w:pPr>
            <w:r>
              <w:rPr>
                <w:rFonts w:cs="Times New Roman" w:hint="eastAsia"/>
                <w:b/>
                <w:bCs/>
                <w:kern w:val="0"/>
              </w:rPr>
              <w:t>EM</w:t>
            </w:r>
          </w:p>
        </w:tc>
        <w:tc>
          <w:tcPr>
            <w:tcW w:w="0" w:type="auto"/>
            <w:tcBorders>
              <w:top w:val="single" w:sz="12" w:space="0" w:color="auto"/>
              <w:bottom w:val="nil"/>
            </w:tcBorders>
            <w:vAlign w:val="center"/>
          </w:tcPr>
          <w:p w14:paraId="32F8CA62" w14:textId="55300555" w:rsidR="002207CC" w:rsidRPr="002207CC" w:rsidRDefault="002207CC" w:rsidP="002207CC">
            <w:pPr>
              <w:spacing w:after="0" w:line="360" w:lineRule="auto"/>
              <w:rPr>
                <w:rFonts w:cs="Times New Roman"/>
                <w:b/>
                <w:bCs/>
                <w:kern w:val="0"/>
              </w:rPr>
            </w:pPr>
            <w:r>
              <w:rPr>
                <w:rFonts w:cs="Times New Roman" w:hint="eastAsia"/>
                <w:b/>
                <w:bCs/>
                <w:kern w:val="0"/>
              </w:rPr>
              <w:t>F1</w:t>
            </w:r>
          </w:p>
        </w:tc>
        <w:tc>
          <w:tcPr>
            <w:tcW w:w="284" w:type="dxa"/>
          </w:tcPr>
          <w:p w14:paraId="3F080F2A" w14:textId="77777777" w:rsidR="002207CC" w:rsidRDefault="002207CC" w:rsidP="002207CC">
            <w:pPr>
              <w:spacing w:after="0" w:line="360" w:lineRule="auto"/>
              <w:rPr>
                <w:rFonts w:cs="Times New Roman"/>
                <w:b/>
                <w:bCs/>
                <w:kern w:val="0"/>
              </w:rPr>
            </w:pPr>
          </w:p>
        </w:tc>
        <w:tc>
          <w:tcPr>
            <w:tcW w:w="0" w:type="auto"/>
            <w:gridSpan w:val="2"/>
            <w:tcBorders>
              <w:top w:val="single" w:sz="12" w:space="0" w:color="auto"/>
              <w:bottom w:val="nil"/>
            </w:tcBorders>
            <w:vAlign w:val="center"/>
          </w:tcPr>
          <w:p w14:paraId="00A10FA5" w14:textId="48BABD96" w:rsidR="002207CC" w:rsidRPr="002207CC" w:rsidRDefault="002207CC" w:rsidP="002207CC">
            <w:pPr>
              <w:spacing w:after="0" w:line="360" w:lineRule="auto"/>
              <w:rPr>
                <w:rFonts w:cs="Times New Roman"/>
                <w:b/>
                <w:bCs/>
                <w:kern w:val="0"/>
              </w:rPr>
            </w:pPr>
            <w:r>
              <w:rPr>
                <w:rFonts w:cs="Times New Roman" w:hint="eastAsia"/>
                <w:b/>
                <w:bCs/>
                <w:kern w:val="0"/>
              </w:rPr>
              <w:t>EM</w:t>
            </w:r>
          </w:p>
        </w:tc>
        <w:tc>
          <w:tcPr>
            <w:tcW w:w="0" w:type="auto"/>
            <w:tcBorders>
              <w:top w:val="single" w:sz="12" w:space="0" w:color="auto"/>
              <w:bottom w:val="nil"/>
            </w:tcBorders>
            <w:vAlign w:val="center"/>
          </w:tcPr>
          <w:p w14:paraId="0D78D8A3" w14:textId="379AD6BE" w:rsidR="002207CC" w:rsidRPr="002207CC" w:rsidRDefault="002207CC" w:rsidP="002207CC">
            <w:pPr>
              <w:spacing w:after="0" w:line="360" w:lineRule="auto"/>
              <w:rPr>
                <w:rFonts w:cs="Times New Roman"/>
                <w:b/>
                <w:bCs/>
                <w:kern w:val="0"/>
              </w:rPr>
            </w:pPr>
            <w:r>
              <w:rPr>
                <w:rFonts w:cs="Times New Roman" w:hint="eastAsia"/>
                <w:b/>
                <w:bCs/>
                <w:kern w:val="0"/>
              </w:rPr>
              <w:t>F1</w:t>
            </w:r>
          </w:p>
        </w:tc>
      </w:tr>
      <w:tr w:rsidR="002207CC" w:rsidRPr="002207CC" w14:paraId="34201DFB" w14:textId="77777777" w:rsidTr="00C04D53">
        <w:trPr>
          <w:tblCellSpacing w:w="15" w:type="dxa"/>
          <w:jc w:val="center"/>
        </w:trPr>
        <w:tc>
          <w:tcPr>
            <w:tcW w:w="0" w:type="auto"/>
            <w:tcBorders>
              <w:top w:val="single" w:sz="4" w:space="0" w:color="auto"/>
              <w:bottom w:val="nil"/>
            </w:tcBorders>
            <w:vAlign w:val="center"/>
            <w:hideMark/>
          </w:tcPr>
          <w:p w14:paraId="184EC65B" w14:textId="5EA23128" w:rsidR="002207CC" w:rsidRPr="002207CC" w:rsidRDefault="002207CC" w:rsidP="002207CC">
            <w:pPr>
              <w:spacing w:after="0" w:line="360" w:lineRule="auto"/>
              <w:rPr>
                <w:rFonts w:cs="Times New Roman"/>
                <w:kern w:val="0"/>
              </w:rPr>
            </w:pPr>
            <w:r>
              <w:rPr>
                <w:rFonts w:cs="Times New Roman" w:hint="eastAsia"/>
                <w:kern w:val="0"/>
              </w:rPr>
              <w:t>Direct ask</w:t>
            </w:r>
          </w:p>
        </w:tc>
        <w:tc>
          <w:tcPr>
            <w:tcW w:w="0" w:type="auto"/>
            <w:tcBorders>
              <w:top w:val="single" w:sz="4" w:space="0" w:color="auto"/>
              <w:bottom w:val="nil"/>
            </w:tcBorders>
            <w:vAlign w:val="center"/>
            <w:hideMark/>
          </w:tcPr>
          <w:p w14:paraId="211C6175" w14:textId="77777777" w:rsidR="002207CC" w:rsidRPr="002207CC" w:rsidRDefault="002207CC" w:rsidP="002207CC">
            <w:pPr>
              <w:spacing w:after="0" w:line="360" w:lineRule="auto"/>
              <w:rPr>
                <w:rFonts w:cs="Times New Roman"/>
                <w:kern w:val="0"/>
              </w:rPr>
            </w:pPr>
            <w:r w:rsidRPr="002207CC">
              <w:rPr>
                <w:rFonts w:cs="Times New Roman"/>
                <w:kern w:val="0"/>
              </w:rPr>
              <w:t>32.4</w:t>
            </w:r>
          </w:p>
        </w:tc>
        <w:tc>
          <w:tcPr>
            <w:tcW w:w="0" w:type="auto"/>
            <w:tcBorders>
              <w:top w:val="single" w:sz="4" w:space="0" w:color="auto"/>
              <w:bottom w:val="nil"/>
            </w:tcBorders>
            <w:vAlign w:val="center"/>
            <w:hideMark/>
          </w:tcPr>
          <w:p w14:paraId="58D39B85" w14:textId="77777777" w:rsidR="002207CC" w:rsidRPr="002207CC" w:rsidRDefault="002207CC" w:rsidP="002207CC">
            <w:pPr>
              <w:spacing w:after="0" w:line="360" w:lineRule="auto"/>
              <w:rPr>
                <w:rFonts w:cs="Times New Roman"/>
                <w:kern w:val="0"/>
              </w:rPr>
            </w:pPr>
            <w:r w:rsidRPr="002207CC">
              <w:rPr>
                <w:rFonts w:cs="Times New Roman"/>
                <w:kern w:val="0"/>
              </w:rPr>
              <w:t>46.7</w:t>
            </w:r>
          </w:p>
        </w:tc>
        <w:tc>
          <w:tcPr>
            <w:tcW w:w="284" w:type="dxa"/>
            <w:tcBorders>
              <w:top w:val="single" w:sz="4" w:space="0" w:color="auto"/>
              <w:bottom w:val="nil"/>
            </w:tcBorders>
          </w:tcPr>
          <w:p w14:paraId="6A03A796" w14:textId="77777777" w:rsidR="002207CC" w:rsidRPr="002207CC" w:rsidRDefault="002207CC" w:rsidP="002207CC">
            <w:pPr>
              <w:spacing w:after="0" w:line="360" w:lineRule="auto"/>
              <w:rPr>
                <w:rFonts w:cs="Times New Roman"/>
                <w:kern w:val="0"/>
              </w:rPr>
            </w:pPr>
          </w:p>
        </w:tc>
        <w:tc>
          <w:tcPr>
            <w:tcW w:w="0" w:type="auto"/>
            <w:tcBorders>
              <w:top w:val="single" w:sz="4" w:space="0" w:color="auto"/>
              <w:bottom w:val="nil"/>
            </w:tcBorders>
            <w:vAlign w:val="center"/>
            <w:hideMark/>
          </w:tcPr>
          <w:p w14:paraId="49022B3C" w14:textId="333A98C6" w:rsidR="002207CC" w:rsidRPr="002207CC" w:rsidRDefault="002207CC" w:rsidP="002207CC">
            <w:pPr>
              <w:spacing w:after="0" w:line="360" w:lineRule="auto"/>
              <w:rPr>
                <w:rFonts w:cs="Times New Roman"/>
                <w:kern w:val="0"/>
              </w:rPr>
            </w:pPr>
            <w:r w:rsidRPr="002207CC">
              <w:rPr>
                <w:rFonts w:cs="Times New Roman"/>
                <w:kern w:val="0"/>
              </w:rPr>
              <w:t>39.5</w:t>
            </w:r>
          </w:p>
        </w:tc>
        <w:tc>
          <w:tcPr>
            <w:tcW w:w="0" w:type="auto"/>
            <w:gridSpan w:val="2"/>
            <w:tcBorders>
              <w:top w:val="single" w:sz="4" w:space="0" w:color="auto"/>
              <w:bottom w:val="nil"/>
            </w:tcBorders>
            <w:vAlign w:val="center"/>
            <w:hideMark/>
          </w:tcPr>
          <w:p w14:paraId="7341888A" w14:textId="77777777" w:rsidR="002207CC" w:rsidRPr="002207CC" w:rsidRDefault="002207CC" w:rsidP="002207CC">
            <w:pPr>
              <w:spacing w:after="0" w:line="360" w:lineRule="auto"/>
              <w:rPr>
                <w:rFonts w:cs="Times New Roman"/>
                <w:kern w:val="0"/>
              </w:rPr>
            </w:pPr>
            <w:r w:rsidRPr="002207CC">
              <w:rPr>
                <w:rFonts w:cs="Times New Roman"/>
                <w:kern w:val="0"/>
              </w:rPr>
              <w:t>55.2</w:t>
            </w:r>
          </w:p>
        </w:tc>
      </w:tr>
      <w:tr w:rsidR="002207CC" w:rsidRPr="002207CC" w14:paraId="4A73E94E" w14:textId="77777777" w:rsidTr="00C04D53">
        <w:trPr>
          <w:tblCellSpacing w:w="15" w:type="dxa"/>
          <w:jc w:val="center"/>
        </w:trPr>
        <w:tc>
          <w:tcPr>
            <w:tcW w:w="0" w:type="auto"/>
            <w:vAlign w:val="center"/>
            <w:hideMark/>
          </w:tcPr>
          <w:p w14:paraId="4F2AE5CC" w14:textId="2231ACE7" w:rsidR="002207CC" w:rsidRPr="002207CC" w:rsidRDefault="002207CC" w:rsidP="002207CC">
            <w:pPr>
              <w:spacing w:after="0" w:line="360" w:lineRule="auto"/>
              <w:rPr>
                <w:rFonts w:cs="Times New Roman"/>
                <w:kern w:val="0"/>
              </w:rPr>
            </w:pPr>
            <w:r w:rsidRPr="002207CC">
              <w:rPr>
                <w:rFonts w:cs="Times New Roman"/>
                <w:kern w:val="0"/>
              </w:rPr>
              <w:t>传统</w:t>
            </w:r>
            <w:r w:rsidRPr="002207CC">
              <w:rPr>
                <w:rFonts w:cs="Times New Roman"/>
                <w:kern w:val="0"/>
              </w:rPr>
              <w:t>RAG</w:t>
            </w:r>
          </w:p>
        </w:tc>
        <w:tc>
          <w:tcPr>
            <w:tcW w:w="0" w:type="auto"/>
            <w:vAlign w:val="center"/>
            <w:hideMark/>
          </w:tcPr>
          <w:p w14:paraId="3BBEA51E" w14:textId="77777777" w:rsidR="002207CC" w:rsidRPr="002207CC" w:rsidRDefault="002207CC" w:rsidP="002207CC">
            <w:pPr>
              <w:spacing w:after="0" w:line="360" w:lineRule="auto"/>
              <w:rPr>
                <w:rFonts w:cs="Times New Roman"/>
                <w:kern w:val="0"/>
              </w:rPr>
            </w:pPr>
            <w:r w:rsidRPr="002207CC">
              <w:rPr>
                <w:rFonts w:cs="Times New Roman"/>
                <w:kern w:val="0"/>
              </w:rPr>
              <w:t>41.0</w:t>
            </w:r>
          </w:p>
        </w:tc>
        <w:tc>
          <w:tcPr>
            <w:tcW w:w="0" w:type="auto"/>
            <w:vAlign w:val="center"/>
            <w:hideMark/>
          </w:tcPr>
          <w:p w14:paraId="1BD139DB" w14:textId="77777777" w:rsidR="002207CC" w:rsidRPr="002207CC" w:rsidRDefault="002207CC" w:rsidP="002207CC">
            <w:pPr>
              <w:spacing w:after="0" w:line="360" w:lineRule="auto"/>
              <w:rPr>
                <w:rFonts w:cs="Times New Roman"/>
                <w:kern w:val="0"/>
              </w:rPr>
            </w:pPr>
            <w:r w:rsidRPr="002207CC">
              <w:rPr>
                <w:rFonts w:cs="Times New Roman"/>
                <w:kern w:val="0"/>
              </w:rPr>
              <w:t>55.6</w:t>
            </w:r>
          </w:p>
        </w:tc>
        <w:tc>
          <w:tcPr>
            <w:tcW w:w="284" w:type="dxa"/>
          </w:tcPr>
          <w:p w14:paraId="436F8DEA" w14:textId="77777777" w:rsidR="002207CC" w:rsidRPr="002207CC" w:rsidRDefault="002207CC" w:rsidP="002207CC">
            <w:pPr>
              <w:spacing w:after="0" w:line="360" w:lineRule="auto"/>
              <w:rPr>
                <w:rFonts w:cs="Times New Roman"/>
                <w:kern w:val="0"/>
              </w:rPr>
            </w:pPr>
          </w:p>
        </w:tc>
        <w:tc>
          <w:tcPr>
            <w:tcW w:w="0" w:type="auto"/>
            <w:vAlign w:val="center"/>
            <w:hideMark/>
          </w:tcPr>
          <w:p w14:paraId="44A544C0" w14:textId="29412685" w:rsidR="002207CC" w:rsidRPr="002207CC" w:rsidRDefault="002207CC" w:rsidP="002207CC">
            <w:pPr>
              <w:spacing w:after="0" w:line="360" w:lineRule="auto"/>
              <w:rPr>
                <w:rFonts w:cs="Times New Roman"/>
                <w:kern w:val="0"/>
              </w:rPr>
            </w:pPr>
            <w:r w:rsidRPr="002207CC">
              <w:rPr>
                <w:rFonts w:cs="Times New Roman"/>
                <w:kern w:val="0"/>
              </w:rPr>
              <w:t>48.7</w:t>
            </w:r>
          </w:p>
        </w:tc>
        <w:tc>
          <w:tcPr>
            <w:tcW w:w="0" w:type="auto"/>
            <w:gridSpan w:val="2"/>
            <w:vAlign w:val="center"/>
            <w:hideMark/>
          </w:tcPr>
          <w:p w14:paraId="134B4A73" w14:textId="77777777" w:rsidR="002207CC" w:rsidRPr="002207CC" w:rsidRDefault="002207CC" w:rsidP="002207CC">
            <w:pPr>
              <w:spacing w:after="0" w:line="360" w:lineRule="auto"/>
              <w:rPr>
                <w:rFonts w:cs="Times New Roman"/>
                <w:kern w:val="0"/>
              </w:rPr>
            </w:pPr>
            <w:r w:rsidRPr="002207CC">
              <w:rPr>
                <w:rFonts w:cs="Times New Roman"/>
                <w:kern w:val="0"/>
              </w:rPr>
              <w:t>63.9</w:t>
            </w:r>
          </w:p>
        </w:tc>
      </w:tr>
      <w:tr w:rsidR="002207CC" w:rsidRPr="002207CC" w14:paraId="513A82EF" w14:textId="77777777" w:rsidTr="00C04D53">
        <w:trPr>
          <w:tblCellSpacing w:w="15" w:type="dxa"/>
          <w:jc w:val="center"/>
        </w:trPr>
        <w:tc>
          <w:tcPr>
            <w:tcW w:w="0" w:type="auto"/>
            <w:vAlign w:val="center"/>
            <w:hideMark/>
          </w:tcPr>
          <w:p w14:paraId="5BCA32C5" w14:textId="77777777" w:rsidR="002207CC" w:rsidRPr="002207CC" w:rsidRDefault="002207CC" w:rsidP="002207CC">
            <w:pPr>
              <w:spacing w:after="0" w:line="360" w:lineRule="auto"/>
              <w:rPr>
                <w:rFonts w:cs="Times New Roman"/>
                <w:kern w:val="0"/>
              </w:rPr>
            </w:pPr>
            <w:r w:rsidRPr="002207CC">
              <w:rPr>
                <w:rFonts w:cs="Times New Roman"/>
                <w:kern w:val="0"/>
              </w:rPr>
              <w:t>Iterative RAG</w:t>
            </w:r>
          </w:p>
        </w:tc>
        <w:tc>
          <w:tcPr>
            <w:tcW w:w="0" w:type="auto"/>
            <w:vAlign w:val="center"/>
            <w:hideMark/>
          </w:tcPr>
          <w:p w14:paraId="770A9CCF" w14:textId="77777777" w:rsidR="002207CC" w:rsidRPr="002207CC" w:rsidRDefault="002207CC" w:rsidP="002207CC">
            <w:pPr>
              <w:spacing w:after="0" w:line="360" w:lineRule="auto"/>
              <w:rPr>
                <w:rFonts w:cs="Times New Roman"/>
                <w:kern w:val="0"/>
              </w:rPr>
            </w:pPr>
            <w:r w:rsidRPr="002207CC">
              <w:rPr>
                <w:rFonts w:cs="Times New Roman"/>
                <w:kern w:val="0"/>
              </w:rPr>
              <w:t>43.3</w:t>
            </w:r>
          </w:p>
        </w:tc>
        <w:tc>
          <w:tcPr>
            <w:tcW w:w="0" w:type="auto"/>
            <w:vAlign w:val="center"/>
            <w:hideMark/>
          </w:tcPr>
          <w:p w14:paraId="6D2EAAF5" w14:textId="77777777" w:rsidR="002207CC" w:rsidRPr="002207CC" w:rsidRDefault="002207CC" w:rsidP="002207CC">
            <w:pPr>
              <w:spacing w:after="0" w:line="360" w:lineRule="auto"/>
              <w:rPr>
                <w:rFonts w:cs="Times New Roman"/>
                <w:kern w:val="0"/>
              </w:rPr>
            </w:pPr>
            <w:r w:rsidRPr="002207CC">
              <w:rPr>
                <w:rFonts w:cs="Times New Roman"/>
                <w:kern w:val="0"/>
              </w:rPr>
              <w:t>58.4</w:t>
            </w:r>
          </w:p>
        </w:tc>
        <w:tc>
          <w:tcPr>
            <w:tcW w:w="284" w:type="dxa"/>
          </w:tcPr>
          <w:p w14:paraId="17E37A4F" w14:textId="77777777" w:rsidR="002207CC" w:rsidRPr="002207CC" w:rsidRDefault="002207CC" w:rsidP="002207CC">
            <w:pPr>
              <w:spacing w:after="0" w:line="360" w:lineRule="auto"/>
              <w:rPr>
                <w:rFonts w:cs="Times New Roman"/>
                <w:kern w:val="0"/>
              </w:rPr>
            </w:pPr>
          </w:p>
        </w:tc>
        <w:tc>
          <w:tcPr>
            <w:tcW w:w="0" w:type="auto"/>
            <w:vAlign w:val="center"/>
            <w:hideMark/>
          </w:tcPr>
          <w:p w14:paraId="3261594A" w14:textId="29A41C6E" w:rsidR="002207CC" w:rsidRPr="002207CC" w:rsidRDefault="002207CC" w:rsidP="002207CC">
            <w:pPr>
              <w:spacing w:after="0" w:line="360" w:lineRule="auto"/>
              <w:rPr>
                <w:rFonts w:cs="Times New Roman"/>
                <w:kern w:val="0"/>
              </w:rPr>
            </w:pPr>
            <w:r w:rsidRPr="002207CC">
              <w:rPr>
                <w:rFonts w:cs="Times New Roman"/>
                <w:kern w:val="0"/>
              </w:rPr>
              <w:t>50.2</w:t>
            </w:r>
          </w:p>
        </w:tc>
        <w:tc>
          <w:tcPr>
            <w:tcW w:w="0" w:type="auto"/>
            <w:gridSpan w:val="2"/>
            <w:vAlign w:val="center"/>
            <w:hideMark/>
          </w:tcPr>
          <w:p w14:paraId="5BAB2F18" w14:textId="77777777" w:rsidR="002207CC" w:rsidRPr="002207CC" w:rsidRDefault="002207CC" w:rsidP="002207CC">
            <w:pPr>
              <w:spacing w:after="0" w:line="360" w:lineRule="auto"/>
              <w:rPr>
                <w:rFonts w:cs="Times New Roman"/>
                <w:kern w:val="0"/>
              </w:rPr>
            </w:pPr>
            <w:r w:rsidRPr="002207CC">
              <w:rPr>
                <w:rFonts w:cs="Times New Roman"/>
                <w:kern w:val="0"/>
              </w:rPr>
              <w:t>65.7</w:t>
            </w:r>
          </w:p>
        </w:tc>
      </w:tr>
      <w:tr w:rsidR="002207CC" w:rsidRPr="002207CC" w14:paraId="2A82FDE2" w14:textId="77777777" w:rsidTr="00C04D53">
        <w:trPr>
          <w:tblCellSpacing w:w="15" w:type="dxa"/>
          <w:jc w:val="center"/>
        </w:trPr>
        <w:tc>
          <w:tcPr>
            <w:tcW w:w="0" w:type="auto"/>
            <w:vAlign w:val="center"/>
            <w:hideMark/>
          </w:tcPr>
          <w:p w14:paraId="4CBDF526" w14:textId="3B6E7663" w:rsidR="002207CC" w:rsidRPr="002207CC" w:rsidRDefault="002207CC" w:rsidP="002207CC">
            <w:pPr>
              <w:spacing w:after="0" w:line="360" w:lineRule="auto"/>
              <w:rPr>
                <w:rFonts w:cs="Times New Roman"/>
                <w:kern w:val="0"/>
              </w:rPr>
            </w:pPr>
            <w:r>
              <w:rPr>
                <w:rFonts w:cs="Times New Roman" w:hint="eastAsia"/>
                <w:kern w:val="0"/>
              </w:rPr>
              <w:t>Ours</w:t>
            </w:r>
          </w:p>
        </w:tc>
        <w:tc>
          <w:tcPr>
            <w:tcW w:w="0" w:type="auto"/>
            <w:vAlign w:val="center"/>
            <w:hideMark/>
          </w:tcPr>
          <w:p w14:paraId="2E7282FB" w14:textId="77777777" w:rsidR="002207CC" w:rsidRPr="002207CC" w:rsidRDefault="002207CC" w:rsidP="002207CC">
            <w:pPr>
              <w:spacing w:after="0" w:line="360" w:lineRule="auto"/>
              <w:rPr>
                <w:rFonts w:cs="Times New Roman"/>
                <w:kern w:val="0"/>
              </w:rPr>
            </w:pPr>
            <w:r w:rsidRPr="002207CC">
              <w:rPr>
                <w:rFonts w:cs="Times New Roman"/>
                <w:b/>
                <w:bCs/>
                <w:kern w:val="0"/>
              </w:rPr>
              <w:t>46.1</w:t>
            </w:r>
          </w:p>
        </w:tc>
        <w:tc>
          <w:tcPr>
            <w:tcW w:w="0" w:type="auto"/>
            <w:vAlign w:val="center"/>
            <w:hideMark/>
          </w:tcPr>
          <w:p w14:paraId="7A17984B" w14:textId="77777777" w:rsidR="002207CC" w:rsidRPr="002207CC" w:rsidRDefault="002207CC" w:rsidP="002207CC">
            <w:pPr>
              <w:spacing w:after="0" w:line="360" w:lineRule="auto"/>
              <w:rPr>
                <w:rFonts w:cs="Times New Roman"/>
                <w:kern w:val="0"/>
              </w:rPr>
            </w:pPr>
            <w:r w:rsidRPr="002207CC">
              <w:rPr>
                <w:rFonts w:cs="Times New Roman"/>
                <w:b/>
                <w:bCs/>
                <w:kern w:val="0"/>
              </w:rPr>
              <w:t>61.8</w:t>
            </w:r>
          </w:p>
        </w:tc>
        <w:tc>
          <w:tcPr>
            <w:tcW w:w="284" w:type="dxa"/>
          </w:tcPr>
          <w:p w14:paraId="53BB72C3" w14:textId="77777777" w:rsidR="002207CC" w:rsidRPr="002207CC" w:rsidRDefault="002207CC" w:rsidP="002207CC">
            <w:pPr>
              <w:spacing w:after="0" w:line="360" w:lineRule="auto"/>
              <w:rPr>
                <w:rFonts w:cs="Times New Roman"/>
                <w:b/>
                <w:bCs/>
                <w:kern w:val="0"/>
              </w:rPr>
            </w:pPr>
          </w:p>
        </w:tc>
        <w:tc>
          <w:tcPr>
            <w:tcW w:w="0" w:type="auto"/>
            <w:vAlign w:val="center"/>
            <w:hideMark/>
          </w:tcPr>
          <w:p w14:paraId="763A6F87" w14:textId="0CD7F415" w:rsidR="002207CC" w:rsidRPr="002207CC" w:rsidRDefault="002207CC" w:rsidP="002207CC">
            <w:pPr>
              <w:spacing w:after="0" w:line="360" w:lineRule="auto"/>
              <w:rPr>
                <w:rFonts w:cs="Times New Roman"/>
                <w:kern w:val="0"/>
              </w:rPr>
            </w:pPr>
            <w:r w:rsidRPr="002207CC">
              <w:rPr>
                <w:rFonts w:cs="Times New Roman"/>
                <w:b/>
                <w:bCs/>
                <w:kern w:val="0"/>
              </w:rPr>
              <w:t>53.4</w:t>
            </w:r>
          </w:p>
        </w:tc>
        <w:tc>
          <w:tcPr>
            <w:tcW w:w="0" w:type="auto"/>
            <w:gridSpan w:val="2"/>
            <w:vAlign w:val="center"/>
            <w:hideMark/>
          </w:tcPr>
          <w:p w14:paraId="3AD578AB" w14:textId="77777777" w:rsidR="002207CC" w:rsidRPr="002207CC" w:rsidRDefault="002207CC" w:rsidP="002207CC">
            <w:pPr>
              <w:spacing w:after="0" w:line="360" w:lineRule="auto"/>
              <w:rPr>
                <w:rFonts w:cs="Times New Roman"/>
                <w:kern w:val="0"/>
              </w:rPr>
            </w:pPr>
            <w:r w:rsidRPr="002207CC">
              <w:rPr>
                <w:rFonts w:cs="Times New Roman"/>
                <w:b/>
                <w:bCs/>
                <w:kern w:val="0"/>
              </w:rPr>
              <w:t>68.2</w:t>
            </w:r>
          </w:p>
        </w:tc>
      </w:tr>
    </w:tbl>
    <w:p w14:paraId="5C7A90FF" w14:textId="77777777" w:rsidR="002207CC" w:rsidRDefault="002207CC" w:rsidP="002207CC">
      <w:pPr>
        <w:spacing w:after="0" w:line="360" w:lineRule="auto"/>
        <w:rPr>
          <w:rFonts w:cs="Times New Roman"/>
          <w:kern w:val="0"/>
        </w:rPr>
      </w:pPr>
    </w:p>
    <w:p w14:paraId="38DC835E" w14:textId="13B47E92" w:rsidR="00AB65A1" w:rsidRDefault="00FB7060" w:rsidP="00AB65A1">
      <w:pPr>
        <w:spacing w:after="0" w:line="360" w:lineRule="auto"/>
        <w:ind w:firstLineChars="200" w:firstLine="480"/>
        <w:rPr>
          <w:rFonts w:cs="Times New Roman"/>
          <w:kern w:val="0"/>
        </w:rPr>
      </w:pPr>
      <w:r w:rsidRPr="00FB7060">
        <w:rPr>
          <w:rFonts w:cs="Times New Roman"/>
          <w:kern w:val="0"/>
        </w:rPr>
        <w:t>跨数据集分析表明，本方法对异构知识密度具备鲁棒性。在开放域多跳推理中，自适应策略有效规避了对参数内高频实体的冗余检索；而在法律问答任务中，受限于参数知识覆盖率，检索触发频率上升以提供必要外部证据。性能增益可归因于两项机制的协同：一是基于实体流行度信号的检索必要性判定，降低了检索噪声；二是语义重排序模块确保了输入证据与子问题的高度语义一致。两者结合在控制检索开销的前提下，提升了复杂场景中的问答准确率。</w:t>
      </w:r>
    </w:p>
    <w:p w14:paraId="39FC27F2" w14:textId="33C8909F" w:rsidR="00A90C39" w:rsidRPr="00AB65A1" w:rsidRDefault="00A90C39" w:rsidP="00402B27">
      <w:pPr>
        <w:pStyle w:val="3"/>
      </w:pPr>
      <w:r w:rsidRPr="000B7DB1">
        <w:t>消融实验</w:t>
      </w:r>
    </w:p>
    <w:p w14:paraId="16EAE150" w14:textId="01C4A307" w:rsidR="00AB65A1" w:rsidRDefault="00A67407" w:rsidP="000B7DB1">
      <w:pPr>
        <w:spacing w:after="0" w:line="360" w:lineRule="auto"/>
        <w:ind w:firstLineChars="200" w:firstLine="480"/>
        <w:rPr>
          <w:rFonts w:cs="Times New Roman"/>
          <w:kern w:val="0"/>
        </w:rPr>
      </w:pPr>
      <w:r w:rsidRPr="00A67407">
        <w:rPr>
          <w:rFonts w:cs="Times New Roman"/>
          <w:kern w:val="0"/>
        </w:rPr>
        <w:t>为量化本文提出的面向多跳推理的自适应检索增强生成方法中各关键模块对性能与稳定性的贡献，消融实验在与主实验一致的检索空间与生成配置下进行，仅对模块开关进行可控替换，并使用</w:t>
      </w:r>
      <w:r w:rsidRPr="00A67407">
        <w:rPr>
          <w:rFonts w:cs="Times New Roman"/>
          <w:kern w:val="0"/>
        </w:rPr>
        <w:t>EM</w:t>
      </w:r>
      <w:r w:rsidRPr="00A67407">
        <w:rPr>
          <w:rFonts w:cs="Times New Roman"/>
          <w:kern w:val="0"/>
        </w:rPr>
        <w:t>与</w:t>
      </w:r>
      <w:r w:rsidRPr="00A67407">
        <w:rPr>
          <w:rFonts w:cs="Times New Roman"/>
          <w:kern w:val="0"/>
        </w:rPr>
        <w:t>F1</w:t>
      </w:r>
      <w:r w:rsidRPr="00A67407">
        <w:rPr>
          <w:rFonts w:cs="Times New Roman"/>
          <w:kern w:val="0"/>
        </w:rPr>
        <w:t>作为评价指标。考虑到消融研究更强调组件贡献的相对变化，为降低样本偶然性带来的波动，相关结果在同一抽样评测集上统一报告</w:t>
      </w:r>
      <w:r w:rsidR="00296F71">
        <w:rPr>
          <w:rFonts w:cs="Times New Roman" w:hint="eastAsia"/>
          <w:kern w:val="0"/>
        </w:rPr>
        <w:t>。</w:t>
      </w:r>
      <w:r w:rsidRPr="00A67407">
        <w:rPr>
          <w:rFonts w:cs="Times New Roman"/>
          <w:kern w:val="0"/>
        </w:rPr>
        <w:t>如表</w:t>
      </w:r>
      <w:r w:rsidRPr="00A67407">
        <w:rPr>
          <w:rFonts w:cs="Times New Roman"/>
          <w:kern w:val="0"/>
        </w:rPr>
        <w:t>4-3</w:t>
      </w:r>
      <w:r w:rsidRPr="00A67407">
        <w:rPr>
          <w:rFonts w:cs="Times New Roman"/>
          <w:kern w:val="0"/>
        </w:rPr>
        <w:t>所示，完整方法在</w:t>
      </w:r>
      <w:r w:rsidRPr="00A67407">
        <w:rPr>
          <w:rFonts w:cs="Times New Roman"/>
          <w:kern w:val="0"/>
        </w:rPr>
        <w:t>2WikiMultiHopQA</w:t>
      </w:r>
      <w:r w:rsidRPr="00A67407">
        <w:rPr>
          <w:rFonts w:cs="Times New Roman"/>
          <w:kern w:val="0"/>
        </w:rPr>
        <w:t>与</w:t>
      </w:r>
      <w:r w:rsidRPr="00A67407">
        <w:rPr>
          <w:rFonts w:cs="Times New Roman"/>
          <w:kern w:val="0"/>
        </w:rPr>
        <w:t>HotpotQA</w:t>
      </w:r>
      <w:r w:rsidRPr="00A67407">
        <w:rPr>
          <w:rFonts w:cs="Times New Roman"/>
          <w:kern w:val="0"/>
        </w:rPr>
        <w:t>上分别达到</w:t>
      </w:r>
      <w:r w:rsidRPr="00A67407">
        <w:rPr>
          <w:rFonts w:cs="Times New Roman"/>
          <w:kern w:val="0"/>
        </w:rPr>
        <w:t>54.1/62.6</w:t>
      </w:r>
      <w:r w:rsidRPr="00A67407">
        <w:rPr>
          <w:rFonts w:cs="Times New Roman"/>
          <w:kern w:val="0"/>
        </w:rPr>
        <w:t>（</w:t>
      </w:r>
      <w:r w:rsidRPr="00A67407">
        <w:rPr>
          <w:rFonts w:cs="Times New Roman"/>
          <w:kern w:val="0"/>
        </w:rPr>
        <w:t>EM/F1</w:t>
      </w:r>
      <w:r w:rsidRPr="00A67407">
        <w:rPr>
          <w:rFonts w:cs="Times New Roman"/>
          <w:kern w:val="0"/>
        </w:rPr>
        <w:t>）与</w:t>
      </w:r>
      <w:r w:rsidRPr="00A67407">
        <w:rPr>
          <w:rFonts w:cs="Times New Roman"/>
          <w:kern w:val="0"/>
        </w:rPr>
        <w:t>49.1/62.4</w:t>
      </w:r>
      <w:r w:rsidRPr="00A67407">
        <w:rPr>
          <w:rFonts w:cs="Times New Roman"/>
          <w:kern w:val="0"/>
        </w:rPr>
        <w:t>（</w:t>
      </w:r>
      <w:r w:rsidRPr="00A67407">
        <w:rPr>
          <w:rFonts w:cs="Times New Roman"/>
          <w:kern w:val="0"/>
        </w:rPr>
        <w:t>EM/F1</w:t>
      </w:r>
      <w:r w:rsidRPr="00A67407">
        <w:rPr>
          <w:rFonts w:cs="Times New Roman"/>
          <w:kern w:val="0"/>
        </w:rPr>
        <w:t>），为后续各消融变体提供对照基线</w:t>
      </w:r>
      <w:r w:rsidR="00CF124D" w:rsidRPr="00CF124D">
        <w:rPr>
          <w:rFonts w:cs="Times New Roman" w:hint="eastAsia"/>
          <w:kern w:val="0"/>
        </w:rPr>
        <w:t>。</w:t>
      </w:r>
    </w:p>
    <w:tbl>
      <w:tblPr>
        <w:tblW w:w="5000" w:type="pct"/>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3054"/>
        <w:gridCol w:w="1622"/>
        <w:gridCol w:w="1671"/>
        <w:gridCol w:w="86"/>
        <w:gridCol w:w="1038"/>
        <w:gridCol w:w="77"/>
        <w:gridCol w:w="758"/>
      </w:tblGrid>
      <w:tr w:rsidR="00847DF1" w:rsidRPr="00027F63" w14:paraId="548036D8" w14:textId="77777777" w:rsidTr="00847DF1">
        <w:trPr>
          <w:tblHeader/>
          <w:tblCellSpacing w:w="15" w:type="dxa"/>
          <w:jc w:val="center"/>
        </w:trPr>
        <w:tc>
          <w:tcPr>
            <w:tcW w:w="1811" w:type="pct"/>
            <w:vMerge w:val="restart"/>
            <w:vAlign w:val="center"/>
            <w:hideMark/>
          </w:tcPr>
          <w:p w14:paraId="6443924C" w14:textId="7052AAE3" w:rsidR="00847DF1" w:rsidRPr="00027F63" w:rsidRDefault="00847DF1" w:rsidP="00847DF1">
            <w:pPr>
              <w:spacing w:after="0" w:line="360" w:lineRule="auto"/>
              <w:jc w:val="center"/>
              <w:rPr>
                <w:rFonts w:cs="Times New Roman"/>
                <w:b/>
                <w:bCs/>
                <w:kern w:val="0"/>
              </w:rPr>
            </w:pPr>
            <w:r>
              <w:rPr>
                <w:rFonts w:cs="Times New Roman" w:hint="eastAsia"/>
                <w:b/>
                <w:bCs/>
                <w:kern w:val="0"/>
              </w:rPr>
              <w:lastRenderedPageBreak/>
              <w:t>模型</w:t>
            </w:r>
          </w:p>
        </w:tc>
        <w:tc>
          <w:tcPr>
            <w:tcW w:w="1947" w:type="pct"/>
            <w:gridSpan w:val="2"/>
            <w:vAlign w:val="center"/>
            <w:hideMark/>
          </w:tcPr>
          <w:p w14:paraId="18D715AA" w14:textId="53054975" w:rsidR="00847DF1" w:rsidRPr="00027F63" w:rsidRDefault="00847DF1" w:rsidP="00847DF1">
            <w:pPr>
              <w:spacing w:after="0" w:line="360" w:lineRule="auto"/>
              <w:jc w:val="center"/>
              <w:rPr>
                <w:rFonts w:cs="Times New Roman"/>
                <w:b/>
                <w:bCs/>
                <w:kern w:val="0"/>
              </w:rPr>
            </w:pPr>
            <w:r w:rsidRPr="00027F63">
              <w:rPr>
                <w:rFonts w:cs="Times New Roman"/>
                <w:b/>
                <w:bCs/>
                <w:kern w:val="0"/>
              </w:rPr>
              <w:t>2WikiMultiHopQA</w:t>
            </w:r>
          </w:p>
        </w:tc>
        <w:tc>
          <w:tcPr>
            <w:tcW w:w="34" w:type="pct"/>
          </w:tcPr>
          <w:p w14:paraId="22C7BBF7" w14:textId="77777777" w:rsidR="00847DF1" w:rsidRPr="00027F63" w:rsidRDefault="00847DF1" w:rsidP="00847DF1">
            <w:pPr>
              <w:spacing w:after="0" w:line="360" w:lineRule="auto"/>
              <w:jc w:val="center"/>
              <w:rPr>
                <w:rFonts w:cs="Times New Roman"/>
                <w:b/>
                <w:bCs/>
                <w:kern w:val="0"/>
              </w:rPr>
            </w:pPr>
          </w:p>
        </w:tc>
        <w:tc>
          <w:tcPr>
            <w:tcW w:w="1064" w:type="pct"/>
            <w:gridSpan w:val="3"/>
            <w:vAlign w:val="center"/>
            <w:hideMark/>
          </w:tcPr>
          <w:p w14:paraId="1989BF65" w14:textId="078F62A3" w:rsidR="00847DF1" w:rsidRPr="00027F63" w:rsidRDefault="00847DF1" w:rsidP="00847DF1">
            <w:pPr>
              <w:spacing w:after="0" w:line="360" w:lineRule="auto"/>
              <w:jc w:val="center"/>
              <w:rPr>
                <w:rFonts w:cs="Times New Roman"/>
                <w:b/>
                <w:bCs/>
                <w:kern w:val="0"/>
              </w:rPr>
            </w:pPr>
            <w:r w:rsidRPr="00027F63">
              <w:rPr>
                <w:rFonts w:cs="Times New Roman"/>
                <w:b/>
                <w:bCs/>
                <w:kern w:val="0"/>
              </w:rPr>
              <w:t>HotpotQA</w:t>
            </w:r>
          </w:p>
        </w:tc>
      </w:tr>
      <w:tr w:rsidR="00847DF1" w:rsidRPr="00027F63" w14:paraId="4F288BCB" w14:textId="77777777" w:rsidTr="00847DF1">
        <w:trPr>
          <w:tblHeader/>
          <w:tblCellSpacing w:w="15" w:type="dxa"/>
          <w:jc w:val="center"/>
        </w:trPr>
        <w:tc>
          <w:tcPr>
            <w:tcW w:w="1811" w:type="pct"/>
            <w:vMerge/>
            <w:vAlign w:val="center"/>
          </w:tcPr>
          <w:p w14:paraId="713737DF" w14:textId="77777777" w:rsidR="00847DF1" w:rsidRPr="00027F63" w:rsidRDefault="00847DF1" w:rsidP="00847DF1">
            <w:pPr>
              <w:spacing w:after="0" w:line="360" w:lineRule="auto"/>
              <w:jc w:val="center"/>
              <w:rPr>
                <w:rFonts w:cs="Times New Roman"/>
                <w:b/>
                <w:bCs/>
                <w:kern w:val="0"/>
              </w:rPr>
            </w:pPr>
          </w:p>
        </w:tc>
        <w:tc>
          <w:tcPr>
            <w:tcW w:w="959" w:type="pct"/>
            <w:tcBorders>
              <w:top w:val="single" w:sz="12" w:space="0" w:color="auto"/>
              <w:bottom w:val="nil"/>
            </w:tcBorders>
            <w:vAlign w:val="center"/>
          </w:tcPr>
          <w:p w14:paraId="1DD363C9" w14:textId="16EA287E" w:rsidR="00847DF1" w:rsidRPr="00027F63" w:rsidRDefault="00847DF1" w:rsidP="00847DF1">
            <w:pPr>
              <w:spacing w:after="0" w:line="360" w:lineRule="auto"/>
              <w:jc w:val="center"/>
              <w:rPr>
                <w:rFonts w:cs="Times New Roman"/>
                <w:b/>
                <w:bCs/>
                <w:kern w:val="0"/>
              </w:rPr>
            </w:pPr>
            <w:r>
              <w:rPr>
                <w:rFonts w:cs="Times New Roman" w:hint="eastAsia"/>
                <w:b/>
                <w:bCs/>
                <w:kern w:val="0"/>
              </w:rPr>
              <w:t>EM</w:t>
            </w:r>
          </w:p>
        </w:tc>
        <w:tc>
          <w:tcPr>
            <w:tcW w:w="959" w:type="pct"/>
            <w:tcBorders>
              <w:top w:val="single" w:sz="12" w:space="0" w:color="auto"/>
              <w:bottom w:val="nil"/>
            </w:tcBorders>
            <w:vAlign w:val="center"/>
          </w:tcPr>
          <w:p w14:paraId="6E6762D7" w14:textId="373514D6" w:rsidR="00847DF1" w:rsidRPr="00027F63" w:rsidRDefault="00847DF1" w:rsidP="00847DF1">
            <w:pPr>
              <w:spacing w:after="0" w:line="360" w:lineRule="auto"/>
              <w:jc w:val="center"/>
              <w:rPr>
                <w:rFonts w:cs="Times New Roman"/>
                <w:b/>
                <w:bCs/>
                <w:kern w:val="0"/>
              </w:rPr>
            </w:pPr>
            <w:r>
              <w:rPr>
                <w:rFonts w:cs="Times New Roman" w:hint="eastAsia"/>
                <w:b/>
                <w:bCs/>
                <w:kern w:val="0"/>
              </w:rPr>
              <w:t>F1</w:t>
            </w:r>
          </w:p>
        </w:tc>
        <w:tc>
          <w:tcPr>
            <w:tcW w:w="34" w:type="pct"/>
          </w:tcPr>
          <w:p w14:paraId="2B36D6FD" w14:textId="77777777" w:rsidR="00847DF1" w:rsidRDefault="00847DF1" w:rsidP="00847DF1">
            <w:pPr>
              <w:spacing w:after="0" w:line="360" w:lineRule="auto"/>
              <w:jc w:val="center"/>
              <w:rPr>
                <w:rFonts w:cs="Times New Roman"/>
                <w:b/>
                <w:bCs/>
                <w:kern w:val="0"/>
              </w:rPr>
            </w:pPr>
          </w:p>
        </w:tc>
        <w:tc>
          <w:tcPr>
            <w:tcW w:w="635" w:type="pct"/>
            <w:gridSpan w:val="2"/>
            <w:tcBorders>
              <w:top w:val="single" w:sz="12" w:space="0" w:color="auto"/>
              <w:bottom w:val="nil"/>
            </w:tcBorders>
            <w:vAlign w:val="center"/>
          </w:tcPr>
          <w:p w14:paraId="367A3CB3" w14:textId="6382C7C6" w:rsidR="00847DF1" w:rsidRPr="00027F63" w:rsidRDefault="00847DF1" w:rsidP="00847DF1">
            <w:pPr>
              <w:spacing w:after="0" w:line="360" w:lineRule="auto"/>
              <w:jc w:val="center"/>
              <w:rPr>
                <w:rFonts w:cs="Times New Roman"/>
                <w:b/>
                <w:bCs/>
                <w:kern w:val="0"/>
              </w:rPr>
            </w:pPr>
            <w:r>
              <w:rPr>
                <w:rFonts w:cs="Times New Roman" w:hint="eastAsia"/>
                <w:b/>
                <w:bCs/>
                <w:kern w:val="0"/>
              </w:rPr>
              <w:t>EM</w:t>
            </w:r>
          </w:p>
        </w:tc>
        <w:tc>
          <w:tcPr>
            <w:tcW w:w="400" w:type="pct"/>
            <w:tcBorders>
              <w:top w:val="single" w:sz="12" w:space="0" w:color="auto"/>
              <w:bottom w:val="nil"/>
            </w:tcBorders>
            <w:vAlign w:val="center"/>
          </w:tcPr>
          <w:p w14:paraId="0F47C3A0" w14:textId="0D14A82C" w:rsidR="00847DF1" w:rsidRPr="00027F63" w:rsidRDefault="00847DF1" w:rsidP="00847DF1">
            <w:pPr>
              <w:spacing w:after="0" w:line="360" w:lineRule="auto"/>
              <w:jc w:val="center"/>
              <w:rPr>
                <w:rFonts w:cs="Times New Roman"/>
                <w:b/>
                <w:bCs/>
                <w:kern w:val="0"/>
              </w:rPr>
            </w:pPr>
            <w:r>
              <w:rPr>
                <w:rFonts w:cs="Times New Roman" w:hint="eastAsia"/>
                <w:b/>
                <w:bCs/>
                <w:kern w:val="0"/>
              </w:rPr>
              <w:t>F1</w:t>
            </w:r>
          </w:p>
        </w:tc>
      </w:tr>
      <w:tr w:rsidR="00847DF1" w:rsidRPr="00027F63" w14:paraId="18E5B28D" w14:textId="77777777" w:rsidTr="001F0E3F">
        <w:trPr>
          <w:tblCellSpacing w:w="15" w:type="dxa"/>
          <w:jc w:val="center"/>
        </w:trPr>
        <w:tc>
          <w:tcPr>
            <w:tcW w:w="1811" w:type="pct"/>
            <w:tcBorders>
              <w:top w:val="single" w:sz="4" w:space="0" w:color="auto"/>
              <w:bottom w:val="nil"/>
            </w:tcBorders>
            <w:vAlign w:val="center"/>
            <w:hideMark/>
          </w:tcPr>
          <w:p w14:paraId="55C4DC4D" w14:textId="2199EA7E" w:rsidR="00847DF1" w:rsidRPr="00027F63" w:rsidRDefault="00847DF1" w:rsidP="001F0E3F">
            <w:pPr>
              <w:spacing w:after="0" w:line="360" w:lineRule="auto"/>
              <w:jc w:val="center"/>
              <w:rPr>
                <w:rFonts w:cs="Times New Roman"/>
                <w:kern w:val="0"/>
              </w:rPr>
            </w:pPr>
            <w:r>
              <w:rPr>
                <w:rFonts w:cs="Times New Roman" w:hint="eastAsia"/>
                <w:kern w:val="0"/>
              </w:rPr>
              <w:t>Ours</w:t>
            </w:r>
          </w:p>
        </w:tc>
        <w:tc>
          <w:tcPr>
            <w:tcW w:w="959" w:type="pct"/>
            <w:tcBorders>
              <w:top w:val="single" w:sz="4" w:space="0" w:color="auto"/>
              <w:bottom w:val="nil"/>
            </w:tcBorders>
            <w:vAlign w:val="center"/>
            <w:hideMark/>
          </w:tcPr>
          <w:p w14:paraId="7C445C06" w14:textId="77777777" w:rsidR="00847DF1" w:rsidRPr="00027F63" w:rsidRDefault="00847DF1" w:rsidP="001F0E3F">
            <w:pPr>
              <w:spacing w:after="0" w:line="360" w:lineRule="auto"/>
              <w:jc w:val="center"/>
              <w:rPr>
                <w:rFonts w:cs="Times New Roman"/>
                <w:kern w:val="0"/>
              </w:rPr>
            </w:pPr>
            <w:r w:rsidRPr="00027F63">
              <w:rPr>
                <w:rFonts w:cs="Times New Roman"/>
                <w:kern w:val="0"/>
              </w:rPr>
              <w:t>54.1</w:t>
            </w:r>
          </w:p>
        </w:tc>
        <w:tc>
          <w:tcPr>
            <w:tcW w:w="959" w:type="pct"/>
            <w:tcBorders>
              <w:top w:val="single" w:sz="4" w:space="0" w:color="auto"/>
              <w:bottom w:val="nil"/>
            </w:tcBorders>
            <w:vAlign w:val="center"/>
            <w:hideMark/>
          </w:tcPr>
          <w:p w14:paraId="658B3B27" w14:textId="77777777" w:rsidR="00847DF1" w:rsidRPr="00027F63" w:rsidRDefault="00847DF1" w:rsidP="001F0E3F">
            <w:pPr>
              <w:spacing w:after="0" w:line="360" w:lineRule="auto"/>
              <w:jc w:val="center"/>
              <w:rPr>
                <w:rFonts w:cs="Times New Roman"/>
                <w:kern w:val="0"/>
              </w:rPr>
            </w:pPr>
            <w:r w:rsidRPr="00027F63">
              <w:rPr>
                <w:rFonts w:cs="Times New Roman"/>
                <w:kern w:val="0"/>
              </w:rPr>
              <w:t>62.6</w:t>
            </w:r>
          </w:p>
        </w:tc>
        <w:tc>
          <w:tcPr>
            <w:tcW w:w="34" w:type="pct"/>
            <w:tcBorders>
              <w:top w:val="single" w:sz="4" w:space="0" w:color="auto"/>
              <w:bottom w:val="nil"/>
            </w:tcBorders>
            <w:vAlign w:val="center"/>
          </w:tcPr>
          <w:p w14:paraId="18CF3D7A" w14:textId="77777777" w:rsidR="00847DF1" w:rsidRPr="00027F63" w:rsidRDefault="00847DF1" w:rsidP="001F0E3F">
            <w:pPr>
              <w:spacing w:after="0" w:line="360" w:lineRule="auto"/>
              <w:jc w:val="center"/>
              <w:rPr>
                <w:rFonts w:cs="Times New Roman"/>
                <w:kern w:val="0"/>
              </w:rPr>
            </w:pPr>
          </w:p>
        </w:tc>
        <w:tc>
          <w:tcPr>
            <w:tcW w:w="607" w:type="pct"/>
            <w:tcBorders>
              <w:top w:val="single" w:sz="4" w:space="0" w:color="auto"/>
              <w:bottom w:val="nil"/>
            </w:tcBorders>
            <w:vAlign w:val="center"/>
            <w:hideMark/>
          </w:tcPr>
          <w:p w14:paraId="29693371" w14:textId="71E27C80" w:rsidR="00847DF1" w:rsidRPr="00027F63" w:rsidRDefault="00847DF1" w:rsidP="001F0E3F">
            <w:pPr>
              <w:spacing w:after="0" w:line="360" w:lineRule="auto"/>
              <w:jc w:val="center"/>
              <w:rPr>
                <w:rFonts w:cs="Times New Roman"/>
                <w:kern w:val="0"/>
              </w:rPr>
            </w:pPr>
            <w:r w:rsidRPr="00027F63">
              <w:rPr>
                <w:rFonts w:cs="Times New Roman"/>
                <w:kern w:val="0"/>
              </w:rPr>
              <w:t>49.1</w:t>
            </w:r>
          </w:p>
        </w:tc>
        <w:tc>
          <w:tcPr>
            <w:tcW w:w="428" w:type="pct"/>
            <w:gridSpan w:val="2"/>
            <w:tcBorders>
              <w:top w:val="single" w:sz="4" w:space="0" w:color="auto"/>
              <w:bottom w:val="nil"/>
            </w:tcBorders>
            <w:vAlign w:val="center"/>
            <w:hideMark/>
          </w:tcPr>
          <w:p w14:paraId="43E73B96" w14:textId="77777777" w:rsidR="00847DF1" w:rsidRPr="00027F63" w:rsidRDefault="00847DF1" w:rsidP="001F0E3F">
            <w:pPr>
              <w:spacing w:after="0" w:line="360" w:lineRule="auto"/>
              <w:jc w:val="center"/>
              <w:rPr>
                <w:rFonts w:cs="Times New Roman"/>
                <w:kern w:val="0"/>
              </w:rPr>
            </w:pPr>
            <w:r w:rsidRPr="00027F63">
              <w:rPr>
                <w:rFonts w:cs="Times New Roman"/>
                <w:kern w:val="0"/>
              </w:rPr>
              <w:t>62.4</w:t>
            </w:r>
          </w:p>
        </w:tc>
      </w:tr>
      <w:tr w:rsidR="00847DF1" w:rsidRPr="00027F63" w14:paraId="4DFBE8D1" w14:textId="77777777" w:rsidTr="001F0E3F">
        <w:trPr>
          <w:tblCellSpacing w:w="15" w:type="dxa"/>
          <w:jc w:val="center"/>
        </w:trPr>
        <w:tc>
          <w:tcPr>
            <w:tcW w:w="1811" w:type="pct"/>
            <w:vAlign w:val="center"/>
            <w:hideMark/>
          </w:tcPr>
          <w:p w14:paraId="3EFF8285" w14:textId="5BAC6CA8" w:rsidR="00847DF1" w:rsidRPr="00027F63" w:rsidRDefault="00847DF1" w:rsidP="001F0E3F">
            <w:pPr>
              <w:spacing w:after="0" w:line="360" w:lineRule="auto"/>
              <w:jc w:val="center"/>
              <w:rPr>
                <w:rFonts w:cs="Times New Roman"/>
                <w:kern w:val="0"/>
              </w:rPr>
            </w:pPr>
            <w:r>
              <w:rPr>
                <w:rFonts w:cs="Times New Roman" w:hint="eastAsia"/>
                <w:kern w:val="0"/>
              </w:rPr>
              <w:t>w/o</w:t>
            </w:r>
            <w:r w:rsidRPr="00027F63">
              <w:rPr>
                <w:rFonts w:cs="Times New Roman"/>
                <w:kern w:val="0"/>
              </w:rPr>
              <w:t>迭代推理控制</w:t>
            </w:r>
          </w:p>
        </w:tc>
        <w:tc>
          <w:tcPr>
            <w:tcW w:w="959" w:type="pct"/>
            <w:vAlign w:val="center"/>
            <w:hideMark/>
          </w:tcPr>
          <w:p w14:paraId="6B3F041A" w14:textId="77777777" w:rsidR="00847DF1" w:rsidRPr="00027F63" w:rsidRDefault="00847DF1" w:rsidP="001F0E3F">
            <w:pPr>
              <w:spacing w:after="0" w:line="360" w:lineRule="auto"/>
              <w:jc w:val="center"/>
              <w:rPr>
                <w:rFonts w:cs="Times New Roman"/>
                <w:kern w:val="0"/>
              </w:rPr>
            </w:pPr>
            <w:r w:rsidRPr="00027F63">
              <w:rPr>
                <w:rFonts w:cs="Times New Roman"/>
                <w:kern w:val="0"/>
              </w:rPr>
              <w:t>30.7</w:t>
            </w:r>
          </w:p>
        </w:tc>
        <w:tc>
          <w:tcPr>
            <w:tcW w:w="959" w:type="pct"/>
            <w:vAlign w:val="center"/>
            <w:hideMark/>
          </w:tcPr>
          <w:p w14:paraId="6B8D46D7" w14:textId="77777777" w:rsidR="00847DF1" w:rsidRPr="00027F63" w:rsidRDefault="00847DF1" w:rsidP="001F0E3F">
            <w:pPr>
              <w:spacing w:after="0" w:line="360" w:lineRule="auto"/>
              <w:jc w:val="center"/>
              <w:rPr>
                <w:rFonts w:cs="Times New Roman"/>
                <w:kern w:val="0"/>
              </w:rPr>
            </w:pPr>
            <w:r w:rsidRPr="00027F63">
              <w:rPr>
                <w:rFonts w:cs="Times New Roman"/>
                <w:kern w:val="0"/>
              </w:rPr>
              <w:t>39.4</w:t>
            </w:r>
          </w:p>
        </w:tc>
        <w:tc>
          <w:tcPr>
            <w:tcW w:w="34" w:type="pct"/>
            <w:vAlign w:val="center"/>
          </w:tcPr>
          <w:p w14:paraId="0F59D629" w14:textId="77777777" w:rsidR="00847DF1" w:rsidRPr="00027F63" w:rsidRDefault="00847DF1" w:rsidP="001F0E3F">
            <w:pPr>
              <w:spacing w:after="0" w:line="360" w:lineRule="auto"/>
              <w:jc w:val="center"/>
              <w:rPr>
                <w:rFonts w:cs="Times New Roman"/>
                <w:kern w:val="0"/>
              </w:rPr>
            </w:pPr>
          </w:p>
        </w:tc>
        <w:tc>
          <w:tcPr>
            <w:tcW w:w="607" w:type="pct"/>
            <w:vAlign w:val="center"/>
            <w:hideMark/>
          </w:tcPr>
          <w:p w14:paraId="25E38770" w14:textId="61763847" w:rsidR="00847DF1" w:rsidRPr="00027F63" w:rsidRDefault="00847DF1" w:rsidP="001F0E3F">
            <w:pPr>
              <w:spacing w:after="0" w:line="360" w:lineRule="auto"/>
              <w:jc w:val="center"/>
              <w:rPr>
                <w:rFonts w:cs="Times New Roman"/>
                <w:kern w:val="0"/>
              </w:rPr>
            </w:pPr>
            <w:r w:rsidRPr="00027F63">
              <w:rPr>
                <w:rFonts w:cs="Times New Roman"/>
                <w:kern w:val="0"/>
              </w:rPr>
              <w:t>36.5</w:t>
            </w:r>
          </w:p>
        </w:tc>
        <w:tc>
          <w:tcPr>
            <w:tcW w:w="428" w:type="pct"/>
            <w:gridSpan w:val="2"/>
            <w:vAlign w:val="center"/>
            <w:hideMark/>
          </w:tcPr>
          <w:p w14:paraId="24CFABBB" w14:textId="77777777" w:rsidR="00847DF1" w:rsidRPr="00027F63" w:rsidRDefault="00847DF1" w:rsidP="001F0E3F">
            <w:pPr>
              <w:spacing w:after="0" w:line="360" w:lineRule="auto"/>
              <w:jc w:val="center"/>
              <w:rPr>
                <w:rFonts w:cs="Times New Roman"/>
                <w:kern w:val="0"/>
              </w:rPr>
            </w:pPr>
            <w:r w:rsidRPr="00027F63">
              <w:rPr>
                <w:rFonts w:cs="Times New Roman"/>
                <w:kern w:val="0"/>
              </w:rPr>
              <w:t>48.1</w:t>
            </w:r>
          </w:p>
        </w:tc>
      </w:tr>
      <w:tr w:rsidR="00847DF1" w:rsidRPr="00027F63" w14:paraId="4E8DDC53" w14:textId="77777777" w:rsidTr="001F0E3F">
        <w:trPr>
          <w:tblCellSpacing w:w="15" w:type="dxa"/>
          <w:jc w:val="center"/>
        </w:trPr>
        <w:tc>
          <w:tcPr>
            <w:tcW w:w="1811" w:type="pct"/>
            <w:vAlign w:val="center"/>
            <w:hideMark/>
          </w:tcPr>
          <w:p w14:paraId="541F897E" w14:textId="54D85267" w:rsidR="00847DF1" w:rsidRPr="00027F63" w:rsidRDefault="00847DF1" w:rsidP="001F0E3F">
            <w:pPr>
              <w:spacing w:after="0" w:line="360" w:lineRule="auto"/>
              <w:jc w:val="center"/>
              <w:rPr>
                <w:rFonts w:cs="Times New Roman"/>
                <w:kern w:val="0"/>
              </w:rPr>
            </w:pPr>
            <w:r>
              <w:rPr>
                <w:rFonts w:cs="Times New Roman" w:hint="eastAsia"/>
                <w:kern w:val="0"/>
              </w:rPr>
              <w:t>w/o</w:t>
            </w:r>
            <w:r w:rsidRPr="00027F63">
              <w:rPr>
                <w:rFonts w:cs="Times New Roman"/>
                <w:kern w:val="0"/>
              </w:rPr>
              <w:t>自适应检索</w:t>
            </w:r>
          </w:p>
        </w:tc>
        <w:tc>
          <w:tcPr>
            <w:tcW w:w="959" w:type="pct"/>
            <w:vAlign w:val="center"/>
            <w:hideMark/>
          </w:tcPr>
          <w:p w14:paraId="58EA925F" w14:textId="77777777" w:rsidR="00847DF1" w:rsidRPr="00027F63" w:rsidRDefault="00847DF1" w:rsidP="001F0E3F">
            <w:pPr>
              <w:spacing w:after="0" w:line="360" w:lineRule="auto"/>
              <w:jc w:val="center"/>
              <w:rPr>
                <w:rFonts w:cs="Times New Roman"/>
                <w:kern w:val="0"/>
              </w:rPr>
            </w:pPr>
            <w:r w:rsidRPr="00027F63">
              <w:rPr>
                <w:rFonts w:cs="Times New Roman"/>
                <w:kern w:val="0"/>
              </w:rPr>
              <w:t>51.3</w:t>
            </w:r>
          </w:p>
        </w:tc>
        <w:tc>
          <w:tcPr>
            <w:tcW w:w="959" w:type="pct"/>
            <w:vAlign w:val="center"/>
            <w:hideMark/>
          </w:tcPr>
          <w:p w14:paraId="39FE1A0F" w14:textId="77777777" w:rsidR="00847DF1" w:rsidRPr="00027F63" w:rsidRDefault="00847DF1" w:rsidP="001F0E3F">
            <w:pPr>
              <w:spacing w:after="0" w:line="360" w:lineRule="auto"/>
              <w:jc w:val="center"/>
              <w:rPr>
                <w:rFonts w:cs="Times New Roman"/>
                <w:kern w:val="0"/>
              </w:rPr>
            </w:pPr>
            <w:r w:rsidRPr="00027F63">
              <w:rPr>
                <w:rFonts w:cs="Times New Roman"/>
                <w:kern w:val="0"/>
              </w:rPr>
              <w:t>59.0</w:t>
            </w:r>
          </w:p>
        </w:tc>
        <w:tc>
          <w:tcPr>
            <w:tcW w:w="34" w:type="pct"/>
            <w:vAlign w:val="center"/>
          </w:tcPr>
          <w:p w14:paraId="47E0C84E" w14:textId="77777777" w:rsidR="00847DF1" w:rsidRPr="00027F63" w:rsidRDefault="00847DF1" w:rsidP="001F0E3F">
            <w:pPr>
              <w:spacing w:after="0" w:line="360" w:lineRule="auto"/>
              <w:jc w:val="center"/>
              <w:rPr>
                <w:rFonts w:cs="Times New Roman"/>
                <w:kern w:val="0"/>
              </w:rPr>
            </w:pPr>
          </w:p>
        </w:tc>
        <w:tc>
          <w:tcPr>
            <w:tcW w:w="607" w:type="pct"/>
            <w:vAlign w:val="center"/>
            <w:hideMark/>
          </w:tcPr>
          <w:p w14:paraId="643A793B" w14:textId="0479989F" w:rsidR="00847DF1" w:rsidRPr="00027F63" w:rsidRDefault="00847DF1" w:rsidP="001F0E3F">
            <w:pPr>
              <w:spacing w:after="0" w:line="360" w:lineRule="auto"/>
              <w:jc w:val="center"/>
              <w:rPr>
                <w:rFonts w:cs="Times New Roman"/>
                <w:kern w:val="0"/>
              </w:rPr>
            </w:pPr>
            <w:r w:rsidRPr="00027F63">
              <w:rPr>
                <w:rFonts w:cs="Times New Roman"/>
                <w:kern w:val="0"/>
              </w:rPr>
              <w:t>48.5</w:t>
            </w:r>
          </w:p>
        </w:tc>
        <w:tc>
          <w:tcPr>
            <w:tcW w:w="428" w:type="pct"/>
            <w:gridSpan w:val="2"/>
            <w:vAlign w:val="center"/>
            <w:hideMark/>
          </w:tcPr>
          <w:p w14:paraId="3249A6B9" w14:textId="77777777" w:rsidR="00847DF1" w:rsidRPr="00027F63" w:rsidRDefault="00847DF1" w:rsidP="001F0E3F">
            <w:pPr>
              <w:spacing w:after="0" w:line="360" w:lineRule="auto"/>
              <w:jc w:val="center"/>
              <w:rPr>
                <w:rFonts w:cs="Times New Roman"/>
                <w:kern w:val="0"/>
              </w:rPr>
            </w:pPr>
            <w:r w:rsidRPr="00027F63">
              <w:rPr>
                <w:rFonts w:cs="Times New Roman"/>
                <w:kern w:val="0"/>
              </w:rPr>
              <w:t>60.3</w:t>
            </w:r>
          </w:p>
        </w:tc>
      </w:tr>
      <w:tr w:rsidR="00847DF1" w:rsidRPr="00027F63" w14:paraId="4FA878C3" w14:textId="77777777" w:rsidTr="001F0E3F">
        <w:trPr>
          <w:tblCellSpacing w:w="15" w:type="dxa"/>
          <w:jc w:val="center"/>
        </w:trPr>
        <w:tc>
          <w:tcPr>
            <w:tcW w:w="1811" w:type="pct"/>
            <w:vAlign w:val="center"/>
            <w:hideMark/>
          </w:tcPr>
          <w:p w14:paraId="334A432E" w14:textId="40038E6C" w:rsidR="00847DF1" w:rsidRPr="00027F63" w:rsidRDefault="00847DF1" w:rsidP="001F0E3F">
            <w:pPr>
              <w:spacing w:after="0" w:line="360" w:lineRule="auto"/>
              <w:jc w:val="center"/>
              <w:rPr>
                <w:rFonts w:cs="Times New Roman"/>
                <w:kern w:val="0"/>
              </w:rPr>
            </w:pPr>
            <w:r>
              <w:rPr>
                <w:rFonts w:cs="Times New Roman" w:hint="eastAsia"/>
                <w:kern w:val="0"/>
              </w:rPr>
              <w:t>w/o</w:t>
            </w:r>
            <w:r>
              <w:rPr>
                <w:rFonts w:cs="Times New Roman" w:hint="eastAsia"/>
                <w:kern w:val="0"/>
              </w:rPr>
              <w:t>文档重排序</w:t>
            </w:r>
          </w:p>
        </w:tc>
        <w:tc>
          <w:tcPr>
            <w:tcW w:w="959" w:type="pct"/>
            <w:vAlign w:val="center"/>
            <w:hideMark/>
          </w:tcPr>
          <w:p w14:paraId="43000C2F" w14:textId="77777777" w:rsidR="00847DF1" w:rsidRPr="00027F63" w:rsidRDefault="00847DF1" w:rsidP="001F0E3F">
            <w:pPr>
              <w:spacing w:after="0" w:line="360" w:lineRule="auto"/>
              <w:jc w:val="center"/>
              <w:rPr>
                <w:rFonts w:cs="Times New Roman"/>
                <w:kern w:val="0"/>
              </w:rPr>
            </w:pPr>
            <w:r w:rsidRPr="00027F63">
              <w:rPr>
                <w:rFonts w:cs="Times New Roman"/>
                <w:kern w:val="0"/>
              </w:rPr>
              <w:t>50.2</w:t>
            </w:r>
          </w:p>
        </w:tc>
        <w:tc>
          <w:tcPr>
            <w:tcW w:w="959" w:type="pct"/>
            <w:vAlign w:val="center"/>
            <w:hideMark/>
          </w:tcPr>
          <w:p w14:paraId="73E0440F" w14:textId="77777777" w:rsidR="00847DF1" w:rsidRPr="00027F63" w:rsidRDefault="00847DF1" w:rsidP="001F0E3F">
            <w:pPr>
              <w:spacing w:after="0" w:line="360" w:lineRule="auto"/>
              <w:jc w:val="center"/>
              <w:rPr>
                <w:rFonts w:cs="Times New Roman"/>
                <w:kern w:val="0"/>
              </w:rPr>
            </w:pPr>
            <w:r w:rsidRPr="00027F63">
              <w:rPr>
                <w:rFonts w:cs="Times New Roman"/>
                <w:kern w:val="0"/>
              </w:rPr>
              <w:t>57.1</w:t>
            </w:r>
          </w:p>
        </w:tc>
        <w:tc>
          <w:tcPr>
            <w:tcW w:w="34" w:type="pct"/>
            <w:vAlign w:val="center"/>
          </w:tcPr>
          <w:p w14:paraId="3145C98A" w14:textId="77777777" w:rsidR="00847DF1" w:rsidRPr="00027F63" w:rsidRDefault="00847DF1" w:rsidP="001F0E3F">
            <w:pPr>
              <w:spacing w:after="0" w:line="360" w:lineRule="auto"/>
              <w:jc w:val="center"/>
              <w:rPr>
                <w:rFonts w:cs="Times New Roman"/>
                <w:kern w:val="0"/>
              </w:rPr>
            </w:pPr>
          </w:p>
        </w:tc>
        <w:tc>
          <w:tcPr>
            <w:tcW w:w="607" w:type="pct"/>
            <w:vAlign w:val="center"/>
            <w:hideMark/>
          </w:tcPr>
          <w:p w14:paraId="7D9FDD3F" w14:textId="15712930" w:rsidR="00847DF1" w:rsidRPr="00027F63" w:rsidRDefault="00847DF1" w:rsidP="001F0E3F">
            <w:pPr>
              <w:spacing w:after="0" w:line="360" w:lineRule="auto"/>
              <w:jc w:val="center"/>
              <w:rPr>
                <w:rFonts w:cs="Times New Roman"/>
                <w:kern w:val="0"/>
              </w:rPr>
            </w:pPr>
            <w:r w:rsidRPr="00027F63">
              <w:rPr>
                <w:rFonts w:cs="Times New Roman"/>
                <w:kern w:val="0"/>
              </w:rPr>
              <w:t>43.3</w:t>
            </w:r>
          </w:p>
        </w:tc>
        <w:tc>
          <w:tcPr>
            <w:tcW w:w="428" w:type="pct"/>
            <w:gridSpan w:val="2"/>
            <w:vAlign w:val="center"/>
            <w:hideMark/>
          </w:tcPr>
          <w:p w14:paraId="78F7A601" w14:textId="77777777" w:rsidR="00847DF1" w:rsidRPr="00027F63" w:rsidRDefault="00847DF1" w:rsidP="001F0E3F">
            <w:pPr>
              <w:spacing w:after="0" w:line="360" w:lineRule="auto"/>
              <w:jc w:val="center"/>
              <w:rPr>
                <w:rFonts w:cs="Times New Roman"/>
                <w:kern w:val="0"/>
              </w:rPr>
            </w:pPr>
            <w:r w:rsidRPr="00027F63">
              <w:rPr>
                <w:rFonts w:cs="Times New Roman"/>
                <w:kern w:val="0"/>
              </w:rPr>
              <w:t>58.1</w:t>
            </w:r>
          </w:p>
        </w:tc>
      </w:tr>
    </w:tbl>
    <w:p w14:paraId="4DA58157" w14:textId="645108CF" w:rsidR="00CF124D" w:rsidRDefault="00027F63" w:rsidP="00F10C5A">
      <w:pPr>
        <w:spacing w:after="0" w:line="360" w:lineRule="auto"/>
        <w:ind w:firstLineChars="200" w:firstLine="480"/>
        <w:rPr>
          <w:rFonts w:cs="Times New Roman"/>
          <w:kern w:val="0"/>
        </w:rPr>
      </w:pPr>
      <w:r w:rsidRPr="00027F63">
        <w:rPr>
          <w:rFonts w:cs="Times New Roman" w:hint="eastAsia"/>
          <w:kern w:val="0"/>
        </w:rPr>
        <w:t>迭代式推理控制模块对多跳问答的贡献最为显著。如表</w:t>
      </w:r>
      <w:r w:rsidRPr="00027F63">
        <w:rPr>
          <w:rFonts w:cs="Times New Roman" w:hint="eastAsia"/>
          <w:kern w:val="0"/>
        </w:rPr>
        <w:t>4-3</w:t>
      </w:r>
      <w:r w:rsidRPr="00027F63">
        <w:rPr>
          <w:rFonts w:cs="Times New Roman" w:hint="eastAsia"/>
          <w:kern w:val="0"/>
        </w:rPr>
        <w:t>所示，当关闭迭代控制、强制模型在单轮内直接依据原始问题生成答案时，</w:t>
      </w:r>
      <w:r w:rsidRPr="00027F63">
        <w:rPr>
          <w:rFonts w:cs="Times New Roman" w:hint="eastAsia"/>
          <w:kern w:val="0"/>
        </w:rPr>
        <w:t>2WikiMultiHopQA</w:t>
      </w:r>
      <w:r w:rsidRPr="00027F63">
        <w:rPr>
          <w:rFonts w:cs="Times New Roman" w:hint="eastAsia"/>
          <w:kern w:val="0"/>
        </w:rPr>
        <w:t>的</w:t>
      </w:r>
      <w:r w:rsidRPr="00027F63">
        <w:rPr>
          <w:rFonts w:cs="Times New Roman" w:hint="eastAsia"/>
          <w:kern w:val="0"/>
        </w:rPr>
        <w:t>EM</w:t>
      </w:r>
      <w:r w:rsidRPr="00027F63">
        <w:rPr>
          <w:rFonts w:cs="Times New Roman" w:hint="eastAsia"/>
          <w:kern w:val="0"/>
        </w:rPr>
        <w:t>由</w:t>
      </w:r>
      <w:r w:rsidRPr="00027F63">
        <w:rPr>
          <w:rFonts w:cs="Times New Roman" w:hint="eastAsia"/>
          <w:kern w:val="0"/>
        </w:rPr>
        <w:t>54.1</w:t>
      </w:r>
      <w:r w:rsidRPr="00027F63">
        <w:rPr>
          <w:rFonts w:cs="Times New Roman" w:hint="eastAsia"/>
          <w:kern w:val="0"/>
        </w:rPr>
        <w:t>下降至</w:t>
      </w:r>
      <w:r w:rsidRPr="00027F63">
        <w:rPr>
          <w:rFonts w:cs="Times New Roman" w:hint="eastAsia"/>
          <w:kern w:val="0"/>
        </w:rPr>
        <w:t>30.7</w:t>
      </w:r>
      <w:r w:rsidRPr="00027F63">
        <w:rPr>
          <w:rFonts w:cs="Times New Roman" w:hint="eastAsia"/>
          <w:kern w:val="0"/>
        </w:rPr>
        <w:t>，</w:t>
      </w:r>
      <w:r w:rsidRPr="00027F63">
        <w:rPr>
          <w:rFonts w:cs="Times New Roman" w:hint="eastAsia"/>
          <w:kern w:val="0"/>
        </w:rPr>
        <w:t>HotpotQA</w:t>
      </w:r>
      <w:r w:rsidRPr="00027F63">
        <w:rPr>
          <w:rFonts w:cs="Times New Roman" w:hint="eastAsia"/>
          <w:kern w:val="0"/>
        </w:rPr>
        <w:t>的</w:t>
      </w:r>
      <w:r w:rsidRPr="00027F63">
        <w:rPr>
          <w:rFonts w:cs="Times New Roman" w:hint="eastAsia"/>
          <w:kern w:val="0"/>
        </w:rPr>
        <w:t>EM</w:t>
      </w:r>
      <w:r w:rsidRPr="00027F63">
        <w:rPr>
          <w:rFonts w:cs="Times New Roman" w:hint="eastAsia"/>
          <w:kern w:val="0"/>
        </w:rPr>
        <w:t>由</w:t>
      </w:r>
      <w:r w:rsidRPr="00027F63">
        <w:rPr>
          <w:rFonts w:cs="Times New Roman" w:hint="eastAsia"/>
          <w:kern w:val="0"/>
        </w:rPr>
        <w:t>49.1</w:t>
      </w:r>
      <w:r w:rsidRPr="00027F63">
        <w:rPr>
          <w:rFonts w:cs="Times New Roman" w:hint="eastAsia"/>
          <w:kern w:val="0"/>
        </w:rPr>
        <w:t>下降至</w:t>
      </w:r>
      <w:r w:rsidRPr="00027F63">
        <w:rPr>
          <w:rFonts w:cs="Times New Roman" w:hint="eastAsia"/>
          <w:kern w:val="0"/>
        </w:rPr>
        <w:t>36.5</w:t>
      </w:r>
      <w:r w:rsidRPr="00027F63">
        <w:rPr>
          <w:rFonts w:cs="Times New Roman" w:hint="eastAsia"/>
          <w:kern w:val="0"/>
        </w:rPr>
        <w:t>，</w:t>
      </w:r>
      <w:r w:rsidRPr="00027F63">
        <w:rPr>
          <w:rFonts w:cs="Times New Roman" w:hint="eastAsia"/>
          <w:kern w:val="0"/>
        </w:rPr>
        <w:t>F1</w:t>
      </w:r>
      <w:r w:rsidRPr="00027F63">
        <w:rPr>
          <w:rFonts w:cs="Times New Roman" w:hint="eastAsia"/>
          <w:kern w:val="0"/>
        </w:rPr>
        <w:t>亦出现同步下滑。</w:t>
      </w:r>
      <w:r w:rsidR="00216A90" w:rsidRPr="00216A90">
        <w:rPr>
          <w:rFonts w:cs="Times New Roman" w:hint="eastAsia"/>
          <w:kern w:val="0"/>
        </w:rPr>
        <w:t>此现象表明，多跳问题的跨文档依赖需经子问题拆解与中间结论累积方能解决。缺乏迭代过程，模型难以构建有效证据链，易受片段式相关文档干扰而偏离推理路径。多跳推理的解决核心在于将复杂问题拆解为可验证的单步事实目标。</w:t>
      </w:r>
    </w:p>
    <w:p w14:paraId="109F9C06" w14:textId="65449CD0" w:rsidR="00CF124D" w:rsidRDefault="00216A90" w:rsidP="000B7DB1">
      <w:pPr>
        <w:spacing w:after="0" w:line="360" w:lineRule="auto"/>
        <w:ind w:firstLineChars="200" w:firstLine="480"/>
        <w:rPr>
          <w:rFonts w:cs="Times New Roman"/>
          <w:kern w:val="0"/>
        </w:rPr>
      </w:pPr>
      <w:r w:rsidRPr="00216A90">
        <w:rPr>
          <w:rFonts w:cs="Times New Roman" w:hint="eastAsia"/>
          <w:kern w:val="0"/>
        </w:rPr>
        <w:t>自适应检索触发机制验证了检索频次与推理质量的非单调关系。将其替换为每步强制检索后，</w:t>
      </w:r>
      <w:r w:rsidRPr="00216A90">
        <w:rPr>
          <w:rFonts w:cs="Times New Roman" w:hint="eastAsia"/>
          <w:kern w:val="0"/>
        </w:rPr>
        <w:t>2WikiMultiHopQA</w:t>
      </w:r>
      <w:r w:rsidRPr="00216A90">
        <w:rPr>
          <w:rFonts w:cs="Times New Roman" w:hint="eastAsia"/>
          <w:kern w:val="0"/>
        </w:rPr>
        <w:t>与</w:t>
      </w:r>
      <w:r w:rsidRPr="00216A90">
        <w:rPr>
          <w:rFonts w:cs="Times New Roman" w:hint="eastAsia"/>
          <w:kern w:val="0"/>
        </w:rPr>
        <w:t>HotpotQA</w:t>
      </w:r>
      <w:r w:rsidRPr="00216A90">
        <w:rPr>
          <w:rFonts w:cs="Times New Roman" w:hint="eastAsia"/>
          <w:kern w:val="0"/>
        </w:rPr>
        <w:t>的</w:t>
      </w:r>
      <w:r w:rsidRPr="00216A90">
        <w:rPr>
          <w:rFonts w:cs="Times New Roman" w:hint="eastAsia"/>
          <w:kern w:val="0"/>
        </w:rPr>
        <w:t>EM</w:t>
      </w:r>
      <w:r w:rsidRPr="00216A90">
        <w:rPr>
          <w:rFonts w:cs="Times New Roman" w:hint="eastAsia"/>
          <w:kern w:val="0"/>
        </w:rPr>
        <w:t>分别下降</w:t>
      </w:r>
      <w:r w:rsidRPr="00216A90">
        <w:rPr>
          <w:rFonts w:cs="Times New Roman" w:hint="eastAsia"/>
          <w:kern w:val="0"/>
        </w:rPr>
        <w:t>2.8</w:t>
      </w:r>
      <w:r w:rsidRPr="00216A90">
        <w:rPr>
          <w:rFonts w:cs="Times New Roman" w:hint="eastAsia"/>
          <w:kern w:val="0"/>
        </w:rPr>
        <w:t>（至</w:t>
      </w:r>
      <w:r w:rsidRPr="00216A90">
        <w:rPr>
          <w:rFonts w:cs="Times New Roman" w:hint="eastAsia"/>
          <w:kern w:val="0"/>
        </w:rPr>
        <w:t>51.3</w:t>
      </w:r>
      <w:r w:rsidRPr="00216A90">
        <w:rPr>
          <w:rFonts w:cs="Times New Roman" w:hint="eastAsia"/>
          <w:kern w:val="0"/>
        </w:rPr>
        <w:t>）与</w:t>
      </w:r>
      <w:r w:rsidRPr="00216A90">
        <w:rPr>
          <w:rFonts w:cs="Times New Roman" w:hint="eastAsia"/>
          <w:kern w:val="0"/>
        </w:rPr>
        <w:t>0.6</w:t>
      </w:r>
      <w:r w:rsidRPr="00216A90">
        <w:rPr>
          <w:rFonts w:cs="Times New Roman" w:hint="eastAsia"/>
          <w:kern w:val="0"/>
        </w:rPr>
        <w:t>（至</w:t>
      </w:r>
      <w:r w:rsidRPr="00216A90">
        <w:rPr>
          <w:rFonts w:cs="Times New Roman" w:hint="eastAsia"/>
          <w:kern w:val="0"/>
        </w:rPr>
        <w:t>48.5</w:t>
      </w:r>
      <w:r w:rsidRPr="00216A90">
        <w:rPr>
          <w:rFonts w:cs="Times New Roman" w:hint="eastAsia"/>
          <w:kern w:val="0"/>
        </w:rPr>
        <w:t>）个百分点。固定频率检索易引入冗余及弱相关段落，导致上下文主题漂移与实体歧义累积，削弱关键证据聚焦能力。此外，该机制有效约束了检索开销，通过降低外部访问频次与上下文长度，直接提升了系统的计算吞吐量</w:t>
      </w:r>
      <w:r w:rsidR="00027F63" w:rsidRPr="00027F63">
        <w:rPr>
          <w:rFonts w:cs="Times New Roman" w:hint="eastAsia"/>
          <w:kern w:val="0"/>
        </w:rPr>
        <w:t>。</w:t>
      </w:r>
    </w:p>
    <w:p w14:paraId="6F533CD3" w14:textId="638F98C1" w:rsidR="00CF124D" w:rsidRDefault="009F06CA" w:rsidP="000B7DB1">
      <w:pPr>
        <w:spacing w:after="0" w:line="360" w:lineRule="auto"/>
        <w:ind w:firstLineChars="200" w:firstLine="480"/>
        <w:rPr>
          <w:rFonts w:cs="Times New Roman"/>
          <w:kern w:val="0"/>
        </w:rPr>
      </w:pPr>
      <w:r w:rsidRPr="009F06CA">
        <w:rPr>
          <w:rFonts w:cs="Times New Roman" w:hint="eastAsia"/>
          <w:kern w:val="0"/>
        </w:rPr>
        <w:t>语义重排序模块对证据质量的提升不可替代。跳过该模块仅保留</w:t>
      </w:r>
      <w:r w:rsidRPr="009F06CA">
        <w:rPr>
          <w:rFonts w:cs="Times New Roman" w:hint="eastAsia"/>
          <w:kern w:val="0"/>
        </w:rPr>
        <w:t>BM25</w:t>
      </w:r>
      <w:r w:rsidRPr="009F06CA">
        <w:rPr>
          <w:rFonts w:cs="Times New Roman" w:hint="eastAsia"/>
          <w:kern w:val="0"/>
        </w:rPr>
        <w:t>召回结果时，</w:t>
      </w:r>
      <w:r w:rsidRPr="009F06CA">
        <w:rPr>
          <w:rFonts w:cs="Times New Roman" w:hint="eastAsia"/>
          <w:kern w:val="0"/>
        </w:rPr>
        <w:t>2WikiMultiHopQA</w:t>
      </w:r>
      <w:r w:rsidRPr="009F06CA">
        <w:rPr>
          <w:rFonts w:cs="Times New Roman" w:hint="eastAsia"/>
          <w:kern w:val="0"/>
        </w:rPr>
        <w:t>与</w:t>
      </w:r>
      <w:r w:rsidRPr="009F06CA">
        <w:rPr>
          <w:rFonts w:cs="Times New Roman" w:hint="eastAsia"/>
          <w:kern w:val="0"/>
        </w:rPr>
        <w:t>HotpotQA</w:t>
      </w:r>
      <w:r w:rsidRPr="009F06CA">
        <w:rPr>
          <w:rFonts w:cs="Times New Roman" w:hint="eastAsia"/>
          <w:kern w:val="0"/>
        </w:rPr>
        <w:t>的</w:t>
      </w:r>
      <w:r w:rsidRPr="009F06CA">
        <w:rPr>
          <w:rFonts w:cs="Times New Roman" w:hint="eastAsia"/>
          <w:kern w:val="0"/>
        </w:rPr>
        <w:t>EM</w:t>
      </w:r>
      <w:r w:rsidRPr="009F06CA">
        <w:rPr>
          <w:rFonts w:cs="Times New Roman" w:hint="eastAsia"/>
          <w:kern w:val="0"/>
        </w:rPr>
        <w:t>分别下降</w:t>
      </w:r>
      <w:r w:rsidRPr="009F06CA">
        <w:rPr>
          <w:rFonts w:cs="Times New Roman" w:hint="eastAsia"/>
          <w:kern w:val="0"/>
        </w:rPr>
        <w:t>3.9</w:t>
      </w:r>
      <w:r w:rsidRPr="009F06CA">
        <w:rPr>
          <w:rFonts w:cs="Times New Roman" w:hint="eastAsia"/>
          <w:kern w:val="0"/>
        </w:rPr>
        <w:t>（至</w:t>
      </w:r>
      <w:r w:rsidRPr="009F06CA">
        <w:rPr>
          <w:rFonts w:cs="Times New Roman" w:hint="eastAsia"/>
          <w:kern w:val="0"/>
        </w:rPr>
        <w:t>50.2</w:t>
      </w:r>
      <w:r w:rsidRPr="009F06CA">
        <w:rPr>
          <w:rFonts w:cs="Times New Roman" w:hint="eastAsia"/>
          <w:kern w:val="0"/>
        </w:rPr>
        <w:t>）与</w:t>
      </w:r>
      <w:r w:rsidRPr="009F06CA">
        <w:rPr>
          <w:rFonts w:cs="Times New Roman" w:hint="eastAsia"/>
          <w:kern w:val="0"/>
        </w:rPr>
        <w:t>5.8</w:t>
      </w:r>
      <w:r w:rsidRPr="009F06CA">
        <w:rPr>
          <w:rFonts w:cs="Times New Roman" w:hint="eastAsia"/>
          <w:kern w:val="0"/>
        </w:rPr>
        <w:t>（至</w:t>
      </w:r>
      <w:r w:rsidRPr="009F06CA">
        <w:rPr>
          <w:rFonts w:cs="Times New Roman" w:hint="eastAsia"/>
          <w:kern w:val="0"/>
        </w:rPr>
        <w:t>43.3</w:t>
      </w:r>
      <w:r w:rsidRPr="009F06CA">
        <w:rPr>
          <w:rFonts w:cs="Times New Roman" w:hint="eastAsia"/>
          <w:kern w:val="0"/>
        </w:rPr>
        <w:t>）个百分点。纯词汇匹配难以在子问题层面维持语义一致性，极易受同名实体及冗余背景干扰。语义重排序通过细粒度交互建模提升证据纯度，确保生成阶段精确提取直接相关信息，在干扰项密集的</w:t>
      </w:r>
      <w:r w:rsidRPr="009F06CA">
        <w:rPr>
          <w:rFonts w:cs="Times New Roman" w:hint="eastAsia"/>
          <w:kern w:val="0"/>
        </w:rPr>
        <w:t>HotpotQA</w:t>
      </w:r>
      <w:r w:rsidRPr="009F06CA">
        <w:rPr>
          <w:rFonts w:cs="Times New Roman" w:hint="eastAsia"/>
          <w:kern w:val="0"/>
        </w:rPr>
        <w:t>中作用尤为突出</w:t>
      </w:r>
      <w:r w:rsidR="00CF124D" w:rsidRPr="00CF124D">
        <w:rPr>
          <w:rFonts w:cs="Times New Roman"/>
          <w:kern w:val="0"/>
        </w:rPr>
        <w:t>。</w:t>
      </w:r>
    </w:p>
    <w:p w14:paraId="73CCFD9E" w14:textId="685BD808" w:rsidR="00D4030B" w:rsidRDefault="00DF4FD6" w:rsidP="00D4030B">
      <w:pPr>
        <w:spacing w:after="0" w:line="360" w:lineRule="auto"/>
        <w:ind w:firstLineChars="200" w:firstLine="480"/>
        <w:rPr>
          <w:rFonts w:cs="Times New Roman"/>
          <w:kern w:val="0"/>
        </w:rPr>
      </w:pPr>
      <w:r w:rsidRPr="00DF4FD6">
        <w:rPr>
          <w:rFonts w:cs="Times New Roman" w:hint="eastAsia"/>
          <w:kern w:val="0"/>
        </w:rPr>
        <w:t>总体而言，消融结果如表</w:t>
      </w:r>
      <w:r w:rsidRPr="00DF4FD6">
        <w:rPr>
          <w:rFonts w:cs="Times New Roman" w:hint="eastAsia"/>
          <w:kern w:val="0"/>
        </w:rPr>
        <w:t>4-3</w:t>
      </w:r>
      <w:r w:rsidRPr="00DF4FD6">
        <w:rPr>
          <w:rFonts w:cs="Times New Roman" w:hint="eastAsia"/>
          <w:kern w:val="0"/>
        </w:rPr>
        <w:t>所示，迭代式推理控制决定了系统能否形成稳定的多跳证据链，是性能的核心来源；语义重排序显著影响证据纯度与实体消歧质量，对最终准确率具有关键支撑；自适应检索触发在保持准确率的同时</w:t>
      </w:r>
      <w:r w:rsidRPr="00DF4FD6">
        <w:rPr>
          <w:rFonts w:cs="Times New Roman" w:hint="eastAsia"/>
          <w:kern w:val="0"/>
        </w:rPr>
        <w:lastRenderedPageBreak/>
        <w:t>抑制冗余检索与噪声注入，为效率与可靠性提供平衡机制。</w:t>
      </w:r>
    </w:p>
    <w:p w14:paraId="1C7C5D3A" w14:textId="6B0144E2" w:rsidR="001900D7" w:rsidRDefault="001900D7" w:rsidP="00D4030B">
      <w:pPr>
        <w:spacing w:after="0" w:line="360" w:lineRule="auto"/>
        <w:ind w:firstLineChars="200" w:firstLine="480"/>
        <w:rPr>
          <w:rFonts w:cs="Times New Roman"/>
          <w:kern w:val="0"/>
        </w:rPr>
      </w:pPr>
      <w:r w:rsidRPr="001900D7">
        <w:rPr>
          <w:rFonts w:cs="Times New Roman"/>
          <w:kern w:val="0"/>
        </w:rPr>
        <w:t>为了评估方法对关键超参数的敏感性并确定可复用的默认配置，本文</w:t>
      </w:r>
      <w:r w:rsidR="00F53A21">
        <w:rPr>
          <w:rFonts w:cs="Times New Roman" w:hint="eastAsia"/>
          <w:kern w:val="0"/>
        </w:rPr>
        <w:t>针对</w:t>
      </w:r>
      <w:r w:rsidRPr="001900D7">
        <w:rPr>
          <w:rFonts w:cs="Times New Roman"/>
          <w:kern w:val="0"/>
        </w:rPr>
        <w:t>检索触发阈值</w:t>
      </w:r>
      <w:r w:rsidRPr="001900D7">
        <w:rPr>
          <w:rFonts w:cs="Times New Roman"/>
          <w:kern w:val="0"/>
        </w:rPr>
        <w:t>τ</w:t>
      </w:r>
      <w:r w:rsidRPr="001900D7">
        <w:rPr>
          <w:rFonts w:cs="Times New Roman"/>
          <w:kern w:val="0"/>
        </w:rPr>
        <w:t>与最大迭代步数</w:t>
      </w:r>
      <w:r w:rsidRPr="001900D7">
        <w:rPr>
          <w:rFonts w:cs="Times New Roman"/>
          <w:kern w:val="0"/>
        </w:rPr>
        <w:t>L</w:t>
      </w:r>
      <w:r w:rsidRPr="001900D7">
        <w:rPr>
          <w:rFonts w:cs="Times New Roman"/>
          <w:kern w:val="0"/>
        </w:rPr>
        <w:t>开展系统分析。阈值</w:t>
      </w:r>
      <w:r w:rsidRPr="001900D7">
        <w:rPr>
          <w:rFonts w:cs="Times New Roman"/>
          <w:kern w:val="0"/>
        </w:rPr>
        <w:t>τ</w:t>
      </w:r>
      <w:r w:rsidRPr="001900D7">
        <w:rPr>
          <w:rFonts w:cs="Times New Roman"/>
          <w:kern w:val="0"/>
        </w:rPr>
        <w:t>用于判定子问题是否需要外部证据，</w:t>
      </w:r>
      <w:r w:rsidR="00F53A21">
        <w:rPr>
          <w:rFonts w:cs="Times New Roman" w:hint="eastAsia"/>
          <w:kern w:val="0"/>
        </w:rPr>
        <w:t>直接影响</w:t>
      </w:r>
      <w:r w:rsidRPr="001900D7">
        <w:rPr>
          <w:rFonts w:cs="Times New Roman"/>
          <w:kern w:val="0"/>
        </w:rPr>
        <w:t>检索比例与上下文负载。如图</w:t>
      </w:r>
      <w:r>
        <w:rPr>
          <w:rFonts w:cs="Times New Roman" w:hint="eastAsia"/>
          <w:kern w:val="0"/>
        </w:rPr>
        <w:t>2-1</w:t>
      </w:r>
      <w:r w:rsidRPr="001900D7">
        <w:rPr>
          <w:rFonts w:cs="Times New Roman"/>
          <w:kern w:val="0"/>
        </w:rPr>
        <w:t>所示，在较宽阈值区间内，</w:t>
      </w:r>
      <w:r w:rsidRPr="001900D7">
        <w:rPr>
          <w:rFonts w:cs="Times New Roman"/>
          <w:kern w:val="0"/>
        </w:rPr>
        <w:t>HotpotQA</w:t>
      </w:r>
      <w:r w:rsidRPr="001900D7">
        <w:rPr>
          <w:rFonts w:cs="Times New Roman"/>
          <w:kern w:val="0"/>
        </w:rPr>
        <w:t>的</w:t>
      </w:r>
      <w:r w:rsidRPr="001900D7">
        <w:rPr>
          <w:rFonts w:cs="Times New Roman"/>
          <w:kern w:val="0"/>
        </w:rPr>
        <w:t>F1</w:t>
      </w:r>
      <w:r w:rsidRPr="001900D7">
        <w:rPr>
          <w:rFonts w:cs="Times New Roman"/>
          <w:kern w:val="0"/>
        </w:rPr>
        <w:t>保持近似稳定，而检索比例随</w:t>
      </w:r>
      <w:r w:rsidRPr="001900D7">
        <w:rPr>
          <w:rFonts w:cs="Times New Roman"/>
          <w:kern w:val="0"/>
        </w:rPr>
        <w:t>τ</w:t>
      </w:r>
      <w:r w:rsidRPr="001900D7">
        <w:rPr>
          <w:rFonts w:cs="Times New Roman"/>
          <w:kern w:val="0"/>
        </w:rPr>
        <w:t>升高单调增加并逼近</w:t>
      </w:r>
      <w:r w:rsidRPr="001900D7">
        <w:rPr>
          <w:rFonts w:cs="Times New Roman"/>
          <w:kern w:val="0"/>
        </w:rPr>
        <w:t>“</w:t>
      </w:r>
      <w:r w:rsidRPr="001900D7">
        <w:rPr>
          <w:rFonts w:cs="Times New Roman"/>
          <w:kern w:val="0"/>
        </w:rPr>
        <w:t>每步检索</w:t>
      </w:r>
      <w:r w:rsidRPr="001900D7">
        <w:rPr>
          <w:rFonts w:cs="Times New Roman"/>
          <w:kern w:val="0"/>
        </w:rPr>
        <w:t>”</w:t>
      </w:r>
      <w:r w:rsidRPr="001900D7">
        <w:rPr>
          <w:rFonts w:cs="Times New Roman"/>
          <w:kern w:val="0"/>
        </w:rPr>
        <w:t>上限；该结果表明，性能对</w:t>
      </w:r>
      <w:r w:rsidRPr="001900D7">
        <w:rPr>
          <w:rFonts w:cs="Times New Roman"/>
          <w:kern w:val="0"/>
        </w:rPr>
        <w:t>τ</w:t>
      </w:r>
      <w:r w:rsidRPr="001900D7">
        <w:rPr>
          <w:rFonts w:cs="Times New Roman"/>
          <w:kern w:val="0"/>
        </w:rPr>
        <w:t>不呈强依赖，</w:t>
      </w:r>
      <w:r w:rsidRPr="001900D7">
        <w:rPr>
          <w:rFonts w:cs="Times New Roman"/>
          <w:kern w:val="0"/>
        </w:rPr>
        <w:t>τ</w:t>
      </w:r>
      <w:r w:rsidRPr="001900D7">
        <w:rPr>
          <w:rFonts w:cs="Times New Roman"/>
          <w:kern w:val="0"/>
        </w:rPr>
        <w:t>主要调节外部访问频次而非答案质量。</w:t>
      </w:r>
      <w:r w:rsidRPr="001900D7">
        <w:rPr>
          <w:rFonts w:cs="Times New Roman"/>
          <w:kern w:val="0"/>
        </w:rPr>
        <w:t>τ</w:t>
      </w:r>
      <w:r w:rsidRPr="001900D7">
        <w:rPr>
          <w:rFonts w:cs="Times New Roman"/>
          <w:kern w:val="0"/>
        </w:rPr>
        <w:t>取较低值时，系统更多依赖参数化知识，检索比例显著下降；当</w:t>
      </w:r>
      <w:r w:rsidRPr="001900D7">
        <w:rPr>
          <w:rFonts w:cs="Times New Roman"/>
          <w:kern w:val="0"/>
        </w:rPr>
        <w:t>τ</w:t>
      </w:r>
      <w:r w:rsidRPr="001900D7">
        <w:rPr>
          <w:rFonts w:cs="Times New Roman"/>
          <w:kern w:val="0"/>
        </w:rPr>
        <w:t>进一步降低至极端区间，</w:t>
      </w:r>
      <w:r w:rsidR="00F53A21" w:rsidRPr="00F53A21">
        <w:rPr>
          <w:rFonts w:cs="Times New Roman"/>
          <w:kern w:val="0"/>
        </w:rPr>
        <w:t>长尾实体关键证据缺失概率增加，导致性能出现可观测波动。</w:t>
      </w:r>
      <w:r w:rsidRPr="001900D7">
        <w:rPr>
          <w:rFonts w:cs="Times New Roman"/>
          <w:kern w:val="0"/>
        </w:rPr>
        <w:t>τ</w:t>
      </w:r>
      <w:r w:rsidRPr="001900D7">
        <w:rPr>
          <w:rFonts w:cs="Times New Roman"/>
          <w:kern w:val="0"/>
        </w:rPr>
        <w:t>取中等区间时，</w:t>
      </w:r>
      <w:r w:rsidRPr="001900D7">
        <w:rPr>
          <w:rFonts w:cs="Times New Roman"/>
          <w:kern w:val="0"/>
        </w:rPr>
        <w:t>F1</w:t>
      </w:r>
      <w:r w:rsidRPr="001900D7">
        <w:rPr>
          <w:rFonts w:cs="Times New Roman"/>
          <w:kern w:val="0"/>
        </w:rPr>
        <w:t>与检索比例均处于稳定带，适合作为默认阈值范围。</w:t>
      </w:r>
    </w:p>
    <w:p w14:paraId="0E0C5896" w14:textId="2069E74C" w:rsidR="001900D7" w:rsidRDefault="00C769AF" w:rsidP="00F53A21">
      <w:pPr>
        <w:spacing w:after="0" w:line="360" w:lineRule="auto"/>
        <w:jc w:val="center"/>
        <w:rPr>
          <w:rFonts w:cs="Times New Roman"/>
          <w:kern w:val="0"/>
        </w:rPr>
      </w:pPr>
      <w:r>
        <w:rPr>
          <w:rFonts w:cs="Times New Roman" w:hint="eastAsia"/>
          <w:noProof/>
          <w:kern w:val="0"/>
        </w:rPr>
        <w:drawing>
          <wp:inline distT="0" distB="0" distL="0" distR="0" wp14:anchorId="19DB0562" wp14:editId="55105401">
            <wp:extent cx="4249271" cy="2894068"/>
            <wp:effectExtent l="0" t="0" r="0" b="1905"/>
            <wp:docPr id="21405713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1386" name="图片 21405713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49271" cy="2894068"/>
                    </a:xfrm>
                    <a:prstGeom prst="rect">
                      <a:avLst/>
                    </a:prstGeom>
                  </pic:spPr>
                </pic:pic>
              </a:graphicData>
            </a:graphic>
          </wp:inline>
        </w:drawing>
      </w:r>
    </w:p>
    <w:p w14:paraId="42C6C8DE" w14:textId="1B8DAB50" w:rsidR="00D22719" w:rsidRPr="00D22719" w:rsidRDefault="00F53A21" w:rsidP="00BB2573">
      <w:pPr>
        <w:spacing w:after="0" w:line="360" w:lineRule="auto"/>
        <w:ind w:firstLineChars="200" w:firstLine="480"/>
        <w:rPr>
          <w:rFonts w:cs="Times New Roman"/>
          <w:kern w:val="0"/>
        </w:rPr>
      </w:pPr>
      <w:r w:rsidRPr="00F53A21">
        <w:rPr>
          <w:rFonts w:cs="Times New Roman"/>
          <w:kern w:val="0"/>
        </w:rPr>
        <w:t>为了刻画推理深度对多跳证据链构建的约束效应，本文进一步考察最大迭代步数</w:t>
      </w:r>
      <w:r w:rsidRPr="00F53A21">
        <w:rPr>
          <w:rFonts w:cs="Times New Roman"/>
          <w:kern w:val="0"/>
        </w:rPr>
        <w:t>L</w:t>
      </w:r>
      <w:r w:rsidRPr="00F53A21">
        <w:rPr>
          <w:rFonts w:cs="Times New Roman"/>
          <w:kern w:val="0"/>
        </w:rPr>
        <w:t>对性能的影响。如图</w:t>
      </w:r>
      <w:r w:rsidRPr="00F53A21">
        <w:rPr>
          <w:rFonts w:cs="Times New Roman"/>
          <w:kern w:val="0"/>
        </w:rPr>
        <w:t>4-5</w:t>
      </w:r>
      <w:r w:rsidRPr="00F53A21">
        <w:rPr>
          <w:rFonts w:cs="Times New Roman"/>
          <w:kern w:val="0"/>
        </w:rPr>
        <w:t>所示，在</w:t>
      </w:r>
      <w:r w:rsidRPr="00F53A21">
        <w:rPr>
          <w:rFonts w:cs="Times New Roman"/>
          <w:kern w:val="0"/>
        </w:rPr>
        <w:t>2WikiMultiHopQA</w:t>
      </w:r>
      <w:r w:rsidRPr="00F53A21">
        <w:rPr>
          <w:rFonts w:cs="Times New Roman"/>
          <w:kern w:val="0"/>
        </w:rPr>
        <w:t>上，</w:t>
      </w:r>
      <w:r w:rsidRPr="00F53A21">
        <w:rPr>
          <w:rFonts w:cs="Times New Roman"/>
          <w:kern w:val="0"/>
        </w:rPr>
        <w:t>EM</w:t>
      </w:r>
      <w:r w:rsidRPr="00F53A21">
        <w:rPr>
          <w:rFonts w:cs="Times New Roman"/>
          <w:kern w:val="0"/>
        </w:rPr>
        <w:t>与</w:t>
      </w:r>
      <w:r w:rsidRPr="00F53A21">
        <w:rPr>
          <w:rFonts w:cs="Times New Roman"/>
          <w:kern w:val="0"/>
        </w:rPr>
        <w:t>F1</w:t>
      </w:r>
      <w:r w:rsidRPr="00F53A21">
        <w:rPr>
          <w:rFonts w:cs="Times New Roman"/>
          <w:kern w:val="0"/>
        </w:rPr>
        <w:t>随</w:t>
      </w:r>
      <w:r w:rsidRPr="00F53A21">
        <w:rPr>
          <w:rFonts w:cs="Times New Roman"/>
          <w:kern w:val="0"/>
        </w:rPr>
        <w:t>L</w:t>
      </w:r>
      <w:r w:rsidRPr="00F53A21">
        <w:rPr>
          <w:rFonts w:cs="Times New Roman"/>
          <w:kern w:val="0"/>
        </w:rPr>
        <w:t>增大而上升，并在中等深度附近达峰；</w:t>
      </w:r>
      <w:r w:rsidR="00D22719">
        <w:rPr>
          <w:rFonts w:cs="Times New Roman" w:hint="eastAsia"/>
          <w:kern w:val="0"/>
        </w:rPr>
        <w:t>其后</w:t>
      </w:r>
      <w:r w:rsidR="00D22719">
        <w:rPr>
          <w:rFonts w:cs="Times New Roman" w:hint="eastAsia"/>
          <w:kern w:val="0"/>
        </w:rPr>
        <w:t>L</w:t>
      </w:r>
      <w:r w:rsidRPr="00F53A21">
        <w:rPr>
          <w:rFonts w:cs="Times New Roman"/>
          <w:kern w:val="0"/>
        </w:rPr>
        <w:t>继续增大，指标不再提升并趋于平台化。该现象说明，多跳依赖通常可在有限轮次内被充分展开，</w:t>
      </w:r>
      <w:r w:rsidR="00D22719" w:rsidRPr="00D22719">
        <w:rPr>
          <w:rFonts w:cs="Times New Roman"/>
          <w:kern w:val="0"/>
        </w:rPr>
        <w:t>超额迭代易引入冗余子问题与重复证据，边际收益趋零</w:t>
      </w:r>
      <w:r w:rsidRPr="00F53A21">
        <w:rPr>
          <w:rFonts w:cs="Times New Roman"/>
          <w:kern w:val="0"/>
        </w:rPr>
        <w:t>。</w:t>
      </w:r>
      <w:r w:rsidR="00D22719" w:rsidRPr="00D22719">
        <w:rPr>
          <w:rFonts w:cs="Times New Roman"/>
          <w:kern w:val="0"/>
        </w:rPr>
        <w:t>综合推理覆盖率与上下文长度限制，将</w:t>
      </w:r>
      <w:r w:rsidR="00D22719">
        <w:rPr>
          <w:rFonts w:cs="Times New Roman" w:hint="eastAsia"/>
          <w:kern w:val="0"/>
        </w:rPr>
        <w:t>L</w:t>
      </w:r>
      <w:r w:rsidR="00D22719" w:rsidRPr="00D22719">
        <w:rPr>
          <w:rFonts w:cs="Times New Roman"/>
          <w:kern w:val="0"/>
        </w:rPr>
        <w:t>设定为</w:t>
      </w:r>
      <w:r w:rsidR="00D22719" w:rsidRPr="00D22719">
        <w:rPr>
          <w:rFonts w:cs="Times New Roman"/>
          <w:kern w:val="0"/>
        </w:rPr>
        <w:t>6</w:t>
      </w:r>
      <w:r w:rsidR="00D22719" w:rsidRPr="00D22719">
        <w:rPr>
          <w:rFonts w:cs="Times New Roman"/>
          <w:kern w:val="0"/>
        </w:rPr>
        <w:t>至</w:t>
      </w:r>
      <w:r w:rsidR="00D22719" w:rsidRPr="00D22719">
        <w:rPr>
          <w:rFonts w:cs="Times New Roman"/>
          <w:kern w:val="0"/>
        </w:rPr>
        <w:t>7</w:t>
      </w:r>
      <w:r w:rsidR="00D22719" w:rsidRPr="00D22719">
        <w:rPr>
          <w:rFonts w:cs="Times New Roman"/>
          <w:kern w:val="0"/>
        </w:rPr>
        <w:t>具备经验合理性。</w:t>
      </w:r>
    </w:p>
    <w:p w14:paraId="08468BD7" w14:textId="5F14BD6B" w:rsidR="00F53A21" w:rsidRDefault="00F53A21" w:rsidP="004C4EB9">
      <w:pPr>
        <w:spacing w:after="0" w:line="360" w:lineRule="auto"/>
        <w:jc w:val="center"/>
        <w:rPr>
          <w:rFonts w:cs="Times New Roman"/>
          <w:kern w:val="0"/>
        </w:rPr>
      </w:pPr>
      <w:r w:rsidRPr="00F53A21">
        <w:rPr>
          <w:rFonts w:cs="Times New Roman"/>
          <w:noProof/>
          <w:kern w:val="0"/>
        </w:rPr>
        <w:lastRenderedPageBreak/>
        <w:drawing>
          <wp:inline distT="0" distB="0" distL="0" distR="0" wp14:anchorId="1DCFDA50" wp14:editId="1A915902">
            <wp:extent cx="4288390" cy="2581501"/>
            <wp:effectExtent l="0" t="0" r="0" b="9525"/>
            <wp:docPr id="8449879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96456" cy="2586356"/>
                    </a:xfrm>
                    <a:prstGeom prst="rect">
                      <a:avLst/>
                    </a:prstGeom>
                    <a:noFill/>
                    <a:ln>
                      <a:noFill/>
                    </a:ln>
                  </pic:spPr>
                </pic:pic>
              </a:graphicData>
            </a:graphic>
          </wp:inline>
        </w:drawing>
      </w:r>
    </w:p>
    <w:p w14:paraId="257D4923" w14:textId="66B1C768" w:rsidR="00F53A21" w:rsidRDefault="00F53A21" w:rsidP="001900D7">
      <w:pPr>
        <w:spacing w:after="0" w:line="360" w:lineRule="auto"/>
        <w:rPr>
          <w:rFonts w:cs="Times New Roman"/>
          <w:kern w:val="0"/>
        </w:rPr>
      </w:pPr>
      <w:r w:rsidRPr="00F53A21">
        <w:rPr>
          <w:rFonts w:cs="Times New Roman"/>
          <w:kern w:val="0"/>
        </w:rPr>
        <w:t>为</w:t>
      </w:r>
      <w:r w:rsidR="004C4EB9">
        <w:rPr>
          <w:rFonts w:cs="Times New Roman" w:hint="eastAsia"/>
          <w:kern w:val="0"/>
        </w:rPr>
        <w:t>独立于</w:t>
      </w:r>
      <w:r w:rsidRPr="00F53A21">
        <w:rPr>
          <w:rFonts w:cs="Times New Roman"/>
          <w:kern w:val="0"/>
        </w:rPr>
        <w:t>答案指标</w:t>
      </w:r>
      <w:r w:rsidR="004C4EB9">
        <w:rPr>
          <w:rFonts w:cs="Times New Roman" w:hint="eastAsia"/>
          <w:kern w:val="0"/>
        </w:rPr>
        <w:t>量化</w:t>
      </w:r>
      <w:r w:rsidRPr="00F53A21">
        <w:rPr>
          <w:rFonts w:cs="Times New Roman"/>
          <w:kern w:val="0"/>
        </w:rPr>
        <w:t>检索</w:t>
      </w:r>
      <w:r w:rsidR="004C4EB9">
        <w:rPr>
          <w:rFonts w:cs="Times New Roman" w:hint="eastAsia"/>
          <w:kern w:val="0"/>
        </w:rPr>
        <w:t>阶段</w:t>
      </w:r>
      <w:r w:rsidRPr="00F53A21">
        <w:rPr>
          <w:rFonts w:cs="Times New Roman"/>
          <w:kern w:val="0"/>
        </w:rPr>
        <w:t>的证据质量，本文在</w:t>
      </w:r>
      <w:r w:rsidRPr="00F53A21">
        <w:rPr>
          <w:rFonts w:cs="Times New Roman"/>
          <w:kern w:val="0"/>
        </w:rPr>
        <w:t>2WikiMultiHopQA</w:t>
      </w:r>
      <w:r w:rsidRPr="00F53A21">
        <w:rPr>
          <w:rFonts w:cs="Times New Roman"/>
          <w:kern w:val="0"/>
        </w:rPr>
        <w:t>开发集上引入金证比例与金证覆盖率两项指标，分别对应证据纯度与证据完备性，并将检索轮次上限固定为</w:t>
      </w:r>
      <w:r w:rsidRPr="00F53A21">
        <w:rPr>
          <w:rFonts w:cs="Times New Roman"/>
          <w:kern w:val="0"/>
        </w:rPr>
        <w:t>L=10</w:t>
      </w:r>
      <w:r w:rsidRPr="00F53A21">
        <w:rPr>
          <w:rFonts w:cs="Times New Roman"/>
          <w:kern w:val="0"/>
        </w:rPr>
        <w:t>以控制变量。如图</w:t>
      </w:r>
      <w:r w:rsidRPr="00F53A21">
        <w:rPr>
          <w:rFonts w:cs="Times New Roman"/>
          <w:kern w:val="0"/>
        </w:rPr>
        <w:t>4-6</w:t>
      </w:r>
      <w:r w:rsidRPr="00F53A21">
        <w:rPr>
          <w:rFonts w:cs="Times New Roman"/>
          <w:kern w:val="0"/>
        </w:rPr>
        <w:t>所示，</w:t>
      </w:r>
      <w:r w:rsidR="004C4EB9" w:rsidRPr="004C4EB9">
        <w:rPr>
          <w:rFonts w:cs="Times New Roman" w:hint="eastAsia"/>
          <w:kern w:val="0"/>
        </w:rPr>
        <w:t>在仅执行子问题迭代且无约束机制的基线下，金证比例与覆盖率仅为</w:t>
      </w:r>
      <w:r w:rsidR="004C4EB9" w:rsidRPr="004C4EB9">
        <w:rPr>
          <w:rFonts w:cs="Times New Roman" w:hint="eastAsia"/>
          <w:kern w:val="0"/>
        </w:rPr>
        <w:t>14.6%</w:t>
      </w:r>
      <w:r w:rsidR="004C4EB9" w:rsidRPr="004C4EB9">
        <w:rPr>
          <w:rFonts w:cs="Times New Roman" w:hint="eastAsia"/>
          <w:kern w:val="0"/>
        </w:rPr>
        <w:t>和</w:t>
      </w:r>
      <w:r w:rsidR="004C4EB9" w:rsidRPr="004C4EB9">
        <w:rPr>
          <w:rFonts w:cs="Times New Roman" w:hint="eastAsia"/>
          <w:kern w:val="0"/>
        </w:rPr>
        <w:t>14.0%</w:t>
      </w:r>
      <w:r w:rsidR="004C4EB9" w:rsidRPr="004C4EB9">
        <w:rPr>
          <w:rFonts w:cs="Times New Roman" w:hint="eastAsia"/>
          <w:kern w:val="0"/>
        </w:rPr>
        <w:t>，检索结果多为弱相关段落，证据利用率低下。引入文档重排序后，两项指标分别跃升至</w:t>
      </w:r>
      <w:r w:rsidR="004C4EB9" w:rsidRPr="004C4EB9">
        <w:rPr>
          <w:rFonts w:cs="Times New Roman" w:hint="eastAsia"/>
          <w:kern w:val="0"/>
        </w:rPr>
        <w:t>58.1%</w:t>
      </w:r>
      <w:r w:rsidR="004C4EB9" w:rsidRPr="004C4EB9">
        <w:rPr>
          <w:rFonts w:cs="Times New Roman" w:hint="eastAsia"/>
          <w:kern w:val="0"/>
        </w:rPr>
        <w:t>与</w:t>
      </w:r>
      <w:r w:rsidR="004C4EB9" w:rsidRPr="004C4EB9">
        <w:rPr>
          <w:rFonts w:cs="Times New Roman" w:hint="eastAsia"/>
          <w:kern w:val="0"/>
        </w:rPr>
        <w:t>37.5%</w:t>
      </w:r>
      <w:r w:rsidR="004C4EB9" w:rsidRPr="004C4EB9">
        <w:rPr>
          <w:rFonts w:cs="Times New Roman" w:hint="eastAsia"/>
          <w:kern w:val="0"/>
        </w:rPr>
        <w:t>。这表明语义级匹配有效抑制了同名实体干扰与背景段落冗余，能在有限检索预算内优先保留与事实目标高度一致的段落。若仅引入自适应检索触发，金证比例（</w:t>
      </w:r>
      <w:r w:rsidR="004C4EB9" w:rsidRPr="004C4EB9">
        <w:rPr>
          <w:rFonts w:cs="Times New Roman" w:hint="eastAsia"/>
          <w:kern w:val="0"/>
        </w:rPr>
        <w:t>16.0%</w:t>
      </w:r>
      <w:r w:rsidR="004C4EB9" w:rsidRPr="004C4EB9">
        <w:rPr>
          <w:rFonts w:cs="Times New Roman" w:hint="eastAsia"/>
          <w:kern w:val="0"/>
        </w:rPr>
        <w:t>）与覆盖率（</w:t>
      </w:r>
      <w:r w:rsidR="004C4EB9" w:rsidRPr="004C4EB9">
        <w:rPr>
          <w:rFonts w:cs="Times New Roman" w:hint="eastAsia"/>
          <w:kern w:val="0"/>
        </w:rPr>
        <w:t>14.2%</w:t>
      </w:r>
      <w:r w:rsidR="004C4EB9" w:rsidRPr="004C4EB9">
        <w:rPr>
          <w:rFonts w:cs="Times New Roman" w:hint="eastAsia"/>
          <w:kern w:val="0"/>
        </w:rPr>
        <w:t>）接近基线，说明该机制不直接提升证据相关性。其本质为检索门控，通过规避低信息需求或不可检索的子问题以减少噪声注入。联合应用触发机制与重排序后，金证比例达</w:t>
      </w:r>
      <w:r w:rsidR="004C4EB9" w:rsidRPr="004C4EB9">
        <w:rPr>
          <w:rFonts w:cs="Times New Roman" w:hint="eastAsia"/>
          <w:kern w:val="0"/>
        </w:rPr>
        <w:t>57.1%</w:t>
      </w:r>
      <w:r w:rsidR="004C4EB9" w:rsidRPr="004C4EB9">
        <w:rPr>
          <w:rFonts w:cs="Times New Roman" w:hint="eastAsia"/>
          <w:kern w:val="0"/>
        </w:rPr>
        <w:t>，覆盖率微降至</w:t>
      </w:r>
      <w:r w:rsidR="004C4EB9" w:rsidRPr="004C4EB9">
        <w:rPr>
          <w:rFonts w:cs="Times New Roman" w:hint="eastAsia"/>
          <w:kern w:val="0"/>
        </w:rPr>
        <w:t>35.1%</w:t>
      </w:r>
      <w:r w:rsidR="004C4EB9" w:rsidRPr="004C4EB9">
        <w:rPr>
          <w:rFonts w:cs="Times New Roman" w:hint="eastAsia"/>
          <w:kern w:val="0"/>
        </w:rPr>
        <w:t>。高纯度与有限回落的覆盖率证实，门控机制在削减无效检索的同时未破坏关键证据的总体召回。由此可见，证据质量由重排序主导，而检索成本由门控机制有效约束</w:t>
      </w:r>
      <w:r w:rsidRPr="00F53A21">
        <w:rPr>
          <w:rFonts w:cs="Times New Roman"/>
          <w:kern w:val="0"/>
        </w:rPr>
        <w:t>。</w:t>
      </w:r>
    </w:p>
    <w:p w14:paraId="44E98399" w14:textId="1E5BEDC0" w:rsidR="00F53A21" w:rsidRDefault="00F53A21" w:rsidP="00F53A21">
      <w:pPr>
        <w:spacing w:after="0" w:line="360" w:lineRule="auto"/>
        <w:jc w:val="center"/>
        <w:rPr>
          <w:rFonts w:cs="Times New Roman"/>
          <w:kern w:val="0"/>
        </w:rPr>
      </w:pPr>
      <w:r>
        <w:rPr>
          <w:rFonts w:cs="Times New Roman" w:hint="eastAsia"/>
          <w:noProof/>
          <w:kern w:val="0"/>
        </w:rPr>
        <w:drawing>
          <wp:inline distT="0" distB="0" distL="0" distR="0" wp14:anchorId="47BC93E0" wp14:editId="34AF7134">
            <wp:extent cx="3926541" cy="2141964"/>
            <wp:effectExtent l="0" t="0" r="0" b="0"/>
            <wp:docPr id="2576723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2383" name="图片 257672383"/>
                    <pic:cNvPicPr/>
                  </pic:nvPicPr>
                  <pic:blipFill>
                    <a:blip r:embed="rId20">
                      <a:extLst>
                        <a:ext uri="{28A0092B-C50C-407E-A947-70E740481C1C}">
                          <a14:useLocalDpi xmlns:a14="http://schemas.microsoft.com/office/drawing/2010/main" val="0"/>
                        </a:ext>
                      </a:extLst>
                    </a:blip>
                    <a:stretch>
                      <a:fillRect/>
                    </a:stretch>
                  </pic:blipFill>
                  <pic:spPr>
                    <a:xfrm>
                      <a:off x="0" y="0"/>
                      <a:ext cx="3942257" cy="2150537"/>
                    </a:xfrm>
                    <a:prstGeom prst="rect">
                      <a:avLst/>
                    </a:prstGeom>
                  </pic:spPr>
                </pic:pic>
              </a:graphicData>
            </a:graphic>
          </wp:inline>
        </w:drawing>
      </w:r>
    </w:p>
    <w:p w14:paraId="01F7B9C5" w14:textId="79FAAE89" w:rsidR="009A4F03" w:rsidRPr="009A4F03" w:rsidRDefault="009A4F03" w:rsidP="00A30ED3">
      <w:pPr>
        <w:pStyle w:val="2"/>
      </w:pPr>
      <w:r w:rsidRPr="009A4F03">
        <w:lastRenderedPageBreak/>
        <w:t>本章小结</w:t>
      </w:r>
    </w:p>
    <w:p w14:paraId="4972FA4F" w14:textId="2D2A6684" w:rsidR="009A4F03" w:rsidRPr="009A4F03" w:rsidRDefault="009A4F03" w:rsidP="009A4F03">
      <w:pPr>
        <w:spacing w:after="0" w:line="360" w:lineRule="auto"/>
        <w:ind w:firstLineChars="200" w:firstLine="480"/>
        <w:rPr>
          <w:rFonts w:cs="Times New Roman"/>
          <w:kern w:val="0"/>
        </w:rPr>
      </w:pPr>
      <w:r w:rsidRPr="009A4F03">
        <w:rPr>
          <w:rFonts w:cs="Times New Roman"/>
          <w:kern w:val="0"/>
        </w:rPr>
        <w:t>本章针对多跳推理场景中检索增强生成的局限性，提出一种自适应多步检索增强生成框架。问题定义阶段明确了三项核心挑战：子问题分解的粒度与目标一致性、动态检索触发时机，以及多跳链路中的噪声抑制与证据筛选。为此，本章构建了包含迭代式推理控制、自适应检索控制与文档重排序三大模块的整体架构。该架构形成</w:t>
      </w:r>
      <w:r w:rsidRPr="009A4F03">
        <w:rPr>
          <w:rFonts w:cs="Times New Roman"/>
          <w:kern w:val="0"/>
        </w:rPr>
        <w:t>“</w:t>
      </w:r>
      <w:r w:rsidRPr="009A4F03">
        <w:rPr>
          <w:rFonts w:cs="Times New Roman"/>
          <w:kern w:val="0"/>
        </w:rPr>
        <w:t>问题分解</w:t>
      </w:r>
      <w:r w:rsidRPr="009A4F03">
        <w:rPr>
          <w:rFonts w:cs="Times New Roman"/>
          <w:kern w:val="0"/>
        </w:rPr>
        <w:t>—</w:t>
      </w:r>
      <w:r w:rsidRPr="009A4F03">
        <w:rPr>
          <w:rFonts w:cs="Times New Roman"/>
          <w:kern w:val="0"/>
        </w:rPr>
        <w:t>按需检索</w:t>
      </w:r>
      <w:r w:rsidRPr="009A4F03">
        <w:rPr>
          <w:rFonts w:cs="Times New Roman"/>
          <w:kern w:val="0"/>
        </w:rPr>
        <w:t>—</w:t>
      </w:r>
      <w:r w:rsidRPr="009A4F03">
        <w:rPr>
          <w:rFonts w:cs="Times New Roman"/>
          <w:kern w:val="0"/>
        </w:rPr>
        <w:t>证据精排</w:t>
      </w:r>
      <w:r w:rsidRPr="009A4F03">
        <w:rPr>
          <w:rFonts w:cs="Times New Roman"/>
          <w:kern w:val="0"/>
        </w:rPr>
        <w:t>—</w:t>
      </w:r>
      <w:r w:rsidRPr="009A4F03">
        <w:rPr>
          <w:rFonts w:cs="Times New Roman"/>
          <w:kern w:val="0"/>
        </w:rPr>
        <w:t>状态更新</w:t>
      </w:r>
      <w:r w:rsidRPr="009A4F03">
        <w:rPr>
          <w:rFonts w:cs="Times New Roman"/>
          <w:kern w:val="0"/>
        </w:rPr>
        <w:t>—</w:t>
      </w:r>
      <w:r w:rsidRPr="009A4F03">
        <w:rPr>
          <w:rFonts w:cs="Times New Roman"/>
          <w:kern w:val="0"/>
        </w:rPr>
        <w:t>答案综合</w:t>
      </w:r>
      <w:r w:rsidRPr="009A4F03">
        <w:rPr>
          <w:rFonts w:cs="Times New Roman"/>
          <w:kern w:val="0"/>
        </w:rPr>
        <w:t>”</w:t>
      </w:r>
      <w:r w:rsidRPr="009A4F03">
        <w:rPr>
          <w:rFonts w:cs="Times New Roman"/>
          <w:kern w:val="0"/>
        </w:rPr>
        <w:t>的闭环迭代，并通过提示驱动机制实现免训练的过程约束。</w:t>
      </w:r>
    </w:p>
    <w:p w14:paraId="5AF987DB" w14:textId="77777777" w:rsidR="009A4F03" w:rsidRPr="009A4F03" w:rsidRDefault="009A4F03" w:rsidP="009A4F03">
      <w:pPr>
        <w:spacing w:after="0" w:line="360" w:lineRule="auto"/>
        <w:ind w:firstLineChars="200" w:firstLine="480"/>
        <w:rPr>
          <w:rFonts w:cs="Times New Roman"/>
          <w:kern w:val="0"/>
        </w:rPr>
      </w:pPr>
      <w:r w:rsidRPr="009A4F03">
        <w:rPr>
          <w:rFonts w:cs="Times New Roman"/>
          <w:kern w:val="0"/>
        </w:rPr>
        <w:t>在实现层面，推理过程被建模为基于历史轨迹的状态递推。结构化提示模板将子问题生成、受控作答与最终归纳解耦，以抑制目标耦合引发的输出波动；同时引入规范化与去重再采样策略，规避格式漂移与循环提问。自适应检索模块以实体流行度为可观测代理信号，构建基于最小流行度风险的阈值门控，实现检索频率的动态调节。此外，文档重排序模块引入交叉编码器，通过</w:t>
      </w:r>
      <w:r w:rsidRPr="009A4F03">
        <w:rPr>
          <w:rFonts w:cs="Times New Roman"/>
          <w:kern w:val="0"/>
        </w:rPr>
        <w:t>“</w:t>
      </w:r>
      <w:r w:rsidRPr="009A4F03">
        <w:rPr>
          <w:rFonts w:cs="Times New Roman"/>
          <w:kern w:val="0"/>
        </w:rPr>
        <w:t>查询</w:t>
      </w:r>
      <w:r w:rsidRPr="009A4F03">
        <w:rPr>
          <w:rFonts w:cs="Times New Roman"/>
          <w:kern w:val="0"/>
        </w:rPr>
        <w:t>-</w:t>
      </w:r>
      <w:r w:rsidRPr="009A4F03">
        <w:rPr>
          <w:rFonts w:cs="Times New Roman"/>
          <w:kern w:val="0"/>
        </w:rPr>
        <w:t>文档</w:t>
      </w:r>
      <w:r w:rsidRPr="009A4F03">
        <w:rPr>
          <w:rFonts w:cs="Times New Roman"/>
          <w:kern w:val="0"/>
        </w:rPr>
        <w:t>”</w:t>
      </w:r>
      <w:r w:rsidRPr="009A4F03">
        <w:rPr>
          <w:rFonts w:cs="Times New Roman"/>
          <w:kern w:val="0"/>
        </w:rPr>
        <w:t>的细粒度交互建模提升证据相关性，有效削弱同名实体与背景冗余引发的事实噪声。</w:t>
      </w:r>
    </w:p>
    <w:p w14:paraId="31DDD0A0" w14:textId="20C68FEB" w:rsidR="009A4F03" w:rsidRPr="009A4F03" w:rsidRDefault="009A4F03" w:rsidP="009A4F03">
      <w:pPr>
        <w:spacing w:after="0" w:line="360" w:lineRule="auto"/>
        <w:ind w:firstLineChars="200" w:firstLine="480"/>
        <w:rPr>
          <w:rFonts w:cs="Times New Roman"/>
          <w:kern w:val="0"/>
        </w:rPr>
      </w:pPr>
      <w:r w:rsidRPr="009A4F03">
        <w:rPr>
          <w:rFonts w:cs="Times New Roman"/>
          <w:kern w:val="0"/>
        </w:rPr>
        <w:t>实验在开放域多跳与法律专业域数据集上验证了</w:t>
      </w:r>
      <w:r w:rsidR="00096DD7">
        <w:rPr>
          <w:rFonts w:cs="Times New Roman" w:hint="eastAsia"/>
          <w:kern w:val="0"/>
        </w:rPr>
        <w:t>本方法</w:t>
      </w:r>
      <w:r w:rsidRPr="009A4F03">
        <w:rPr>
          <w:rFonts w:cs="Times New Roman"/>
          <w:kern w:val="0"/>
        </w:rPr>
        <w:t>的有效性。结果表明，该框架在</w:t>
      </w:r>
      <w:r w:rsidRPr="009A4F03">
        <w:rPr>
          <w:rFonts w:cs="Times New Roman"/>
          <w:kern w:val="0"/>
        </w:rPr>
        <w:t>EM</w:t>
      </w:r>
      <w:r w:rsidRPr="009A4F03">
        <w:rPr>
          <w:rFonts w:cs="Times New Roman"/>
          <w:kern w:val="0"/>
        </w:rPr>
        <w:t>与</w:t>
      </w:r>
      <w:r w:rsidRPr="009A4F03">
        <w:rPr>
          <w:rFonts w:cs="Times New Roman"/>
          <w:kern w:val="0"/>
        </w:rPr>
        <w:t>F1</w:t>
      </w:r>
      <w:r w:rsidRPr="009A4F03">
        <w:rPr>
          <w:rFonts w:cs="Times New Roman"/>
          <w:kern w:val="0"/>
        </w:rPr>
        <w:t>指标上实现一致提升，并在法律长尾知识场景下展现出显著的证据约束效能。消融研究证实：迭代推理控制是构建多跳证据链的决定性因素；语义重排序主导证据纯度与消歧质量；自适应检索触发则在保障准确率的前提下，有效抑制冗余检索与噪声注入。超参数与证据质量分析进一步确认模型在阈值与迭代深度上具备稳定工作区间，并阐明了重排序模块保障证据纯度、门控机制约束检索开销的协同机制。综上，本章完成了由难点刻画、架构设计至实证评测的系统论证，为后续系统级扩展与复杂场景部署奠定了方法论基础。</w:t>
      </w:r>
    </w:p>
    <w:p w14:paraId="67057BDA" w14:textId="4996AF2F" w:rsidR="001A5265" w:rsidRDefault="001A5265">
      <w:pPr>
        <w:widowControl/>
        <w:rPr>
          <w:rFonts w:cs="Times New Roman"/>
          <w:kern w:val="0"/>
        </w:rPr>
      </w:pPr>
      <w:r>
        <w:rPr>
          <w:rFonts w:cs="Times New Roman"/>
          <w:kern w:val="0"/>
        </w:rPr>
        <w:br w:type="page"/>
      </w:r>
    </w:p>
    <w:p w14:paraId="08B4CD63" w14:textId="76A8E658" w:rsidR="00C43BC6" w:rsidRDefault="00C43BC6" w:rsidP="001B352A">
      <w:pPr>
        <w:pStyle w:val="1"/>
      </w:pPr>
      <w:r w:rsidRPr="00C43BC6">
        <w:lastRenderedPageBreak/>
        <w:t>信息增益驱动的拒绝采样</w:t>
      </w:r>
      <w:r>
        <w:rPr>
          <w:rFonts w:hint="eastAsia"/>
        </w:rPr>
        <w:t>式</w:t>
      </w:r>
      <w:r w:rsidRPr="00C43BC6">
        <w:t>查询重写</w:t>
      </w:r>
      <w:r w:rsidR="002C6F38">
        <w:rPr>
          <w:rFonts w:hint="eastAsia"/>
        </w:rPr>
        <w:t>方法</w:t>
      </w:r>
    </w:p>
    <w:p w14:paraId="20F8F7ED" w14:textId="6863BBFC" w:rsidR="001E6C2B" w:rsidRDefault="00C43BC6" w:rsidP="00DC01F8">
      <w:pPr>
        <w:pStyle w:val="2"/>
      </w:pPr>
      <w:r>
        <w:rPr>
          <w:rFonts w:hint="eastAsia"/>
        </w:rPr>
        <w:t>查询重写</w:t>
      </w:r>
      <w:r w:rsidR="001E6C2B">
        <w:rPr>
          <w:rFonts w:hint="eastAsia"/>
        </w:rPr>
        <w:t>问题提出</w:t>
      </w:r>
    </w:p>
    <w:p w14:paraId="13E7BB6A" w14:textId="77777777" w:rsidR="001A3AB5" w:rsidRPr="00B54B1D" w:rsidRDefault="001A3AB5" w:rsidP="001A3AB5">
      <w:pPr>
        <w:spacing w:after="0" w:line="360" w:lineRule="auto"/>
        <w:ind w:firstLineChars="200" w:firstLine="480"/>
        <w:rPr>
          <w:rFonts w:cs="Times New Roman"/>
          <w:szCs w:val="28"/>
        </w:rPr>
      </w:pPr>
      <w:r w:rsidRPr="00B54B1D">
        <w:rPr>
          <w:rFonts w:cs="Times New Roman"/>
          <w:szCs w:val="28"/>
        </w:rPr>
        <w:t>检索增强生成（</w:t>
      </w:r>
      <w:r w:rsidRPr="00B54B1D">
        <w:rPr>
          <w:rFonts w:cs="Times New Roman"/>
          <w:szCs w:val="28"/>
        </w:rPr>
        <w:t>RAG</w:t>
      </w:r>
      <w:r w:rsidRPr="00B54B1D">
        <w:rPr>
          <w:rFonts w:cs="Times New Roman"/>
          <w:szCs w:val="28"/>
        </w:rPr>
        <w:t>）通过引入外部文档补充参数化知识，有效缓解了大型语言模型的幻觉与知识滞后。然而，检索效能高度依赖输入查询的适配性。真实场景中的查询常伴随口语化噪声、意图偏移、约束缺失或隐含多跳子目标，导致召回上下文相关性受损，进而诱发生成模型在证据匮乏下的事实捏造。为此，现有研究常引入查询重写模块，通过改写、补全、消歧或分解，将原始输入映射为检索友好型查询，从而提升知识密集型任务的端到端表现。</w:t>
      </w:r>
      <w:r w:rsidRPr="00B54B1D">
        <w:rPr>
          <w:rFonts w:cs="Times New Roman"/>
          <w:szCs w:val="28"/>
        </w:rPr>
        <w:t xml:space="preserve"> </w:t>
      </w:r>
      <w:r w:rsidRPr="00B54B1D">
        <w:rPr>
          <w:rFonts w:cs="Times New Roman"/>
          <w:szCs w:val="28"/>
        </w:rPr>
        <w:t>随着大模型逐渐向黑盒化演进，查询重写已成为桥接用户意图与冻结检索器的核心适配组件，其研究范式由单纯的文本改写转向</w:t>
      </w:r>
      <w:r w:rsidRPr="00B54B1D">
        <w:rPr>
          <w:rFonts w:cs="Times New Roman"/>
          <w:szCs w:val="28"/>
        </w:rPr>
        <w:t>“</w:t>
      </w:r>
      <w:r w:rsidRPr="00B54B1D">
        <w:rPr>
          <w:rFonts w:cs="Times New Roman"/>
          <w:szCs w:val="28"/>
        </w:rPr>
        <w:t>检索导向的查询构造</w:t>
      </w:r>
      <w:r w:rsidRPr="00B54B1D">
        <w:rPr>
          <w:rFonts w:cs="Times New Roman"/>
          <w:szCs w:val="28"/>
        </w:rPr>
        <w:t>”</w:t>
      </w:r>
      <w:r w:rsidRPr="00B54B1D">
        <w:rPr>
          <w:rFonts w:cs="Times New Roman"/>
          <w:szCs w:val="28"/>
        </w:rPr>
        <w:t>。</w:t>
      </w:r>
    </w:p>
    <w:p w14:paraId="5B574BBF" w14:textId="272FEEE0" w:rsidR="001A3AB5" w:rsidRPr="00B54B1D" w:rsidRDefault="001A3AB5" w:rsidP="001A3AB5">
      <w:pPr>
        <w:spacing w:after="0" w:line="360" w:lineRule="auto"/>
        <w:ind w:firstLineChars="200" w:firstLine="480"/>
        <w:rPr>
          <w:rFonts w:cs="Times New Roman"/>
          <w:szCs w:val="28"/>
        </w:rPr>
      </w:pPr>
      <w:r w:rsidRPr="00B54B1D">
        <w:rPr>
          <w:rFonts w:cs="Times New Roman"/>
          <w:szCs w:val="28"/>
        </w:rPr>
        <w:t>现阶段查询重写技术路线涵盖大模型直接提示、基于强化学习或偏好对齐的可训练小模型、迭代式查询精炼及多查询扩展等。尽管手段多样，现有范式在复杂查询与跨域场景下仍遭遇系统性瓶颈：（</w:t>
      </w:r>
      <w:r w:rsidRPr="00B54B1D">
        <w:rPr>
          <w:rFonts w:cs="Times New Roman"/>
          <w:szCs w:val="28"/>
        </w:rPr>
        <w:t>1</w:t>
      </w:r>
      <w:r w:rsidRPr="00B54B1D">
        <w:rPr>
          <w:rFonts w:cs="Times New Roman"/>
          <w:szCs w:val="28"/>
        </w:rPr>
        <w:t>）训练目标与评价准则错位。重写质量取决于其对检索证据覆盖及下游生成的实质贡献，而非文本相似度。现有方法多依赖单次召回率、答案精准度或启发式奖励作替代信号，难以量化重写带来的信息增量。这易导致模型生成表象完整的伪查询，不仅无法提供增量证据，反易破坏原始约束，引入检索偏差。（</w:t>
      </w:r>
      <w:r w:rsidRPr="00B54B1D">
        <w:rPr>
          <w:rFonts w:cs="Times New Roman"/>
          <w:szCs w:val="28"/>
        </w:rPr>
        <w:t>2</w:t>
      </w:r>
      <w:r w:rsidRPr="00B54B1D">
        <w:rPr>
          <w:rFonts w:cs="Times New Roman"/>
          <w:szCs w:val="28"/>
        </w:rPr>
        <w:t>）监督信号成本高且泛化性弱。多数重写器依赖强标注数据（如相关文档、标准答案或定制奖励）。在零样本迁移或跨域场景中，监督信号易退化为噪声。模型对特定检索器、语料分布及评测任务的过度拟合，限制了其在异构检索配置下的稳定性。（</w:t>
      </w:r>
      <w:r w:rsidRPr="00B54B1D">
        <w:rPr>
          <w:rFonts w:cs="Times New Roman"/>
          <w:szCs w:val="28"/>
        </w:rPr>
        <w:t>3</w:t>
      </w:r>
      <w:r w:rsidRPr="00B54B1D">
        <w:rPr>
          <w:rFonts w:cs="Times New Roman"/>
          <w:szCs w:val="28"/>
        </w:rPr>
        <w:t>）多查询扩展的</w:t>
      </w:r>
      <w:r w:rsidRPr="00B54B1D">
        <w:rPr>
          <w:rFonts w:cs="Times New Roman"/>
          <w:szCs w:val="28"/>
        </w:rPr>
        <w:t>“</w:t>
      </w:r>
      <w:r w:rsidRPr="00B54B1D">
        <w:rPr>
          <w:rFonts w:cs="Times New Roman"/>
          <w:szCs w:val="28"/>
        </w:rPr>
        <w:t>覆盖</w:t>
      </w:r>
      <w:r w:rsidRPr="00B54B1D">
        <w:rPr>
          <w:rFonts w:cs="Times New Roman"/>
          <w:szCs w:val="28"/>
        </w:rPr>
        <w:t>-</w:t>
      </w:r>
      <w:r w:rsidRPr="00B54B1D">
        <w:rPr>
          <w:rFonts w:cs="Times New Roman"/>
          <w:szCs w:val="28"/>
        </w:rPr>
        <w:t>噪声</w:t>
      </w:r>
      <w:r w:rsidRPr="00B54B1D">
        <w:rPr>
          <w:rFonts w:cs="Times New Roman"/>
          <w:szCs w:val="28"/>
        </w:rPr>
        <w:t>”</w:t>
      </w:r>
      <w:r w:rsidRPr="00B54B1D">
        <w:rPr>
          <w:rFonts w:cs="Times New Roman"/>
          <w:szCs w:val="28"/>
        </w:rPr>
        <w:t>困境。生成多条重写虽能拓宽语义搜索边界，但不可避免地引入大量冗余上下文，加剧重排序与生成模块的计算负荷及干扰风险。现有方法在多样性控制与噪声抑制间缺乏统一机制，改写同质化与错误累积问题显著。（</w:t>
      </w:r>
      <w:r w:rsidRPr="00B54B1D">
        <w:rPr>
          <w:rFonts w:cs="Times New Roman"/>
          <w:szCs w:val="28"/>
        </w:rPr>
        <w:t>4</w:t>
      </w:r>
      <w:r w:rsidRPr="00B54B1D">
        <w:rPr>
          <w:rFonts w:cs="Times New Roman"/>
          <w:szCs w:val="28"/>
        </w:rPr>
        <w:t>）异构混合检索兼容性受限。实际部署多采用稠密与稀疏混合检索架构以兼顾召回率与鲁棒性。部分重写方法在训练期与特定稠密检索器深度绑定，削弱了其在混合检索系统及长尾知识场景下的泛化增益。</w:t>
      </w:r>
    </w:p>
    <w:p w14:paraId="161AEFF4" w14:textId="34218D78" w:rsidR="001A3AB5" w:rsidRDefault="001A3AB5" w:rsidP="001A3AB5">
      <w:pPr>
        <w:spacing w:after="0" w:line="360" w:lineRule="auto"/>
        <w:ind w:firstLineChars="200" w:firstLine="480"/>
        <w:rPr>
          <w:rFonts w:cs="Times New Roman"/>
          <w:szCs w:val="28"/>
        </w:rPr>
      </w:pPr>
      <w:r w:rsidRPr="00B54B1D">
        <w:rPr>
          <w:rFonts w:cs="Times New Roman"/>
          <w:szCs w:val="28"/>
        </w:rPr>
        <w:t>综上，查询重写领域的核心缺口已从</w:t>
      </w:r>
      <w:r w:rsidRPr="00B54B1D">
        <w:rPr>
          <w:rFonts w:cs="Times New Roman"/>
          <w:szCs w:val="28"/>
        </w:rPr>
        <w:t>“</w:t>
      </w:r>
      <w:r w:rsidRPr="00B54B1D">
        <w:rPr>
          <w:rFonts w:cs="Times New Roman"/>
          <w:szCs w:val="28"/>
        </w:rPr>
        <w:t>改写生成</w:t>
      </w:r>
      <w:r w:rsidRPr="00B54B1D">
        <w:rPr>
          <w:rFonts w:cs="Times New Roman"/>
          <w:szCs w:val="28"/>
        </w:rPr>
        <w:t>”</w:t>
      </w:r>
      <w:r w:rsidRPr="00B54B1D">
        <w:rPr>
          <w:rFonts w:cs="Times New Roman"/>
          <w:szCs w:val="28"/>
        </w:rPr>
        <w:t>转移至</w:t>
      </w:r>
      <w:r w:rsidRPr="00B54B1D">
        <w:rPr>
          <w:rFonts w:cs="Times New Roman"/>
          <w:szCs w:val="28"/>
        </w:rPr>
        <w:t>“</w:t>
      </w:r>
      <w:r w:rsidRPr="00B54B1D">
        <w:rPr>
          <w:rFonts w:cs="Times New Roman"/>
          <w:szCs w:val="28"/>
        </w:rPr>
        <w:t>高质量学习信号的低成本获取</w:t>
      </w:r>
      <w:r w:rsidRPr="00B54B1D">
        <w:rPr>
          <w:rFonts w:cs="Times New Roman"/>
          <w:szCs w:val="28"/>
        </w:rPr>
        <w:t>”</w:t>
      </w:r>
      <w:r w:rsidRPr="00B54B1D">
        <w:rPr>
          <w:rFonts w:cs="Times New Roman"/>
          <w:szCs w:val="28"/>
        </w:rPr>
        <w:t>。关键在于设计与检索目标对齐且具备跨域泛化能力的监督机制，</w:t>
      </w:r>
      <w:r w:rsidRPr="00B54B1D">
        <w:rPr>
          <w:rFonts w:cs="Times New Roman"/>
          <w:szCs w:val="28"/>
        </w:rPr>
        <w:lastRenderedPageBreak/>
        <w:t>在确保证据互补性的同时严格抑制冗余。针对上述缺口，构建解耦于特定检索器、具备内生质量评估准则的可训练重写框架，是推动</w:t>
      </w:r>
      <w:r w:rsidRPr="00B54B1D">
        <w:rPr>
          <w:rFonts w:cs="Times New Roman"/>
          <w:szCs w:val="28"/>
        </w:rPr>
        <w:t>RAG</w:t>
      </w:r>
      <w:r w:rsidRPr="00B54B1D">
        <w:rPr>
          <w:rFonts w:cs="Times New Roman"/>
          <w:szCs w:val="28"/>
        </w:rPr>
        <w:t>查询重写从经验启发式策略向形式化、可复用方法论演进的关键路径。</w:t>
      </w:r>
    </w:p>
    <w:p w14:paraId="55790310" w14:textId="6C26B47D" w:rsidR="00B54B1D" w:rsidRDefault="00B54B1D" w:rsidP="00B54B1D">
      <w:pPr>
        <w:pStyle w:val="2"/>
      </w:pPr>
      <w:r>
        <w:rPr>
          <w:rFonts w:hint="eastAsia"/>
        </w:rPr>
        <w:t>问题定义</w:t>
      </w:r>
    </w:p>
    <w:p w14:paraId="722031CA" w14:textId="77777777" w:rsidR="00C61C52" w:rsidRDefault="00C61C52" w:rsidP="00C61C52">
      <w:pPr>
        <w:pStyle w:val="af5"/>
        <w:spacing w:before="0" w:beforeAutospacing="0" w:after="0" w:afterAutospacing="0" w:line="360" w:lineRule="auto"/>
        <w:ind w:firstLineChars="200" w:firstLine="480"/>
        <w:rPr>
          <w:rFonts w:ascii="Times New Roman" w:hAnsi="Times New Roman" w:cs="Times New Roman"/>
        </w:rPr>
      </w:pPr>
      <w:r w:rsidRPr="00C61C52">
        <w:rPr>
          <w:rFonts w:ascii="Times New Roman" w:hAnsi="Times New Roman" w:cs="Times New Roman"/>
        </w:rPr>
        <w:t>本章研究检索增强生成场景中的查询重写问题。设语料库为</w:t>
      </w:r>
      <m:oMath>
        <m:r>
          <m:rPr>
            <m:scr m:val="script"/>
          </m:rPr>
          <w:rPr>
            <w:rFonts w:ascii="Cambria Math" w:hAnsi="Cambria Math" w:cs="Times New Roman"/>
          </w:rPr>
          <m:t>C</m:t>
        </m:r>
      </m:oMath>
      <w:r w:rsidRPr="00C61C52">
        <w:rPr>
          <w:rFonts w:ascii="Times New Roman" w:hAnsi="Times New Roman" w:cs="Times New Roman"/>
        </w:rPr>
        <w:t>，检索器为</w:t>
      </w:r>
      <m:oMath>
        <m:r>
          <w:rPr>
            <w:rFonts w:ascii="Cambria Math" w:hAnsi="Cambria Math" w:cs="Times New Roman"/>
          </w:rPr>
          <m:t>Ret(⋅)</m:t>
        </m:r>
      </m:oMath>
      <w:r w:rsidRPr="00C61C52">
        <w:rPr>
          <w:rFonts w:ascii="Times New Roman" w:hAnsi="Times New Roman" w:cs="Times New Roman"/>
        </w:rPr>
        <w:t>。对任意查询</w:t>
      </w:r>
      <m:oMath>
        <m:r>
          <w:rPr>
            <w:rFonts w:ascii="Cambria Math" w:hAnsi="Cambria Math" w:cs="Times New Roman"/>
          </w:rPr>
          <m:t>x</m:t>
        </m:r>
      </m:oMath>
      <w:r w:rsidRPr="00C61C52">
        <w:rPr>
          <w:rFonts w:ascii="Times New Roman" w:hAnsi="Times New Roman" w:cs="Times New Roman"/>
        </w:rPr>
        <w:t>，检索器返回</w:t>
      </w:r>
      <w:r w:rsidRPr="00C61C52">
        <w:rPr>
          <w:rFonts w:ascii="Times New Roman" w:hAnsi="Times New Roman" w:cs="Times New Roman"/>
        </w:rPr>
        <w:t>Top-</w:t>
      </w:r>
      <m:oMath>
        <m:r>
          <w:rPr>
            <w:rFonts w:ascii="Cambria Math" w:hAnsi="Cambria Math" w:cs="Times New Roman"/>
          </w:rPr>
          <m:t>K</m:t>
        </m:r>
      </m:oMath>
      <w:r w:rsidRPr="00C61C52">
        <w:rPr>
          <w:rFonts w:ascii="Times New Roman" w:hAnsi="Times New Roman" w:cs="Times New Roman"/>
        </w:rPr>
        <w:t>文档集合</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(x)=Ret(x,K)⊂</m:t>
        </m:r>
        <m:r>
          <m:rPr>
            <m:scr m:val="script"/>
          </m:rPr>
          <w:rPr>
            <w:rFonts w:ascii="Cambria Math" w:hAnsi="Cambria Math" w:cs="Times New Roman"/>
          </w:rPr>
          <m:t>C</m:t>
        </m:r>
      </m:oMath>
      <w:r w:rsidRPr="00C61C52">
        <w:rPr>
          <w:rFonts w:ascii="Times New Roman" w:hAnsi="Times New Roman" w:cs="Times New Roman"/>
        </w:rPr>
        <w:t>。给定原始查询</w:t>
      </w:r>
      <m:oMath>
        <m:r>
          <w:rPr>
            <w:rFonts w:ascii="Cambria Math" w:hAnsi="Cambria Math" w:cs="Times New Roman"/>
          </w:rPr>
          <m:t>q</m:t>
        </m:r>
      </m:oMath>
      <w:r w:rsidRPr="00C61C52">
        <w:rPr>
          <w:rFonts w:ascii="Times New Roman" w:hAnsi="Times New Roman" w:cs="Times New Roman"/>
        </w:rPr>
        <w:t>，查询重写任务旨在生成一个或多个重写查询</w:t>
      </w:r>
      <m:oMath>
        <m:r>
          <w:rPr>
            <w:rFonts w:ascii="Cambria Math" w:hAnsi="Cambria Math" w:cs="Times New Roman"/>
          </w:rPr>
          <m:t>r</m:t>
        </m:r>
        <m:r>
          <m:rPr>
            <m:scr m:val="script"/>
          </m:rPr>
          <w:rPr>
            <w:rFonts w:ascii="Cambria Math" w:hAnsi="Cambria Math" w:cs="Times New Roman"/>
          </w:rPr>
          <m:t>∈R</m:t>
        </m:r>
      </m:oMath>
      <w:r w:rsidRPr="00C61C52">
        <w:rPr>
          <w:rFonts w:ascii="Times New Roman" w:hAnsi="Times New Roman" w:cs="Times New Roman"/>
        </w:rPr>
        <w:t>，使其在保持与</w:t>
      </w:r>
      <m:oMath>
        <m:r>
          <w:rPr>
            <w:rFonts w:ascii="Cambria Math" w:hAnsi="Cambria Math" w:cs="Times New Roman"/>
          </w:rPr>
          <m:t>q</m:t>
        </m:r>
      </m:oMath>
      <w:r w:rsidRPr="00C61C52">
        <w:rPr>
          <w:rFonts w:ascii="Times New Roman" w:hAnsi="Times New Roman" w:cs="Times New Roman"/>
        </w:rPr>
        <w:t>语义一致的前提下，提升检索到的相关证据覆盖，从而为下游生成提供更充分的外部依据。为刻画该目标，令</w:t>
      </w:r>
      <m:oMath>
        <m:r>
          <m:rPr>
            <m:scr m:val="script"/>
          </m:rPr>
          <w:rPr>
            <w:rFonts w:ascii="Cambria Math" w:hAnsi="Cambria Math" w:cs="Times New Roman"/>
          </w:rPr>
          <m:t>G(</m:t>
        </m:r>
        <m:r>
          <w:rPr>
            <w:rFonts w:ascii="Cambria Math" w:hAnsi="Cambria Math" w:cs="Times New Roman"/>
          </w:rPr>
          <m:t>q)⊂</m:t>
        </m:r>
        <m:r>
          <m:rPr>
            <m:scr m:val="script"/>
          </m:rPr>
          <w:rPr>
            <w:rFonts w:ascii="Cambria Math" w:hAnsi="Cambria Math" w:cs="Times New Roman"/>
          </w:rPr>
          <m:t>C</m:t>
        </m:r>
      </m:oMath>
      <w:r w:rsidRPr="00C61C52">
        <w:rPr>
          <w:rFonts w:ascii="Times New Roman" w:hAnsi="Times New Roman" w:cs="Times New Roman"/>
        </w:rPr>
        <w:t>表示与查询</w:t>
      </w:r>
      <m:oMath>
        <m:r>
          <w:rPr>
            <w:rFonts w:ascii="Cambria Math" w:hAnsi="Cambria Math" w:cs="Times New Roman"/>
          </w:rPr>
          <m:t>q</m:t>
        </m:r>
      </m:oMath>
      <w:r w:rsidRPr="00C61C52">
        <w:rPr>
          <w:rFonts w:ascii="Times New Roman" w:hAnsi="Times New Roman" w:cs="Times New Roman"/>
        </w:rPr>
        <w:t>相关的证据集合，其可由人工标注、弱监督匹配或下游任务构造的伪标注近似获得。在</w:t>
      </w:r>
      <w:r w:rsidRPr="00C61C52">
        <w:rPr>
          <w:rFonts w:ascii="Times New Roman" w:hAnsi="Times New Roman" w:cs="Times New Roman"/>
        </w:rPr>
        <w:t>Top-</w:t>
      </w:r>
      <m:oMath>
        <m:r>
          <w:rPr>
            <w:rFonts w:ascii="Cambria Math" w:hAnsi="Cambria Math" w:cs="Times New Roman"/>
          </w:rPr>
          <m:t>K</m:t>
        </m:r>
      </m:oMath>
      <w:r w:rsidRPr="00C61C52">
        <w:rPr>
          <w:rFonts w:ascii="Times New Roman" w:hAnsi="Times New Roman" w:cs="Times New Roman"/>
        </w:rPr>
        <w:t>设置下，定义原始查询召回为</w:t>
      </w:r>
      <m:oMath>
        <m:r>
          <w:rPr>
            <w:rFonts w:ascii="Cambria Math" w:hAnsi="Cambria Math" w:cs="Times New Roman"/>
          </w:rPr>
          <m:t>R(q)=</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(q)∩</m:t>
            </m:r>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num>
          <m:den>
            <m:r>
              <m:rPr>
                <m:sty m:val="p"/>
              </m:rPr>
              <w:rPr>
                <w:rFonts w:ascii="Cambria Math" w:hAnsi="Cambria Math" w:cs="Times New Roman"/>
              </w:rPr>
              <m:t>∣</m:t>
            </m:r>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den>
        </m:f>
      </m:oMath>
      <w:r w:rsidRPr="00C61C52">
        <w:rPr>
          <w:rFonts w:ascii="Times New Roman" w:hAnsi="Times New Roman" w:cs="Times New Roman"/>
        </w:rPr>
        <w:t>，重写查询召回为</w:t>
      </w:r>
      <m:oMath>
        <m:r>
          <w:rPr>
            <w:rFonts w:ascii="Cambria Math" w:hAnsi="Cambria Math" w:cs="Times New Roman"/>
          </w:rPr>
          <m:t>R(r)=</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(r)∩</m:t>
            </m:r>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num>
          <m:den>
            <m:r>
              <m:rPr>
                <m:sty m:val="p"/>
              </m:rPr>
              <w:rPr>
                <w:rFonts w:ascii="Cambria Math" w:hAnsi="Cambria Math" w:cs="Times New Roman"/>
              </w:rPr>
              <m:t>∣</m:t>
            </m:r>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den>
        </m:f>
      </m:oMath>
      <w:r w:rsidRPr="00C61C52">
        <w:rPr>
          <w:rFonts w:ascii="Times New Roman" w:hAnsi="Times New Roman" w:cs="Times New Roman"/>
        </w:rPr>
        <w:t>。由于重写在</w:t>
      </w:r>
      <w:r w:rsidRPr="00C61C52">
        <w:rPr>
          <w:rFonts w:ascii="Times New Roman" w:hAnsi="Times New Roman" w:cs="Times New Roman"/>
        </w:rPr>
        <w:t>RAG</w:t>
      </w:r>
      <w:r w:rsidRPr="00C61C52">
        <w:rPr>
          <w:rFonts w:ascii="Times New Roman" w:hAnsi="Times New Roman" w:cs="Times New Roman"/>
        </w:rPr>
        <w:t>流程中更应承担补充与互补的功能，本章采用联合覆盖刻画重写对检索的增量贡献，定义原始查询与重写查询的联合召回为</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t>
            </m:r>
          </m:sub>
        </m:sSub>
        <m:r>
          <w:rPr>
            <w:rFonts w:ascii="Cambria Math" w:hAnsi="Cambria Math" w:cs="Times New Roman"/>
          </w:rPr>
          <m:t>(q,r)=</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(q)∪</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(r))∩</m:t>
            </m:r>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num>
          <m:den>
            <m:r>
              <m:rPr>
                <m:sty m:val="p"/>
              </m:rPr>
              <w:rPr>
                <w:rFonts w:ascii="Cambria Math" w:hAnsi="Cambria Math" w:cs="Times New Roman"/>
              </w:rPr>
              <m:t>∣</m:t>
            </m:r>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den>
        </m:f>
      </m:oMath>
      <w:r w:rsidRPr="00C61C52">
        <w:rPr>
          <w:rFonts w:ascii="Times New Roman" w:hAnsi="Times New Roman" w:cs="Times New Roman"/>
        </w:rPr>
        <w:t>，并将信息增益定义为</w:t>
      </w:r>
      <m:oMath>
        <m:r>
          <w:rPr>
            <w:rFonts w:ascii="Cambria Math" w:hAnsi="Cambria Math" w:cs="Times New Roman"/>
          </w:rPr>
          <m:t>IG(q,r)=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t>
            </m:r>
          </m:sub>
        </m:sSub>
        <m:r>
          <w:rPr>
            <w:rFonts w:ascii="Cambria Math" w:hAnsi="Cambria Math" w:cs="Times New Roman"/>
          </w:rPr>
          <m:t>(q,r)-R(q)</m:t>
        </m:r>
      </m:oMath>
      <w:r w:rsidRPr="00C61C52">
        <w:rPr>
          <w:rFonts w:ascii="Times New Roman" w:hAnsi="Times New Roman" w:cs="Times New Roman"/>
        </w:rPr>
        <w:t>。因此，查询重写的优化目标可表述为在语义一致性约束下选择使</w:t>
      </w:r>
      <m:oMath>
        <m:r>
          <w:rPr>
            <w:rFonts w:ascii="Cambria Math" w:hAnsi="Cambria Math" w:cs="Times New Roman"/>
          </w:rPr>
          <m:t>IG(q,r)</m:t>
        </m:r>
      </m:oMath>
      <w:r w:rsidRPr="00C61C52">
        <w:rPr>
          <w:rFonts w:ascii="Times New Roman" w:hAnsi="Times New Roman" w:cs="Times New Roman"/>
        </w:rPr>
        <w:t>最大化的重写查询，即</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arg</m:t>
        </m:r>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max</m:t>
            </m:r>
            <m:r>
              <w:rPr>
                <w:rFonts w:ascii="Cambria Math" w:hAnsi="Cambria Math" w:cs="Times New Roman"/>
              </w:rPr>
              <m:t>⁡</m:t>
            </m:r>
          </m:e>
          <m:sub>
            <m:r>
              <w:rPr>
                <w:rFonts w:ascii="Cambria Math" w:hAnsi="Cambria Math" w:cs="Times New Roman"/>
              </w:rPr>
              <m:t>r</m:t>
            </m:r>
            <m:r>
              <m:rPr>
                <m:scr m:val="script"/>
              </m:rPr>
              <w:rPr>
                <w:rFonts w:ascii="Cambria Math" w:hAnsi="Cambria Math" w:cs="Times New Roman"/>
              </w:rPr>
              <m:t>∈R</m:t>
            </m:r>
          </m:sub>
        </m:sSub>
        <m:r>
          <w:rPr>
            <w:rFonts w:ascii="Cambria Math" w:hAnsi="Cambria Math" w:cs="Times New Roman"/>
          </w:rPr>
          <m:t>IG(q,r)</m:t>
        </m:r>
      </m:oMath>
      <w:r w:rsidRPr="00C61C52">
        <w:rPr>
          <w:rFonts w:ascii="Times New Roman" w:hAnsi="Times New Roman" w:cs="Times New Roman"/>
        </w:rPr>
        <w:t>。当允许输出多条重写时，可将目标扩展为选择重写集合</w:t>
      </w:r>
      <m:oMath>
        <m:r>
          <m:rPr>
            <m:sty m:val="b"/>
          </m:rPr>
          <w:rPr>
            <w:rFonts w:ascii="Cambria Math" w:hAnsi="Cambria Math" w:cs="Times New Roman"/>
          </w:rPr>
          <m:t>r</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r>
          <w:rPr>
            <w:rFonts w:ascii="Cambria Math" w:hAnsi="Cambria Math" w:cs="Times New Roman"/>
          </w:rPr>
          <m:t>}</m:t>
        </m:r>
      </m:oMath>
      <w:r w:rsidRPr="00C61C52">
        <w:rPr>
          <w:rFonts w:ascii="Times New Roman" w:hAnsi="Times New Roman" w:cs="Times New Roman"/>
        </w:rPr>
        <w:t>以最大化联合覆盖</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t>
            </m:r>
          </m:sub>
        </m:sSub>
        <m:r>
          <w:rPr>
            <w:rFonts w:ascii="Cambria Math" w:hAnsi="Cambria Math" w:cs="Times New Roman"/>
          </w:rPr>
          <m:t>(q,</m:t>
        </m:r>
        <m:r>
          <m:rPr>
            <m:sty m:val="b"/>
          </m:rPr>
          <w:rPr>
            <w:rFonts w:ascii="Cambria Math" w:hAnsi="Cambria Math" w:cs="Times New Roman"/>
          </w:rPr>
          <m:t>r</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(q)</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num>
          <m:den>
            <m:r>
              <m:rPr>
                <m:sty m:val="p"/>
              </m:rPr>
              <w:rPr>
                <w:rFonts w:ascii="Cambria Math" w:hAnsi="Cambria Math" w:cs="Times New Roman"/>
              </w:rPr>
              <m:t>∣</m:t>
            </m:r>
            <m:r>
              <m:rPr>
                <m:scr m:val="script"/>
              </m:rPr>
              <w:rPr>
                <w:rFonts w:ascii="Cambria Math" w:hAnsi="Cambria Math" w:cs="Times New Roman"/>
              </w:rPr>
              <m:t>G(</m:t>
            </m:r>
            <m:r>
              <w:rPr>
                <w:rFonts w:ascii="Cambria Math" w:hAnsi="Cambria Math" w:cs="Times New Roman"/>
              </w:rPr>
              <m:t>q)</m:t>
            </m:r>
            <m:r>
              <m:rPr>
                <m:sty m:val="p"/>
              </m:rPr>
              <w:rPr>
                <w:rFonts w:ascii="Cambria Math" w:hAnsi="Cambria Math" w:cs="Times New Roman"/>
              </w:rPr>
              <m:t>∣</m:t>
            </m:r>
          </m:den>
        </m:f>
      </m:oMath>
      <w:r w:rsidRPr="00C61C52">
        <w:rPr>
          <w:rFonts w:ascii="Times New Roman" w:hAnsi="Times New Roman" w:cs="Times New Roman"/>
        </w:rPr>
        <w:t>，从而在控制冗余与噪声引入的前提下提升相关证据的总体覆盖。上述定义给出了本章查询重写任务的输入输出、检索环境与目标度量，为后续模型设计与训练策略提供统一的形式化基础。</w:t>
      </w:r>
    </w:p>
    <w:p w14:paraId="5D313BC8" w14:textId="779A3B64" w:rsidR="0014040D" w:rsidRPr="00C61C52" w:rsidRDefault="0014040D" w:rsidP="0014040D">
      <w:pPr>
        <w:pStyle w:val="2"/>
      </w:pPr>
      <w:r w:rsidRPr="0014040D">
        <w:rPr>
          <w:rFonts w:hint="eastAsia"/>
        </w:rPr>
        <w:t>信息增益驱动的拒绝采样式查询重写方法</w:t>
      </w:r>
    </w:p>
    <w:p w14:paraId="0A8360AC" w14:textId="473B8550" w:rsidR="00AE56FB" w:rsidRDefault="00965FCF" w:rsidP="00965FCF">
      <w:pPr>
        <w:spacing w:after="0" w:line="360" w:lineRule="auto"/>
        <w:ind w:firstLineChars="200" w:firstLine="480"/>
        <w:rPr>
          <w:rFonts w:cs="Times New Roman"/>
          <w:szCs w:val="28"/>
        </w:rPr>
      </w:pPr>
      <w:r w:rsidRPr="00965FCF">
        <w:rPr>
          <w:rFonts w:cs="Times New Roman" w:hint="eastAsia"/>
          <w:szCs w:val="28"/>
        </w:rPr>
        <w:t>本章</w:t>
      </w:r>
      <w:r>
        <w:rPr>
          <w:rFonts w:cs="Times New Roman" w:hint="eastAsia"/>
          <w:szCs w:val="28"/>
        </w:rPr>
        <w:t>围绕</w:t>
      </w:r>
      <w:r w:rsidRPr="00965FCF">
        <w:rPr>
          <w:rFonts w:cs="Times New Roman" w:hint="eastAsia"/>
          <w:szCs w:val="28"/>
        </w:rPr>
        <w:t>检索增强生成的证据获取环节，论述查询重写机制，强调原始查询在意图表征与约束承载上的高保真特性。作为界定问题边界与核心条件的语义锚点，原始查询在检索阶段具备不可替代的稳定性。若以重写内容完全替代原文本，生成式改写极易引发过度摘要、信息遗漏、语义漂移及事实退化，进</w:t>
      </w:r>
      <w:r w:rsidRPr="00965FCF">
        <w:rPr>
          <w:rFonts w:cs="Times New Roman" w:hint="eastAsia"/>
          <w:szCs w:val="28"/>
        </w:rPr>
        <w:lastRenderedPageBreak/>
        <w:t>而导致检索证据偏移与约束失真，最终削弱下游生成的事实依据。</w:t>
      </w:r>
      <w:r>
        <w:rPr>
          <w:rFonts w:cs="Times New Roman" w:hint="eastAsia"/>
          <w:szCs w:val="28"/>
        </w:rPr>
        <w:t>因此本章</w:t>
      </w:r>
      <w:r w:rsidRPr="00965FCF">
        <w:rPr>
          <w:rFonts w:cs="Times New Roman" w:hint="eastAsia"/>
          <w:szCs w:val="28"/>
        </w:rPr>
        <w:t>摒弃将重写等效于“替代表述”的传统范式，将其重新定位为原始查询的补充性证据探测机制。该机制在维持核心语义与约束条件恒定的前提下，引入可检索的增量线索与表达变体，从而拓宽检索系统对高相关度证据候选的覆盖边界。</w:t>
      </w:r>
    </w:p>
    <w:p w14:paraId="716C42C0" w14:textId="60EF649D" w:rsidR="00965FCF" w:rsidRDefault="00965FCF" w:rsidP="00965FCF">
      <w:pPr>
        <w:spacing w:after="0" w:line="360" w:lineRule="auto"/>
        <w:ind w:firstLineChars="200" w:firstLine="480"/>
        <w:rPr>
          <w:rFonts w:cs="Times New Roman"/>
          <w:szCs w:val="28"/>
        </w:rPr>
      </w:pPr>
      <w:r w:rsidRPr="00965FCF">
        <w:rPr>
          <w:rFonts w:cs="Times New Roman" w:hint="eastAsia"/>
          <w:szCs w:val="28"/>
        </w:rPr>
        <w:t>优化目标层面，本章以信息增益驱动任务建模。</w:t>
      </w:r>
      <w:r w:rsidRPr="00965FCF">
        <w:rPr>
          <w:rFonts w:cs="Times New Roman" w:hint="eastAsia"/>
          <w:szCs w:val="28"/>
        </w:rPr>
        <w:t>RAG</w:t>
      </w:r>
      <w:r w:rsidRPr="00965FCF">
        <w:rPr>
          <w:rFonts w:cs="Times New Roman" w:hint="eastAsia"/>
          <w:szCs w:val="28"/>
        </w:rPr>
        <w:t>系统的误差常源于检索阶段证据集合的结构性缺失：原始查询虽能稳定锚定需求，但通常仅覆盖用户意图的局部，易遗漏隐含条件、术语别名或实体属性等判别线索。若仅以重写的独立召回率为优化目标，模型易重复原有信号，或因过度具体化引入语义偏置，导致缺乏新增证据的无效优化。引入信息增益旨在将重写评估标准由“文本改写质量”转向“增量证据覆盖”。本章将原查询与重写查询的联合检索覆盖率增量作为核心准则，将重写严格约束为对原始证据集的补集扩展，仅当其召回未覆盖的相关证据时方视为有效。任务建模由此确立明确分工：原始查询提供高置信度意图边界与关键约束，重写查询补全隐性线索并拓展检索空间。联合覆盖增量更客观地反映了重写对下游生成任务可用证据上限的实质提升。</w:t>
      </w:r>
    </w:p>
    <w:p w14:paraId="3DD14FFC" w14:textId="0EBD736D" w:rsidR="00965FCF" w:rsidRDefault="00965FCF" w:rsidP="00965FCF">
      <w:pPr>
        <w:spacing w:after="0" w:line="360" w:lineRule="auto"/>
        <w:ind w:firstLineChars="200" w:firstLine="480"/>
        <w:rPr>
          <w:rFonts w:cs="Times New Roman"/>
          <w:szCs w:val="28"/>
        </w:rPr>
      </w:pPr>
      <w:r w:rsidRPr="00965FCF">
        <w:rPr>
          <w:rFonts w:cs="Times New Roman"/>
          <w:szCs w:val="28"/>
        </w:rPr>
        <w:t>为实现该目标，本研究构建多样化重写生成与拒绝采样筛选机制，并解耦二者功能。多样化生成负责空间探索，通过异构表达路径生成候选重写，覆盖互补线索与多维语义特征，以提升高增益重写的生成概率。然而，多候选易引入语义漂移、无关扩展及事实退化等噪声。若不加甄别直接用于检索或训练，将污染学习信号，导致模型偏离</w:t>
      </w:r>
      <w:r w:rsidRPr="00965FCF">
        <w:rPr>
          <w:rFonts w:cs="Times New Roman"/>
          <w:szCs w:val="28"/>
        </w:rPr>
        <w:t>“</w:t>
      </w:r>
      <w:r w:rsidRPr="00965FCF">
        <w:rPr>
          <w:rFonts w:cs="Times New Roman"/>
          <w:szCs w:val="28"/>
        </w:rPr>
        <w:t>补充证据</w:t>
      </w:r>
      <w:r w:rsidRPr="00965FCF">
        <w:rPr>
          <w:rFonts w:cs="Times New Roman"/>
          <w:szCs w:val="28"/>
        </w:rPr>
        <w:t>”</w:t>
      </w:r>
      <w:r w:rsidRPr="00965FCF">
        <w:rPr>
          <w:rFonts w:cs="Times New Roman"/>
          <w:szCs w:val="28"/>
        </w:rPr>
        <w:t>的初衷。</w:t>
      </w:r>
      <w:r w:rsidRPr="00965FCF">
        <w:rPr>
          <w:rFonts w:cs="Times New Roman" w:hint="eastAsia"/>
          <w:szCs w:val="28"/>
        </w:rPr>
        <w:t>拒绝采样机制在此承担质量控制与信号提纯功能。该机制以检索系统的真实反馈为外部判据执行接受</w:t>
      </w:r>
      <w:r w:rsidRPr="00965FCF">
        <w:rPr>
          <w:rFonts w:cs="Times New Roman" w:hint="eastAsia"/>
          <w:szCs w:val="28"/>
        </w:rPr>
        <w:t>-</w:t>
      </w:r>
      <w:r w:rsidRPr="00965FCF">
        <w:rPr>
          <w:rFonts w:cs="Times New Roman" w:hint="eastAsia"/>
          <w:szCs w:val="28"/>
        </w:rPr>
        <w:t>拒绝决策，保留对联合覆盖贡献最大者，剔除零增益或潜在漂移候选，将探索阶段的差异化输出转化为目标一致的监督样本。此举将训练信号由主观文本偏好转化为可观测的检索收益，约束模型参数向“获取新增证据”方向更新，有效抑制语义漂移与噪声累积。通过保留原查询锚点、以信息增益界定重写效能并施加采样过滤，本方法在提升证据覆盖率的同时严格控制检索干扰，为生成模块输送更为完备且高相关的事实支撑。</w:t>
      </w:r>
    </w:p>
    <w:p w14:paraId="020295CB" w14:textId="6EEE5371" w:rsidR="00965FCF" w:rsidRDefault="00965FCF" w:rsidP="004A28CF">
      <w:pPr>
        <w:pStyle w:val="3"/>
      </w:pPr>
      <w:r w:rsidRPr="00965FCF">
        <w:t>多提示视角诱导的候选查询生成机制</w:t>
      </w:r>
    </w:p>
    <w:p w14:paraId="4D7CE798" w14:textId="7DEE5D8C" w:rsidR="008A1A97" w:rsidRDefault="000F62A5" w:rsidP="000F62A5">
      <w:pPr>
        <w:widowControl/>
        <w:spacing w:after="0" w:line="360" w:lineRule="auto"/>
        <w:ind w:firstLineChars="200" w:firstLine="480"/>
        <w:rPr>
          <w:rFonts w:ascii="宋体" w:hAnsi="宋体" w:cs="宋体" w:hint="eastAsia"/>
          <w:kern w:val="0"/>
          <w14:ligatures w14:val="none"/>
        </w:rPr>
      </w:pPr>
      <w:r w:rsidRPr="000F62A5">
        <w:rPr>
          <w:rFonts w:ascii="宋体" w:hAnsi="宋体" w:cs="宋体" w:hint="eastAsia"/>
          <w:kern w:val="0"/>
          <w14:ligatures w14:val="none"/>
        </w:rPr>
        <w:lastRenderedPageBreak/>
        <w:t>多提示视角驱动的候选查询生成，旨在保留原始查询意图锚点的前提下，构建具备信息互补性的候选集合，为后续基于信息增益的筛选提供充足的决策空间。多查询重写的效能取决于特征空间的多样性：各候选查询须超越表层措辞的同义替换，提供正交的检索线索，以最大化相关文档的召回概率。</w:t>
      </w:r>
      <w:r w:rsidR="008A1A97" w:rsidRPr="008A1A97">
        <w:rPr>
          <w:rFonts w:ascii="宋体" w:hAnsi="宋体" w:cs="宋体"/>
          <w:kern w:val="0"/>
          <w14:ligatures w14:val="none"/>
        </w:rPr>
        <w:t>据此，本章采用多提示视角刻画不同重写策略，将候选生成形式化为包含原始查询在内的多查询集合：</w:t>
      </w:r>
    </w:p>
    <w:p w14:paraId="15946853" w14:textId="7F139E10" w:rsidR="008A1A97" w:rsidRPr="003F5B44" w:rsidRDefault="00000000" w:rsidP="008A1A97">
      <w:pPr>
        <w:widowControl/>
        <w:spacing w:after="0" w:line="360" w:lineRule="auto"/>
        <w:jc w:val="center"/>
        <w:rPr>
          <w:rFonts w:ascii="宋体" w:hAnsi="宋体" w:cs="宋体" w:hint="eastAsia"/>
          <w:kern w:val="0"/>
          <w14:ligatures w14:val="none"/>
        </w:rPr>
      </w:pPr>
      <m:oMathPara>
        <m:oMath>
          <m:eqArr>
            <m:eqArrPr>
              <m:maxDist m:val="1"/>
              <m:ctrlPr>
                <w:rPr>
                  <w:rFonts w:ascii="Cambria Math" w:hAnsi="Cambria Math" w:cs="宋体"/>
                  <w:i/>
                  <w:kern w:val="0"/>
                  <w14:ligatures w14:val="none"/>
                </w:rPr>
              </m:ctrlPr>
            </m:eqArrPr>
            <m:e>
              <m:sSup>
                <m:sSupPr>
                  <m:ctrlPr>
                    <w:rPr>
                      <w:rFonts w:ascii="Cambria Math" w:hAnsi="Cambria Math" w:cs="宋体"/>
                      <w:kern w:val="0"/>
                      <w14:ligatures w14:val="none"/>
                    </w:rPr>
                  </m:ctrlPr>
                </m:sSupPr>
                <m:e>
                  <m:r>
                    <w:rPr>
                      <w:rFonts w:ascii="Cambria Math" w:hAnsi="Cambria Math" w:cs="宋体"/>
                      <w:kern w:val="0"/>
                      <w14:ligatures w14:val="none"/>
                    </w:rPr>
                    <m:t>q</m:t>
                  </m:r>
                </m:e>
                <m:sup>
                  <m:r>
                    <m:rPr>
                      <m:sty m:val="p"/>
                    </m:rPr>
                    <w:rPr>
                      <w:rFonts w:ascii="Cambria Math" w:hAnsi="Cambria Math" w:cs="宋体"/>
                      <w:kern w:val="0"/>
                      <w14:ligatures w14:val="none"/>
                    </w:rPr>
                    <m:t>'</m:t>
                  </m:r>
                </m:sup>
              </m:sSup>
              <m:r>
                <w:rPr>
                  <w:rFonts w:ascii="Cambria Math" w:hAnsi="Cambria Math" w:cs="宋体"/>
                  <w:kern w:val="0"/>
                  <w14:ligatures w14:val="none"/>
                </w:rPr>
                <m:t>=q,R</m:t>
              </m:r>
              <m:sSub>
                <m:sSubPr>
                  <m:ctrlPr>
                    <w:rPr>
                      <w:rFonts w:ascii="Cambria Math" w:hAnsi="Cambria Math" w:cs="宋体"/>
                      <w:kern w:val="0"/>
                      <w14:ligatures w14:val="none"/>
                    </w:rPr>
                  </m:ctrlPr>
                </m:sSubPr>
                <m:e>
                  <m:r>
                    <w:rPr>
                      <w:rFonts w:ascii="Cambria Math" w:hAnsi="Cambria Math" w:cs="宋体"/>
                      <w:kern w:val="0"/>
                      <w14:ligatures w14:val="none"/>
                    </w:rPr>
                    <m:t>S</m:t>
                  </m:r>
                </m:e>
                <m:sub>
                  <m:r>
                    <w:rPr>
                      <w:rFonts w:ascii="Cambria Math" w:hAnsi="Cambria Math" w:cs="宋体"/>
                      <w:kern w:val="0"/>
                      <w14:ligatures w14:val="none"/>
                    </w:rPr>
                    <m:t>1</m:t>
                  </m:r>
                </m:sub>
              </m:sSub>
              <m:d>
                <m:dPr>
                  <m:ctrlPr>
                    <w:rPr>
                      <w:rFonts w:ascii="Cambria Math" w:hAnsi="Cambria Math" w:cs="宋体"/>
                      <w:i/>
                      <w:kern w:val="0"/>
                      <w14:ligatures w14:val="none"/>
                    </w:rPr>
                  </m:ctrlPr>
                </m:dPr>
                <m:e>
                  <m:r>
                    <w:rPr>
                      <w:rFonts w:ascii="Cambria Math" w:hAnsi="Cambria Math" w:cs="宋体"/>
                      <w:kern w:val="0"/>
                      <w14:ligatures w14:val="none"/>
                    </w:rPr>
                    <m:t>q</m:t>
                  </m:r>
                </m:e>
              </m:d>
              <m:r>
                <w:rPr>
                  <w:rFonts w:ascii="Cambria Math" w:hAnsi="Cambria Math" w:cs="宋体"/>
                  <w:kern w:val="0"/>
                  <w14:ligatures w14:val="none"/>
                </w:rPr>
                <m:t>,R</m:t>
              </m:r>
              <m:sSub>
                <m:sSubPr>
                  <m:ctrlPr>
                    <w:rPr>
                      <w:rFonts w:ascii="Cambria Math" w:hAnsi="Cambria Math" w:cs="宋体"/>
                      <w:kern w:val="0"/>
                      <w14:ligatures w14:val="none"/>
                    </w:rPr>
                  </m:ctrlPr>
                </m:sSubPr>
                <m:e>
                  <m:r>
                    <w:rPr>
                      <w:rFonts w:ascii="Cambria Math" w:hAnsi="Cambria Math" w:cs="宋体"/>
                      <w:kern w:val="0"/>
                      <w14:ligatures w14:val="none"/>
                    </w:rPr>
                    <m:t>S</m:t>
                  </m:r>
                </m:e>
                <m:sub>
                  <m:r>
                    <w:rPr>
                      <w:rFonts w:ascii="Cambria Math" w:hAnsi="Cambria Math" w:cs="宋体"/>
                      <w:kern w:val="0"/>
                      <w14:ligatures w14:val="none"/>
                    </w:rPr>
                    <m:t>2</m:t>
                  </m:r>
                </m:sub>
              </m:sSub>
              <m:d>
                <m:dPr>
                  <m:ctrlPr>
                    <w:rPr>
                      <w:rFonts w:ascii="Cambria Math" w:hAnsi="Cambria Math" w:cs="宋体"/>
                      <w:i/>
                      <w:kern w:val="0"/>
                      <w14:ligatures w14:val="none"/>
                    </w:rPr>
                  </m:ctrlPr>
                </m:dPr>
                <m:e>
                  <m:r>
                    <w:rPr>
                      <w:rFonts w:ascii="Cambria Math" w:hAnsi="Cambria Math" w:cs="宋体"/>
                      <w:kern w:val="0"/>
                      <w14:ligatures w14:val="none"/>
                    </w:rPr>
                    <m:t>q</m:t>
                  </m:r>
                </m:e>
              </m:d>
              <m:r>
                <w:rPr>
                  <w:rFonts w:ascii="Cambria Math" w:hAnsi="Cambria Math" w:cs="宋体"/>
                  <w:kern w:val="0"/>
                  <w14:ligatures w14:val="none"/>
                </w:rPr>
                <m:t>,…,R</m:t>
              </m:r>
              <m:sSub>
                <m:sSubPr>
                  <m:ctrlPr>
                    <w:rPr>
                      <w:rFonts w:ascii="Cambria Math" w:hAnsi="Cambria Math" w:cs="宋体"/>
                      <w:kern w:val="0"/>
                      <w14:ligatures w14:val="none"/>
                    </w:rPr>
                  </m:ctrlPr>
                </m:sSubPr>
                <m:e>
                  <m:r>
                    <w:rPr>
                      <w:rFonts w:ascii="Cambria Math" w:hAnsi="Cambria Math" w:cs="宋体"/>
                      <w:kern w:val="0"/>
                      <w14:ligatures w14:val="none"/>
                    </w:rPr>
                    <m:t>S</m:t>
                  </m:r>
                </m:e>
                <m:sub>
                  <m:r>
                    <w:rPr>
                      <w:rFonts w:ascii="Cambria Math" w:hAnsi="Cambria Math" w:cs="宋体"/>
                      <w:kern w:val="0"/>
                      <w14:ligatures w14:val="none"/>
                    </w:rPr>
                    <m:t>n</m:t>
                  </m:r>
                </m:sub>
              </m:sSub>
              <m:d>
                <m:dPr>
                  <m:ctrlPr>
                    <w:rPr>
                      <w:rFonts w:ascii="Cambria Math" w:hAnsi="Cambria Math" w:cs="宋体"/>
                      <w:i/>
                      <w:kern w:val="0"/>
                      <w14:ligatures w14:val="none"/>
                    </w:rPr>
                  </m:ctrlPr>
                </m:dPr>
                <m:e>
                  <m:r>
                    <w:rPr>
                      <w:rFonts w:ascii="Cambria Math" w:hAnsi="Cambria Math" w:cs="宋体"/>
                      <w:kern w:val="0"/>
                      <w14:ligatures w14:val="none"/>
                    </w:rPr>
                    <m:t>q</m:t>
                  </m:r>
                </m:e>
              </m:d>
              <m:r>
                <w:rPr>
                  <w:rFonts w:ascii="Cambria Math" w:hAnsi="Cambria Math" w:cs="宋体"/>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3.3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m:t>
                  </m:r>
                  <m:r>
                    <m:rPr>
                      <m:sty m:val="p"/>
                    </m:rPr>
                    <w:rPr>
                      <w:rFonts w:ascii="Cambria Math" w:hAnsi="Cambria Math" w:cs="Times New Roman"/>
                    </w:rPr>
                    <w:fldChar w:fldCharType="end"/>
                  </m:r>
                </m:e>
              </m:d>
            </m:e>
          </m:eqArr>
        </m:oMath>
      </m:oMathPara>
    </w:p>
    <w:p w14:paraId="5B7A5A99" w14:textId="7FF28974" w:rsidR="00DC7141" w:rsidRDefault="008A1A97" w:rsidP="008A1A97">
      <w:pPr>
        <w:widowControl/>
        <w:spacing w:after="0" w:line="360" w:lineRule="auto"/>
        <w:rPr>
          <w:rFonts w:ascii="宋体" w:hAnsi="宋体" w:cs="宋体" w:hint="eastAsia"/>
          <w:kern w:val="0"/>
          <w14:ligatures w14:val="none"/>
        </w:rPr>
      </w:pPr>
      <w:r w:rsidRPr="008A1A97">
        <w:rPr>
          <w:rFonts w:ascii="宋体" w:hAnsi="宋体" w:cs="宋体"/>
          <w:kern w:val="0"/>
          <w14:ligatures w14:val="none"/>
        </w:rPr>
        <w:t>其中</w:t>
      </w:r>
      <m:oMath>
        <m:r>
          <w:rPr>
            <w:rFonts w:ascii="Cambria Math" w:hAnsi="Cambria Math" w:cs="宋体"/>
            <w:kern w:val="0"/>
            <w14:ligatures w14:val="none"/>
          </w:rPr>
          <m:t>R</m:t>
        </m:r>
        <m:sSub>
          <m:sSubPr>
            <m:ctrlPr>
              <w:rPr>
                <w:rFonts w:ascii="Cambria Math" w:hAnsi="Cambria Math" w:cs="宋体"/>
                <w:kern w:val="0"/>
                <w14:ligatures w14:val="none"/>
              </w:rPr>
            </m:ctrlPr>
          </m:sSubPr>
          <m:e>
            <m:r>
              <w:rPr>
                <w:rFonts w:ascii="Cambria Math" w:hAnsi="Cambria Math" w:cs="宋体"/>
                <w:kern w:val="0"/>
                <w14:ligatures w14:val="none"/>
              </w:rPr>
              <m:t>S</m:t>
            </m:r>
          </m:e>
          <m:sub>
            <m:r>
              <w:rPr>
                <w:rFonts w:ascii="Cambria Math" w:hAnsi="Cambria Math" w:cs="宋体"/>
                <w:kern w:val="0"/>
                <w14:ligatures w14:val="none"/>
              </w:rPr>
              <m:t>i</m:t>
            </m:r>
          </m:sub>
        </m:sSub>
        <m:r>
          <w:rPr>
            <w:rFonts w:ascii="Cambria Math" w:hAnsi="Cambria Math" w:cs="宋体"/>
            <w:kern w:val="0"/>
            <w14:ligatures w14:val="none"/>
          </w:rPr>
          <m:t>(⋅)</m:t>
        </m:r>
      </m:oMath>
      <w:r w:rsidRPr="008A1A97">
        <w:rPr>
          <w:rFonts w:ascii="宋体" w:hAnsi="宋体" w:cs="宋体"/>
          <w:kern w:val="0"/>
          <w14:ligatures w14:val="none"/>
        </w:rPr>
        <w:t>表示由第</w:t>
      </w:r>
      <m:oMath>
        <m:r>
          <w:rPr>
            <w:rFonts w:ascii="Cambria Math" w:hAnsi="Cambria Math" w:cs="宋体"/>
            <w:kern w:val="0"/>
            <w14:ligatures w14:val="none"/>
          </w:rPr>
          <m:t>i</m:t>
        </m:r>
      </m:oMath>
      <w:r w:rsidRPr="008A1A97">
        <w:rPr>
          <w:rFonts w:ascii="宋体" w:hAnsi="宋体" w:cs="宋体"/>
          <w:kern w:val="0"/>
          <w14:ligatures w14:val="none"/>
        </w:rPr>
        <w:t>种提示视角诱导的重写策略，</w:t>
      </w:r>
      <m:oMath>
        <m:r>
          <w:rPr>
            <w:rFonts w:ascii="Cambria Math" w:hAnsi="Cambria Math" w:cs="宋体"/>
            <w:kern w:val="0"/>
            <w14:ligatures w14:val="none"/>
          </w:rPr>
          <m:t>q</m:t>
        </m:r>
      </m:oMath>
      <w:r w:rsidRPr="008A1A97">
        <w:rPr>
          <w:rFonts w:ascii="宋体" w:hAnsi="宋体" w:cs="宋体"/>
          <w:kern w:val="0"/>
          <w14:ligatures w14:val="none"/>
        </w:rPr>
        <w:t>作为保留项与各重写共同用于检索。</w:t>
      </w:r>
      <w:r w:rsidR="000F62A5" w:rsidRPr="000F62A5">
        <w:rPr>
          <w:rFonts w:ascii="宋体" w:hAnsi="宋体" w:cs="宋体" w:hint="eastAsia"/>
          <w:kern w:val="0"/>
          <w14:ligatures w14:val="none"/>
        </w:rPr>
        <w:t>该架构的核心不在于扩充检索并发量，而在于利用策略差异化强化线索的互补性，并严格依赖原始查询锚定重写的全局意图边界。</w:t>
      </w:r>
    </w:p>
    <w:p w14:paraId="314B2346" w14:textId="3217ECD6" w:rsidR="00DC7141" w:rsidRDefault="00DC7141" w:rsidP="00DC7141">
      <w:pPr>
        <w:widowControl/>
        <w:spacing w:after="0" w:line="360" w:lineRule="auto"/>
        <w:jc w:val="center"/>
        <w:rPr>
          <w:rFonts w:ascii="宋体" w:hAnsi="宋体" w:cs="宋体" w:hint="eastAsia"/>
          <w:kern w:val="0"/>
          <w14:ligatures w14:val="none"/>
        </w:rPr>
      </w:pPr>
      <w:r>
        <w:rPr>
          <w:rFonts w:ascii="宋体" w:hAnsi="宋体" w:cs="宋体" w:hint="eastAsia"/>
          <w:noProof/>
          <w:kern w:val="0"/>
        </w:rPr>
        <w:drawing>
          <wp:inline distT="0" distB="0" distL="0" distR="0" wp14:anchorId="5AE59BF7" wp14:editId="22E4E043">
            <wp:extent cx="4826163" cy="3001010"/>
            <wp:effectExtent l="0" t="0" r="0" b="8890"/>
            <wp:docPr id="1460383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3415" name="图片 1460383415"/>
                    <pic:cNvPicPr/>
                  </pic:nvPicPr>
                  <pic:blipFill rotWithShape="1">
                    <a:blip r:embed="rId21" cstate="print">
                      <a:extLst>
                        <a:ext uri="{28A0092B-C50C-407E-A947-70E740481C1C}">
                          <a14:useLocalDpi xmlns:a14="http://schemas.microsoft.com/office/drawing/2010/main" val="0"/>
                        </a:ext>
                      </a:extLst>
                    </a:blip>
                    <a:srcRect l="8497"/>
                    <a:stretch>
                      <a:fillRect/>
                    </a:stretch>
                  </pic:blipFill>
                  <pic:spPr bwMode="auto">
                    <a:xfrm>
                      <a:off x="0" y="0"/>
                      <a:ext cx="4826163" cy="3001010"/>
                    </a:xfrm>
                    <a:prstGeom prst="rect">
                      <a:avLst/>
                    </a:prstGeom>
                    <a:ln>
                      <a:noFill/>
                    </a:ln>
                    <a:extLst>
                      <a:ext uri="{53640926-AAD7-44D8-BBD7-CCE9431645EC}">
                        <a14:shadowObscured xmlns:a14="http://schemas.microsoft.com/office/drawing/2010/main"/>
                      </a:ext>
                    </a:extLst>
                  </pic:spPr>
                </pic:pic>
              </a:graphicData>
            </a:graphic>
          </wp:inline>
        </w:drawing>
      </w:r>
    </w:p>
    <w:p w14:paraId="12151B27" w14:textId="4198B30B" w:rsidR="008A1A97" w:rsidRDefault="00B32ADB" w:rsidP="00B32ADB">
      <w:pPr>
        <w:widowControl/>
        <w:spacing w:after="0" w:line="360" w:lineRule="auto"/>
        <w:ind w:firstLineChars="200" w:firstLine="480"/>
        <w:rPr>
          <w:rFonts w:ascii="宋体" w:hAnsi="宋体" w:cs="宋体" w:hint="eastAsia"/>
          <w:kern w:val="0"/>
          <w14:ligatures w14:val="none"/>
        </w:rPr>
      </w:pPr>
      <w:r w:rsidRPr="00B32ADB">
        <w:rPr>
          <w:rFonts w:ascii="宋体" w:hAnsi="宋体" w:cs="宋体" w:hint="eastAsia"/>
          <w:kern w:val="0"/>
          <w14:ligatures w14:val="none"/>
        </w:rPr>
        <w:t>上述三类提示视角对应三种典型重写机制。第一类为HyDE式伪文档视角。该机制引导模型生成假设性应答段落，借此提升查询语义密度并缩减“问题-证据”表述间的语义间隙，促进检索在潜空间内精确对齐相关文档。其核心机制无关乎伪答案的事实正确性，而在构造贴近目标证据的语义形态，进而拓宽可触达的语义邻域</w:t>
      </w:r>
      <w:r>
        <w:rPr>
          <w:rFonts w:ascii="宋体" w:hAnsi="宋体" w:cs="宋体" w:hint="eastAsia"/>
          <w:kern w:val="0"/>
          <w14:ligatures w14:val="none"/>
        </w:rPr>
        <w:t>；</w:t>
      </w:r>
      <w:r w:rsidRPr="00B32ADB">
        <w:rPr>
          <w:rFonts w:ascii="宋体" w:hAnsi="宋体" w:cs="宋体"/>
          <w:kern w:val="0"/>
          <w14:ligatures w14:val="none"/>
        </w:rPr>
        <w:t>第二类为关键词中心视角。模型将被引导将自然语言转化为契合检索匹配偏好的检索式表达。通过核心概念抽取、同义术语扩充及冗余成分剔除，该视角强化了词法锚点的显著度与匹配度，尤为适用于原始查询松散或关键术语隐式的场景。</w:t>
      </w:r>
      <w:r w:rsidRPr="00B32ADB">
        <w:rPr>
          <w:rFonts w:ascii="宋体" w:hAnsi="宋体" w:cs="宋体" w:hint="eastAsia"/>
          <w:kern w:val="0"/>
          <w14:ligatures w14:val="none"/>
        </w:rPr>
        <w:t>第三类为约束保持式视角。重写过程施加严格约束，强制维系原始意图、消除文本歧义并提升可检索性，同时严禁引入域外信息。</w:t>
      </w:r>
      <w:r w:rsidRPr="00B32ADB">
        <w:rPr>
          <w:rFonts w:ascii="宋体" w:hAnsi="宋体" w:cs="宋体" w:hint="eastAsia"/>
          <w:kern w:val="0"/>
          <w14:ligatures w14:val="none"/>
        </w:rPr>
        <w:lastRenderedPageBreak/>
        <w:t>此举旨在抑制生成式改写固有的语义漂移与约束篡改风险，确保候选查询被严格锁定于原始意图边界内。此三类提示分别于语义扩展、词法强化及约束控制维度施加归纳偏置，构建出高度互补的候选池。HyDE主导语义形态扩充，关键词视角提供词法匹配线索，约束保持视角确保意图一致性与可控性。由此生成的候选集合在信息形态上展现出显著的结构化差异，为后续基于检索反馈的拒绝采样机制提供了充分的解空间与样本可区分度。</w:t>
      </w:r>
    </w:p>
    <w:p w14:paraId="11A08573" w14:textId="23005D88" w:rsidR="00C72ED0" w:rsidRDefault="00C72ED0" w:rsidP="00C72ED0">
      <w:pPr>
        <w:pStyle w:val="3"/>
      </w:pPr>
      <w:r w:rsidRPr="00C72ED0">
        <w:t>检索反馈驱动的拒绝采样优选机制</w:t>
      </w:r>
    </w:p>
    <w:p w14:paraId="0606877B" w14:textId="4C901EE2" w:rsidR="0051262B" w:rsidRPr="007C1D31" w:rsidRDefault="0051262B" w:rsidP="007C1D31">
      <w:pPr>
        <w:pStyle w:val="af5"/>
        <w:spacing w:before="0" w:beforeAutospacing="0" w:after="0" w:afterAutospacing="0" w:line="360" w:lineRule="auto"/>
        <w:ind w:firstLineChars="200" w:firstLine="480"/>
        <w:rPr>
          <w:rFonts w:ascii="Times New Roman" w:hAnsi="Times New Roman" w:cs="Times New Roman"/>
        </w:rPr>
      </w:pPr>
      <w:r w:rsidRPr="007C1D31">
        <w:rPr>
          <w:rFonts w:ascii="Times New Roman" w:hAnsi="Times New Roman" w:cs="Times New Roman"/>
        </w:rPr>
        <w:t>本节提出检索反馈</w:t>
      </w:r>
      <w:r w:rsidR="007C1D31">
        <w:rPr>
          <w:rFonts w:ascii="Times New Roman" w:hAnsi="Times New Roman" w:cs="Times New Roman" w:hint="eastAsia"/>
        </w:rPr>
        <w:t>驱动</w:t>
      </w:r>
      <w:r w:rsidRPr="007C1D31">
        <w:rPr>
          <w:rFonts w:ascii="Times New Roman" w:hAnsi="Times New Roman" w:cs="Times New Roman"/>
        </w:rPr>
        <w:t>的</w:t>
      </w:r>
      <w:r w:rsidR="007C1D31">
        <w:rPr>
          <w:rFonts w:ascii="Times New Roman" w:hAnsi="Times New Roman" w:cs="Times New Roman" w:hint="eastAsia"/>
        </w:rPr>
        <w:t>拒绝采样</w:t>
      </w:r>
      <w:r w:rsidRPr="007C1D31">
        <w:rPr>
          <w:rFonts w:ascii="Times New Roman" w:hAnsi="Times New Roman" w:cs="Times New Roman"/>
        </w:rPr>
        <w:t>优选机制。该机制在多视角候选生成的基础上，构造与检索目标一致的高置信度重写样本，为后续监督训练提供输入。整体流程分为三个步骤：首先，基于多提示视角诱导机制，为原始查询</w:t>
      </w:r>
      <m:oMath>
        <m:r>
          <w:rPr>
            <w:rFonts w:ascii="Cambria Math" w:hAnsi="Cambria Math" w:cs="Times New Roman"/>
          </w:rPr>
          <m:t>q</m:t>
        </m:r>
      </m:oMath>
      <w:r w:rsidRPr="007C1D31">
        <w:rPr>
          <w:rFonts w:ascii="Times New Roman" w:hAnsi="Times New Roman" w:cs="Times New Roman"/>
        </w:rPr>
        <w:t>生成候选集合</w:t>
      </w:r>
      <m:oMath>
        <m:r>
          <m:rPr>
            <m:scr m:val="script"/>
          </m:rPr>
          <w:rPr>
            <w:rFonts w:ascii="Cambria Math" w:hAnsi="Cambria Math" w:cs="Times New Roman"/>
          </w:rPr>
          <m:t>R(</m:t>
        </m:r>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N</m:t>
            </m:r>
          </m:sup>
        </m:sSubSup>
      </m:oMath>
      <w:r w:rsidRPr="007C1D31">
        <w:rPr>
          <w:rFonts w:ascii="Times New Roman" w:hAnsi="Times New Roman" w:cs="Times New Roman"/>
        </w:rPr>
        <w:t>；其次，在检索环境中联合执行</w:t>
      </w:r>
      <m:oMath>
        <m:d>
          <m:dPr>
            <m:sepChr m:val=","/>
            <m:ctrlPr>
              <w:rPr>
                <w:rFonts w:ascii="Cambria Math" w:hAnsi="Cambria Math" w:cs="Times New Roman"/>
              </w:rPr>
            </m:ctrlPr>
          </m:dPr>
          <m:e>
            <m:r>
              <w:rPr>
                <w:rFonts w:ascii="Cambria Math" w:hAnsi="Cambria Math" w:cs="Times New Roman"/>
              </w:rPr>
              <m:t>q</m:t>
            </m:r>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d>
      </m:oMath>
      <w:r w:rsidRPr="007C1D31">
        <w:rPr>
          <w:rStyle w:val="math-inline"/>
          <w:rFonts w:ascii="Times New Roman" w:hAnsi="Times New Roman" w:cs="Times New Roman"/>
        </w:rPr>
        <w:t>并收集可观测反馈；最后，依据接受</w:t>
      </w:r>
      <w:r w:rsidRPr="007C1D31">
        <w:rPr>
          <w:rStyle w:val="math-inline"/>
          <w:rFonts w:ascii="Times New Roman" w:hAnsi="Times New Roman" w:cs="Times New Roman"/>
        </w:rPr>
        <w:t>-</w:t>
      </w:r>
      <w:r w:rsidRPr="007C1D31">
        <w:rPr>
          <w:rStyle w:val="math-inline"/>
          <w:rFonts w:ascii="Times New Roman" w:hAnsi="Times New Roman" w:cs="Times New Roman"/>
        </w:rPr>
        <w:t>拒绝规则对候选进行排序与过滤，提取最优候选</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oMath>
      <w:r w:rsidRPr="007C1D31">
        <w:rPr>
          <w:rStyle w:val="math-inline"/>
          <w:rFonts w:ascii="Times New Roman" w:hAnsi="Times New Roman" w:cs="Times New Roman"/>
        </w:rPr>
        <w:t>或高质量子集</w:t>
      </w:r>
      <m:oMath>
        <m:r>
          <m:rPr>
            <m:sty m:val="b"/>
          </m:rPr>
          <w:rPr>
            <w:rFonts w:ascii="Cambria Math" w:hAnsi="Cambria Math" w:cs="Times New Roman"/>
          </w:rPr>
          <m:t>r</m:t>
        </m:r>
      </m:oMath>
      <w:r w:rsidRPr="007C1D31">
        <w:rPr>
          <w:rStyle w:val="math-inline"/>
          <w:rFonts w:ascii="Times New Roman" w:hAnsi="Times New Roman" w:cs="Times New Roman"/>
        </w:rPr>
        <w:t>，进而构建免人工标注的训练对</w:t>
      </w:r>
      <m:oMath>
        <m:d>
          <m:dPr>
            <m:sepChr m:val=","/>
            <m:ctrlPr>
              <w:rPr>
                <w:rFonts w:ascii="Cambria Math" w:hAnsi="Cambria Math" w:cs="Times New Roman"/>
              </w:rPr>
            </m:ctrlPr>
          </m:dPr>
          <m:e>
            <m:r>
              <w:rPr>
                <w:rFonts w:ascii="Cambria Math" w:hAnsi="Cambria Math" w:cs="Times New Roman"/>
              </w:rPr>
              <m:t>q</m:t>
            </m:r>
          </m:e>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oMath>
      <w:r w:rsidRPr="007C1D31">
        <w:rPr>
          <w:rFonts w:ascii="Times New Roman" w:hAnsi="Times New Roman" w:cs="Times New Roman"/>
        </w:rPr>
        <w:t>。</w:t>
      </w:r>
    </w:p>
    <w:p w14:paraId="11D1D918" w14:textId="30E45074" w:rsidR="00A86726" w:rsidRDefault="00A86726" w:rsidP="007C1D31">
      <w:pPr>
        <w:pStyle w:val="af5"/>
        <w:spacing w:before="0" w:beforeAutospacing="0" w:after="0" w:afterAutospacing="0" w:line="360" w:lineRule="auto"/>
        <w:ind w:firstLineChars="200" w:firstLine="480"/>
        <w:rPr>
          <w:rFonts w:ascii="Times New Roman" w:hAnsi="Times New Roman" w:cs="Times New Roman"/>
        </w:rPr>
      </w:pPr>
      <w:r w:rsidRPr="007C1D31">
        <w:rPr>
          <w:rFonts w:ascii="Times New Roman" w:hAnsi="Times New Roman" w:cs="Times New Roman"/>
        </w:rPr>
        <w:t>候选数据的构建依托前述机制。针对原始查询</w:t>
      </w:r>
      <m:oMath>
        <m:r>
          <w:rPr>
            <w:rFonts w:ascii="Cambria Math" w:hAnsi="Cambria Math" w:cs="Times New Roman"/>
          </w:rPr>
          <m:t>q</m:t>
        </m:r>
      </m:oMath>
      <w:r w:rsidRPr="007C1D31">
        <w:rPr>
          <w:rFonts w:ascii="Times New Roman" w:hAnsi="Times New Roman" w:cs="Times New Roman"/>
        </w:rPr>
        <w:t>，多提示视角诱导生成候选集合</w:t>
      </w:r>
      <m:oMath>
        <m:r>
          <m:rPr>
            <m:scr m:val="script"/>
          </m:rPr>
          <w:rPr>
            <w:rFonts w:ascii="Cambria Math" w:hAnsi="Cambria Math" w:cs="Times New Roman"/>
          </w:rPr>
          <m:t>R(</m:t>
        </m:r>
        <m:r>
          <w:rPr>
            <w:rFonts w:ascii="Cambria Math" w:hAnsi="Cambria Math" w:cs="Times New Roman"/>
          </w:rPr>
          <m:t>q)</m:t>
        </m:r>
      </m:oMath>
      <w:r w:rsidRPr="007C1D31">
        <w:rPr>
          <w:rFonts w:ascii="Times New Roman" w:hAnsi="Times New Roman" w:cs="Times New Roman"/>
        </w:rPr>
        <w:t>。该集合在信息形态上被刻意施加结构化差异，旨在强化候选间的互补性。若候选高度同质化，任何筛选准则均仅能产生微弱区分度，难以带来稳定收益。本节将</w:t>
      </w:r>
      <m:oMath>
        <m:r>
          <m:rPr>
            <m:scr m:val="script"/>
          </m:rPr>
          <w:rPr>
            <w:rFonts w:ascii="Cambria Math" w:hAnsi="Cambria Math" w:cs="Times New Roman"/>
          </w:rPr>
          <m:t>R(</m:t>
        </m:r>
        <m:r>
          <w:rPr>
            <w:rFonts w:ascii="Cambria Math" w:hAnsi="Cambria Math" w:cs="Times New Roman"/>
          </w:rPr>
          <m:t>q)</m:t>
        </m:r>
      </m:oMath>
      <w:r w:rsidRPr="007C1D31">
        <w:rPr>
          <w:rFonts w:ascii="Times New Roman" w:hAnsi="Times New Roman" w:cs="Times New Roman"/>
        </w:rPr>
        <w:t>设定为提议分布的基准样本池，后续的评估与过滤操作均严格限定于该集合内执行。</w:t>
      </w:r>
    </w:p>
    <w:p w14:paraId="04628D31" w14:textId="77777777" w:rsidR="005E03CD" w:rsidRPr="007C1D31" w:rsidRDefault="005E03CD" w:rsidP="005E03CD">
      <w:pPr>
        <w:pStyle w:val="af5"/>
        <w:spacing w:before="0" w:beforeAutospacing="0" w:after="0" w:afterAutospacing="0" w:line="360" w:lineRule="auto"/>
        <w:ind w:firstLineChars="200" w:firstLine="480"/>
        <w:rPr>
          <w:rFonts w:ascii="Times New Roman" w:hAnsi="Times New Roman" w:cs="Times New Roman"/>
        </w:rPr>
      </w:pPr>
      <w:r w:rsidRPr="007C1D31">
        <w:rPr>
          <w:rFonts w:ascii="Times New Roman" w:hAnsi="Times New Roman" w:cs="Times New Roman"/>
        </w:rPr>
        <w:t>拒绝采样（</w:t>
      </w:r>
      <w:r w:rsidRPr="007C1D31">
        <w:rPr>
          <w:rFonts w:ascii="Times New Roman" w:hAnsi="Times New Roman" w:cs="Times New Roman"/>
        </w:rPr>
        <w:t>Rejection Sampling</w:t>
      </w:r>
      <w:r w:rsidRPr="007C1D31">
        <w:rPr>
          <w:rFonts w:ascii="Times New Roman" w:hAnsi="Times New Roman" w:cs="Times New Roman"/>
        </w:rPr>
        <w:t>）源于蒙特卡洛采样理论，</w:t>
      </w:r>
      <w:r w:rsidRPr="00FA1EED">
        <w:rPr>
          <w:rFonts w:ascii="Times New Roman" w:hAnsi="Times New Roman" w:cs="Times New Roman"/>
        </w:rPr>
        <w:t>其基本思想是：先从提议分布中生成候选样本，再根据预设接受概率决定是否保留，从而使最终样本更接近目标分布</w:t>
      </w:r>
      <w:r w:rsidRPr="007C1D31">
        <w:rPr>
          <w:rFonts w:ascii="Times New Roman" w:hAnsi="Times New Roman" w:cs="Times New Roman"/>
        </w:rPr>
        <w:t>。在经典形式中，设目标分布为</w:t>
      </w:r>
      <m:oMath>
        <m:r>
          <w:rPr>
            <w:rFonts w:ascii="Cambria Math" w:hAnsi="Cambria Math" w:cs="Times New Roman"/>
          </w:rPr>
          <m:t>p(x)</m:t>
        </m:r>
      </m:oMath>
      <w:r w:rsidRPr="007C1D31">
        <w:rPr>
          <w:rFonts w:ascii="Times New Roman" w:hAnsi="Times New Roman" w:cs="Times New Roman"/>
        </w:rPr>
        <w:t>，提议分布为</w:t>
      </w:r>
      <m:oMath>
        <m:r>
          <w:rPr>
            <w:rFonts w:ascii="Cambria Math" w:hAnsi="Cambria Math" w:cs="Times New Roman"/>
          </w:rPr>
          <m:t>q(x)</m:t>
        </m:r>
      </m:oMath>
      <w:r w:rsidRPr="007C1D31">
        <w:rPr>
          <w:rFonts w:ascii="Times New Roman" w:hAnsi="Times New Roman" w:cs="Times New Roman"/>
        </w:rPr>
        <w:t>，存在常数</w:t>
      </w:r>
      <m:oMath>
        <m:r>
          <w:rPr>
            <w:rFonts w:ascii="Cambria Math" w:hAnsi="Cambria Math" w:cs="Times New Roman"/>
          </w:rPr>
          <m:t>M</m:t>
        </m:r>
      </m:oMath>
      <w:r w:rsidRPr="007C1D31">
        <w:rPr>
          <w:rFonts w:ascii="Times New Roman" w:hAnsi="Times New Roman" w:cs="Times New Roman"/>
        </w:rPr>
        <w:t>满足</w:t>
      </w:r>
      <m:oMath>
        <m:r>
          <w:rPr>
            <w:rFonts w:ascii="Cambria Math" w:hAnsi="Cambria Math" w:cs="Times New Roman"/>
          </w:rPr>
          <m:t>p(x)≤Mq(x)</m:t>
        </m:r>
      </m:oMath>
      <w:r w:rsidRPr="007C1D31">
        <w:rPr>
          <w:rFonts w:ascii="Times New Roman" w:hAnsi="Times New Roman" w:cs="Times New Roman"/>
        </w:rPr>
        <w:t>。算法自</w:t>
      </w:r>
      <m:oMath>
        <m:r>
          <w:rPr>
            <w:rFonts w:ascii="Cambria Math" w:hAnsi="Cambria Math" w:cs="Times New Roman"/>
          </w:rPr>
          <m:t>q(x)</m:t>
        </m:r>
      </m:oMath>
      <w:r w:rsidRPr="007C1D31">
        <w:rPr>
          <w:rFonts w:ascii="Times New Roman" w:hAnsi="Times New Roman" w:cs="Times New Roman"/>
        </w:rPr>
        <w:t>采样候选</w:t>
      </w:r>
      <m:oMath>
        <m:acc>
          <m:accPr>
            <m:chr m:val="̃"/>
            <m:ctrlPr>
              <w:rPr>
                <w:rFonts w:ascii="Cambria Math" w:hAnsi="Cambria Math" w:cs="Times New Roman"/>
              </w:rPr>
            </m:ctrlPr>
          </m:accPr>
          <m:e>
            <m:r>
              <w:rPr>
                <w:rFonts w:ascii="Cambria Math" w:hAnsi="Cambria Math" w:cs="Times New Roman"/>
              </w:rPr>
              <m:t>x</m:t>
            </m:r>
          </m:e>
        </m:acc>
      </m:oMath>
      <w:r w:rsidRPr="007C1D31">
        <w:rPr>
          <w:rFonts w:ascii="Times New Roman" w:hAnsi="Times New Roman" w:cs="Times New Roman"/>
        </w:rPr>
        <w:t>，并以概率</w:t>
      </w:r>
      <m:oMath>
        <m:r>
          <w:rPr>
            <w:rFonts w:ascii="Cambria Math" w:hAnsi="Cambria Math" w:cs="Times New Roman"/>
          </w:rPr>
          <m:t>a(</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num>
          <m:den>
            <m:r>
              <w:rPr>
                <w:rFonts w:ascii="Cambria Math" w:hAnsi="Cambria Math" w:cs="Times New Roman"/>
              </w:rPr>
              <m:t>Mq(</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den>
        </m:f>
      </m:oMath>
      <w:r w:rsidRPr="007C1D31">
        <w:rPr>
          <w:rFonts w:ascii="Times New Roman" w:hAnsi="Times New Roman" w:cs="Times New Roman"/>
        </w:rPr>
        <w:t>决定是否接受，否则拒绝并重采样。该方法本质上依托外部判别准则筛除候选，促使样本在统计层面收敛于高概率密度区域。</w:t>
      </w:r>
    </w:p>
    <w:p w14:paraId="53CF525D" w14:textId="77777777" w:rsidR="005E03CD" w:rsidRDefault="005E03CD" w:rsidP="005E03CD">
      <w:pPr>
        <w:pStyle w:val="af5"/>
        <w:spacing w:before="0" w:beforeAutospacing="0" w:after="0" w:afterAutospacing="0" w:line="360" w:lineRule="auto"/>
        <w:ind w:firstLineChars="200" w:firstLine="480"/>
        <w:rPr>
          <w:rFonts w:ascii="Times New Roman" w:hAnsi="Times New Roman" w:cs="Times New Roman"/>
        </w:rPr>
      </w:pPr>
      <w:r w:rsidRPr="00FA1EED">
        <w:rPr>
          <w:rFonts w:ascii="Times New Roman" w:hAnsi="Times New Roman" w:cs="Times New Roman" w:hint="eastAsia"/>
        </w:rPr>
        <w:t>查询重写候选具有明显的质量差异：优质候选可补充检索线索，低质候选则可能引入语义偏移、约束改变或无关信息。若缺乏筛选，这些噪声将干扰检索并误导模型学习。因此，本文以检索效果作为候选保留标准，仅接受能够补充有效证据或改善结果排序的重写查询。</w:t>
      </w:r>
    </w:p>
    <w:p w14:paraId="67EA2CE6" w14:textId="46D2DC0C" w:rsidR="00125C0D" w:rsidRPr="007C1D31" w:rsidRDefault="00C042B9" w:rsidP="007C1D31">
      <w:pPr>
        <w:spacing w:after="0" w:line="360" w:lineRule="auto"/>
        <w:ind w:firstLineChars="200" w:firstLine="480"/>
        <w:rPr>
          <w:rFonts w:cs="Times New Roman"/>
        </w:rPr>
      </w:pPr>
      <w:r>
        <w:rPr>
          <w:rFonts w:cs="Times New Roman" w:hint="eastAsia"/>
        </w:rPr>
        <w:lastRenderedPageBreak/>
        <w:t>现有许多研究通常利用强化学习训练一个小型模型替代大语言模型，来改进查询重写功能，但此类方法依赖人工标注的高质量重写数据。因此</w:t>
      </w:r>
      <w:r w:rsidR="00125C0D" w:rsidRPr="007C1D31">
        <w:rPr>
          <w:rFonts w:cs="Times New Roman"/>
        </w:rPr>
        <w:t>本节设计两种免人工标注的拒绝采样策略，将优质候选的判定依据由文本侧人工偏好转化为检索端可观测反馈。</w:t>
      </w:r>
    </w:p>
    <w:p w14:paraId="7968DFF9" w14:textId="3EAD2D9E" w:rsidR="00C26C97" w:rsidRPr="007C1D31" w:rsidRDefault="00C26C97" w:rsidP="007C1D31">
      <w:pPr>
        <w:pStyle w:val="af5"/>
        <w:spacing w:before="0" w:beforeAutospacing="0" w:after="0" w:afterAutospacing="0" w:line="360" w:lineRule="auto"/>
        <w:ind w:firstLineChars="200" w:firstLine="480"/>
        <w:rPr>
          <w:rFonts w:ascii="Times New Roman" w:hAnsi="Times New Roman" w:cs="Times New Roman"/>
          <w:kern w:val="2"/>
          <w14:ligatures w14:val="standardContextual"/>
        </w:rPr>
      </w:pPr>
      <w:r w:rsidRPr="007C1D31">
        <w:rPr>
          <w:rFonts w:ascii="Times New Roman" w:hAnsi="Times New Roman" w:cs="Times New Roman"/>
          <w:kern w:val="2"/>
          <w14:ligatures w14:val="standardContextual"/>
        </w:rPr>
        <w:t>第一种策略形式化为</w:t>
      </w:r>
      <w:r w:rsidR="00305BE7" w:rsidRPr="00305BE7">
        <w:rPr>
          <w:rFonts w:ascii="Times New Roman" w:hAnsi="Times New Roman" w:cs="Times New Roman" w:hint="eastAsia"/>
          <w:kern w:val="2"/>
          <w14:ligatures w14:val="standardContextual"/>
        </w:rPr>
        <w:t>基于重排序反馈的联合证据评分筛选</w:t>
      </w:r>
      <w:r w:rsidRPr="007C1D31">
        <w:rPr>
          <w:rFonts w:ascii="Times New Roman" w:hAnsi="Times New Roman" w:cs="Times New Roman"/>
          <w:kern w:val="2"/>
          <w14:ligatures w14:val="standardContextual"/>
        </w:rPr>
        <w:t>。</w:t>
      </w:r>
      <w:r w:rsidR="00C042B9">
        <w:rPr>
          <w:rFonts w:ascii="Times New Roman" w:hAnsi="Times New Roman" w:cs="Times New Roman" w:hint="eastAsia"/>
          <w:kern w:val="2"/>
          <w14:ligatures w14:val="standardContextual"/>
        </w:rPr>
        <w:t>其</w:t>
      </w:r>
      <w:r w:rsidR="00305BE7">
        <w:rPr>
          <w:rFonts w:ascii="Times New Roman" w:hAnsi="Times New Roman" w:cs="Times New Roman" w:hint="eastAsia"/>
          <w:kern w:val="2"/>
          <w14:ligatures w14:val="standardContextual"/>
        </w:rPr>
        <w:t>核心思想在于</w:t>
      </w:r>
      <w:r w:rsidRPr="007C1D31">
        <w:rPr>
          <w:rFonts w:ascii="Times New Roman" w:hAnsi="Times New Roman" w:cs="Times New Roman"/>
          <w:kern w:val="2"/>
          <w14:ligatures w14:val="standardContextual"/>
        </w:rPr>
        <w:t>：</w:t>
      </w:r>
      <w:r w:rsidR="00C042B9">
        <w:rPr>
          <w:rFonts w:ascii="Times New Roman" w:hAnsi="Times New Roman" w:cs="Times New Roman" w:hint="eastAsia"/>
          <w:kern w:val="2"/>
          <w14:ligatures w14:val="standardContextual"/>
        </w:rPr>
        <w:t>查询重写的目标在于</w:t>
      </w:r>
      <w:r w:rsidR="00C042B9" w:rsidRPr="00C042B9">
        <w:rPr>
          <w:rFonts w:ascii="Times New Roman" w:hAnsi="Times New Roman" w:cs="Times New Roman"/>
          <w:kern w:val="2"/>
          <w14:ligatures w14:val="standardContextual"/>
        </w:rPr>
        <w:t>提升与原始查询相关的文档召回质量，而非生成语义相似的文本。重写质量应由其对检索效果的实际贡献定义。</w:t>
      </w:r>
      <w:r w:rsidR="00305BE7" w:rsidRPr="00305BE7">
        <w:rPr>
          <w:rFonts w:ascii="Times New Roman" w:hAnsi="Times New Roman" w:cs="Times New Roman"/>
          <w:kern w:val="2"/>
          <w14:ligatures w14:val="standardContextual"/>
        </w:rPr>
        <w:t>鉴于重排序器专司候选文档相关性的精细判别与排序，其输出评分构成与重写目标高度一致的外部反馈信号。在缺乏人工标注的前提下，依托此反馈执行接受</w:t>
      </w:r>
      <w:r w:rsidR="00305BE7" w:rsidRPr="00305BE7">
        <w:rPr>
          <w:rFonts w:ascii="Times New Roman" w:hAnsi="Times New Roman" w:cs="Times New Roman"/>
          <w:kern w:val="2"/>
          <w14:ligatures w14:val="standardContextual"/>
        </w:rPr>
        <w:t>-</w:t>
      </w:r>
      <w:r w:rsidR="00305BE7" w:rsidRPr="00305BE7">
        <w:rPr>
          <w:rFonts w:ascii="Times New Roman" w:hAnsi="Times New Roman" w:cs="Times New Roman"/>
          <w:kern w:val="2"/>
          <w14:ligatures w14:val="standardContextual"/>
        </w:rPr>
        <w:t>拒绝决策，成功将重写质量的评估由主观文本偏好转化为可观测的检索相关性特征。</w:t>
      </w:r>
    </w:p>
    <w:p w14:paraId="4BA0E7F8" w14:textId="2CCE57A2" w:rsidR="00C26C97" w:rsidRPr="00C26C97" w:rsidRDefault="00C26C97" w:rsidP="007C1D31">
      <w:pPr>
        <w:pStyle w:val="af5"/>
        <w:spacing w:before="0" w:beforeAutospacing="0" w:after="0" w:afterAutospacing="0" w:line="360" w:lineRule="auto"/>
        <w:ind w:firstLineChars="200" w:firstLine="480"/>
        <w:rPr>
          <w:rFonts w:ascii="Times New Roman" w:hAnsi="Times New Roman" w:cs="Times New Roman"/>
        </w:rPr>
      </w:pPr>
      <w:r w:rsidRPr="00C26C97">
        <w:rPr>
          <w:rFonts w:ascii="Times New Roman" w:hAnsi="Times New Roman" w:cs="Times New Roman"/>
        </w:rPr>
        <w:t>形式化地，给定原始查询</w:t>
      </w:r>
      <m:oMath>
        <m:r>
          <w:rPr>
            <w:rFonts w:ascii="Cambria Math" w:hAnsi="Cambria Math" w:cs="Times New Roman"/>
          </w:rPr>
          <m:t>q</m:t>
        </m:r>
      </m:oMath>
      <w:r w:rsidRPr="00C26C97">
        <w:rPr>
          <w:rFonts w:ascii="Times New Roman" w:hAnsi="Times New Roman" w:cs="Times New Roman"/>
        </w:rPr>
        <w:t>与候选重写</w:t>
      </w:r>
      <m:oMath>
        <m:r>
          <w:rPr>
            <w:rFonts w:ascii="Cambria Math" w:hAnsi="Cambria Math" w:cs="Times New Roman"/>
          </w:rPr>
          <m:t>r</m:t>
        </m:r>
        <m:r>
          <m:rPr>
            <m:scr m:val="script"/>
          </m:rPr>
          <w:rPr>
            <w:rFonts w:ascii="Cambria Math" w:hAnsi="Cambria Math" w:cs="Times New Roman"/>
          </w:rPr>
          <m:t>∈R(</m:t>
        </m:r>
        <m:r>
          <w:rPr>
            <w:rFonts w:ascii="Cambria Math" w:hAnsi="Cambria Math" w:cs="Times New Roman"/>
          </w:rPr>
          <m:t>q)</m:t>
        </m:r>
      </m:oMath>
      <w:r w:rsidRPr="00C26C97">
        <w:rPr>
          <w:rFonts w:ascii="Times New Roman" w:hAnsi="Times New Roman" w:cs="Times New Roman"/>
        </w:rPr>
        <w:t>，先分别</w:t>
      </w:r>
      <w:r w:rsidR="00C03D10">
        <w:rPr>
          <w:rFonts w:ascii="Times New Roman" w:hAnsi="Times New Roman" w:cs="Times New Roman" w:hint="eastAsia"/>
        </w:rPr>
        <w:t>独立</w:t>
      </w:r>
      <w:r w:rsidRPr="00C26C97">
        <w:rPr>
          <w:rFonts w:ascii="Times New Roman" w:hAnsi="Times New Roman" w:cs="Times New Roman"/>
        </w:rPr>
        <w:t>检索得到</w:t>
      </w:r>
      <w:r w:rsidRPr="00C26C97">
        <w:rPr>
          <w:rFonts w:ascii="Times New Roman" w:hAnsi="Times New Roman" w:cs="Times New Roman"/>
        </w:rPr>
        <w:t>Top-</w:t>
      </w:r>
      <m:oMath>
        <m:r>
          <w:rPr>
            <w:rFonts w:ascii="Cambria Math" w:hAnsi="Cambria Math" w:cs="Times New Roman"/>
          </w:rPr>
          <m:t>K</m:t>
        </m:r>
      </m:oMath>
      <w:r w:rsidRPr="00C26C97">
        <w:rPr>
          <w:rFonts w:ascii="Times New Roman" w:hAnsi="Times New Roman" w:cs="Times New Roman"/>
        </w:rPr>
        <w:t>文档集合</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(q)</m:t>
        </m:r>
      </m:oMath>
      <w:r w:rsidRPr="00C26C97">
        <w:rPr>
          <w:rFonts w:ascii="Times New Roman" w:hAnsi="Times New Roman" w:cs="Times New Roman"/>
        </w:rPr>
        <w:t>与</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(r)</m:t>
        </m:r>
      </m:oMath>
      <w:r w:rsidRPr="00C26C97">
        <w:rPr>
          <w:rFonts w:ascii="Times New Roman" w:hAnsi="Times New Roman" w:cs="Times New Roman"/>
        </w:rPr>
        <w:t>，并构造联合候选证据池</w:t>
      </w:r>
      <w:r w:rsidR="00C03D10">
        <w:rPr>
          <w:rFonts w:ascii="Times New Roman" w:hAnsi="Times New Roman" w:cs="Times New Roman" w:hint="eastAsia"/>
        </w:rPr>
        <w:t>：</w:t>
      </w:r>
    </w:p>
    <w:p w14:paraId="76EFE1BE" w14:textId="19833C97" w:rsidR="00C26C97" w:rsidRPr="00310B63" w:rsidRDefault="00000000" w:rsidP="007C1D31">
      <w:pPr>
        <w:pStyle w:val="af5"/>
        <w:spacing w:before="0" w:beforeAutospacing="0" w:after="0" w:afterAutospacing="0" w:line="360" w:lineRule="auto"/>
        <w:ind w:firstLineChars="200" w:firstLine="480"/>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m:t>
                  </m:r>
                </m:sub>
              </m:sSub>
              <m:d>
                <m:dPr>
                  <m:ctrlPr>
                    <w:rPr>
                      <w:rFonts w:ascii="Cambria Math" w:hAnsi="Cambria Math" w:cs="Times New Roman"/>
                      <w:i/>
                    </w:rPr>
                  </m:ctrlPr>
                </m:dPr>
                <m:e>
                  <m:r>
                    <w:rPr>
                      <w:rFonts w:ascii="Cambria Math" w:hAnsi="Cambria Math" w:cs="Times New Roman"/>
                    </w:rPr>
                    <m:t>q,r</m:t>
                  </m:r>
                </m:e>
              </m:d>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3.3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2</m:t>
                  </m:r>
                  <m:r>
                    <m:rPr>
                      <m:sty m:val="p"/>
                    </m:rPr>
                    <w:rPr>
                      <w:rFonts w:ascii="Cambria Math" w:hAnsi="Cambria Math" w:cs="Times New Roman"/>
                    </w:rPr>
                    <w:fldChar w:fldCharType="end"/>
                  </m:r>
                </m:e>
              </m:d>
              <m:ctrlPr>
                <w:rPr>
                  <w:rFonts w:ascii="Cambria Math" w:hAnsi="Cambria Math" w:cs="Times New Roman"/>
                  <w:i/>
                </w:rPr>
              </m:ctrlPr>
            </m:e>
          </m:eqArr>
        </m:oMath>
      </m:oMathPara>
    </w:p>
    <w:p w14:paraId="6BB42F41" w14:textId="766930E6" w:rsidR="00C26C97" w:rsidRPr="007C1D31" w:rsidRDefault="00C26C97" w:rsidP="007C1D31">
      <w:pPr>
        <w:pStyle w:val="af5"/>
        <w:spacing w:before="0" w:beforeAutospacing="0" w:after="0" w:afterAutospacing="0" w:line="360" w:lineRule="auto"/>
        <w:ind w:firstLineChars="200" w:firstLine="480"/>
        <w:rPr>
          <w:rFonts w:ascii="Times New Roman" w:hAnsi="Times New Roman" w:cs="Times New Roman"/>
        </w:rPr>
      </w:pPr>
      <w:r w:rsidRPr="00C26C97">
        <w:rPr>
          <w:rFonts w:ascii="Times New Roman" w:hAnsi="Times New Roman" w:cs="Times New Roman"/>
        </w:rPr>
        <w:t>设重排序器为</w:t>
      </w:r>
      <m:oMath>
        <m:r>
          <w:rPr>
            <w:rFonts w:ascii="Cambria Math" w:hAnsi="Cambria Math" w:cs="Times New Roman"/>
          </w:rPr>
          <m:t>M(⋅,⋅)</m:t>
        </m:r>
      </m:oMath>
      <w:r w:rsidRPr="00C26C97">
        <w:rPr>
          <w:rFonts w:ascii="Times New Roman" w:hAnsi="Times New Roman" w:cs="Times New Roman"/>
        </w:rPr>
        <w:t>，对查询</w:t>
      </w:r>
      <w:r w:rsidR="00C03D10">
        <w:rPr>
          <w:rFonts w:ascii="Times New Roman" w:hAnsi="Times New Roman" w:cs="Times New Roman" w:hint="eastAsia"/>
        </w:rPr>
        <w:t>-</w:t>
      </w:r>
      <w:r w:rsidRPr="00C26C97">
        <w:rPr>
          <w:rFonts w:ascii="Times New Roman" w:hAnsi="Times New Roman" w:cs="Times New Roman"/>
        </w:rPr>
        <w:t>文档对输出相关性得分。</w:t>
      </w:r>
      <w:r w:rsidR="00C03D10">
        <w:rPr>
          <w:rFonts w:ascii="Times New Roman" w:hAnsi="Times New Roman" w:cs="Times New Roman" w:hint="eastAsia"/>
        </w:rPr>
        <w:t>为锚定原始意图</w:t>
      </w:r>
      <w:r w:rsidRPr="00C26C97">
        <w:rPr>
          <w:rFonts w:ascii="Times New Roman" w:hAnsi="Times New Roman" w:cs="Times New Roman"/>
        </w:rPr>
        <w:t>，</w:t>
      </w:r>
      <w:r w:rsidR="00C03D10">
        <w:rPr>
          <w:rFonts w:ascii="Times New Roman" w:hAnsi="Times New Roman" w:cs="Times New Roman" w:hint="eastAsia"/>
        </w:rPr>
        <w:t>我们</w:t>
      </w:r>
      <w:r w:rsidRPr="00C26C97">
        <w:rPr>
          <w:rFonts w:ascii="Times New Roman" w:hAnsi="Times New Roman" w:cs="Times New Roman"/>
        </w:rPr>
        <w:t>以</w:t>
      </w:r>
      <m:oMath>
        <m:r>
          <w:rPr>
            <w:rFonts w:ascii="Cambria Math" w:hAnsi="Cambria Math" w:cs="Times New Roman"/>
          </w:rPr>
          <m:t>q</m:t>
        </m:r>
      </m:oMath>
      <w:r w:rsidRPr="00C26C97">
        <w:rPr>
          <w:rFonts w:ascii="Times New Roman" w:hAnsi="Times New Roman" w:cs="Times New Roman"/>
        </w:rPr>
        <w:t>作为评分条件，对联合证据池中每篇文档</w:t>
      </w:r>
      <m:oMath>
        <m:r>
          <w:rPr>
            <w:rFonts w:ascii="Cambria Math" w:hAnsi="Cambria Math" w:cs="Times New Roman"/>
          </w:rPr>
          <m:t>d∈</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m:t>
            </m:r>
          </m:sub>
        </m:sSub>
        <m:r>
          <w:rPr>
            <w:rFonts w:ascii="Cambria Math" w:hAnsi="Cambria Math" w:cs="Times New Roman"/>
          </w:rPr>
          <m:t>(q,r)</m:t>
        </m:r>
      </m:oMath>
      <w:r w:rsidRPr="00C26C97">
        <w:rPr>
          <w:rFonts w:ascii="Times New Roman" w:hAnsi="Times New Roman" w:cs="Times New Roman"/>
        </w:rPr>
        <w:t>计算</w:t>
      </w:r>
      <m:oMath>
        <m:r>
          <w:rPr>
            <w:rFonts w:ascii="Cambria Math" w:hAnsi="Cambria Math" w:cs="Times New Roman"/>
          </w:rPr>
          <m:t>M(q,d)</m:t>
        </m:r>
      </m:oMath>
      <w:r w:rsidRPr="00C26C97">
        <w:rPr>
          <w:rFonts w:ascii="Times New Roman" w:hAnsi="Times New Roman" w:cs="Times New Roman"/>
        </w:rPr>
        <w:t>，并将其聚合为候选重写的质量分数：</w:t>
      </w:r>
    </w:p>
    <w:p w14:paraId="251822F0" w14:textId="44230314" w:rsidR="00C26C97" w:rsidRPr="00310B63" w:rsidRDefault="00000000" w:rsidP="007C1D31">
      <w:pPr>
        <w:pStyle w:val="af5"/>
        <w:spacing w:before="0" w:beforeAutospacing="0" w:after="0" w:afterAutospacing="0" w:line="360" w:lineRule="auto"/>
        <w:ind w:firstLine="200"/>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rank</m:t>
                  </m:r>
                </m:sub>
              </m:sSub>
              <m:d>
                <m:dPr>
                  <m:ctrlPr>
                    <w:rPr>
                      <w:rFonts w:ascii="Cambria Math" w:hAnsi="Cambria Math" w:cs="Times New Roman"/>
                      <w:i/>
                    </w:rPr>
                  </m:ctrlPr>
                </m:dPr>
                <m:e>
                  <m:r>
                    <w:rPr>
                      <w:rFonts w:ascii="Cambria Math" w:hAnsi="Cambria Math" w:cs="Times New Roman"/>
                    </w:rPr>
                    <m:t>q,r</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m:t>
                      </m:r>
                    </m:sub>
                  </m:sSub>
                  <m:d>
                    <m:dPr>
                      <m:ctrlPr>
                        <w:rPr>
                          <w:rFonts w:ascii="Cambria Math" w:hAnsi="Cambria Math" w:cs="Times New Roman"/>
                          <w:i/>
                        </w:rPr>
                      </m:ctrlPr>
                    </m:dPr>
                    <m:e>
                      <m:r>
                        <w:rPr>
                          <w:rFonts w:ascii="Cambria Math" w:hAnsi="Cambria Math" w:cs="Times New Roman"/>
                        </w:rPr>
                        <m:t>q,r</m:t>
                      </m:r>
                    </m:e>
                  </m:d>
                  <m:r>
                    <m:rPr>
                      <m:sty m:val="p"/>
                    </m:rPr>
                    <w:rPr>
                      <w:rFonts w:ascii="Cambria Math" w:hAnsi="Cambria Math" w:cs="Times New Roman"/>
                    </w:rPr>
                    <m:t>∣</m:t>
                  </m:r>
                </m:den>
              </m:f>
              <m:nary>
                <m:naryPr>
                  <m:chr m:val="∑"/>
                  <m:limLoc m:val="undOvr"/>
                  <m:grow m:val="1"/>
                  <m:supHide m:val="1"/>
                  <m:ctrlPr>
                    <w:rPr>
                      <w:rFonts w:ascii="Cambria Math" w:hAnsi="Cambria Math" w:cs="Times New Roman"/>
                    </w:rPr>
                  </m:ctrlPr>
                </m:naryPr>
                <m:sub>
                  <m:r>
                    <w:rPr>
                      <w:rFonts w:ascii="Cambria Math" w:hAnsi="Cambria Math" w:cs="Times New Roman"/>
                    </w:rPr>
                    <m:t>d∈</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m:t>
                      </m:r>
                    </m:sub>
                  </m:sSub>
                  <m:d>
                    <m:dPr>
                      <m:ctrlPr>
                        <w:rPr>
                          <w:rFonts w:ascii="Cambria Math" w:hAnsi="Cambria Math" w:cs="Times New Roman"/>
                          <w:i/>
                        </w:rPr>
                      </m:ctrlPr>
                    </m:dPr>
                    <m:e>
                      <m:r>
                        <w:rPr>
                          <w:rFonts w:ascii="Cambria Math" w:hAnsi="Cambria Math" w:cs="Times New Roman"/>
                        </w:rPr>
                        <m:t>q,r</m:t>
                      </m:r>
                    </m:e>
                  </m:d>
                </m:sub>
                <m:sup/>
                <m:e>
                  <m:r>
                    <w:rPr>
                      <w:rFonts w:ascii="Cambria Math" w:hAnsi="Cambria Math" w:cs="Times New Roman"/>
                    </w:rPr>
                    <m:t>M</m:t>
                  </m:r>
                  <m:d>
                    <m:dPr>
                      <m:ctrlPr>
                        <w:rPr>
                          <w:rFonts w:ascii="Cambria Math" w:hAnsi="Cambria Math" w:cs="Times New Roman"/>
                          <w:i/>
                        </w:rPr>
                      </m:ctrlPr>
                    </m:dPr>
                    <m:e>
                      <m:r>
                        <w:rPr>
                          <w:rFonts w:ascii="Cambria Math" w:hAnsi="Cambria Math" w:cs="Times New Roman"/>
                        </w:rPr>
                        <m:t>q,d</m:t>
                      </m:r>
                    </m:e>
                  </m:d>
                </m:e>
              </m:nary>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3.3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3</m:t>
                  </m:r>
                  <m:r>
                    <m:rPr>
                      <m:sty m:val="p"/>
                    </m:rPr>
                    <w:rPr>
                      <w:rFonts w:ascii="Cambria Math" w:hAnsi="Cambria Math" w:cs="Times New Roman"/>
                    </w:rPr>
                    <w:fldChar w:fldCharType="end"/>
                  </m:r>
                </m:e>
              </m:d>
            </m:e>
          </m:eqArr>
        </m:oMath>
      </m:oMathPara>
    </w:p>
    <w:p w14:paraId="0B29F7C7" w14:textId="5EBAB535" w:rsidR="00C26C97" w:rsidRPr="00C26C97" w:rsidRDefault="00AC17B0" w:rsidP="007C1D31">
      <w:pPr>
        <w:pStyle w:val="af5"/>
        <w:spacing w:before="0" w:beforeAutospacing="0" w:after="0" w:afterAutospacing="0" w:line="360" w:lineRule="auto"/>
        <w:ind w:firstLineChars="200" w:firstLine="480"/>
        <w:rPr>
          <w:rFonts w:ascii="Times New Roman" w:hAnsi="Times New Roman" w:cs="Times New Roman"/>
        </w:rPr>
      </w:pPr>
      <w:r w:rsidRPr="00AC17B0">
        <w:rPr>
          <w:rFonts w:ascii="Times New Roman" w:hAnsi="Times New Roman" w:cs="Times New Roman"/>
        </w:rPr>
        <w:t>随后在候选集合内执行硬选择：</w:t>
      </w:r>
      <w:r w:rsidR="00C26C97" w:rsidRPr="00C26C97">
        <w:rPr>
          <w:rFonts w:ascii="Times New Roman" w:hAnsi="Times New Roman" w:cs="Times New Roman"/>
        </w:rPr>
        <w:t>其一为最优</w:t>
      </w:r>
      <w:r w:rsidR="00506701">
        <w:rPr>
          <w:rFonts w:ascii="Times New Roman" w:hAnsi="Times New Roman" w:cs="Times New Roman" w:hint="eastAsia"/>
        </w:rPr>
        <w:t>选取</w:t>
      </w:r>
      <w:r w:rsidR="00C26C97" w:rsidRPr="00C26C97">
        <w:rPr>
          <w:rFonts w:ascii="Times New Roman" w:hAnsi="Times New Roman" w:cs="Times New Roman"/>
        </w:rPr>
        <w:t>：</w:t>
      </w:r>
    </w:p>
    <w:p w14:paraId="641346FC" w14:textId="55CE8606" w:rsidR="00C26C97" w:rsidRPr="00310B63" w:rsidRDefault="00000000" w:rsidP="007C1D31">
      <w:pPr>
        <w:pStyle w:val="af5"/>
        <w:spacing w:before="0" w:beforeAutospacing="0" w:after="0" w:afterAutospacing="0"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limLow>
                <m:limLowPr>
                  <m:ctrlPr>
                    <w:rPr>
                      <w:rFonts w:ascii="Cambria Math" w:hAnsi="Cambria Math" w:cs="Times New Roman"/>
                    </w:rPr>
                  </m:ctrlPr>
                </m:limLowPr>
                <m:e>
                  <m:func>
                    <m:funcPr>
                      <m:ctrlPr>
                        <w:rPr>
                          <w:rFonts w:ascii="Cambria Math" w:hAnsi="Cambria Math" w:cs="Times New Roman"/>
                          <w:i/>
                        </w:rPr>
                      </m:ctrlPr>
                    </m:funcPr>
                    <m:fName>
                      <m:r>
                        <m:rPr>
                          <m:sty m:val="p"/>
                        </m:rPr>
                        <w:rPr>
                          <w:rFonts w:ascii="Cambria Math" w:hAnsi="Cambria Math" w:cs="Times New Roman" w:hint="eastAsia"/>
                        </w:rPr>
                        <m:t>ar</m:t>
                      </m:r>
                      <m:r>
                        <m:rPr>
                          <m:sty m:val="p"/>
                        </m:rPr>
                        <w:rPr>
                          <w:rFonts w:ascii="Cambria Math" w:hAnsi="Cambria Math" w:cs="Times New Roman"/>
                        </w:rPr>
                        <m:t>gma</m:t>
                      </m:r>
                      <m:r>
                        <w:rPr>
                          <w:rFonts w:ascii="Cambria Math" w:hAnsi="Cambria Math" w:cs="Times New Roman"/>
                        </w:rPr>
                        <m:t>x</m:t>
                      </m:r>
                      <m:ctrlPr>
                        <w:rPr>
                          <w:rFonts w:ascii="Cambria Math" w:hAnsi="Cambria Math" w:cs="Times New Roman"/>
                        </w:rPr>
                      </m:ctrlPr>
                    </m:fName>
                    <m:e>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rank</m:t>
                          </m:r>
                        </m:sub>
                      </m:sSub>
                      <m:d>
                        <m:dPr>
                          <m:ctrlPr>
                            <w:rPr>
                              <w:rFonts w:ascii="Cambria Math" w:hAnsi="Cambria Math" w:cs="Times New Roman"/>
                              <w:i/>
                            </w:rPr>
                          </m:ctrlPr>
                        </m:dPr>
                        <m:e>
                          <m:r>
                            <w:rPr>
                              <w:rFonts w:ascii="Cambria Math" w:hAnsi="Cambria Math" w:cs="Times New Roman"/>
                            </w:rPr>
                            <m:t>q,r</m:t>
                          </m:r>
                        </m:e>
                      </m:d>
                    </m:e>
                  </m:func>
                </m:e>
                <m:lim>
                  <m:r>
                    <w:rPr>
                      <w:rFonts w:ascii="Cambria Math" w:hAnsi="Cambria Math" w:cs="Times New Roman"/>
                    </w:rPr>
                    <m:t>r</m:t>
                  </m:r>
                  <m:r>
                    <m:rPr>
                      <m:scr m:val="script"/>
                    </m:rPr>
                    <w:rPr>
                      <w:rFonts w:ascii="Cambria Math" w:hAnsi="Cambria Math" w:cs="Times New Roman"/>
                    </w:rPr>
                    <m:t>∈R</m:t>
                  </m:r>
                  <m:d>
                    <m:dPr>
                      <m:ctrlPr>
                        <w:rPr>
                          <w:rFonts w:ascii="Cambria Math" w:hAnsi="Cambria Math" w:cs="Times New Roman"/>
                          <w:i/>
                        </w:rPr>
                      </m:ctrlPr>
                    </m:dPr>
                    <m:e>
                      <m:r>
                        <w:rPr>
                          <w:rFonts w:ascii="Cambria Math" w:hAnsi="Cambria Math" w:cs="Times New Roman"/>
                        </w:rPr>
                        <m:t>q</m:t>
                      </m:r>
                    </m:e>
                  </m:d>
                </m:lim>
              </m:limLow>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3.3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4</m:t>
                  </m:r>
                  <m:r>
                    <m:rPr>
                      <m:sty m:val="p"/>
                    </m:rPr>
                    <w:rPr>
                      <w:rFonts w:ascii="Cambria Math" w:hAnsi="Cambria Math" w:cs="Times New Roman"/>
                    </w:rPr>
                    <w:fldChar w:fldCharType="end"/>
                  </m:r>
                </m:e>
              </m:d>
            </m:e>
          </m:eqArr>
        </m:oMath>
      </m:oMathPara>
    </w:p>
    <w:p w14:paraId="28CD4A13" w14:textId="77777777" w:rsidR="00AC17B0" w:rsidRDefault="00AC17B0" w:rsidP="007C1D31">
      <w:pPr>
        <w:pStyle w:val="af5"/>
        <w:spacing w:before="0" w:beforeAutospacing="0" w:after="0" w:afterAutospacing="0" w:line="360" w:lineRule="auto"/>
        <w:ind w:firstLineChars="200" w:firstLine="480"/>
        <w:rPr>
          <w:rFonts w:ascii="Times New Roman" w:hAnsi="Times New Roman" w:cs="Times New Roman"/>
        </w:rPr>
      </w:pPr>
      <w:r w:rsidRPr="00AC17B0">
        <w:rPr>
          <w:rFonts w:ascii="Times New Roman" w:hAnsi="Times New Roman" w:cs="Times New Roman"/>
        </w:rPr>
        <w:t>并将</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oMath>
      <w:r w:rsidRPr="00AC17B0">
        <w:rPr>
          <w:rFonts w:ascii="Times New Roman" w:hAnsi="Times New Roman" w:cs="Times New Roman"/>
        </w:rPr>
        <w:t>作为唯一被接受样本，其余候选一律拒绝。</w:t>
      </w:r>
    </w:p>
    <w:p w14:paraId="5F076FCC" w14:textId="56298761" w:rsidR="00FA1ED2" w:rsidRDefault="00FA1ED2" w:rsidP="00FA1ED2">
      <w:pPr>
        <w:pStyle w:val="af5"/>
        <w:spacing w:before="0" w:beforeAutospacing="0" w:after="0" w:afterAutospacing="0" w:line="360" w:lineRule="auto"/>
        <w:jc w:val="center"/>
        <w:rPr>
          <w:rFonts w:ascii="Times New Roman" w:hAnsi="Times New Roman" w:cs="Times New Roman"/>
        </w:rPr>
      </w:pPr>
      <w:r>
        <w:rPr>
          <w:rFonts w:ascii="Times New Roman" w:hAnsi="Times New Roman" w:cs="Times New Roman" w:hint="eastAsia"/>
          <w:noProof/>
          <w14:ligatures w14:val="standardContextual"/>
        </w:rPr>
        <w:lastRenderedPageBreak/>
        <w:drawing>
          <wp:inline distT="0" distB="0" distL="0" distR="0" wp14:anchorId="123B8143" wp14:editId="6E5C96AB">
            <wp:extent cx="4024338" cy="2903536"/>
            <wp:effectExtent l="0" t="0" r="0" b="0"/>
            <wp:docPr id="249791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91430" name="图片 249791430"/>
                    <pic:cNvPicPr/>
                  </pic:nvPicPr>
                  <pic:blipFill rotWithShape="1">
                    <a:blip r:embed="rId22" cstate="print">
                      <a:extLst>
                        <a:ext uri="{28A0092B-C50C-407E-A947-70E740481C1C}">
                          <a14:useLocalDpi xmlns:a14="http://schemas.microsoft.com/office/drawing/2010/main" val="0"/>
                        </a:ext>
                      </a:extLst>
                    </a:blip>
                    <a:srcRect t="13045" r="-503" b="5056"/>
                    <a:stretch>
                      <a:fillRect/>
                    </a:stretch>
                  </pic:blipFill>
                  <pic:spPr bwMode="auto">
                    <a:xfrm>
                      <a:off x="0" y="0"/>
                      <a:ext cx="4070963" cy="2937176"/>
                    </a:xfrm>
                    <a:prstGeom prst="rect">
                      <a:avLst/>
                    </a:prstGeom>
                    <a:ln>
                      <a:noFill/>
                    </a:ln>
                    <a:extLst>
                      <a:ext uri="{53640926-AAD7-44D8-BBD7-CCE9431645EC}">
                        <a14:shadowObscured xmlns:a14="http://schemas.microsoft.com/office/drawing/2010/main"/>
                      </a:ext>
                    </a:extLst>
                  </pic:spPr>
                </pic:pic>
              </a:graphicData>
            </a:graphic>
          </wp:inline>
        </w:drawing>
      </w:r>
    </w:p>
    <w:p w14:paraId="410A228C" w14:textId="7F456DCC" w:rsidR="00516C3A" w:rsidRPr="007C1D31" w:rsidRDefault="00516C3A" w:rsidP="007C1D31">
      <w:pPr>
        <w:pStyle w:val="af5"/>
        <w:spacing w:before="0" w:beforeAutospacing="0" w:after="0" w:afterAutospacing="0" w:line="360" w:lineRule="auto"/>
        <w:ind w:firstLineChars="200" w:firstLine="480"/>
        <w:rPr>
          <w:rFonts w:ascii="Times New Roman" w:hAnsi="Times New Roman" w:cs="Times New Roman"/>
        </w:rPr>
      </w:pPr>
      <w:r w:rsidRPr="007C1D31">
        <w:rPr>
          <w:rFonts w:ascii="Times New Roman" w:hAnsi="Times New Roman" w:cs="Times New Roman"/>
        </w:rPr>
        <w:t>策略二执行基于联合召回指标的直接筛选</w:t>
      </w:r>
      <w:r w:rsidR="00AC17B0">
        <w:rPr>
          <w:rFonts w:ascii="Times New Roman" w:hAnsi="Times New Roman" w:cs="Times New Roman" w:hint="eastAsia"/>
        </w:rPr>
        <w:t>。</w:t>
      </w:r>
      <w:r w:rsidR="00AC17B0" w:rsidRPr="00AC17B0">
        <w:rPr>
          <w:rFonts w:ascii="Times New Roman" w:hAnsi="Times New Roman" w:cs="Times New Roman"/>
        </w:rPr>
        <w:t>对每个候选重写</w:t>
      </w:r>
      <m:oMath>
        <m:r>
          <w:rPr>
            <w:rFonts w:ascii="Cambria Math" w:hAnsi="Cambria Math" w:cs="Times New Roman"/>
          </w:rPr>
          <m:t>r</m:t>
        </m:r>
      </m:oMath>
      <w:r w:rsidR="00AC17B0" w:rsidRPr="00AC17B0">
        <w:rPr>
          <w:rFonts w:ascii="Times New Roman" w:hAnsi="Times New Roman" w:cs="Times New Roman"/>
        </w:rPr>
        <w:t>与原始查询</w:t>
      </w:r>
      <m:oMath>
        <m:r>
          <w:rPr>
            <w:rFonts w:ascii="Cambria Math" w:hAnsi="Cambria Math" w:cs="Times New Roman"/>
          </w:rPr>
          <m:t>q</m:t>
        </m:r>
      </m:oMath>
      <w:r w:rsidR="00AC17B0" w:rsidRPr="00AC17B0">
        <w:rPr>
          <w:rFonts w:ascii="Times New Roman" w:hAnsi="Times New Roman" w:cs="Times New Roman"/>
        </w:rPr>
        <w:t>，分别执行检索得到</w:t>
      </w:r>
      <w:r w:rsidR="00AC17B0" w:rsidRPr="00AC17B0">
        <w:rPr>
          <w:rFonts w:ascii="Times New Roman" w:hAnsi="Times New Roman" w:cs="Times New Roman"/>
        </w:rPr>
        <w:t>Top-</w:t>
      </w:r>
      <m:oMath>
        <m:r>
          <w:rPr>
            <w:rFonts w:ascii="Cambria Math" w:hAnsi="Cambria Math" w:cs="Times New Roman"/>
          </w:rPr>
          <m:t>K</m:t>
        </m:r>
      </m:oMath>
      <w:r w:rsidR="00AC17B0" w:rsidRPr="00AC17B0">
        <w:rPr>
          <w:rFonts w:ascii="Times New Roman" w:hAnsi="Times New Roman" w:cs="Times New Roman"/>
        </w:rPr>
        <w:t>集合</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r>
          <w:rPr>
            <w:rFonts w:ascii="Cambria Math" w:hAnsi="Cambria Math" w:cs="Times New Roman"/>
          </w:rPr>
          <m:t>(⋅)</m:t>
        </m:r>
      </m:oMath>
      <w:r w:rsidR="00AC17B0" w:rsidRPr="00AC17B0">
        <w:rPr>
          <w:rFonts w:ascii="Times New Roman" w:hAnsi="Times New Roman" w:cs="Times New Roman"/>
        </w:rPr>
        <w:t>，并以并集刻画二者的联合证据覆盖。设</w:t>
      </w:r>
      <m:oMath>
        <m:r>
          <m:rPr>
            <m:scr m:val="script"/>
          </m:rPr>
          <w:rPr>
            <w:rFonts w:ascii="Cambria Math" w:hAnsi="Cambria Math" w:cs="Times New Roman"/>
          </w:rPr>
          <m:t>G(</m:t>
        </m:r>
        <m:r>
          <w:rPr>
            <w:rFonts w:ascii="Cambria Math" w:hAnsi="Cambria Math" w:cs="Times New Roman"/>
          </w:rPr>
          <m:t>q)</m:t>
        </m:r>
      </m:oMath>
      <w:r w:rsidR="00AC17B0" w:rsidRPr="00AC17B0">
        <w:rPr>
          <w:rFonts w:ascii="Times New Roman" w:hAnsi="Times New Roman" w:cs="Times New Roman"/>
        </w:rPr>
        <w:t>为与查询</w:t>
      </w:r>
      <m:oMath>
        <m:r>
          <w:rPr>
            <w:rFonts w:ascii="Cambria Math" w:hAnsi="Cambria Math" w:cs="Times New Roman"/>
          </w:rPr>
          <m:t>q</m:t>
        </m:r>
      </m:oMath>
      <w:r w:rsidR="00AC17B0" w:rsidRPr="00AC17B0">
        <w:rPr>
          <w:rFonts w:ascii="Times New Roman" w:hAnsi="Times New Roman" w:cs="Times New Roman"/>
        </w:rPr>
        <w:t>对应的相关证据集合，则联合召回率定义为</w:t>
      </w:r>
    </w:p>
    <w:p w14:paraId="086EA399" w14:textId="769EA714" w:rsidR="00310B63" w:rsidRPr="00310B63" w:rsidRDefault="00000000" w:rsidP="007C1D31">
      <w:pPr>
        <w:pStyle w:val="af5"/>
        <w:spacing w:before="0" w:beforeAutospacing="0" w:after="0" w:afterAutospacing="0"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t>
                  </m:r>
                </m:sub>
              </m:sSub>
              <m:d>
                <m:dPr>
                  <m:ctrlPr>
                    <w:rPr>
                      <w:rFonts w:ascii="Cambria Math" w:hAnsi="Cambria Math" w:cs="Times New Roman"/>
                      <w:i/>
                    </w:rPr>
                  </m:ctrlPr>
                </m:dPr>
                <m:e>
                  <m:r>
                    <w:rPr>
                      <w:rFonts w:ascii="Cambria Math" w:hAnsi="Cambria Math" w:cs="Times New Roman"/>
                    </w:rPr>
                    <m:t>q,r</m:t>
                  </m:r>
                </m:e>
              </m:d>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K</m:t>
                          </m:r>
                        </m:sub>
                      </m:sSub>
                      <m:d>
                        <m:dPr>
                          <m:ctrlPr>
                            <w:rPr>
                              <w:rFonts w:ascii="Cambria Math" w:hAnsi="Cambria Math" w:cs="Times New Roman"/>
                              <w:i/>
                            </w:rPr>
                          </m:ctrlPr>
                        </m:dPr>
                        <m:e>
                          <m:r>
                            <w:rPr>
                              <w:rFonts w:ascii="Cambria Math" w:hAnsi="Cambria Math" w:cs="Times New Roman"/>
                            </w:rPr>
                            <m:t>r</m:t>
                          </m:r>
                        </m:e>
                      </m:d>
                    </m:e>
                  </m:d>
                  <m:r>
                    <m:rPr>
                      <m:scr m:val="script"/>
                    </m:rPr>
                    <w:rPr>
                      <w:rFonts w:ascii="Cambria Math" w:hAnsi="Cambria Math" w:cs="Times New Roman"/>
                    </w:rPr>
                    <m:t>∩G</m:t>
                  </m:r>
                  <m:d>
                    <m:dPr>
                      <m:ctrlPr>
                        <w:rPr>
                          <w:rFonts w:ascii="Cambria Math" w:hAnsi="Cambria Math" w:cs="Times New Roman"/>
                          <w:i/>
                        </w:rPr>
                      </m:ctrlPr>
                    </m:dPr>
                    <m:e>
                      <m:r>
                        <w:rPr>
                          <w:rFonts w:ascii="Cambria Math" w:hAnsi="Cambria Math" w:cs="Times New Roman"/>
                        </w:rPr>
                        <m:t>q</m:t>
                      </m:r>
                    </m:e>
                  </m:d>
                  <m:r>
                    <m:rPr>
                      <m:sty m:val="p"/>
                    </m:rPr>
                    <w:rPr>
                      <w:rFonts w:ascii="Cambria Math" w:hAnsi="Cambria Math" w:cs="Times New Roman"/>
                    </w:rPr>
                    <m:t>∣</m:t>
                  </m:r>
                </m:num>
                <m:den>
                  <m:r>
                    <m:rPr>
                      <m:sty m:val="p"/>
                    </m:rPr>
                    <w:rPr>
                      <w:rFonts w:ascii="Cambria Math" w:hAnsi="Cambria Math" w:cs="Times New Roman"/>
                    </w:rPr>
                    <m:t>∣</m:t>
                  </m:r>
                  <m:r>
                    <m:rPr>
                      <m:scr m:val="script"/>
                    </m:rPr>
                    <w:rPr>
                      <w:rFonts w:ascii="Cambria Math" w:hAnsi="Cambria Math" w:cs="Times New Roman"/>
                    </w:rPr>
                    <m:t>G</m:t>
                  </m:r>
                  <m:d>
                    <m:dPr>
                      <m:ctrlPr>
                        <w:rPr>
                          <w:rFonts w:ascii="Cambria Math" w:hAnsi="Cambria Math" w:cs="Times New Roman"/>
                          <w:i/>
                        </w:rPr>
                      </m:ctrlPr>
                    </m:dPr>
                    <m:e>
                      <m:r>
                        <w:rPr>
                          <w:rFonts w:ascii="Cambria Math" w:hAnsi="Cambria Math" w:cs="Times New Roman"/>
                        </w:rPr>
                        <m:t>q</m:t>
                      </m:r>
                    </m:e>
                  </m:d>
                  <m:r>
                    <m:rPr>
                      <m:sty m:val="p"/>
                    </m:rPr>
                    <w:rPr>
                      <w:rFonts w:ascii="Cambria Math" w:hAnsi="Cambria Math" w:cs="Times New Roman"/>
                    </w:rPr>
                    <m:t>∣</m:t>
                  </m:r>
                </m:den>
              </m:f>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3.3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5</m:t>
                  </m:r>
                  <m:r>
                    <m:rPr>
                      <m:sty m:val="p"/>
                    </m:rPr>
                    <w:rPr>
                      <w:rFonts w:ascii="Cambria Math" w:hAnsi="Cambria Math" w:cs="Times New Roman"/>
                    </w:rPr>
                    <w:fldChar w:fldCharType="end"/>
                  </m:r>
                </m:e>
              </m:d>
            </m:e>
          </m:eqArr>
        </m:oMath>
      </m:oMathPara>
    </w:p>
    <w:p w14:paraId="7DFD66A2" w14:textId="1786E9F8" w:rsidR="00AC17B0" w:rsidRDefault="00516C3A" w:rsidP="007C1D31">
      <w:pPr>
        <w:pStyle w:val="af5"/>
        <w:spacing w:before="0" w:beforeAutospacing="0" w:after="0" w:afterAutospacing="0" w:line="360" w:lineRule="auto"/>
        <w:ind w:firstLineChars="200" w:firstLine="480"/>
        <w:rPr>
          <w:rFonts w:ascii="Times New Roman" w:hAnsi="Times New Roman" w:cs="Times New Roman"/>
        </w:rPr>
      </w:pPr>
      <w:r w:rsidRPr="00516C3A">
        <w:rPr>
          <w:rFonts w:ascii="Times New Roman" w:hAnsi="Times New Roman" w:cs="Times New Roman"/>
        </w:rPr>
        <w:t>信息增益为</w:t>
      </w:r>
      <m:oMath>
        <m:r>
          <w:rPr>
            <w:rFonts w:ascii="Cambria Math" w:hAnsi="Cambria Math" w:cs="Times New Roman"/>
          </w:rPr>
          <m:t>IG(q,r)=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t>
            </m:r>
          </m:sub>
        </m:sSub>
        <m:r>
          <w:rPr>
            <w:rFonts w:ascii="Cambria Math" w:hAnsi="Cambria Math" w:cs="Times New Roman"/>
          </w:rPr>
          <m:t>(q,r)-R(q)</m:t>
        </m:r>
      </m:oMath>
      <w:r w:rsidRPr="00516C3A">
        <w:rPr>
          <w:rFonts w:ascii="Times New Roman" w:hAnsi="Times New Roman" w:cs="Times New Roman"/>
        </w:rPr>
        <w:t>。</w:t>
      </w:r>
      <w:r w:rsidRPr="007C1D31">
        <w:rPr>
          <w:rFonts w:ascii="Times New Roman" w:hAnsi="Times New Roman" w:cs="Times New Roman"/>
        </w:rPr>
        <w:t>确立最大化</w:t>
      </w:r>
      <m:oMath>
        <m:r>
          <w:rPr>
            <w:rFonts w:ascii="Cambria Math" w:hAnsi="Cambria Math" w:cs="Times New Roman"/>
          </w:rPr>
          <m:t>IG(q,r)</m:t>
        </m:r>
      </m:oMath>
      <w:r w:rsidR="00125C0D" w:rsidRPr="007C1D31">
        <w:rPr>
          <w:rFonts w:ascii="Times New Roman" w:hAnsi="Times New Roman" w:cs="Times New Roman"/>
        </w:rPr>
        <w:t>为接受条件，</w:t>
      </w:r>
      <w:r w:rsidR="00AC17B0" w:rsidRPr="00AC17B0">
        <w:rPr>
          <w:rFonts w:ascii="Times New Roman" w:hAnsi="Times New Roman" w:cs="Times New Roman"/>
        </w:rPr>
        <w:t>其余候选一律拒绝</w:t>
      </w:r>
      <w:r w:rsidR="00125C0D" w:rsidRPr="007C1D31">
        <w:rPr>
          <w:rFonts w:ascii="Times New Roman" w:hAnsi="Times New Roman" w:cs="Times New Roman"/>
        </w:rPr>
        <w:t>。</w:t>
      </w:r>
      <w:r w:rsidRPr="007C1D31">
        <w:rPr>
          <w:rFonts w:ascii="Times New Roman" w:hAnsi="Times New Roman" w:cs="Times New Roman"/>
        </w:rPr>
        <w:t>直接提取新增证据覆盖最优候选。</w:t>
      </w:r>
      <w:r w:rsidR="00AC17B0" w:rsidRPr="00AC17B0">
        <w:rPr>
          <w:rFonts w:ascii="Times New Roman" w:hAnsi="Times New Roman" w:cs="Times New Roman"/>
        </w:rPr>
        <w:t>该策略</w:t>
      </w:r>
      <w:r w:rsidR="00AC17B0">
        <w:rPr>
          <w:rFonts w:ascii="Times New Roman" w:hAnsi="Times New Roman" w:cs="Times New Roman" w:hint="eastAsia"/>
        </w:rPr>
        <w:t>同样会</w:t>
      </w:r>
      <w:r w:rsidR="00AC17B0" w:rsidRPr="00AC17B0">
        <w:rPr>
          <w:rFonts w:ascii="Times New Roman" w:hAnsi="Times New Roman" w:cs="Times New Roman"/>
        </w:rPr>
        <w:t>不依赖人工标注的重写文本，仅要求任务层面存在证据判定信号</w:t>
      </w:r>
      <w:r w:rsidR="00AC17B0">
        <w:rPr>
          <w:rFonts w:ascii="Times New Roman" w:hAnsi="Times New Roman" w:cs="Times New Roman" w:hint="eastAsia"/>
        </w:rPr>
        <w:t>，如</w:t>
      </w:r>
      <w:r w:rsidR="00AC17B0" w:rsidRPr="00AC17B0">
        <w:rPr>
          <w:rFonts w:ascii="Times New Roman" w:hAnsi="Times New Roman" w:cs="Times New Roman"/>
        </w:rPr>
        <w:t>人工证据标注、弱监督命中或等效覆盖</w:t>
      </w:r>
      <w:r w:rsidR="00AC17B0">
        <w:rPr>
          <w:rFonts w:ascii="Times New Roman" w:hAnsi="Times New Roman" w:cs="Times New Roman" w:hint="eastAsia"/>
        </w:rPr>
        <w:t>判据等</w:t>
      </w:r>
      <w:r w:rsidR="00AC17B0" w:rsidRPr="00AC17B0">
        <w:rPr>
          <w:rFonts w:ascii="Times New Roman" w:hAnsi="Times New Roman" w:cs="Times New Roman"/>
        </w:rPr>
        <w:t>即可计算联合覆盖并完成筛选。</w:t>
      </w:r>
    </w:p>
    <w:p w14:paraId="4FF719EF" w14:textId="4442E05D" w:rsidR="00504E68" w:rsidRDefault="00C165CB" w:rsidP="007C1D31">
      <w:pPr>
        <w:pStyle w:val="af5"/>
        <w:spacing w:before="0" w:beforeAutospacing="0" w:after="0" w:afterAutospacing="0" w:line="360" w:lineRule="auto"/>
        <w:ind w:firstLineChars="200" w:firstLine="480"/>
        <w:rPr>
          <w:rFonts w:ascii="Times New Roman" w:hAnsi="Times New Roman" w:cs="Times New Roman"/>
        </w:rPr>
      </w:pPr>
      <w:r w:rsidRPr="00C165CB">
        <w:rPr>
          <w:rFonts w:ascii="Times New Roman" w:hAnsi="Times New Roman" w:cs="Times New Roman"/>
        </w:rPr>
        <w:t>依托上述两种筛选策略，拒绝采样在本章中承担两项作用。第一，它把多提示生成产生的候选集合变为可控输入：对每个查询仅保留在检索反馈下最有贡献的候选</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oMath>
      <w:r w:rsidRPr="00C165CB">
        <w:rPr>
          <w:rFonts w:ascii="Times New Roman" w:hAnsi="Times New Roman" w:cs="Times New Roman"/>
        </w:rPr>
        <w:t>，从而避免候选中夹杂的偏差直接影响检索结果与训练数据</w:t>
      </w:r>
      <w:r>
        <w:rPr>
          <w:rFonts w:ascii="Times New Roman" w:hAnsi="Times New Roman" w:cs="Times New Roman" w:hint="eastAsia"/>
        </w:rPr>
        <w:t>；</w:t>
      </w:r>
      <w:r w:rsidRPr="00C165CB">
        <w:rPr>
          <w:rFonts w:ascii="Times New Roman" w:hAnsi="Times New Roman" w:cs="Times New Roman"/>
        </w:rPr>
        <w:t>第二，把检索反馈转写为可学习的监督：筛选输出为确定的训练对</w:t>
      </w:r>
      <m:oMath>
        <m:d>
          <m:dPr>
            <m:sepChr m:val=","/>
            <m:ctrlPr>
              <w:rPr>
                <w:rFonts w:ascii="Cambria Math" w:hAnsi="Cambria Math" w:cs="Times New Roman"/>
              </w:rPr>
            </m:ctrlPr>
          </m:dPr>
          <m:e>
            <m:r>
              <w:rPr>
                <w:rFonts w:ascii="Cambria Math" w:hAnsi="Cambria Math" w:cs="Times New Roman"/>
              </w:rPr>
              <m:t>q</m:t>
            </m:r>
          </m:e>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oMath>
      <w:r w:rsidRPr="00C165CB">
        <w:rPr>
          <w:rFonts w:ascii="Times New Roman" w:hAnsi="Times New Roman" w:cs="Times New Roman"/>
        </w:rPr>
        <w:t>，使微调阶段学习目标与检索收益保持一致，不再依赖</w:t>
      </w:r>
      <w:r>
        <w:rPr>
          <w:rFonts w:ascii="Times New Roman" w:hAnsi="Times New Roman" w:cs="Times New Roman" w:hint="eastAsia"/>
        </w:rPr>
        <w:t>高质量人工标注数据</w:t>
      </w:r>
      <w:r w:rsidRPr="00C165CB">
        <w:rPr>
          <w:rFonts w:ascii="Times New Roman" w:hAnsi="Times New Roman" w:cs="Times New Roman"/>
        </w:rPr>
        <w:t>。</w:t>
      </w:r>
    </w:p>
    <w:p w14:paraId="0626D9EB" w14:textId="35D18FAB" w:rsidR="00655727" w:rsidRDefault="00655727" w:rsidP="00655727">
      <w:pPr>
        <w:pStyle w:val="3"/>
      </w:pPr>
      <w:r>
        <w:rPr>
          <w:rFonts w:hint="eastAsia"/>
        </w:rPr>
        <w:t>筛选监督微调</w:t>
      </w:r>
    </w:p>
    <w:p w14:paraId="4292F9FE" w14:textId="77777777" w:rsidR="00964CD6" w:rsidRPr="00964CD6" w:rsidRDefault="00964CD6" w:rsidP="00964CD6">
      <w:pPr>
        <w:widowControl/>
        <w:spacing w:after="0" w:line="360" w:lineRule="auto"/>
        <w:ind w:firstLineChars="200" w:firstLine="480"/>
        <w:rPr>
          <w:rFonts w:cs="Times New Roman"/>
          <w:kern w:val="0"/>
          <w14:ligatures w14:val="none"/>
        </w:rPr>
      </w:pPr>
      <w:r w:rsidRPr="00964CD6">
        <w:rPr>
          <w:rFonts w:cs="Times New Roman"/>
          <w:kern w:val="0"/>
          <w14:ligatures w14:val="none"/>
        </w:rPr>
        <w:t>筛选监督微调用于将拒绝采样给出的最优重写结果转化为可优化的训练目标。拒绝采样在候选集合</w:t>
      </w:r>
      <m:oMath>
        <m:r>
          <m:rPr>
            <m:scr m:val="script"/>
          </m:rPr>
          <w:rPr>
            <w:rFonts w:ascii="Cambria Math" w:hAnsi="Cambria Math" w:cs="Times New Roman"/>
            <w:kern w:val="0"/>
            <w14:ligatures w14:val="none"/>
          </w:rPr>
          <m:t>R(</m:t>
        </m:r>
        <m:r>
          <w:rPr>
            <w:rFonts w:ascii="Cambria Math" w:hAnsi="Cambria Math" w:cs="Times New Roman"/>
            <w:kern w:val="0"/>
            <w14:ligatures w14:val="none"/>
          </w:rPr>
          <m:t>q)</m:t>
        </m:r>
      </m:oMath>
      <w:r w:rsidRPr="00964CD6">
        <w:rPr>
          <w:rFonts w:cs="Times New Roman"/>
          <w:kern w:val="0"/>
          <w14:ligatures w14:val="none"/>
        </w:rPr>
        <w:t>中确定唯一接受样本</w:t>
      </w:r>
    </w:p>
    <w:p w14:paraId="1B8D6A95" w14:textId="00614056" w:rsidR="00964CD6" w:rsidRPr="00310B63" w:rsidRDefault="00000000" w:rsidP="00964CD6">
      <w:pPr>
        <w:widowControl/>
        <w:spacing w:after="0" w:line="360" w:lineRule="auto"/>
        <w:ind w:firstLineChars="200" w:firstLine="480"/>
        <w:rPr>
          <w:rFonts w:cs="Times New Roman"/>
          <w:kern w:val="0"/>
          <w14:ligatures w14:val="none"/>
        </w:rPr>
      </w:pPr>
      <m:oMathPara>
        <m:oMath>
          <m:eqArr>
            <m:eqArrPr>
              <m:maxDist m:val="1"/>
              <m:ctrlPr>
                <w:rPr>
                  <w:rFonts w:ascii="Cambria Math" w:hAnsi="Cambria Math" w:cs="Times New Roman"/>
                  <w:i/>
                  <w:kern w:val="0"/>
                  <w14:ligatures w14:val="none"/>
                </w:rPr>
              </m:ctrlPr>
            </m:eqArrPr>
            <m:e>
              <m:sSup>
                <m:sSupPr>
                  <m:ctrlPr>
                    <w:rPr>
                      <w:rFonts w:ascii="Cambria Math" w:hAnsi="Cambria Math" w:cs="Times New Roman"/>
                      <w:kern w:val="0"/>
                      <w14:ligatures w14:val="none"/>
                    </w:rPr>
                  </m:ctrlPr>
                </m:sSupPr>
                <m:e>
                  <m:r>
                    <w:rPr>
                      <w:rFonts w:ascii="Cambria Math" w:hAnsi="Cambria Math" w:cs="Times New Roman"/>
                      <w:kern w:val="0"/>
                      <w14:ligatures w14:val="none"/>
                    </w:rPr>
                    <m:t>r</m:t>
                  </m:r>
                </m:e>
                <m:sup>
                  <m:r>
                    <w:rPr>
                      <w:rFonts w:ascii="Cambria Math" w:hAnsi="Cambria Math" w:cs="Times New Roman"/>
                      <w:kern w:val="0"/>
                      <w14:ligatures w14:val="none"/>
                    </w:rPr>
                    <m:t>*</m:t>
                  </m:r>
                </m:sup>
              </m:sSup>
              <m:r>
                <w:rPr>
                  <w:rFonts w:ascii="Cambria Math" w:hAnsi="Cambria Math" w:cs="Times New Roman"/>
                  <w:kern w:val="0"/>
                  <w14:ligatures w14:val="none"/>
                </w:rPr>
                <m:t>=</m:t>
              </m:r>
              <m:limLow>
                <m:limLowPr>
                  <m:ctrlPr>
                    <w:rPr>
                      <w:rFonts w:ascii="Cambria Math" w:hAnsi="Cambria Math" w:cs="Times New Roman"/>
                      <w:kern w:val="0"/>
                      <w14:ligatures w14:val="none"/>
                    </w:rPr>
                  </m:ctrlPr>
                </m:limLowPr>
                <m:e>
                  <m:func>
                    <m:funcPr>
                      <m:ctrlPr>
                        <w:rPr>
                          <w:rFonts w:ascii="Cambria Math" w:hAnsi="Cambria Math" w:cs="Times New Roman"/>
                          <w:i/>
                          <w:kern w:val="0"/>
                          <w14:ligatures w14:val="none"/>
                        </w:rPr>
                      </m:ctrlPr>
                    </m:funcPr>
                    <m:fName>
                      <m:r>
                        <m:rPr>
                          <m:sty m:val="p"/>
                        </m:rPr>
                        <w:rPr>
                          <w:rFonts w:ascii="Cambria Math" w:hAnsi="Cambria Math" w:cs="Times New Roman" w:hint="eastAsia"/>
                          <w:kern w:val="0"/>
                          <w14:ligatures w14:val="none"/>
                        </w:rPr>
                        <m:t>arg</m:t>
                      </m:r>
                      <m:r>
                        <m:rPr>
                          <m:sty m:val="p"/>
                        </m:rPr>
                        <w:rPr>
                          <w:rFonts w:ascii="Cambria Math" w:hAnsi="Cambria Math" w:cs="Times New Roman"/>
                          <w:kern w:val="0"/>
                          <w14:ligatures w14:val="none"/>
                        </w:rPr>
                        <m:t>ma</m:t>
                      </m:r>
                      <m:r>
                        <w:rPr>
                          <w:rFonts w:ascii="Cambria Math" w:hAnsi="Cambria Math" w:cs="Times New Roman"/>
                          <w:kern w:val="0"/>
                          <w14:ligatures w14:val="none"/>
                        </w:rPr>
                        <m:t>x</m:t>
                      </m:r>
                      <m:ctrlPr>
                        <w:rPr>
                          <w:rFonts w:ascii="Cambria Math" w:hAnsi="Cambria Math" w:cs="Times New Roman"/>
                          <w:kern w:val="0"/>
                          <w14:ligatures w14:val="none"/>
                        </w:rPr>
                      </m:ctrlPr>
                    </m:fName>
                    <m:e>
                      <m:r>
                        <w:rPr>
                          <w:rFonts w:ascii="Cambria Math" w:hAnsi="Cambria Math" w:cs="Times New Roman"/>
                          <w:kern w:val="0"/>
                          <w14:ligatures w14:val="none"/>
                        </w:rPr>
                        <m:t>s</m:t>
                      </m:r>
                      <m:d>
                        <m:dPr>
                          <m:ctrlPr>
                            <w:rPr>
                              <w:rFonts w:ascii="Cambria Math" w:hAnsi="Cambria Math" w:cs="Times New Roman"/>
                              <w:i/>
                              <w:kern w:val="0"/>
                              <w14:ligatures w14:val="none"/>
                            </w:rPr>
                          </m:ctrlPr>
                        </m:dPr>
                        <m:e>
                          <m:r>
                            <w:rPr>
                              <w:rFonts w:ascii="Cambria Math" w:hAnsi="Cambria Math" w:cs="Times New Roman"/>
                              <w:kern w:val="0"/>
                              <w14:ligatures w14:val="none"/>
                            </w:rPr>
                            <m:t>q,r</m:t>
                          </m:r>
                        </m:e>
                      </m:d>
                    </m:e>
                  </m:func>
                </m:e>
                <m:lim>
                  <m:r>
                    <w:rPr>
                      <w:rFonts w:ascii="Cambria Math" w:hAnsi="Cambria Math" w:cs="Times New Roman"/>
                      <w:kern w:val="0"/>
                      <w14:ligatures w14:val="none"/>
                    </w:rPr>
                    <m:t>r</m:t>
                  </m:r>
                  <m:r>
                    <m:rPr>
                      <m:scr m:val="script"/>
                    </m:rPr>
                    <w:rPr>
                      <w:rFonts w:ascii="Cambria Math" w:hAnsi="Cambria Math" w:cs="Times New Roman"/>
                      <w:kern w:val="0"/>
                      <w14:ligatures w14:val="none"/>
                    </w:rPr>
                    <m:t>∈R</m:t>
                  </m:r>
                  <m:d>
                    <m:dPr>
                      <m:ctrlPr>
                        <w:rPr>
                          <w:rFonts w:ascii="Cambria Math" w:hAnsi="Cambria Math" w:cs="Times New Roman"/>
                          <w:i/>
                          <w:kern w:val="0"/>
                          <w14:ligatures w14:val="none"/>
                        </w:rPr>
                      </m:ctrlPr>
                    </m:dPr>
                    <m:e>
                      <m:r>
                        <w:rPr>
                          <w:rFonts w:ascii="Cambria Math" w:hAnsi="Cambria Math" w:cs="Times New Roman"/>
                          <w:kern w:val="0"/>
                          <w14:ligatures w14:val="none"/>
                        </w:rPr>
                        <m:t>q</m:t>
                      </m:r>
                    </m:e>
                  </m:d>
                </m:lim>
              </m:limLow>
              <m:r>
                <w:rPr>
                  <w:rFonts w:ascii="Cambria Math" w:hAnsi="Cambria Math" w:cs="Times New Roman"/>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3.3</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6</m:t>
                  </m:r>
                  <m:r>
                    <m:rPr>
                      <m:sty m:val="p"/>
                    </m:rPr>
                    <w:rPr>
                      <w:rFonts w:ascii="Cambria Math" w:hAnsi="Cambria Math" w:cs="Times New Roman"/>
                    </w:rPr>
                    <w:fldChar w:fldCharType="end"/>
                  </m:r>
                </m:e>
              </m:d>
            </m:e>
          </m:eqArr>
        </m:oMath>
      </m:oMathPara>
    </w:p>
    <w:p w14:paraId="0D2DD923" w14:textId="77777777" w:rsidR="00310B63" w:rsidRPr="00310B63" w:rsidRDefault="00310B63" w:rsidP="00964CD6">
      <w:pPr>
        <w:widowControl/>
        <w:spacing w:after="0" w:line="360" w:lineRule="auto"/>
        <w:ind w:firstLineChars="200" w:firstLine="480"/>
        <w:rPr>
          <w:rFonts w:cs="Times New Roman"/>
          <w:kern w:val="0"/>
          <w14:ligatures w14:val="none"/>
        </w:rPr>
      </w:pPr>
    </w:p>
    <w:p w14:paraId="1B3E84E3" w14:textId="77777777" w:rsidR="00964CD6" w:rsidRPr="00964CD6" w:rsidRDefault="00964CD6" w:rsidP="00964CD6">
      <w:pPr>
        <w:widowControl/>
        <w:spacing w:after="0" w:line="360" w:lineRule="auto"/>
        <w:ind w:firstLineChars="200" w:firstLine="480"/>
        <w:rPr>
          <w:rFonts w:cs="Times New Roman"/>
          <w:kern w:val="0"/>
          <w14:ligatures w14:val="none"/>
        </w:rPr>
      </w:pPr>
      <w:r w:rsidRPr="00964CD6">
        <w:rPr>
          <w:rFonts w:cs="Times New Roman"/>
          <w:kern w:val="0"/>
          <w14:ligatures w14:val="none"/>
        </w:rPr>
        <w:t>其中</w:t>
      </w:r>
      <m:oMath>
        <m:r>
          <w:rPr>
            <w:rFonts w:ascii="Cambria Math" w:hAnsi="Cambria Math" w:cs="Times New Roman"/>
            <w:kern w:val="0"/>
            <w14:ligatures w14:val="none"/>
          </w:rPr>
          <m:t>s(q,r)</m:t>
        </m:r>
      </m:oMath>
      <w:r w:rsidRPr="00964CD6">
        <w:rPr>
          <w:rFonts w:cs="Times New Roman"/>
          <w:kern w:val="0"/>
          <w14:ligatures w14:val="none"/>
        </w:rPr>
        <w:t>由上一节的重排序反馈评分或信息增益评分给出。微调阶段以样本对</w:t>
      </w:r>
      <m:oMath>
        <m:d>
          <m:dPr>
            <m:sepChr m:val=","/>
            <m:ctrlPr>
              <w:rPr>
                <w:rFonts w:ascii="Cambria Math" w:hAnsi="Cambria Math" w:cs="Times New Roman"/>
                <w:kern w:val="0"/>
                <w14:ligatures w14:val="none"/>
              </w:rPr>
            </m:ctrlPr>
          </m:dPr>
          <m:e>
            <m:r>
              <w:rPr>
                <w:rFonts w:ascii="Cambria Math" w:hAnsi="Cambria Math" w:cs="Times New Roman"/>
                <w:kern w:val="0"/>
                <w14:ligatures w14:val="none"/>
              </w:rPr>
              <m:t>q</m:t>
            </m:r>
          </m:e>
          <m:e>
            <m:sSup>
              <m:sSupPr>
                <m:ctrlPr>
                  <w:rPr>
                    <w:rFonts w:ascii="Cambria Math" w:hAnsi="Cambria Math" w:cs="Times New Roman"/>
                    <w:kern w:val="0"/>
                    <w14:ligatures w14:val="none"/>
                  </w:rPr>
                </m:ctrlPr>
              </m:sSupPr>
              <m:e>
                <m:r>
                  <w:rPr>
                    <w:rFonts w:ascii="Cambria Math" w:hAnsi="Cambria Math" w:cs="Times New Roman"/>
                    <w:kern w:val="0"/>
                    <w14:ligatures w14:val="none"/>
                  </w:rPr>
                  <m:t>r</m:t>
                </m:r>
              </m:e>
              <m:sup>
                <m:r>
                  <w:rPr>
                    <w:rFonts w:ascii="Cambria Math" w:hAnsi="Cambria Math" w:cs="Times New Roman"/>
                    <w:kern w:val="0"/>
                    <w14:ligatures w14:val="none"/>
                  </w:rPr>
                  <m:t>*</m:t>
                </m:r>
              </m:sup>
            </m:sSup>
          </m:e>
        </m:d>
      </m:oMath>
      <w:r w:rsidRPr="00964CD6">
        <w:rPr>
          <w:rFonts w:cs="Times New Roman"/>
          <w:kern w:val="0"/>
          <w14:ligatures w14:val="none"/>
        </w:rPr>
        <w:t>构造训练集，不引入人工撰写的参考重写文本。</w:t>
      </w:r>
    </w:p>
    <w:p w14:paraId="09327288" w14:textId="77777777" w:rsidR="00964CD6" w:rsidRPr="00964CD6" w:rsidRDefault="00964CD6" w:rsidP="00964CD6">
      <w:pPr>
        <w:spacing w:after="0" w:line="360" w:lineRule="auto"/>
        <w:ind w:firstLineChars="200" w:firstLine="480"/>
        <w:rPr>
          <w:rFonts w:cs="Times New Roman"/>
        </w:rPr>
      </w:pPr>
      <w:r w:rsidRPr="00964CD6">
        <w:rPr>
          <w:rFonts w:cs="Times New Roman"/>
        </w:rPr>
        <w:t>训练目标采用条件生成的最大似然：</w:t>
      </w:r>
    </w:p>
    <w:p w14:paraId="6F608613" w14:textId="0D1B0247" w:rsidR="00964CD6" w:rsidRPr="00964CD6" w:rsidRDefault="00000000" w:rsidP="00964CD6">
      <w:pPr>
        <w:spacing w:after="0" w:line="360" w:lineRule="auto"/>
        <w:ind w:firstLineChars="200" w:firstLine="480"/>
        <w:rPr>
          <w:rFonts w:cs="Times New Roman"/>
        </w:rPr>
      </w:pPr>
      <m:oMathPara>
        <m:oMath>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w:rPr>
                  <w:rFonts w:ascii="Cambria Math" w:hAnsi="Cambria Math" w:cs="Times New Roman"/>
                </w:rPr>
                <m:t>θ</m:t>
              </m:r>
            </m:lim>
          </m:limLow>
          <m:nary>
            <m:naryPr>
              <m:chr m:val="∑"/>
              <m:limLoc m:val="undOvr"/>
              <m:grow m:val="1"/>
              <m:supHide m:val="1"/>
              <m:ctrlPr>
                <w:rPr>
                  <w:rFonts w:ascii="Cambria Math" w:hAnsi="Cambria Math" w:cs="Times New Roman"/>
                </w:rPr>
              </m:ctrlPr>
            </m:naryPr>
            <m:sub>
              <m:d>
                <m:dPr>
                  <m:sepChr m:val=","/>
                  <m:ctrlPr>
                    <w:rPr>
                      <w:rFonts w:ascii="Cambria Math" w:hAnsi="Cambria Math" w:cs="Times New Roman"/>
                    </w:rPr>
                  </m:ctrlPr>
                </m:dPr>
                <m:e>
                  <m:r>
                    <w:rPr>
                      <w:rFonts w:ascii="Cambria Math" w:hAnsi="Cambria Math" w:cs="Times New Roman"/>
                    </w:rPr>
                    <m:t>q</m:t>
                  </m:r>
                </m:e>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sub>
            <m:sup/>
            <m:e>
              <m:r>
                <m:rPr>
                  <m:sty m:val="p"/>
                </m:rPr>
                <w:rPr>
                  <w:rFonts w:ascii="Cambria Math" w:hAnsi="Cambria Math" w:cs="Times New Roman"/>
                </w:rPr>
                <m:t>log</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∣q)=</m:t>
          </m:r>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w:rPr>
                  <w:rFonts w:ascii="Cambria Math" w:hAnsi="Cambria Math" w:cs="Times New Roman"/>
                </w:rPr>
                <m:t>θ</m:t>
              </m:r>
            </m:lim>
          </m:limLow>
          <m:nary>
            <m:naryPr>
              <m:chr m:val="∑"/>
              <m:limLoc m:val="undOvr"/>
              <m:supHide m:val="1"/>
              <m:ctrlPr>
                <w:rPr>
                  <w:rFonts w:ascii="Cambria Math" w:hAnsi="Cambria Math" w:cs="Times New Roman"/>
                </w:rPr>
              </m:ctrlPr>
            </m:naryPr>
            <m:sub>
              <m:d>
                <m:dPr>
                  <m:sepChr m:val=","/>
                  <m:ctrlPr>
                    <w:rPr>
                      <w:rFonts w:ascii="Cambria Math" w:hAnsi="Cambria Math" w:cs="Times New Roman"/>
                    </w:rPr>
                  </m:ctrlPr>
                </m:dPr>
                <m:e>
                  <m:r>
                    <w:rPr>
                      <w:rFonts w:ascii="Cambria Math" w:hAnsi="Cambria Math" w:cs="Times New Roman"/>
                    </w:rPr>
                    <m:t>q</m:t>
                  </m:r>
                </m:e>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e>
              </m:d>
            </m:sub>
            <m:sup/>
            <m:e>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sup>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∣q,</m:t>
                  </m:r>
                  <m:sSubSup>
                    <m:sSubSupPr>
                      <m:ctrlPr>
                        <w:rPr>
                          <w:rFonts w:ascii="Cambria Math" w:hAnsi="Cambria Math" w:cs="Times New Roman"/>
                        </w:rPr>
                      </m:ctrlPr>
                    </m:sSubSupPr>
                    <m:e>
                      <m:r>
                        <w:rPr>
                          <w:rFonts w:ascii="Cambria Math" w:hAnsi="Cambria Math" w:cs="Times New Roman"/>
                        </w:rPr>
                        <m:t>r</m:t>
                      </m:r>
                    </m:e>
                    <m:sub>
                      <m:d>
                        <m:dPr>
                          <m:begChr m:val="&lt;"/>
                          <m:endChr m:val=""/>
                          <m:ctrlPr>
                            <w:rPr>
                              <w:rFonts w:ascii="Cambria Math" w:hAnsi="Cambria Math" w:cs="Times New Roman"/>
                            </w:rPr>
                          </m:ctrlPr>
                        </m:dPr>
                        <m:e>
                          <m:r>
                            <w:rPr>
                              <w:rFonts w:ascii="Cambria Math" w:hAnsi="Cambria Math" w:cs="Times New Roman"/>
                            </w:rPr>
                            <m:t>t</m:t>
                          </m:r>
                        </m:e>
                      </m:d>
                    </m:sub>
                    <m:sup>
                      <m:r>
                        <w:rPr>
                          <w:rFonts w:ascii="Cambria Math" w:hAnsi="Cambria Math" w:cs="Times New Roman"/>
                        </w:rPr>
                        <m:t>*</m:t>
                      </m:r>
                    </m:sup>
                  </m:sSubSup>
                  <m:r>
                    <w:rPr>
                      <w:rFonts w:ascii="Cambria Math" w:hAnsi="Cambria Math" w:cs="Times New Roman"/>
                    </w:rPr>
                    <m:t>)</m:t>
                  </m:r>
                </m:e>
              </m:nary>
            </m:e>
          </m:nary>
        </m:oMath>
      </m:oMathPara>
    </w:p>
    <w:p w14:paraId="5D0BCB36" w14:textId="05CD7015" w:rsidR="00964CD6" w:rsidRPr="00964CD6" w:rsidRDefault="00964CD6" w:rsidP="00964CD6">
      <w:pPr>
        <w:spacing w:after="0" w:line="360" w:lineRule="auto"/>
        <w:ind w:firstLineChars="200" w:firstLine="480"/>
        <w:rPr>
          <w:rFonts w:cs="Times New Roman"/>
        </w:rPr>
      </w:pPr>
      <w:r w:rsidRPr="00964CD6">
        <w:rPr>
          <w:rFonts w:cs="Times New Roman"/>
        </w:rPr>
        <w:t>损失仅作用于重写文本对应</w:t>
      </w:r>
      <w:r w:rsidRPr="00964CD6">
        <w:rPr>
          <w:rFonts w:cs="Times New Roman"/>
        </w:rPr>
        <w:t>token</w:t>
      </w:r>
      <w:r w:rsidRPr="00964CD6">
        <w:rPr>
          <w:rFonts w:cs="Times New Roman"/>
        </w:rPr>
        <w:t>，提示文本不计入监督，使参数更新由重写内容本体驱动。参数更新采用</w:t>
      </w:r>
      <w:r w:rsidRPr="00964CD6">
        <w:rPr>
          <w:rFonts w:cs="Times New Roman"/>
        </w:rPr>
        <w:t>LoRA</w:t>
      </w:r>
      <w:r w:rsidRPr="00964CD6">
        <w:rPr>
          <w:rFonts w:cs="Times New Roman"/>
        </w:rPr>
        <w:t>微调。基座参数保持冻结，仅在指定线性投影层注入低秩适配参数并参与训练。该设定将更新约束在小规模参数子空间内，降低训练成本，减少对基础能力的扰动。推断阶段加载适配器后，模型在输入</w:t>
      </w:r>
      <m:oMath>
        <m:r>
          <w:rPr>
            <w:rFonts w:ascii="Cambria Math" w:hAnsi="Cambria Math" w:cs="Times New Roman"/>
          </w:rPr>
          <m:t>q</m:t>
        </m:r>
      </m:oMath>
      <w:r w:rsidRPr="00964CD6">
        <w:rPr>
          <w:rFonts w:cs="Times New Roman"/>
        </w:rPr>
        <w:t>时直接生成重写结果，生成分布向筛选准则偏好收敛，候选数量需求随之下降。</w:t>
      </w:r>
    </w:p>
    <w:p w14:paraId="3FFDE3E3" w14:textId="133CC2BB" w:rsidR="00655727" w:rsidRDefault="00401959" w:rsidP="00401959">
      <w:pPr>
        <w:pStyle w:val="3"/>
      </w:pPr>
      <w:r>
        <w:rPr>
          <w:rFonts w:hint="eastAsia"/>
        </w:rPr>
        <w:t>算法总体流程</w:t>
      </w:r>
    </w:p>
    <w:p w14:paraId="41082C6E" w14:textId="01AC22A2" w:rsidR="00401959" w:rsidRDefault="00D36140" w:rsidP="00D36140">
      <w:pPr>
        <w:spacing w:after="0" w:line="360" w:lineRule="auto"/>
        <w:ind w:firstLineChars="200" w:firstLine="480"/>
      </w:pPr>
      <w:r w:rsidRPr="00D36140">
        <w:rPr>
          <w:rFonts w:hint="eastAsia"/>
        </w:rPr>
        <w:t>本章提出的查询重写训练与推断方法由三部分构成：基于多提示视角的候选查询生成机制，用于构造互补的候选空间；检索反馈驱动的拒绝采样优选机制，在候选空间内确定与检索收益一致的最优重写；筛选监督微调，将最优重写转化为可优化的监督信号以训练可复用的重写器。实际应用阶段，系统采用双模型协作：对话推理模型</w:t>
      </w:r>
      <w:r>
        <w:rPr>
          <w:rFonts w:hint="eastAsia"/>
        </w:rPr>
        <w:t>基于第二章提出的提示驱动的迭代推理控制方法</w:t>
      </w:r>
      <w:r w:rsidRPr="00D36140">
        <w:rPr>
          <w:rFonts w:hint="eastAsia"/>
        </w:rPr>
        <w:t>对复杂问题进行迭代分解与答案生成，重写器为每个子问题生成多条重写查询。原始子问题与重写查询分别独立检索，合并候选文档集后由重排序器筛选</w:t>
      </w:r>
      <w:r w:rsidRPr="00D36140">
        <w:rPr>
          <w:rFonts w:hint="eastAsia"/>
        </w:rPr>
        <w:t>Top-K</w:t>
      </w:r>
      <w:r w:rsidRPr="00D36140">
        <w:rPr>
          <w:rFonts w:hint="eastAsia"/>
        </w:rPr>
        <w:t>证据，支撑后续推理步骤的状态更新与最终回答生成。</w:t>
      </w:r>
    </w:p>
    <w:tbl>
      <w:tblPr>
        <w:tblStyle w:val="af3"/>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36140" w14:paraId="72D8D5C0" w14:textId="77777777" w:rsidTr="00D36140">
        <w:tc>
          <w:tcPr>
            <w:tcW w:w="5000" w:type="pct"/>
            <w:tcBorders>
              <w:bottom w:val="single" w:sz="12" w:space="0" w:color="auto"/>
            </w:tcBorders>
          </w:tcPr>
          <w:p w14:paraId="479D2673" w14:textId="1CB41F51" w:rsidR="00D36140" w:rsidRPr="00D36140" w:rsidRDefault="00D36140" w:rsidP="00D36140">
            <w:pPr>
              <w:pStyle w:val="2"/>
              <w:numPr>
                <w:ilvl w:val="0"/>
                <w:numId w:val="0"/>
              </w:numPr>
              <w:spacing w:before="0" w:after="0"/>
              <w:rPr>
                <w:sz w:val="24"/>
                <w:szCs w:val="32"/>
              </w:rPr>
            </w:pPr>
            <w:r w:rsidRPr="00D36140">
              <w:rPr>
                <w:rFonts w:hint="eastAsia"/>
                <w:sz w:val="24"/>
                <w:szCs w:val="32"/>
              </w:rPr>
              <w:t>算法</w:t>
            </w:r>
            <w:r w:rsidRPr="00D36140">
              <w:rPr>
                <w:rFonts w:hint="eastAsia"/>
                <w:sz w:val="24"/>
                <w:szCs w:val="32"/>
              </w:rPr>
              <w:t>3-1</w:t>
            </w:r>
            <w:r w:rsidRPr="00D36140">
              <w:rPr>
                <w:rFonts w:hint="eastAsia"/>
                <w:sz w:val="24"/>
                <w:szCs w:val="32"/>
              </w:rPr>
              <w:t>信息增益驱动的拒绝采样式查询重写方法</w:t>
            </w:r>
          </w:p>
        </w:tc>
      </w:tr>
      <w:tr w:rsidR="00D36140" w:rsidRPr="00B67127" w14:paraId="5A2A643B" w14:textId="77777777" w:rsidTr="00D36140">
        <w:tc>
          <w:tcPr>
            <w:tcW w:w="5000" w:type="pct"/>
            <w:tcBorders>
              <w:top w:val="single" w:sz="12" w:space="0" w:color="auto"/>
              <w:bottom w:val="single" w:sz="12" w:space="0" w:color="auto"/>
            </w:tcBorders>
          </w:tcPr>
          <w:p w14:paraId="306AFC12" w14:textId="77777777" w:rsidR="00D36140" w:rsidRPr="00D36140" w:rsidRDefault="00D36140" w:rsidP="00D36140">
            <w:pPr>
              <w:spacing w:line="360" w:lineRule="auto"/>
              <w:rPr>
                <w:rFonts w:ascii="Roman" w:hAnsi="Roman" w:hint="eastAsia"/>
              </w:rPr>
            </w:pPr>
            <w:r w:rsidRPr="00D36140">
              <w:rPr>
                <w:rFonts w:cs="Times New Roman"/>
                <w:b/>
                <w:bCs/>
              </w:rPr>
              <w:t>输入：</w:t>
            </w:r>
            <w:r w:rsidRPr="00D36140">
              <w:rPr>
                <w:rFonts w:cs="Times New Roman"/>
              </w:rPr>
              <w:t>（</w:t>
            </w:r>
            <w:r w:rsidRPr="00D36140">
              <w:rPr>
                <w:rFonts w:cs="Times New Roman"/>
              </w:rPr>
              <w:t>1</w:t>
            </w:r>
            <w:r w:rsidRPr="00D36140">
              <w:rPr>
                <w:rFonts w:cs="Times New Roman"/>
              </w:rPr>
              <w:t>）用户问题</w:t>
            </w:r>
            <m:oMath>
              <m:r>
                <w:rPr>
                  <w:rFonts w:ascii="Cambria Math" w:hAnsi="Cambria Math" w:cs="Times New Roman"/>
                </w:rPr>
                <m:t>Q</m:t>
              </m:r>
            </m:oMath>
            <w:r w:rsidRPr="00D36140">
              <w:rPr>
                <w:rFonts w:cs="Times New Roman"/>
              </w:rPr>
              <w:t>；（</w:t>
            </w:r>
            <w:r w:rsidRPr="00D36140">
              <w:rPr>
                <w:rFonts w:cs="Times New Roman"/>
              </w:rPr>
              <w:t>2</w:t>
            </w:r>
            <w:r w:rsidRPr="00D36140">
              <w:rPr>
                <w:rFonts w:cs="Times New Roman"/>
              </w:rPr>
              <w:t>）提示驱动迭代推理控制器</w:t>
            </w:r>
            <m:oMath>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iter</m:t>
                  </m:r>
                </m:sub>
              </m:sSub>
            </m:oMath>
            <w:r w:rsidRPr="00D36140">
              <w:rPr>
                <w:rFonts w:cs="Times New Roman"/>
              </w:rPr>
              <w:t>；（</w:t>
            </w:r>
            <w:r w:rsidRPr="00D36140">
              <w:rPr>
                <w:rFonts w:cs="Times New Roman"/>
              </w:rPr>
              <w:t>3</w:t>
            </w:r>
            <w:r w:rsidRPr="00D36140">
              <w:rPr>
                <w:rFonts w:cs="Times New Roman"/>
              </w:rPr>
              <w:t>）对话推理模型</w:t>
            </w:r>
            <w:r w:rsidRPr="00D36140">
              <w:rPr>
                <w:rFonts w:cs="Times New Roman"/>
              </w:rPr>
              <w:t xml:space="preserve"> </w:t>
            </w:r>
            <m:oMath>
              <m:sSub>
                <m:sSubPr>
                  <m:ctrlPr>
                    <w:rPr>
                      <w:rFonts w:ascii="Cambria Math" w:hAnsi="Cambria Math" w:cs="Times New Roman"/>
                    </w:rPr>
                  </m:ctrlPr>
                </m:sSubPr>
                <m:e>
                  <m:r>
                    <m:rPr>
                      <m:scr m:val="script"/>
                    </m:rPr>
                    <w:rPr>
                      <w:rFonts w:ascii="Cambria Math" w:hAnsi="Cambria Math" w:cs="Times New Roman"/>
                    </w:rPr>
                    <m:t>M</m:t>
                  </m:r>
                </m:e>
                <m:sub>
                  <m:r>
                    <w:rPr>
                      <w:rFonts w:ascii="Cambria Math" w:hAnsi="Cambria Math" w:cs="Times New Roman"/>
                    </w:rPr>
                    <m:t>ans</m:t>
                  </m:r>
                </m:sub>
              </m:sSub>
            </m:oMath>
            <w:r w:rsidRPr="00D36140">
              <w:rPr>
                <w:rFonts w:cs="Times New Roman"/>
              </w:rPr>
              <w:t>；（</w:t>
            </w:r>
            <w:r w:rsidRPr="00D36140">
              <w:rPr>
                <w:rFonts w:cs="Times New Roman"/>
              </w:rPr>
              <w:t>4</w:t>
            </w:r>
            <w:r w:rsidRPr="00D36140">
              <w:rPr>
                <w:rFonts w:cs="Times New Roman"/>
              </w:rPr>
              <w:t>）重写器</w:t>
            </w:r>
            <w:r w:rsidRPr="00D36140">
              <w:rPr>
                <w:rFonts w:cs="Times New Roman"/>
              </w:rPr>
              <w:t xml:space="preserve"> </w:t>
            </w:r>
            <m:oMath>
              <m:sSub>
                <m:sSubPr>
                  <m:ctrlPr>
                    <w:rPr>
                      <w:rFonts w:ascii="Cambria Math" w:hAnsi="Cambria Math" w:cs="Times New Roman"/>
                    </w:rPr>
                  </m:ctrlPr>
                </m:sSubPr>
                <m:e>
                  <m:r>
                    <m:rPr>
                      <m:scr m:val="script"/>
                    </m:rPr>
                    <w:rPr>
                      <w:rFonts w:ascii="Cambria Math" w:hAnsi="Cambria Math" w:cs="Times New Roman"/>
                    </w:rPr>
                    <m:t>M</m:t>
                  </m:r>
                </m:e>
                <m:sub>
                  <m:r>
                    <w:rPr>
                      <w:rFonts w:ascii="Cambria Math" w:hAnsi="Cambria Math" w:cs="Times New Roman"/>
                    </w:rPr>
                    <m:t>rw</m:t>
                  </m:r>
                </m:sub>
              </m:sSub>
            </m:oMath>
            <w:r w:rsidRPr="00D36140">
              <w:rPr>
                <w:rFonts w:cs="Times New Roman"/>
              </w:rPr>
              <w:t>；（</w:t>
            </w:r>
            <w:r w:rsidRPr="00D36140">
              <w:rPr>
                <w:rFonts w:cs="Times New Roman"/>
              </w:rPr>
              <w:t>5</w:t>
            </w:r>
            <w:r w:rsidRPr="00D36140">
              <w:rPr>
                <w:rFonts w:cs="Times New Roman"/>
              </w:rPr>
              <w:t>）检索器</w:t>
            </w:r>
            <m:oMath>
              <m:r>
                <w:rPr>
                  <w:rFonts w:ascii="Cambria Math" w:hAnsi="Cambria Math" w:cs="Times New Roman"/>
                </w:rPr>
                <m:t>Ret</m:t>
              </m:r>
              <m:d>
                <m:dPr>
                  <m:ctrlPr>
                    <w:rPr>
                      <w:rFonts w:ascii="Cambria Math" w:hAnsi="Cambria Math" w:cs="Times New Roman"/>
                      <w:i/>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e>
              </m:d>
            </m:oMath>
            <w:r w:rsidRPr="00D36140">
              <w:rPr>
                <w:rFonts w:cs="Times New Roman"/>
              </w:rPr>
              <w:t>；（</w:t>
            </w:r>
            <w:r w:rsidRPr="00D36140">
              <w:rPr>
                <w:rFonts w:cs="Times New Roman"/>
              </w:rPr>
              <w:t>6</w:t>
            </w:r>
            <w:r w:rsidRPr="00D36140">
              <w:rPr>
                <w:rFonts w:cs="Times New Roman"/>
              </w:rPr>
              <w:t>）重排序器</w:t>
            </w:r>
            <m:oMath>
              <m:r>
                <w:rPr>
                  <w:rFonts w:ascii="Cambria Math" w:hAnsi="Cambria Math" w:cs="Times New Roman"/>
                </w:rPr>
                <m:t>Rank</m:t>
              </m:r>
              <m:d>
                <m:dPr>
                  <m:ctrlPr>
                    <w:rPr>
                      <w:rFonts w:ascii="Cambria Math" w:hAnsi="Cambria Math" w:cs="Times New Roman"/>
                      <w:i/>
                    </w:rPr>
                  </m:ctrlPr>
                </m:dPr>
                <m:e>
                  <m:r>
                    <w:rPr>
                      <w:rFonts w:ascii="Cambria Math" w:hAnsi="Cambria Math" w:cs="Times New Roman"/>
                    </w:rPr>
                    <m:t>⋅,K</m:t>
                  </m:r>
                </m:e>
              </m:d>
            </m:oMath>
            <w:r w:rsidRPr="00D36140">
              <w:rPr>
                <w:rFonts w:cs="Times New Roman"/>
              </w:rPr>
              <w:t>；（</w:t>
            </w:r>
            <w:r w:rsidRPr="00D36140">
              <w:rPr>
                <w:rFonts w:cs="Times New Roman"/>
              </w:rPr>
              <w:t>7</w:t>
            </w:r>
            <w:r w:rsidRPr="00D36140">
              <w:rPr>
                <w:rFonts w:cs="Times New Roman"/>
              </w:rPr>
              <w:t>）每步重写条数</w:t>
            </w:r>
            <w:r w:rsidRPr="00D36140">
              <w:rPr>
                <w:rFonts w:cs="Times New Roman"/>
              </w:rPr>
              <w:t xml:space="preserve"> </w:t>
            </w:r>
            <m:oMath>
              <m:r>
                <w:rPr>
                  <w:rFonts w:ascii="Cambria Math" w:hAnsi="Cambria Math" w:cs="Times New Roman"/>
                </w:rPr>
                <m:t>m=3</m:t>
              </m:r>
            </m:oMath>
            <w:r w:rsidRPr="00D36140">
              <w:br/>
            </w:r>
            <w:r w:rsidRPr="00D36140">
              <w:rPr>
                <w:b/>
                <w:bCs/>
              </w:rPr>
              <w:t>输出：</w:t>
            </w:r>
            <w:r w:rsidRPr="00D36140">
              <w:t>最终答案</w:t>
            </w:r>
            <m:oMath>
              <m:r>
                <w:rPr>
                  <w:rFonts w:ascii="Cambria Math" w:hAnsi="Cambria Math"/>
                </w:rPr>
                <m:t>A</m:t>
              </m:r>
            </m:oMath>
          </w:p>
          <w:p w14:paraId="496725BF" w14:textId="15769603" w:rsidR="008C1A23" w:rsidRDefault="008C1A23" w:rsidP="008C1A23">
            <w:pPr>
              <w:spacing w:line="360" w:lineRule="auto"/>
            </w:pPr>
            <w:r w:rsidRPr="008C1A23">
              <w:t>1</w:t>
            </w:r>
            <w:r w:rsidRPr="008C1A23">
              <w:t>：初始化证据记忆</w:t>
            </w:r>
            <m:oMath>
              <m:r>
                <w:rPr>
                  <w:rFonts w:ascii="Cambria Math" w:hAnsi="Cambria Math"/>
                </w:rPr>
                <m:t>S←</m:t>
              </m:r>
              <m:r>
                <m:rPr>
                  <m:sty m:val="p"/>
                </m:rPr>
                <w:rPr>
                  <w:rFonts w:ascii="Cambria Math" w:hAnsi="Cambria Math"/>
                </w:rPr>
                <m:t>∅</m:t>
              </m:r>
            </m:oMath>
            <w:r w:rsidRPr="008C1A23">
              <w:t xml:space="preserve">// </w:t>
            </w:r>
            <w:r w:rsidRPr="008C1A23">
              <w:t>累积每步重排序后的</w:t>
            </w:r>
            <w:r w:rsidRPr="008C1A23">
              <w:t>Top-</w:t>
            </w:r>
            <m:oMath>
              <m:r>
                <w:rPr>
                  <w:rFonts w:ascii="Cambria Math" w:hAnsi="Cambria Math"/>
                </w:rPr>
                <m:t>K</m:t>
              </m:r>
            </m:oMath>
            <w:r w:rsidRPr="008C1A23">
              <w:t>证据，供后续分解与</w:t>
            </w:r>
            <w:r w:rsidRPr="008C1A23">
              <w:lastRenderedPageBreak/>
              <w:t>作答</w:t>
            </w:r>
            <w:r w:rsidRPr="008C1A23">
              <w:br/>
              <w:t>2</w:t>
            </w:r>
            <w:r w:rsidRPr="008C1A23">
              <w:t>：由控制器</w:t>
            </w:r>
            <w:r w:rsidRPr="008C1A23">
              <w:t xml:space="preserve"> </w:t>
            </w:r>
            <m:oMath>
              <m:sSub>
                <m:sSubPr>
                  <m:ctrlPr>
                    <w:rPr>
                      <w:rFonts w:ascii="Cambria Math" w:hAnsi="Cambria Math"/>
                    </w:rPr>
                  </m:ctrlPr>
                </m:sSubPr>
                <m:e>
                  <m:r>
                    <m:rPr>
                      <m:scr m:val="script"/>
                    </m:rPr>
                    <w:rPr>
                      <w:rFonts w:ascii="Cambria Math" w:hAnsi="Cambria Math"/>
                    </w:rPr>
                    <m:t>C</m:t>
                  </m:r>
                </m:e>
                <m:sub>
                  <m:r>
                    <w:rPr>
                      <w:rFonts w:ascii="Cambria Math" w:hAnsi="Cambria Math"/>
                    </w:rPr>
                    <m:t>iter</m:t>
                  </m:r>
                </m:sub>
              </m:sSub>
            </m:oMath>
            <w:r w:rsidRPr="008C1A23">
              <w:t>调度</w:t>
            </w:r>
            <w:r w:rsidRPr="008C1A23">
              <w:t xml:space="preserve"> </w:t>
            </w:r>
            <m:oMath>
              <m:sSub>
                <m:sSubPr>
                  <m:ctrlPr>
                    <w:rPr>
                      <w:rFonts w:ascii="Cambria Math" w:hAnsi="Cambria Math"/>
                    </w:rPr>
                  </m:ctrlPr>
                </m:sSubPr>
                <m:e>
                  <m:r>
                    <m:rPr>
                      <m:scr m:val="script"/>
                    </m:rPr>
                    <w:rPr>
                      <w:rFonts w:ascii="Cambria Math" w:hAnsi="Cambria Math"/>
                    </w:rPr>
                    <m:t>M</m:t>
                  </m:r>
                </m:e>
                <m:sub>
                  <m:r>
                    <w:rPr>
                      <w:rFonts w:ascii="Cambria Math" w:hAnsi="Cambria Math"/>
                    </w:rPr>
                    <m:t>ans</m:t>
                  </m:r>
                </m:sub>
              </m:sSub>
            </m:oMath>
            <w:r w:rsidRPr="008C1A23">
              <w:t>，在</w:t>
            </w:r>
            <m:oMath>
              <m:d>
                <m:dPr>
                  <m:sepChr m:val=","/>
                  <m:ctrlPr>
                    <w:rPr>
                      <w:rFonts w:ascii="Cambria Math" w:hAnsi="Cambria Math"/>
                    </w:rPr>
                  </m:ctrlPr>
                </m:dPr>
                <m:e>
                  <m:r>
                    <w:rPr>
                      <w:rFonts w:ascii="Cambria Math" w:hAnsi="Cambria Math"/>
                    </w:rPr>
                    <m:t>Q</m:t>
                  </m:r>
                </m:e>
                <m:e>
                  <m:r>
                    <w:rPr>
                      <w:rFonts w:ascii="Cambria Math" w:hAnsi="Cambria Math"/>
                    </w:rPr>
                    <m:t>S</m:t>
                  </m:r>
                </m:e>
              </m:d>
            </m:oMath>
            <w:r w:rsidRPr="008C1A23">
              <w:t>条件下生成首个子问题</w:t>
            </w:r>
            <m:oMath>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1</m:t>
                      </m:r>
                    </m:e>
                  </m:d>
                </m:sup>
              </m:sSup>
            </m:oMath>
            <w:r w:rsidRPr="008C1A23">
              <w:t>//</w:t>
            </w:r>
            <w:r w:rsidRPr="008C1A23">
              <w:t>第二章：提示驱动迭代分解起始步</w:t>
            </w:r>
            <w:r w:rsidRPr="008C1A23">
              <w:br/>
              <w:t>3</w:t>
            </w:r>
            <w:r w:rsidRPr="008C1A23">
              <w:t>：令步数</w:t>
            </w:r>
            <w:r w:rsidRPr="008C1A23">
              <w:t xml:space="preserve"> </w:t>
            </w:r>
            <m:oMath>
              <m:r>
                <w:rPr>
                  <w:rFonts w:ascii="Cambria Math" w:hAnsi="Cambria Math"/>
                </w:rPr>
                <m:t>t←1</m:t>
              </m:r>
            </m:oMath>
            <w:r w:rsidRPr="008C1A23">
              <w:t xml:space="preserve">// </w:t>
            </w:r>
            <w:r w:rsidRPr="008C1A23">
              <w:t>迭代计数器</w:t>
            </w:r>
            <w:r w:rsidRPr="008C1A23">
              <w:br/>
              <w:t>4</w:t>
            </w:r>
            <w:r w:rsidRPr="008C1A23">
              <w:t>：</w:t>
            </w:r>
            <w:r w:rsidRPr="008C1A23">
              <w:t xml:space="preserve">while </w:t>
            </w:r>
            <m:oMath>
              <m:sSub>
                <m:sSubPr>
                  <m:ctrlPr>
                    <w:rPr>
                      <w:rFonts w:ascii="Cambria Math" w:hAnsi="Cambria Math"/>
                    </w:rPr>
                  </m:ctrlPr>
                </m:sSubPr>
                <m:e>
                  <m:r>
                    <m:rPr>
                      <m:scr m:val="script"/>
                    </m:rPr>
                    <w:rPr>
                      <w:rFonts w:ascii="Cambria Math" w:hAnsi="Cambria Math"/>
                    </w:rPr>
                    <m:t>C</m:t>
                  </m:r>
                </m:e>
                <m:sub>
                  <m:r>
                    <w:rPr>
                      <w:rFonts w:ascii="Cambria Math" w:hAnsi="Cambria Math"/>
                    </w:rPr>
                    <m:t>iter</m:t>
                  </m:r>
                </m:sub>
              </m:sSub>
            </m:oMath>
            <w:r w:rsidRPr="008C1A23">
              <w:t>未触发停止</w:t>
            </w:r>
            <w:r w:rsidRPr="008C1A23">
              <w:t xml:space="preserve"> do // </w:t>
            </w:r>
            <w:r w:rsidRPr="008C1A23">
              <w:t>第二章：停止判据未满足则继续生成子问题与检索</w:t>
            </w:r>
            <w:r w:rsidRPr="008C1A23">
              <w:br/>
              <w:t>5</w:t>
            </w:r>
            <w:r w:rsidRPr="008C1A23">
              <w:t>：</w:t>
            </w:r>
            <w:r w:rsidRPr="008C1A23">
              <w:t xml:space="preserve"> </w:t>
            </w:r>
            <m:oMath>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sub>
                <m:sup>
                  <m:d>
                    <m:dPr>
                      <m:ctrlPr>
                        <w:rPr>
                          <w:rFonts w:ascii="Cambria Math" w:hAnsi="Cambria Math"/>
                        </w:rPr>
                      </m:ctrlPr>
                    </m:dPr>
                    <m:e>
                      <m:r>
                        <w:rPr>
                          <w:rFonts w:ascii="Cambria Math" w:hAnsi="Cambria Math"/>
                        </w:rPr>
                        <m:t>t</m:t>
                      </m:r>
                    </m:e>
                  </m:d>
                </m:sup>
              </m:sSub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rw</m:t>
                  </m:r>
                </m:sub>
              </m:sSub>
              <m:r>
                <w:rPr>
                  <w:rFonts w:ascii="Cambria Math" w:hAnsi="Cambria Math"/>
                </w:rPr>
                <m:t>(</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t</m:t>
                      </m:r>
                    </m:e>
                  </m:d>
                </m:sup>
              </m:sSup>
              <m:r>
                <w:rPr>
                  <w:rFonts w:ascii="Cambria Math" w:hAnsi="Cambria Math"/>
                </w:rPr>
                <m:t>)</m:t>
              </m:r>
            </m:oMath>
            <w:r w:rsidRPr="008C1A23">
              <w:t xml:space="preserve"> // </w:t>
            </w:r>
            <w:r w:rsidRPr="008C1A23">
              <w:t>重写器输出</w:t>
            </w:r>
            <m:oMath>
              <m:r>
                <w:rPr>
                  <w:rFonts w:ascii="Cambria Math" w:hAnsi="Cambria Math"/>
                </w:rPr>
                <m:t>m</m:t>
              </m:r>
            </m:oMath>
            <w:r w:rsidRPr="008C1A23">
              <w:t>条补充查询（固定</w:t>
            </w:r>
            <m:oMath>
              <m:r>
                <w:rPr>
                  <w:rFonts w:ascii="Cambria Math" w:hAnsi="Cambria Math"/>
                </w:rPr>
                <m:t>m=3</m:t>
              </m:r>
            </m:oMath>
            <w:r w:rsidRPr="008C1A23">
              <w:t>）</w:t>
            </w:r>
            <w:r w:rsidRPr="008C1A23">
              <w:br/>
              <w:t>6</w:t>
            </w:r>
            <w:r w:rsidRPr="008C1A23">
              <w:t>：</w:t>
            </w:r>
            <w:r w:rsidRPr="008C1A23">
              <w:t xml:space="preserve"> </w:t>
            </w:r>
            <m:oMath>
              <m:sSup>
                <m:sSupPr>
                  <m:ctrlPr>
                    <w:rPr>
                      <w:rFonts w:ascii="Cambria Math" w:hAnsi="Cambria Math"/>
                    </w:rPr>
                  </m:ctrlPr>
                </m:sSupPr>
                <m:e>
                  <m:r>
                    <m:rPr>
                      <m:scr m:val="script"/>
                    </m:rPr>
                    <w:rPr>
                      <w:rFonts w:ascii="Cambria Math" w:hAnsi="Cambria Math"/>
                    </w:rPr>
                    <m:t>Q</m:t>
                  </m:r>
                </m:e>
                <m:sup>
                  <m:d>
                    <m:dPr>
                      <m:ctrlPr>
                        <w:rPr>
                          <w:rFonts w:ascii="Cambria Math" w:hAnsi="Cambria Math"/>
                        </w:rPr>
                      </m:ctrlPr>
                    </m:dPr>
                    <m:e>
                      <m:r>
                        <w:rPr>
                          <w:rFonts w:ascii="Cambria Math" w:hAnsi="Cambria Math"/>
                        </w:rPr>
                        <m:t>t</m:t>
                      </m:r>
                    </m:e>
                  </m:d>
                </m:sup>
              </m:sSup>
              <m:r>
                <w:rPr>
                  <w:rFonts w:ascii="Cambria Math" w:hAnsi="Cambria Math"/>
                </w:rPr>
                <m:t>←{</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t</m:t>
                      </m:r>
                    </m:e>
                  </m:d>
                </m:sup>
              </m:s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1</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sub>
                <m:sup>
                  <m:d>
                    <m:dPr>
                      <m:ctrlPr>
                        <w:rPr>
                          <w:rFonts w:ascii="Cambria Math" w:hAnsi="Cambria Math"/>
                        </w:rPr>
                      </m:ctrlPr>
                    </m:dPr>
                    <m:e>
                      <m:r>
                        <w:rPr>
                          <w:rFonts w:ascii="Cambria Math" w:hAnsi="Cambria Math"/>
                        </w:rPr>
                        <m:t>t</m:t>
                      </m:r>
                    </m:e>
                  </m:d>
                </m:sup>
              </m:sSubSup>
              <m:r>
                <w:rPr>
                  <w:rFonts w:ascii="Cambria Math" w:hAnsi="Cambria Math"/>
                </w:rPr>
                <m:t>}</m:t>
              </m:r>
            </m:oMath>
            <w:r w:rsidRPr="008C1A23">
              <w:t xml:space="preserve"> // </w:t>
            </w:r>
            <w:r w:rsidRPr="008C1A23">
              <w:t>本步查询集合：原始子问题</w:t>
            </w:r>
            <w:r w:rsidRPr="008C1A23">
              <w:t>+</w:t>
            </w:r>
            <w:r w:rsidRPr="008C1A23">
              <w:t>重写</w:t>
            </w:r>
            <w:r w:rsidRPr="008C1A23">
              <w:br/>
              <w:t>7</w:t>
            </w:r>
            <w:r w:rsidRPr="008C1A23">
              <w:t>：</w:t>
            </w:r>
            <w:r w:rsidRPr="008C1A23">
              <w:t xml:space="preserve"> </w:t>
            </w:r>
            <m:oMath>
              <m:sSubSup>
                <m:sSubSupPr>
                  <m:ctrlPr>
                    <w:rPr>
                      <w:rFonts w:ascii="Cambria Math" w:hAnsi="Cambria Math"/>
                    </w:rPr>
                  </m:ctrlPr>
                </m:sSubSupPr>
                <m:e>
                  <m:r>
                    <m:rPr>
                      <m:scr m:val="script"/>
                    </m:rPr>
                    <w:rPr>
                      <w:rFonts w:ascii="Cambria Math" w:hAnsi="Cambria Math"/>
                    </w:rPr>
                    <m:t>D</m:t>
                  </m:r>
                </m:e>
                <m:sub>
                  <m:r>
                    <w:rPr>
                      <w:rFonts w:ascii="Cambria Math" w:hAnsi="Cambria Math"/>
                    </w:rPr>
                    <m:t>∪</m:t>
                  </m:r>
                </m:sub>
                <m:sup>
                  <m:d>
                    <m:dPr>
                      <m:ctrlPr>
                        <w:rPr>
                          <w:rFonts w:ascii="Cambria Math" w:hAnsi="Cambria Math"/>
                        </w:rPr>
                      </m:ctrlPr>
                    </m:dPr>
                    <m:e>
                      <m:r>
                        <w:rPr>
                          <w:rFonts w:ascii="Cambria Math" w:hAnsi="Cambria Math"/>
                        </w:rPr>
                        <m:t>t</m:t>
                      </m:r>
                    </m:e>
                  </m:d>
                </m:sup>
              </m:sSubSup>
              <m:r>
                <w:rPr>
                  <w:rFonts w:ascii="Cambria Math" w:hAnsi="Cambria Math"/>
                </w:rPr>
                <m:t>←</m:t>
              </m:r>
              <m:r>
                <m:rPr>
                  <m:sty m:val="p"/>
                </m:rPr>
                <w:rPr>
                  <w:rFonts w:ascii="Cambria Math" w:hAnsi="Cambria Math"/>
                </w:rPr>
                <m:t>∅</m:t>
              </m:r>
            </m:oMath>
            <w:r w:rsidRPr="008C1A23">
              <w:t xml:space="preserve"> // </w:t>
            </w:r>
            <w:r w:rsidRPr="008C1A23">
              <w:t>初始化本步候选文档池</w:t>
            </w:r>
            <w:r w:rsidRPr="008C1A23">
              <w:br/>
              <w:t>8</w:t>
            </w:r>
            <w:r w:rsidRPr="008C1A23">
              <w:t>：</w:t>
            </w:r>
            <w:r w:rsidRPr="008C1A23">
              <w:t xml:space="preserve"> for each </w:t>
            </w:r>
            <m:oMath>
              <m:r>
                <w:rPr>
                  <w:rFonts w:ascii="Cambria Math" w:hAnsi="Cambria Math"/>
                </w:rPr>
                <m:t>x∈</m:t>
              </m:r>
              <m:sSup>
                <m:sSupPr>
                  <m:ctrlPr>
                    <w:rPr>
                      <w:rFonts w:ascii="Cambria Math" w:hAnsi="Cambria Math"/>
                    </w:rPr>
                  </m:ctrlPr>
                </m:sSupPr>
                <m:e>
                  <m:r>
                    <m:rPr>
                      <m:scr m:val="script"/>
                    </m:rPr>
                    <w:rPr>
                      <w:rFonts w:ascii="Cambria Math" w:hAnsi="Cambria Math"/>
                    </w:rPr>
                    <m:t>Q</m:t>
                  </m:r>
                </m:e>
                <m:sup>
                  <m:d>
                    <m:dPr>
                      <m:ctrlPr>
                        <w:rPr>
                          <w:rFonts w:ascii="Cambria Math" w:hAnsi="Cambria Math"/>
                        </w:rPr>
                      </m:ctrlPr>
                    </m:dPr>
                    <m:e>
                      <m:r>
                        <w:rPr>
                          <w:rFonts w:ascii="Cambria Math" w:hAnsi="Cambria Math"/>
                        </w:rPr>
                        <m:t>t</m:t>
                      </m:r>
                    </m:e>
                  </m:d>
                </m:sup>
              </m:sSup>
            </m:oMath>
            <w:r w:rsidRPr="008C1A23">
              <w:t xml:space="preserve">do // </w:t>
            </w:r>
            <w:r w:rsidRPr="008C1A23">
              <w:t>对每条查询独立检索，避免单一表达偏置证据来源</w:t>
            </w:r>
            <w:r w:rsidRPr="008C1A23">
              <w:br/>
              <w:t>9</w:t>
            </w:r>
            <w:r w:rsidRPr="008C1A23">
              <w:t>：</w:t>
            </w:r>
            <w:r w:rsidRPr="008C1A23">
              <w:t xml:space="preserve">  </w:t>
            </w:r>
            <m:oMath>
              <m:sSubSup>
                <m:sSubSupPr>
                  <m:ctrlPr>
                    <w:rPr>
                      <w:rFonts w:ascii="Cambria Math" w:hAnsi="Cambria Math"/>
                    </w:rPr>
                  </m:ctrlPr>
                </m:sSubSupPr>
                <m:e>
                  <m:r>
                    <m:rPr>
                      <m:scr m:val="script"/>
                    </m:rPr>
                    <w:rPr>
                      <w:rFonts w:ascii="Cambria Math" w:hAnsi="Cambria Math"/>
                    </w:rPr>
                    <m:t>D</m:t>
                  </m:r>
                </m:e>
                <m:sub>
                  <m:r>
                    <w:rPr>
                      <w:rFonts w:ascii="Cambria Math" w:hAnsi="Cambria Math"/>
                    </w:rPr>
                    <m:t>x</m:t>
                  </m:r>
                </m:sub>
                <m:sup>
                  <m:d>
                    <m:dPr>
                      <m:ctrlPr>
                        <w:rPr>
                          <w:rFonts w:ascii="Cambria Math" w:hAnsi="Cambria Math"/>
                        </w:rPr>
                      </m:ctrlPr>
                    </m:dPr>
                    <m:e>
                      <m:r>
                        <w:rPr>
                          <w:rFonts w:ascii="Cambria Math" w:hAnsi="Cambria Math"/>
                        </w:rPr>
                        <m:t>t</m:t>
                      </m:r>
                    </m:e>
                  </m:d>
                </m:sup>
              </m:sSubSup>
              <m:r>
                <w:rPr>
                  <w:rFonts w:ascii="Cambria Math" w:hAnsi="Cambria Math"/>
                </w:rPr>
                <m:t>←Ret(x,</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oMath>
            <w:r w:rsidRPr="008C1A23">
              <w:t xml:space="preserve"> // </w:t>
            </w:r>
            <w:r w:rsidRPr="008C1A23">
              <w:t>取</w:t>
            </w:r>
            <w:r w:rsidRPr="008C1A23">
              <w:t>Top-</w:t>
            </w:r>
            <m:oMath>
              <m:sSub>
                <m:sSubPr>
                  <m:ctrlPr>
                    <w:rPr>
                      <w:rFonts w:ascii="Cambria Math" w:hAnsi="Cambria Math"/>
                    </w:rPr>
                  </m:ctrlPr>
                </m:sSubPr>
                <m:e>
                  <m:r>
                    <w:rPr>
                      <w:rFonts w:ascii="Cambria Math" w:hAnsi="Cambria Math"/>
                    </w:rPr>
                    <m:t>K</m:t>
                  </m:r>
                </m:e>
                <m:sub>
                  <m:r>
                    <w:rPr>
                      <w:rFonts w:ascii="Cambria Math" w:hAnsi="Cambria Math"/>
                    </w:rPr>
                    <m:t>r</m:t>
                  </m:r>
                </m:sub>
              </m:sSub>
            </m:oMath>
            <w:r w:rsidRPr="008C1A23">
              <w:t>初检文档</w:t>
            </w:r>
            <w:r w:rsidRPr="008C1A23">
              <w:br/>
              <w:t>10</w:t>
            </w:r>
            <w:r w:rsidRPr="008C1A23">
              <w:t>：</w:t>
            </w:r>
            <w:r w:rsidRPr="008C1A23">
              <w:t xml:space="preserve">  </w:t>
            </w:r>
            <m:oMath>
              <m:sSubSup>
                <m:sSubSupPr>
                  <m:ctrlPr>
                    <w:rPr>
                      <w:rFonts w:ascii="Cambria Math" w:hAnsi="Cambria Math"/>
                    </w:rPr>
                  </m:ctrlPr>
                </m:sSubSupPr>
                <m:e>
                  <m:r>
                    <m:rPr>
                      <m:scr m:val="script"/>
                    </m:rPr>
                    <w:rPr>
                      <w:rFonts w:ascii="Cambria Math" w:hAnsi="Cambria Math"/>
                    </w:rPr>
                    <m:t>D</m:t>
                  </m:r>
                </m:e>
                <m:sub>
                  <m:r>
                    <w:rPr>
                      <w:rFonts w:ascii="Cambria Math" w:hAnsi="Cambria Math"/>
                    </w:rPr>
                    <m:t>∪</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m:rPr>
                      <m:scr m:val="script"/>
                    </m:rPr>
                    <w:rPr>
                      <w:rFonts w:ascii="Cambria Math" w:hAnsi="Cambria Math"/>
                    </w:rPr>
                    <m:t>D</m:t>
                  </m:r>
                </m:e>
                <m:sub>
                  <m:r>
                    <w:rPr>
                      <w:rFonts w:ascii="Cambria Math" w:hAnsi="Cambria Math"/>
                    </w:rPr>
                    <m:t>∪</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m:rPr>
                      <m:scr m:val="script"/>
                    </m:rPr>
                    <w:rPr>
                      <w:rFonts w:ascii="Cambria Math" w:hAnsi="Cambria Math"/>
                    </w:rPr>
                    <m:t>D</m:t>
                  </m:r>
                </m:e>
                <m:sub>
                  <m:r>
                    <w:rPr>
                      <w:rFonts w:ascii="Cambria Math" w:hAnsi="Cambria Math"/>
                    </w:rPr>
                    <m:t>x</m:t>
                  </m:r>
                </m:sub>
                <m:sup>
                  <m:d>
                    <m:dPr>
                      <m:ctrlPr>
                        <w:rPr>
                          <w:rFonts w:ascii="Cambria Math" w:hAnsi="Cambria Math"/>
                        </w:rPr>
                      </m:ctrlPr>
                    </m:dPr>
                    <m:e>
                      <m:r>
                        <w:rPr>
                          <w:rFonts w:ascii="Cambria Math" w:hAnsi="Cambria Math"/>
                        </w:rPr>
                        <m:t>t</m:t>
                      </m:r>
                    </m:e>
                  </m:d>
                </m:sup>
              </m:sSubSup>
            </m:oMath>
            <w:r w:rsidRPr="008C1A23">
              <w:t xml:space="preserve"> // </w:t>
            </w:r>
            <w:r w:rsidRPr="008C1A23">
              <w:t>并集合并并去重，形成联合候选池</w:t>
            </w:r>
            <w:r w:rsidRPr="008C1A23">
              <w:br/>
              <w:t>11</w:t>
            </w:r>
            <w:r w:rsidRPr="008C1A23">
              <w:t>：</w:t>
            </w:r>
            <w:r w:rsidRPr="008C1A23">
              <w:t xml:space="preserve"> end for // </w:t>
            </w:r>
            <w:r w:rsidRPr="008C1A23">
              <w:t>得到本步联合候选池</w:t>
            </w:r>
            <w:r w:rsidRPr="008C1A23">
              <w:t xml:space="preserve"> </w:t>
            </w:r>
            <m:oMath>
              <m:sSubSup>
                <m:sSubSupPr>
                  <m:ctrlPr>
                    <w:rPr>
                      <w:rFonts w:ascii="Cambria Math" w:hAnsi="Cambria Math"/>
                    </w:rPr>
                  </m:ctrlPr>
                </m:sSubSupPr>
                <m:e>
                  <m:r>
                    <m:rPr>
                      <m:scr m:val="script"/>
                    </m:rPr>
                    <w:rPr>
                      <w:rFonts w:ascii="Cambria Math" w:hAnsi="Cambria Math"/>
                    </w:rPr>
                    <m:t>D</m:t>
                  </m:r>
                </m:e>
                <m:sub>
                  <m:r>
                    <w:rPr>
                      <w:rFonts w:ascii="Cambria Math" w:hAnsi="Cambria Math"/>
                    </w:rPr>
                    <m:t>∪</m:t>
                  </m:r>
                </m:sub>
                <m:sup>
                  <m:d>
                    <m:dPr>
                      <m:ctrlPr>
                        <w:rPr>
                          <w:rFonts w:ascii="Cambria Math" w:hAnsi="Cambria Math"/>
                        </w:rPr>
                      </m:ctrlPr>
                    </m:dPr>
                    <m:e>
                      <m:r>
                        <w:rPr>
                          <w:rFonts w:ascii="Cambria Math" w:hAnsi="Cambria Math"/>
                        </w:rPr>
                        <m:t>t</m:t>
                      </m:r>
                    </m:e>
                  </m:d>
                </m:sup>
              </m:sSubSup>
            </m:oMath>
            <w:r w:rsidRPr="008C1A23">
              <w:br/>
              <w:t>12</w:t>
            </w:r>
            <w:r w:rsidRPr="008C1A23">
              <w:t>：</w:t>
            </w:r>
            <w:r w:rsidRPr="008C1A23">
              <w:t xml:space="preserve"> </w:t>
            </w:r>
            <m:oMath>
              <m:sSup>
                <m:sSupPr>
                  <m:ctrlPr>
                    <w:rPr>
                      <w:rFonts w:ascii="Cambria Math" w:hAnsi="Cambria Math"/>
                    </w:rPr>
                  </m:ctrlPr>
                </m:sSupPr>
                <m:e>
                  <m:acc>
                    <m:accPr>
                      <m:ctrlPr>
                        <w:rPr>
                          <w:rFonts w:ascii="Cambria Math" w:hAnsi="Cambria Math"/>
                        </w:rPr>
                      </m:ctrlPr>
                    </m:accPr>
                    <m:e>
                      <m:r>
                        <m:rPr>
                          <m:scr m:val="script"/>
                        </m:rPr>
                        <w:rPr>
                          <w:rFonts w:ascii="Cambria Math" w:hAnsi="Cambria Math"/>
                        </w:rPr>
                        <m:t>D</m:t>
                      </m:r>
                    </m:e>
                  </m:acc>
                </m:e>
                <m:sup>
                  <m:d>
                    <m:dPr>
                      <m:ctrlPr>
                        <w:rPr>
                          <w:rFonts w:ascii="Cambria Math" w:hAnsi="Cambria Math"/>
                        </w:rPr>
                      </m:ctrlPr>
                    </m:dPr>
                    <m:e>
                      <m:r>
                        <w:rPr>
                          <w:rFonts w:ascii="Cambria Math" w:hAnsi="Cambria Math"/>
                        </w:rPr>
                        <m:t>t</m:t>
                      </m:r>
                    </m:e>
                  </m:d>
                </m:sup>
              </m:sSup>
              <m:r>
                <w:rPr>
                  <w:rFonts w:ascii="Cambria Math" w:hAnsi="Cambria Math"/>
                </w:rPr>
                <m:t>←Rank(</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t</m:t>
                      </m:r>
                    </m:e>
                  </m:d>
                </m:sup>
              </m:sSup>
              <m:r>
                <w:rPr>
                  <w:rFonts w:ascii="Cambria Math" w:hAnsi="Cambria Math"/>
                </w:rPr>
                <m:t>,</m:t>
              </m:r>
              <m:sSubSup>
                <m:sSubSupPr>
                  <m:ctrlPr>
                    <w:rPr>
                      <w:rFonts w:ascii="Cambria Math" w:hAnsi="Cambria Math"/>
                    </w:rPr>
                  </m:ctrlPr>
                </m:sSubSupPr>
                <m:e>
                  <m:r>
                    <m:rPr>
                      <m:scr m:val="script"/>
                    </m:rPr>
                    <w:rPr>
                      <w:rFonts w:ascii="Cambria Math" w:hAnsi="Cambria Math"/>
                    </w:rPr>
                    <m:t>D</m:t>
                  </m:r>
                </m:e>
                <m:sub>
                  <m:r>
                    <w:rPr>
                      <w:rFonts w:ascii="Cambria Math" w:hAnsi="Cambria Math"/>
                    </w:rPr>
                    <m:t>∪</m:t>
                  </m:r>
                </m:sub>
                <m:sup>
                  <m:d>
                    <m:dPr>
                      <m:ctrlPr>
                        <w:rPr>
                          <w:rFonts w:ascii="Cambria Math" w:hAnsi="Cambria Math"/>
                        </w:rPr>
                      </m:ctrlPr>
                    </m:dPr>
                    <m:e>
                      <m:r>
                        <w:rPr>
                          <w:rFonts w:ascii="Cambria Math" w:hAnsi="Cambria Math"/>
                        </w:rPr>
                        <m:t>t</m:t>
                      </m:r>
                    </m:e>
                  </m:d>
                </m:sup>
              </m:sSubSup>
              <m:r>
                <w:rPr>
                  <w:rFonts w:ascii="Cambria Math" w:hAnsi="Cambria Math"/>
                </w:rPr>
                <m:t>,K)</m:t>
              </m:r>
            </m:oMath>
            <w:r w:rsidRPr="008C1A23">
              <w:t xml:space="preserve"> // </w:t>
            </w:r>
            <w:r w:rsidRPr="008C1A23">
              <w:t>以子问题为条件重排，输出</w:t>
            </w:r>
            <w:r w:rsidRPr="008C1A23">
              <w:t>Top-</w:t>
            </w:r>
            <m:oMath>
              <m:r>
                <w:rPr>
                  <w:rFonts w:ascii="Cambria Math" w:hAnsi="Cambria Math"/>
                </w:rPr>
                <m:t>K</m:t>
              </m:r>
            </m:oMath>
            <w:r w:rsidRPr="008C1A23">
              <w:t>证据</w:t>
            </w:r>
            <w:r w:rsidRPr="008C1A23">
              <w:br/>
              <w:t>13</w:t>
            </w:r>
            <w:r w:rsidRPr="008C1A23">
              <w:t>：</w:t>
            </w:r>
            <w:r w:rsidRPr="008C1A23">
              <w:t xml:space="preserve"> </w:t>
            </w:r>
            <m:oMath>
              <m:r>
                <w:rPr>
                  <w:rFonts w:ascii="Cambria Math" w:hAnsi="Cambria Math"/>
                </w:rPr>
                <m:t>S←S∪</m:t>
              </m:r>
              <m:sSup>
                <m:sSupPr>
                  <m:ctrlPr>
                    <w:rPr>
                      <w:rFonts w:ascii="Cambria Math" w:hAnsi="Cambria Math"/>
                    </w:rPr>
                  </m:ctrlPr>
                </m:sSupPr>
                <m:e>
                  <m:acc>
                    <m:accPr>
                      <m:ctrlPr>
                        <w:rPr>
                          <w:rFonts w:ascii="Cambria Math" w:hAnsi="Cambria Math"/>
                        </w:rPr>
                      </m:ctrlPr>
                    </m:accPr>
                    <m:e>
                      <m:r>
                        <m:rPr>
                          <m:scr m:val="script"/>
                        </m:rPr>
                        <w:rPr>
                          <w:rFonts w:ascii="Cambria Math" w:hAnsi="Cambria Math"/>
                        </w:rPr>
                        <m:t>D</m:t>
                      </m:r>
                    </m:e>
                  </m:acc>
                </m:e>
                <m:sup>
                  <m:d>
                    <m:dPr>
                      <m:ctrlPr>
                        <w:rPr>
                          <w:rFonts w:ascii="Cambria Math" w:hAnsi="Cambria Math"/>
                        </w:rPr>
                      </m:ctrlPr>
                    </m:dPr>
                    <m:e>
                      <m:r>
                        <w:rPr>
                          <w:rFonts w:ascii="Cambria Math" w:hAnsi="Cambria Math"/>
                        </w:rPr>
                        <m:t>t</m:t>
                      </m:r>
                    </m:e>
                  </m:d>
                </m:sup>
              </m:sSup>
            </m:oMath>
            <w:r w:rsidRPr="008C1A23">
              <w:t xml:space="preserve"> // </w:t>
            </w:r>
            <w:r w:rsidRPr="008C1A23">
              <w:t>写入证据记忆，支持下一步分解与最终答案</w:t>
            </w:r>
            <w:r w:rsidRPr="008C1A23">
              <w:br/>
              <w:t>14</w:t>
            </w:r>
            <w:r w:rsidRPr="008C1A23">
              <w:t>：</w:t>
            </w:r>
            <w:r>
              <w:rPr>
                <w:rFonts w:hint="eastAsia"/>
              </w:rPr>
              <w:t xml:space="preserve"> </w:t>
            </w:r>
            <w:r w:rsidRPr="008C1A23">
              <w:t>由控制器</w:t>
            </w:r>
            <w:r w:rsidRPr="008C1A23">
              <w:t xml:space="preserve"> </w:t>
            </w:r>
            <m:oMath>
              <m:sSub>
                <m:sSubPr>
                  <m:ctrlPr>
                    <w:rPr>
                      <w:rFonts w:ascii="Cambria Math" w:hAnsi="Cambria Math"/>
                    </w:rPr>
                  </m:ctrlPr>
                </m:sSubPr>
                <m:e>
                  <m:r>
                    <m:rPr>
                      <m:scr m:val="script"/>
                    </m:rPr>
                    <w:rPr>
                      <w:rFonts w:ascii="Cambria Math" w:hAnsi="Cambria Math"/>
                    </w:rPr>
                    <m:t>C</m:t>
                  </m:r>
                </m:e>
                <m:sub>
                  <m:r>
                    <w:rPr>
                      <w:rFonts w:ascii="Cambria Math" w:hAnsi="Cambria Math"/>
                    </w:rPr>
                    <m:t>iter</m:t>
                  </m:r>
                </m:sub>
              </m:sSub>
            </m:oMath>
            <w:r w:rsidRPr="008C1A23">
              <w:t>调度</w:t>
            </w:r>
            <w:r w:rsidRPr="008C1A23">
              <w:t xml:space="preserve"> </w:t>
            </w:r>
            <m:oMath>
              <m:sSub>
                <m:sSubPr>
                  <m:ctrlPr>
                    <w:rPr>
                      <w:rFonts w:ascii="Cambria Math" w:hAnsi="Cambria Math"/>
                    </w:rPr>
                  </m:ctrlPr>
                </m:sSubPr>
                <m:e>
                  <m:r>
                    <m:rPr>
                      <m:scr m:val="script"/>
                    </m:rPr>
                    <w:rPr>
                      <w:rFonts w:ascii="Cambria Math" w:hAnsi="Cambria Math"/>
                    </w:rPr>
                    <m:t>M</m:t>
                  </m:r>
                </m:e>
                <m:sub>
                  <m:r>
                    <w:rPr>
                      <w:rFonts w:ascii="Cambria Math" w:hAnsi="Cambria Math"/>
                    </w:rPr>
                    <m:t>ans</m:t>
                  </m:r>
                </m:sub>
              </m:sSub>
            </m:oMath>
            <w:r w:rsidRPr="008C1A23">
              <w:t>，在</w:t>
            </w:r>
            <w:r w:rsidRPr="008C1A23">
              <w:t xml:space="preserve"> </w:t>
            </w:r>
            <m:oMath>
              <m:d>
                <m:dPr>
                  <m:sepChr m:val=","/>
                  <m:ctrlPr>
                    <w:rPr>
                      <w:rFonts w:ascii="Cambria Math" w:hAnsi="Cambria Math"/>
                    </w:rPr>
                  </m:ctrlPr>
                </m:dPr>
                <m:e>
                  <m:r>
                    <w:rPr>
                      <w:rFonts w:ascii="Cambria Math" w:hAnsi="Cambria Math"/>
                    </w:rPr>
                    <m:t>Q</m:t>
                  </m:r>
                </m:e>
                <m:e>
                  <m:r>
                    <w:rPr>
                      <w:rFonts w:ascii="Cambria Math" w:hAnsi="Cambria Math"/>
                    </w:rPr>
                    <m:t>S</m:t>
                  </m:r>
                </m:e>
              </m:d>
            </m:oMath>
            <w:r w:rsidRPr="008C1A23">
              <w:t>条件下生成下一子问题</w:t>
            </w:r>
            <m:oMath>
              <m:sSup>
                <m:sSupPr>
                  <m:ctrlPr>
                    <w:rPr>
                      <w:rFonts w:ascii="Cambria Math" w:hAnsi="Cambria Math"/>
                    </w:rPr>
                  </m:ctrlPr>
                </m:sSupPr>
                <m:e>
                  <m:r>
                    <w:rPr>
                      <w:rFonts w:ascii="Cambria Math" w:hAnsi="Cambria Math"/>
                    </w:rPr>
                    <m:t>q</m:t>
                  </m:r>
                </m:e>
                <m:sup>
                  <m:d>
                    <m:dPr>
                      <m:sepChr m:val="+"/>
                      <m:ctrlPr>
                        <w:rPr>
                          <w:rFonts w:ascii="Cambria Math" w:hAnsi="Cambria Math"/>
                        </w:rPr>
                      </m:ctrlPr>
                    </m:dPr>
                    <m:e>
                      <m:r>
                        <w:rPr>
                          <w:rFonts w:ascii="Cambria Math" w:hAnsi="Cambria Math"/>
                        </w:rPr>
                        <m:t>t</m:t>
                      </m:r>
                    </m:e>
                    <m:e>
                      <m:r>
                        <w:rPr>
                          <w:rFonts w:ascii="Cambria Math" w:hAnsi="Cambria Math"/>
                        </w:rPr>
                        <m:t>1</m:t>
                      </m:r>
                    </m:e>
                  </m:d>
                </m:sup>
              </m:sSup>
            </m:oMath>
          </w:p>
          <w:p w14:paraId="038D2E00" w14:textId="4E4F0B09" w:rsidR="00D36140" w:rsidRPr="008C1A23" w:rsidRDefault="008C1A23" w:rsidP="008C1A23">
            <w:pPr>
              <w:spacing w:line="360" w:lineRule="auto"/>
              <w:rPr>
                <w:rFonts w:ascii="Roman" w:hAnsi="Roman" w:hint="eastAsia"/>
              </w:rPr>
            </w:pPr>
            <w:r w:rsidRPr="008C1A23">
              <w:t>15</w:t>
            </w:r>
            <w:r w:rsidRPr="008C1A23">
              <w:t>：</w:t>
            </w:r>
            <m:oMath>
              <m:r>
                <w:rPr>
                  <w:rFonts w:ascii="Cambria Math" w:hAnsi="Cambria Math"/>
                </w:rPr>
                <m:t>t←t+1</m:t>
              </m:r>
            </m:oMath>
            <w:r w:rsidRPr="008C1A23">
              <w:t xml:space="preserve"> // </w:t>
            </w:r>
            <w:r w:rsidRPr="008C1A23">
              <w:t>进入下一步迭代</w:t>
            </w:r>
          </w:p>
        </w:tc>
      </w:tr>
    </w:tbl>
    <w:p w14:paraId="0807A672" w14:textId="18852E6B" w:rsidR="00373811" w:rsidRDefault="00373811" w:rsidP="00373811">
      <w:pPr>
        <w:pStyle w:val="2"/>
      </w:pPr>
      <w:r>
        <w:rPr>
          <w:rFonts w:hint="eastAsia"/>
        </w:rPr>
        <w:lastRenderedPageBreak/>
        <w:t>查询重写训练数据集构建</w:t>
      </w:r>
    </w:p>
    <w:p w14:paraId="784958AF" w14:textId="265276F0" w:rsidR="00373811" w:rsidRDefault="00373811" w:rsidP="00373811">
      <w:pPr>
        <w:spacing w:after="0" w:line="360" w:lineRule="auto"/>
        <w:ind w:firstLineChars="200" w:firstLine="480"/>
      </w:pPr>
      <w:r w:rsidRPr="00373811">
        <w:t>训练数据源自</w:t>
      </w:r>
      <w:r w:rsidRPr="00373811">
        <w:t>NQ</w:t>
      </w:r>
      <w:r w:rsidRPr="00373811">
        <w:t>与</w:t>
      </w:r>
      <w:r w:rsidRPr="00373811">
        <w:t>HotpotQA</w:t>
      </w:r>
      <w:r w:rsidRPr="00373811">
        <w:t>训练集的随机采样。两数据集各抽取</w:t>
      </w:r>
      <w:r w:rsidRPr="00373811">
        <w:t>10000</w:t>
      </w:r>
      <w:r w:rsidRPr="00373811">
        <w:t>条样本构成原始查询集合，总计</w:t>
      </w:r>
      <w:r w:rsidRPr="00373811">
        <w:t>20000</w:t>
      </w:r>
      <w:r w:rsidRPr="00373811">
        <w:t>条查询。针对每条查询，在三类提示模板下生成候选重写：每个模板生成</w:t>
      </w:r>
      <w:r w:rsidRPr="00373811">
        <w:t>7</w:t>
      </w:r>
      <w:r w:rsidRPr="00373811">
        <w:t>条候选，其中</w:t>
      </w:r>
      <w:r w:rsidRPr="00373811">
        <w:t>1</w:t>
      </w:r>
      <w:r w:rsidRPr="00373811">
        <w:t>条采用温度</w:t>
      </w:r>
      <w:r w:rsidRPr="00373811">
        <w:t>0</w:t>
      </w:r>
      <w:r w:rsidRPr="00373811">
        <w:t>保证输出确定性，其余</w:t>
      </w:r>
      <w:r w:rsidRPr="00373811">
        <w:t>6</w:t>
      </w:r>
      <w:r w:rsidRPr="00373811">
        <w:t>条温度设为</w:t>
      </w:r>
      <w:r w:rsidRPr="00373811">
        <w:t>0.7</w:t>
      </w:r>
      <w:r w:rsidRPr="00373811">
        <w:t>引入表达差异。候选生成后，经拒绝采样筛选确定唯一最优重写</w:t>
      </w:r>
      <m:oMath>
        <m:sSup>
          <m:sSupPr>
            <m:ctrlPr>
              <w:rPr>
                <w:rFonts w:ascii="Cambria Math" w:hAnsi="Cambria Math"/>
              </w:rPr>
            </m:ctrlPr>
          </m:sSupPr>
          <m:e>
            <m:r>
              <w:rPr>
                <w:rFonts w:ascii="Cambria Math" w:hAnsi="Cambria Math"/>
              </w:rPr>
              <m:t>r</m:t>
            </m:r>
          </m:e>
          <m:sup>
            <m:r>
              <w:rPr>
                <w:rFonts w:ascii="Cambria Math" w:hAnsi="Cambria Math"/>
              </w:rPr>
              <m:t>*</m:t>
            </m:r>
          </m:sup>
        </m:sSup>
      </m:oMath>
      <w:r w:rsidRPr="00373811">
        <w:rPr>
          <w:i/>
          <w:iCs/>
        </w:rPr>
        <w:t>，</w:t>
      </w:r>
      <w:r w:rsidRPr="00373811">
        <w:t>形成监督样本对</w:t>
      </w:r>
      <m:oMath>
        <m:d>
          <m:dPr>
            <m:sepChr m:val=","/>
            <m:ctrlPr>
              <w:rPr>
                <w:rFonts w:ascii="Cambria Math" w:hAnsi="Cambria Math"/>
              </w:rPr>
            </m:ctrlPr>
          </m:dPr>
          <m:e>
            <m:r>
              <w:rPr>
                <w:rFonts w:ascii="Cambria Math" w:hAnsi="Cambria Math"/>
              </w:rPr>
              <m:t>q</m:t>
            </m:r>
          </m:e>
          <m:e>
            <m:sSup>
              <m:sSupPr>
                <m:ctrlPr>
                  <w:rPr>
                    <w:rFonts w:ascii="Cambria Math" w:hAnsi="Cambria Math"/>
                  </w:rPr>
                </m:ctrlPr>
              </m:sSupPr>
              <m:e>
                <m:r>
                  <w:rPr>
                    <w:rFonts w:ascii="Cambria Math" w:hAnsi="Cambria Math"/>
                  </w:rPr>
                  <m:t>r</m:t>
                </m:r>
              </m:e>
              <m:sup>
                <m:r>
                  <w:rPr>
                    <w:rFonts w:ascii="Cambria Math" w:hAnsi="Cambria Math"/>
                  </w:rPr>
                  <m:t>*</m:t>
                </m:r>
              </m:sup>
            </m:sSup>
          </m:e>
        </m:d>
      </m:oMath>
      <w:r w:rsidRPr="00373811">
        <w:t>。微调准备阶段，将筛选结果整理为监督训练对。</w:t>
      </w:r>
      <w:r w:rsidR="003628AC" w:rsidRPr="003628AC">
        <w:rPr>
          <w:rFonts w:hint="eastAsia"/>
        </w:rPr>
        <w:t>为保证监督数据质量，在候选重写筛选前进一步进行了数据清</w:t>
      </w:r>
      <w:r w:rsidR="003628AC" w:rsidRPr="003628AC">
        <w:rPr>
          <w:rFonts w:hint="eastAsia"/>
        </w:rPr>
        <w:lastRenderedPageBreak/>
        <w:t>洗。清洗过程主要去除了空值、过长输出、解释型文本以及格式异常样本，并重点过滤了未进行查询重写、而是直接生成答案的噪声样本。与此同时，对与原始查询语义偏移较大、检索意图不明确或表达不符合搜索查询风格的候选进行剔除，从而提高了训练样本的一致性与可靠性。</w:t>
      </w:r>
      <w:r w:rsidRPr="00373811">
        <w:t>因每条原始查询在每类模板下对应一条最优重写，故按模板展开计数：每数据集包含</w:t>
      </w:r>
      <w:r w:rsidRPr="00373811">
        <w:t>10^4 × 3</w:t>
      </w:r>
      <w:r w:rsidRPr="00373811">
        <w:t>条训练对，两数据集合计约</w:t>
      </w:r>
      <w:r w:rsidRPr="00373811">
        <w:t>6 × 10^4</w:t>
      </w:r>
      <w:r w:rsidRPr="00373811">
        <w:t>条。训练样本转换为</w:t>
      </w:r>
      <w:r w:rsidRPr="00373811">
        <w:t>Qwen</w:t>
      </w:r>
      <w:r w:rsidRPr="00373811">
        <w:t>指令微调格式，每条样本以对话结构呈现：输入侧为模板渲染后的重写指令与原始查询，输出侧为对应模板筛选所得最优重写，用于条件生成微调。</w:t>
      </w:r>
    </w:p>
    <w:p w14:paraId="5C5AB6BA" w14:textId="566BFE4D" w:rsidR="004C15F8" w:rsidRDefault="004C15F8" w:rsidP="00373811">
      <w:pPr>
        <w:pStyle w:val="2"/>
      </w:pPr>
      <w:r>
        <w:rPr>
          <w:rFonts w:hint="eastAsia"/>
        </w:rPr>
        <w:t>实验结果及分析</w:t>
      </w:r>
    </w:p>
    <w:p w14:paraId="66AE6EE9" w14:textId="66977EB1" w:rsidR="00373811" w:rsidRDefault="00373811" w:rsidP="00373811">
      <w:pPr>
        <w:pStyle w:val="3"/>
      </w:pPr>
      <w:r>
        <w:rPr>
          <w:rFonts w:hint="eastAsia"/>
        </w:rPr>
        <w:t>数据集介绍</w:t>
      </w:r>
    </w:p>
    <w:p w14:paraId="37AF8E9C" w14:textId="77777777" w:rsidR="006D1931" w:rsidRPr="006D1931" w:rsidRDefault="006D1931" w:rsidP="006D1931">
      <w:pPr>
        <w:spacing w:after="0" w:line="360" w:lineRule="auto"/>
        <w:ind w:firstLineChars="200" w:firstLine="480"/>
        <w:rPr>
          <w:rFonts w:cs="Times New Roman"/>
        </w:rPr>
      </w:pPr>
      <w:r w:rsidRPr="006D1931">
        <w:rPr>
          <w:rFonts w:cs="Times New Roman"/>
        </w:rPr>
        <w:t>除第二章所述</w:t>
      </w:r>
      <w:r w:rsidRPr="006D1931">
        <w:rPr>
          <w:rFonts w:cs="Times New Roman"/>
        </w:rPr>
        <w:t>HotpotQA</w:t>
      </w:r>
      <w:r w:rsidRPr="006D1931">
        <w:rPr>
          <w:rFonts w:cs="Times New Roman"/>
        </w:rPr>
        <w:t>、</w:t>
      </w:r>
      <w:r w:rsidRPr="006D1931">
        <w:rPr>
          <w:rFonts w:cs="Times New Roman"/>
        </w:rPr>
        <w:t>Legal RAG Bench</w:t>
      </w:r>
      <w:r w:rsidRPr="006D1931">
        <w:rPr>
          <w:rFonts w:cs="Times New Roman"/>
        </w:rPr>
        <w:t>与</w:t>
      </w:r>
      <w:r w:rsidRPr="006D1931">
        <w:rPr>
          <w:rFonts w:cs="Times New Roman"/>
        </w:rPr>
        <w:t>Bar Exam QA</w:t>
      </w:r>
      <w:r w:rsidRPr="006D1931">
        <w:rPr>
          <w:rFonts w:cs="Times New Roman"/>
        </w:rPr>
        <w:t>外，实验另引入</w:t>
      </w:r>
      <w:r w:rsidRPr="006D1931">
        <w:rPr>
          <w:rFonts w:cs="Times New Roman"/>
        </w:rPr>
        <w:t>Natural Questions</w:t>
      </w:r>
      <w:r w:rsidRPr="006D1931">
        <w:rPr>
          <w:rFonts w:cs="Times New Roman"/>
        </w:rPr>
        <w:t>数据集以补充单跳开放域问答场景的评测。</w:t>
      </w:r>
      <w:r w:rsidRPr="006D1931">
        <w:rPr>
          <w:rFonts w:cs="Times New Roman"/>
        </w:rPr>
        <w:t>NQ</w:t>
      </w:r>
      <w:r w:rsidRPr="006D1931">
        <w:rPr>
          <w:rFonts w:cs="Times New Roman"/>
        </w:rPr>
        <w:t>基于真实用户搜索查询构建，要求系统在给定维基百科页面中定位证据并给出答案。样本包含问题文本、对应维基百科页面内容及答案标注，标注同时提供长答案片段与短答案跨度，适用于评估证据定位与答案抽取的准确性，并便于在检索</w:t>
      </w:r>
      <w:r w:rsidRPr="006D1931">
        <w:rPr>
          <w:rFonts w:cs="Times New Roman"/>
        </w:rPr>
        <w:t>-</w:t>
      </w:r>
      <w:r w:rsidRPr="006D1931">
        <w:rPr>
          <w:rFonts w:cs="Times New Roman"/>
        </w:rPr>
        <w:t>重排序</w:t>
      </w:r>
      <w:r w:rsidRPr="006D1931">
        <w:rPr>
          <w:rFonts w:cs="Times New Roman"/>
        </w:rPr>
        <w:t>-</w:t>
      </w:r>
      <w:r w:rsidRPr="006D1931">
        <w:rPr>
          <w:rFonts w:cs="Times New Roman"/>
        </w:rPr>
        <w:t>生成组成的</w:t>
      </w:r>
      <w:r w:rsidRPr="006D1931">
        <w:rPr>
          <w:rFonts w:cs="Times New Roman"/>
        </w:rPr>
        <w:t>RAG</w:t>
      </w:r>
      <w:r w:rsidRPr="006D1931">
        <w:rPr>
          <w:rFonts w:cs="Times New Roman"/>
        </w:rPr>
        <w:t>链路中开展可控对比。公开版本明确划分数据集规模：训练样本约</w:t>
      </w:r>
      <w:r w:rsidRPr="006D1931">
        <w:rPr>
          <w:rFonts w:cs="Times New Roman"/>
        </w:rPr>
        <w:t>307k</w:t>
      </w:r>
      <w:r w:rsidRPr="006D1931">
        <w:rPr>
          <w:rFonts w:cs="Times New Roman"/>
        </w:rPr>
        <w:t>条，开发与测试样本各约</w:t>
      </w:r>
      <w:r w:rsidRPr="006D1931">
        <w:rPr>
          <w:rFonts w:cs="Times New Roman"/>
        </w:rPr>
        <w:t>7.8k</w:t>
      </w:r>
      <w:r w:rsidRPr="006D1931">
        <w:rPr>
          <w:rFonts w:cs="Times New Roman"/>
        </w:rPr>
        <w:t>条。</w:t>
      </w:r>
    </w:p>
    <w:p w14:paraId="146392FF" w14:textId="79F2D76E" w:rsidR="00373811" w:rsidRDefault="006D1931" w:rsidP="006D1931">
      <w:pPr>
        <w:pStyle w:val="3"/>
      </w:pPr>
      <w:r>
        <w:rPr>
          <w:rFonts w:hint="eastAsia"/>
        </w:rPr>
        <w:t>评价指标及参数设置</w:t>
      </w:r>
    </w:p>
    <w:p w14:paraId="1BE5E20B" w14:textId="7A23FDB6" w:rsidR="006D1931" w:rsidRDefault="006D1931" w:rsidP="006D1931">
      <w:pPr>
        <w:spacing w:after="0" w:line="360" w:lineRule="auto"/>
        <w:ind w:firstLineChars="200" w:firstLine="480"/>
      </w:pPr>
      <w:r w:rsidRPr="006D1931">
        <w:rPr>
          <w:rFonts w:hint="eastAsia"/>
        </w:rPr>
        <w:t>答案正确性采用完全匹配率（</w:t>
      </w:r>
      <w:r w:rsidRPr="006D1931">
        <w:rPr>
          <w:rFonts w:hint="eastAsia"/>
        </w:rPr>
        <w:t>EM</w:t>
      </w:r>
      <w:r w:rsidRPr="006D1931">
        <w:rPr>
          <w:rFonts w:hint="eastAsia"/>
        </w:rPr>
        <w:t>）与词级</w:t>
      </w:r>
      <w:r w:rsidRPr="006D1931">
        <w:rPr>
          <w:rFonts w:hint="eastAsia"/>
        </w:rPr>
        <w:t>F1</w:t>
      </w:r>
      <w:r w:rsidRPr="006D1931">
        <w:rPr>
          <w:rFonts w:hint="eastAsia"/>
        </w:rPr>
        <w:t>值衡量。</w:t>
      </w:r>
      <w:r w:rsidRPr="006D1931">
        <w:rPr>
          <w:rFonts w:hint="eastAsia"/>
        </w:rPr>
        <w:t>EM</w:t>
      </w:r>
      <w:r w:rsidRPr="006D1931">
        <w:rPr>
          <w:rFonts w:hint="eastAsia"/>
        </w:rPr>
        <w:t>度量预测答案与标准答案在归一化后的完全匹配比例；</w:t>
      </w:r>
      <w:r w:rsidRPr="006D1931">
        <w:rPr>
          <w:rFonts w:hint="eastAsia"/>
        </w:rPr>
        <w:t>F1</w:t>
      </w:r>
      <w:r w:rsidRPr="006D1931">
        <w:rPr>
          <w:rFonts w:hint="eastAsia"/>
        </w:rPr>
        <w:t>基于词级重叠计算精确率与召回率的调和均值，反映部分匹配下的答案覆盖程度。为区分生成能力不足与证据未被检索两类误差来源，引入检索召回指标</w:t>
      </w:r>
      <w:r w:rsidRPr="006D1931">
        <w:t>Recall@</w:t>
      </w:r>
      <m:oMath>
        <m:r>
          <w:rPr>
            <w:rFonts w:ascii="Cambria Math" w:hAnsi="Cambria Math"/>
          </w:rPr>
          <m:t>K</m:t>
        </m:r>
      </m:oMath>
      <w:r w:rsidRPr="006D1931">
        <w:rPr>
          <w:rFonts w:hint="eastAsia"/>
        </w:rPr>
        <w:t>评估检索链路对关键证据的覆盖。给定查询</w:t>
      </w:r>
      <w:r w:rsidRPr="006D1931">
        <w:rPr>
          <w:rFonts w:hint="eastAsia"/>
        </w:rPr>
        <w:t>q</w:t>
      </w:r>
      <w:r w:rsidRPr="006D1931">
        <w:rPr>
          <w:rFonts w:hint="eastAsia"/>
        </w:rPr>
        <w:t>，设检索返回</w:t>
      </w:r>
      <w:r w:rsidRPr="006D1931">
        <w:t>Top-</w:t>
      </w:r>
      <m:oMath>
        <m:r>
          <w:rPr>
            <w:rFonts w:ascii="Cambria Math" w:hAnsi="Cambria Math"/>
          </w:rPr>
          <m:t>K</m:t>
        </m:r>
      </m:oMath>
      <w:r w:rsidRPr="006D1931">
        <w:t>文档集合为</w:t>
      </w:r>
      <m:oMath>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r>
          <w:rPr>
            <w:rFonts w:ascii="Cambria Math" w:hAnsi="Cambria Math"/>
          </w:rPr>
          <m:t>(q)</m:t>
        </m:r>
      </m:oMath>
      <w:r w:rsidRPr="006D1931">
        <w:rPr>
          <w:rFonts w:hint="eastAsia"/>
        </w:rPr>
        <w:t>，</w:t>
      </w:r>
      <w:r w:rsidRPr="006D1931">
        <w:t>参考证据集合为</w:t>
      </w:r>
      <m:oMath>
        <m:r>
          <m:rPr>
            <m:scr m:val="script"/>
          </m:rPr>
          <w:rPr>
            <w:rFonts w:ascii="Cambria Math" w:hAnsi="Cambria Math"/>
          </w:rPr>
          <m:t>G(</m:t>
        </m:r>
        <m:r>
          <w:rPr>
            <w:rFonts w:ascii="Cambria Math" w:hAnsi="Cambria Math"/>
          </w:rPr>
          <m:t>q)</m:t>
        </m:r>
      </m:oMath>
      <w:r w:rsidRPr="006D1931">
        <w:rPr>
          <w:rFonts w:ascii="宋体" w:hAnsi="宋体" w:cs="宋体"/>
          <w:kern w:val="0"/>
          <w14:ligatures w14:val="none"/>
        </w:rPr>
        <w:t xml:space="preserve"> </w:t>
      </w:r>
      <w:r w:rsidRPr="006D1931">
        <w:rPr>
          <w:rFonts w:ascii="Roman" w:hAnsi="Roman"/>
        </w:rPr>
        <w:t>，则</w:t>
      </w:r>
      <m:oMath>
        <m:r>
          <m:rPr>
            <m:sty m:val="p"/>
          </m:rPr>
          <w:rPr>
            <w:rFonts w:ascii="Cambria Math" w:hAnsi="Cambria Math"/>
          </w:rPr>
          <m:t>Recall@</m:t>
        </m:r>
        <m:r>
          <w:rPr>
            <w:rFonts w:ascii="Cambria Math" w:hAnsi="Cambria Math"/>
          </w:rPr>
          <m:t>K=</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r>
              <w:rPr>
                <w:rFonts w:ascii="Cambria Math" w:hAnsi="Cambria Math"/>
              </w:rPr>
              <m:t>(q)∩</m:t>
            </m:r>
            <m:r>
              <m:rPr>
                <m:scr m:val="script"/>
              </m:rPr>
              <w:rPr>
                <w:rFonts w:ascii="Cambria Math" w:hAnsi="Cambria Math"/>
              </w:rPr>
              <m:t>G(</m:t>
            </m:r>
            <m:r>
              <w:rPr>
                <w:rFonts w:ascii="Cambria Math" w:hAnsi="Cambria Math"/>
              </w:rPr>
              <m:t>q)</m:t>
            </m:r>
            <m:r>
              <m:rPr>
                <m:sty m:val="p"/>
              </m:rPr>
              <w:rPr>
                <w:rFonts w:ascii="Cambria Math" w:hAnsi="Cambria Math"/>
              </w:rPr>
              <m:t>∣</m:t>
            </m:r>
          </m:num>
          <m:den>
            <m:r>
              <m:rPr>
                <m:sty m:val="p"/>
              </m:rPr>
              <w:rPr>
                <w:rFonts w:ascii="Cambria Math" w:hAnsi="Cambria Math"/>
              </w:rPr>
              <m:t>∣</m:t>
            </m:r>
            <m:r>
              <m:rPr>
                <m:scr m:val="script"/>
              </m:rPr>
              <w:rPr>
                <w:rFonts w:ascii="Cambria Math" w:hAnsi="Cambria Math"/>
              </w:rPr>
              <m:t>G(</m:t>
            </m:r>
            <m:r>
              <w:rPr>
                <w:rFonts w:ascii="Cambria Math" w:hAnsi="Cambria Math"/>
              </w:rPr>
              <m:t>q)</m:t>
            </m:r>
            <m:r>
              <m:rPr>
                <m:sty m:val="p"/>
              </m:rPr>
              <w:rPr>
                <w:rFonts w:ascii="Cambria Math" w:hAnsi="Cambria Math"/>
              </w:rPr>
              <m:t>∣</m:t>
            </m:r>
          </m:den>
        </m:f>
      </m:oMath>
      <w:r>
        <w:rPr>
          <w:rFonts w:hint="eastAsia"/>
        </w:rPr>
        <w:t>。</w:t>
      </w:r>
    </w:p>
    <w:p w14:paraId="2CDBBD8A" w14:textId="537B6AB3" w:rsidR="006D1931" w:rsidRDefault="006D1931" w:rsidP="006D1931">
      <w:pPr>
        <w:spacing w:after="0" w:line="360" w:lineRule="auto"/>
        <w:ind w:firstLineChars="200" w:firstLine="480"/>
        <w:rPr>
          <w:rFonts w:cs="Times New Roman"/>
          <w:kern w:val="0"/>
        </w:rPr>
      </w:pPr>
      <w:r w:rsidRPr="00AB620A">
        <w:rPr>
          <w:rFonts w:cs="Times New Roman"/>
          <w:kern w:val="0"/>
        </w:rPr>
        <w:t>实验相关设置如表</w:t>
      </w:r>
      <w:r w:rsidR="00AD690A">
        <w:rPr>
          <w:rFonts w:cs="Times New Roman" w:hint="eastAsia"/>
          <w:kern w:val="0"/>
        </w:rPr>
        <w:t>3.</w:t>
      </w:r>
      <w:r w:rsidRPr="00AB620A">
        <w:rPr>
          <w:rFonts w:cs="Times New Roman"/>
          <w:kern w:val="0"/>
        </w:rPr>
        <w:t>1</w:t>
      </w:r>
      <w:r w:rsidRPr="00AB620A">
        <w:rPr>
          <w:rFonts w:cs="Times New Roman"/>
          <w:kern w:val="0"/>
        </w:rPr>
        <w:t>所示</w:t>
      </w:r>
      <w:r>
        <w:rPr>
          <w:rFonts w:cs="Times New Roman" w:hint="eastAsia"/>
          <w:kern w:val="0"/>
        </w:rPr>
        <w:t>。</w:t>
      </w:r>
    </w:p>
    <w:tbl>
      <w:tblPr>
        <w:tblW w:w="5000" w:type="pct"/>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646"/>
        <w:gridCol w:w="3283"/>
        <w:gridCol w:w="3377"/>
      </w:tblGrid>
      <w:tr w:rsidR="00AD690A" w:rsidRPr="00AD690A" w14:paraId="32EAC378" w14:textId="77777777" w:rsidTr="00AD690A">
        <w:trPr>
          <w:tblHeader/>
          <w:tblCellSpacing w:w="15" w:type="dxa"/>
        </w:trPr>
        <w:tc>
          <w:tcPr>
            <w:tcW w:w="964" w:type="pct"/>
            <w:vAlign w:val="center"/>
            <w:hideMark/>
          </w:tcPr>
          <w:p w14:paraId="2C2E1C34" w14:textId="77777777" w:rsidR="00AD690A" w:rsidRPr="00AD690A" w:rsidRDefault="00AD690A" w:rsidP="00AD690A">
            <w:pPr>
              <w:spacing w:after="0" w:line="360" w:lineRule="auto"/>
              <w:rPr>
                <w:b/>
                <w:bCs/>
              </w:rPr>
            </w:pPr>
            <w:r w:rsidRPr="00AD690A">
              <w:rPr>
                <w:b/>
                <w:bCs/>
              </w:rPr>
              <w:lastRenderedPageBreak/>
              <w:t>参数项</w:t>
            </w:r>
          </w:p>
        </w:tc>
        <w:tc>
          <w:tcPr>
            <w:tcW w:w="1958" w:type="pct"/>
            <w:vAlign w:val="center"/>
            <w:hideMark/>
          </w:tcPr>
          <w:p w14:paraId="7FFCC3EA" w14:textId="77777777" w:rsidR="00AD690A" w:rsidRPr="00AD690A" w:rsidRDefault="00AD690A" w:rsidP="00AD690A">
            <w:pPr>
              <w:spacing w:after="0" w:line="360" w:lineRule="auto"/>
              <w:rPr>
                <w:b/>
                <w:bCs/>
              </w:rPr>
            </w:pPr>
            <w:r w:rsidRPr="00AD690A">
              <w:rPr>
                <w:b/>
                <w:bCs/>
              </w:rPr>
              <w:t>配置值</w:t>
            </w:r>
          </w:p>
        </w:tc>
        <w:tc>
          <w:tcPr>
            <w:tcW w:w="2006" w:type="pct"/>
            <w:vAlign w:val="center"/>
            <w:hideMark/>
          </w:tcPr>
          <w:p w14:paraId="1EF4DDB9" w14:textId="77777777" w:rsidR="00AD690A" w:rsidRPr="00AD690A" w:rsidRDefault="00AD690A" w:rsidP="00AD690A">
            <w:pPr>
              <w:spacing w:after="0" w:line="360" w:lineRule="auto"/>
              <w:rPr>
                <w:b/>
                <w:bCs/>
              </w:rPr>
            </w:pPr>
            <w:r w:rsidRPr="00AD690A">
              <w:rPr>
                <w:b/>
                <w:bCs/>
              </w:rPr>
              <w:t>说明</w:t>
            </w:r>
          </w:p>
        </w:tc>
      </w:tr>
      <w:tr w:rsidR="00AD690A" w:rsidRPr="00AD690A" w14:paraId="5A09B755" w14:textId="77777777" w:rsidTr="00AD690A">
        <w:trPr>
          <w:tblCellSpacing w:w="15" w:type="dxa"/>
        </w:trPr>
        <w:tc>
          <w:tcPr>
            <w:tcW w:w="964" w:type="pct"/>
            <w:tcBorders>
              <w:top w:val="single" w:sz="4" w:space="0" w:color="auto"/>
              <w:bottom w:val="nil"/>
            </w:tcBorders>
            <w:vAlign w:val="center"/>
            <w:hideMark/>
          </w:tcPr>
          <w:p w14:paraId="7359B473" w14:textId="77777777" w:rsidR="00AD690A" w:rsidRPr="00AD690A" w:rsidRDefault="00AD690A" w:rsidP="00AD690A">
            <w:pPr>
              <w:spacing w:after="0" w:line="360" w:lineRule="auto"/>
            </w:pPr>
            <w:r w:rsidRPr="00AD690A">
              <w:t>提示模板数</w:t>
            </w:r>
          </w:p>
        </w:tc>
        <w:tc>
          <w:tcPr>
            <w:tcW w:w="1958" w:type="pct"/>
            <w:tcBorders>
              <w:top w:val="single" w:sz="4" w:space="0" w:color="auto"/>
              <w:bottom w:val="nil"/>
            </w:tcBorders>
            <w:vAlign w:val="center"/>
            <w:hideMark/>
          </w:tcPr>
          <w:p w14:paraId="536C8228" w14:textId="77777777" w:rsidR="00AD690A" w:rsidRPr="00AD690A" w:rsidRDefault="00AD690A" w:rsidP="00AD690A">
            <w:pPr>
              <w:spacing w:after="0" w:line="360" w:lineRule="auto"/>
            </w:pPr>
            <w:r w:rsidRPr="00AD690A">
              <w:t>3</w:t>
            </w:r>
          </w:p>
        </w:tc>
        <w:tc>
          <w:tcPr>
            <w:tcW w:w="2006" w:type="pct"/>
            <w:tcBorders>
              <w:top w:val="single" w:sz="4" w:space="0" w:color="auto"/>
              <w:bottom w:val="nil"/>
            </w:tcBorders>
            <w:vAlign w:val="center"/>
            <w:hideMark/>
          </w:tcPr>
          <w:p w14:paraId="13756F65" w14:textId="77777777" w:rsidR="00AD690A" w:rsidRDefault="00AD690A" w:rsidP="00AD690A">
            <w:pPr>
              <w:spacing w:after="0" w:line="360" w:lineRule="auto"/>
            </w:pPr>
            <w:r w:rsidRPr="00AD690A">
              <w:t>三类提示视角分别生成候选重</w:t>
            </w:r>
          </w:p>
          <w:p w14:paraId="04CA2568" w14:textId="179A3F27" w:rsidR="00AD690A" w:rsidRPr="00AD690A" w:rsidRDefault="00AD690A" w:rsidP="00AD690A">
            <w:pPr>
              <w:spacing w:after="0" w:line="360" w:lineRule="auto"/>
            </w:pPr>
            <w:r w:rsidRPr="00AD690A">
              <w:t>写</w:t>
            </w:r>
          </w:p>
        </w:tc>
      </w:tr>
      <w:tr w:rsidR="00AD690A" w:rsidRPr="00AD690A" w14:paraId="456A81BD" w14:textId="77777777" w:rsidTr="00AD690A">
        <w:trPr>
          <w:tblCellSpacing w:w="15" w:type="dxa"/>
        </w:trPr>
        <w:tc>
          <w:tcPr>
            <w:tcW w:w="964" w:type="pct"/>
            <w:vAlign w:val="center"/>
            <w:hideMark/>
          </w:tcPr>
          <w:p w14:paraId="7F78A7B1" w14:textId="77777777" w:rsidR="00AD690A" w:rsidRPr="00AD690A" w:rsidRDefault="00AD690A" w:rsidP="00AD690A">
            <w:pPr>
              <w:spacing w:after="0" w:line="360" w:lineRule="auto"/>
            </w:pPr>
            <w:r w:rsidRPr="00AD690A">
              <w:t>初检检索器</w:t>
            </w:r>
          </w:p>
        </w:tc>
        <w:tc>
          <w:tcPr>
            <w:tcW w:w="1958" w:type="pct"/>
            <w:vAlign w:val="center"/>
            <w:hideMark/>
          </w:tcPr>
          <w:p w14:paraId="52C63746" w14:textId="77777777" w:rsidR="00AD690A" w:rsidRPr="00AD690A" w:rsidRDefault="00AD690A" w:rsidP="00AD690A">
            <w:pPr>
              <w:spacing w:after="0" w:line="360" w:lineRule="auto"/>
            </w:pPr>
            <w:r w:rsidRPr="00AD690A">
              <w:t>ElasticSearch</w:t>
            </w:r>
          </w:p>
        </w:tc>
        <w:tc>
          <w:tcPr>
            <w:tcW w:w="2006" w:type="pct"/>
            <w:vAlign w:val="center"/>
            <w:hideMark/>
          </w:tcPr>
          <w:p w14:paraId="19434994" w14:textId="77777777" w:rsidR="00AD690A" w:rsidRPr="00AD690A" w:rsidRDefault="00AD690A" w:rsidP="00AD690A">
            <w:pPr>
              <w:spacing w:after="0" w:line="360" w:lineRule="auto"/>
            </w:pPr>
            <w:r w:rsidRPr="00AD690A">
              <w:t>段落级初检召回</w:t>
            </w:r>
          </w:p>
        </w:tc>
      </w:tr>
      <w:tr w:rsidR="00AD690A" w:rsidRPr="00AD690A" w14:paraId="52A979CF" w14:textId="77777777" w:rsidTr="00AD690A">
        <w:trPr>
          <w:tblCellSpacing w:w="15" w:type="dxa"/>
        </w:trPr>
        <w:tc>
          <w:tcPr>
            <w:tcW w:w="964" w:type="pct"/>
            <w:vAlign w:val="center"/>
            <w:hideMark/>
          </w:tcPr>
          <w:p w14:paraId="22001ABC" w14:textId="77777777" w:rsidR="00AD690A" w:rsidRPr="00AD690A" w:rsidRDefault="00AD690A" w:rsidP="00AD690A">
            <w:pPr>
              <w:spacing w:after="0" w:line="360" w:lineRule="auto"/>
            </w:pPr>
            <w:r w:rsidRPr="00AD690A">
              <w:t>初检返回上限</w:t>
            </w:r>
          </w:p>
        </w:tc>
        <w:tc>
          <w:tcPr>
            <w:tcW w:w="1958" w:type="pct"/>
            <w:vAlign w:val="center"/>
            <w:hideMark/>
          </w:tcPr>
          <w:p w14:paraId="790E676C" w14:textId="77777777" w:rsidR="00AD690A" w:rsidRPr="00AD690A" w:rsidRDefault="00AD690A" w:rsidP="00AD690A">
            <w:pPr>
              <w:spacing w:after="0" w:line="360" w:lineRule="auto"/>
            </w:pPr>
            <w:r w:rsidRPr="00AD690A">
              <w:t>max_hits = 80</w:t>
            </w:r>
          </w:p>
        </w:tc>
        <w:tc>
          <w:tcPr>
            <w:tcW w:w="2006" w:type="pct"/>
            <w:vAlign w:val="center"/>
            <w:hideMark/>
          </w:tcPr>
          <w:p w14:paraId="38A2A53A" w14:textId="77777777" w:rsidR="00AD690A" w:rsidRPr="00AD690A" w:rsidRDefault="00AD690A" w:rsidP="00AD690A">
            <w:pPr>
              <w:spacing w:after="0" w:line="360" w:lineRule="auto"/>
            </w:pPr>
            <w:r w:rsidRPr="00AD690A">
              <w:t>每条查询初检返回段落数上限</w:t>
            </w:r>
          </w:p>
        </w:tc>
      </w:tr>
      <w:tr w:rsidR="00AD690A" w:rsidRPr="00AD690A" w14:paraId="0CC6AFFA" w14:textId="77777777" w:rsidTr="00AD690A">
        <w:trPr>
          <w:tblCellSpacing w:w="15" w:type="dxa"/>
        </w:trPr>
        <w:tc>
          <w:tcPr>
            <w:tcW w:w="964" w:type="pct"/>
            <w:vAlign w:val="center"/>
            <w:hideMark/>
          </w:tcPr>
          <w:p w14:paraId="632AD035" w14:textId="77777777" w:rsidR="00AD690A" w:rsidRPr="00AD690A" w:rsidRDefault="00AD690A" w:rsidP="00AD690A">
            <w:pPr>
              <w:spacing w:after="0" w:line="360" w:lineRule="auto"/>
            </w:pPr>
            <w:r w:rsidRPr="00AD690A">
              <w:t>重排序模型</w:t>
            </w:r>
          </w:p>
        </w:tc>
        <w:tc>
          <w:tcPr>
            <w:tcW w:w="1958" w:type="pct"/>
            <w:vAlign w:val="center"/>
            <w:hideMark/>
          </w:tcPr>
          <w:p w14:paraId="7C826C19" w14:textId="77777777" w:rsidR="00AD690A" w:rsidRPr="00AD690A" w:rsidRDefault="00AD690A" w:rsidP="00AD690A">
            <w:pPr>
              <w:spacing w:after="0" w:line="360" w:lineRule="auto"/>
            </w:pPr>
            <w:r w:rsidRPr="00AD690A">
              <w:t>BAAI/bge-reranker-base</w:t>
            </w:r>
          </w:p>
        </w:tc>
        <w:tc>
          <w:tcPr>
            <w:tcW w:w="2006" w:type="pct"/>
            <w:vAlign w:val="center"/>
            <w:hideMark/>
          </w:tcPr>
          <w:p w14:paraId="3279FC09" w14:textId="2CF2B562" w:rsidR="00AD690A" w:rsidRPr="00AD690A" w:rsidRDefault="00AD690A" w:rsidP="00AD690A">
            <w:pPr>
              <w:spacing w:after="0" w:line="360" w:lineRule="auto"/>
            </w:pPr>
            <w:r w:rsidRPr="00AD690A">
              <w:t>Cross-Encoder</w:t>
            </w:r>
            <w:r w:rsidRPr="00AD690A">
              <w:t>重排序器</w:t>
            </w:r>
          </w:p>
        </w:tc>
      </w:tr>
      <w:tr w:rsidR="00AD690A" w:rsidRPr="00AD690A" w14:paraId="446F060E" w14:textId="77777777" w:rsidTr="00AD690A">
        <w:trPr>
          <w:tblCellSpacing w:w="15" w:type="dxa"/>
        </w:trPr>
        <w:tc>
          <w:tcPr>
            <w:tcW w:w="964" w:type="pct"/>
            <w:vAlign w:val="center"/>
            <w:hideMark/>
          </w:tcPr>
          <w:p w14:paraId="38886942" w14:textId="77777777" w:rsidR="00AD690A" w:rsidRPr="00AD690A" w:rsidRDefault="00AD690A" w:rsidP="00AD690A">
            <w:pPr>
              <w:spacing w:after="0" w:line="360" w:lineRule="auto"/>
              <w:rPr>
                <w:rFonts w:ascii="Roman" w:hAnsi="Roman" w:hint="eastAsia"/>
              </w:rPr>
            </w:pPr>
            <w:r w:rsidRPr="00AD690A">
              <w:rPr>
                <w:rFonts w:ascii="Roman" w:hAnsi="Roman"/>
              </w:rPr>
              <w:t>推理模型</w:t>
            </w:r>
          </w:p>
        </w:tc>
        <w:tc>
          <w:tcPr>
            <w:tcW w:w="1958" w:type="pct"/>
            <w:vAlign w:val="center"/>
            <w:hideMark/>
          </w:tcPr>
          <w:p w14:paraId="643AEAFB" w14:textId="77777777" w:rsidR="00AD690A" w:rsidRPr="00AD690A" w:rsidRDefault="00AD690A" w:rsidP="00AD690A">
            <w:pPr>
              <w:spacing w:after="0" w:line="360" w:lineRule="auto"/>
              <w:rPr>
                <w:rFonts w:ascii="Roman" w:hAnsi="Roman" w:hint="eastAsia"/>
              </w:rPr>
            </w:pPr>
            <w:r w:rsidRPr="00AD690A">
              <w:rPr>
                <w:rFonts w:ascii="Roman" w:hAnsi="Roman"/>
              </w:rPr>
              <w:t>Qwen-7B</w:t>
            </w:r>
          </w:p>
        </w:tc>
        <w:tc>
          <w:tcPr>
            <w:tcW w:w="2006" w:type="pct"/>
            <w:vAlign w:val="center"/>
            <w:hideMark/>
          </w:tcPr>
          <w:p w14:paraId="43558F80" w14:textId="77777777" w:rsidR="00AD690A" w:rsidRPr="00AD690A" w:rsidRDefault="00AD690A" w:rsidP="00AD690A">
            <w:pPr>
              <w:spacing w:after="0" w:line="360" w:lineRule="auto"/>
              <w:rPr>
                <w:rFonts w:ascii="Roman" w:hAnsi="Roman" w:hint="eastAsia"/>
              </w:rPr>
            </w:pPr>
            <w:r w:rsidRPr="00AD690A">
              <w:rPr>
                <w:rFonts w:ascii="Roman" w:hAnsi="Roman"/>
              </w:rPr>
              <w:t>用于常规对话推理与迭代分解</w:t>
            </w:r>
          </w:p>
        </w:tc>
      </w:tr>
      <w:tr w:rsidR="00AD690A" w:rsidRPr="00AD690A" w14:paraId="1847CF7F" w14:textId="77777777" w:rsidTr="00AD690A">
        <w:trPr>
          <w:tblCellSpacing w:w="15" w:type="dxa"/>
        </w:trPr>
        <w:tc>
          <w:tcPr>
            <w:tcW w:w="964" w:type="pct"/>
            <w:vAlign w:val="center"/>
            <w:hideMark/>
          </w:tcPr>
          <w:p w14:paraId="724817C8" w14:textId="77777777" w:rsidR="00AD690A" w:rsidRPr="00AD690A" w:rsidRDefault="00AD690A" w:rsidP="00AD690A">
            <w:pPr>
              <w:spacing w:after="0" w:line="360" w:lineRule="auto"/>
              <w:rPr>
                <w:rFonts w:ascii="Roman" w:hAnsi="Roman" w:hint="eastAsia"/>
              </w:rPr>
            </w:pPr>
            <w:r w:rsidRPr="00AD690A">
              <w:rPr>
                <w:rFonts w:ascii="Roman" w:hAnsi="Roman"/>
              </w:rPr>
              <w:t>重写模型</w:t>
            </w:r>
          </w:p>
        </w:tc>
        <w:tc>
          <w:tcPr>
            <w:tcW w:w="1958" w:type="pct"/>
            <w:vAlign w:val="center"/>
            <w:hideMark/>
          </w:tcPr>
          <w:p w14:paraId="52C5458C" w14:textId="77777777" w:rsidR="00AD690A" w:rsidRPr="00AD690A" w:rsidRDefault="00AD690A" w:rsidP="00AD690A">
            <w:pPr>
              <w:spacing w:after="0" w:line="360" w:lineRule="auto"/>
              <w:rPr>
                <w:rFonts w:ascii="Roman" w:hAnsi="Roman" w:hint="eastAsia"/>
              </w:rPr>
            </w:pPr>
            <w:r w:rsidRPr="00AD690A">
              <w:rPr>
                <w:rFonts w:ascii="Roman" w:hAnsi="Roman"/>
              </w:rPr>
              <w:t>Qwen-7B</w:t>
            </w:r>
          </w:p>
        </w:tc>
        <w:tc>
          <w:tcPr>
            <w:tcW w:w="2006" w:type="pct"/>
            <w:vAlign w:val="center"/>
            <w:hideMark/>
          </w:tcPr>
          <w:p w14:paraId="7509E94B" w14:textId="77777777" w:rsidR="00AD690A" w:rsidRPr="00AD690A" w:rsidRDefault="00AD690A" w:rsidP="00AD690A">
            <w:pPr>
              <w:spacing w:after="0" w:line="360" w:lineRule="auto"/>
              <w:rPr>
                <w:rFonts w:ascii="Roman" w:hAnsi="Roman" w:hint="eastAsia"/>
              </w:rPr>
            </w:pPr>
            <w:r w:rsidRPr="00AD690A">
              <w:rPr>
                <w:rFonts w:ascii="Roman" w:hAnsi="Roman"/>
              </w:rPr>
              <w:t>用于生成查询重写</w:t>
            </w:r>
          </w:p>
        </w:tc>
      </w:tr>
      <w:tr w:rsidR="00AD690A" w:rsidRPr="00AD690A" w14:paraId="28A43BA3" w14:textId="77777777" w:rsidTr="00AD690A">
        <w:trPr>
          <w:tblCellSpacing w:w="15" w:type="dxa"/>
        </w:trPr>
        <w:tc>
          <w:tcPr>
            <w:tcW w:w="964" w:type="pct"/>
            <w:vAlign w:val="center"/>
            <w:hideMark/>
          </w:tcPr>
          <w:p w14:paraId="15EFE852" w14:textId="7F5D59D2" w:rsidR="00AD690A" w:rsidRPr="00AD690A" w:rsidRDefault="00AD690A" w:rsidP="00AD690A">
            <w:pPr>
              <w:spacing w:after="0" w:line="360" w:lineRule="auto"/>
              <w:rPr>
                <w:rFonts w:ascii="Roman" w:hAnsi="Roman" w:hint="eastAsia"/>
              </w:rPr>
            </w:pPr>
            <w:r w:rsidRPr="00AD690A">
              <w:rPr>
                <w:rFonts w:ascii="Roman" w:hAnsi="Roman"/>
              </w:rPr>
              <w:t>推理温度</w:t>
            </w:r>
            <w:r w:rsidRPr="00AD690A">
              <w:rPr>
                <w:rFonts w:ascii="Roman" w:hAnsi="Roman"/>
              </w:rPr>
              <w:t>(T)</w:t>
            </w:r>
          </w:p>
        </w:tc>
        <w:tc>
          <w:tcPr>
            <w:tcW w:w="1958" w:type="pct"/>
            <w:vAlign w:val="center"/>
            <w:hideMark/>
          </w:tcPr>
          <w:p w14:paraId="2FB05992" w14:textId="77777777" w:rsidR="00AD690A" w:rsidRPr="00AD690A" w:rsidRDefault="00AD690A" w:rsidP="00AD690A">
            <w:pPr>
              <w:spacing w:after="0" w:line="360" w:lineRule="auto"/>
              <w:rPr>
                <w:rFonts w:ascii="Roman" w:hAnsi="Roman" w:hint="eastAsia"/>
              </w:rPr>
            </w:pPr>
            <w:r w:rsidRPr="00AD690A">
              <w:rPr>
                <w:rFonts w:ascii="Roman" w:hAnsi="Roman"/>
              </w:rPr>
              <w:t>0</w:t>
            </w:r>
          </w:p>
        </w:tc>
        <w:tc>
          <w:tcPr>
            <w:tcW w:w="2006" w:type="pct"/>
            <w:vAlign w:val="center"/>
            <w:hideMark/>
          </w:tcPr>
          <w:p w14:paraId="1B691055" w14:textId="77777777" w:rsidR="00AD690A" w:rsidRPr="00AD690A" w:rsidRDefault="00AD690A" w:rsidP="00AD690A">
            <w:pPr>
              <w:spacing w:after="0" w:line="360" w:lineRule="auto"/>
              <w:rPr>
                <w:rFonts w:ascii="Roman" w:hAnsi="Roman" w:hint="eastAsia"/>
              </w:rPr>
            </w:pPr>
            <w:r w:rsidRPr="00AD690A">
              <w:rPr>
                <w:rFonts w:ascii="Roman" w:hAnsi="Roman"/>
              </w:rPr>
              <w:t>推理解码采用确定性输出</w:t>
            </w:r>
          </w:p>
        </w:tc>
      </w:tr>
      <w:tr w:rsidR="00AD690A" w:rsidRPr="00AD690A" w14:paraId="039C75C0" w14:textId="77777777" w:rsidTr="00AD690A">
        <w:trPr>
          <w:tblCellSpacing w:w="15" w:type="dxa"/>
        </w:trPr>
        <w:tc>
          <w:tcPr>
            <w:tcW w:w="964" w:type="pct"/>
            <w:tcBorders>
              <w:top w:val="nil"/>
              <w:bottom w:val="nil"/>
            </w:tcBorders>
            <w:vAlign w:val="center"/>
            <w:hideMark/>
          </w:tcPr>
          <w:p w14:paraId="3F909CE1" w14:textId="3B4BD429" w:rsidR="00AD690A" w:rsidRPr="00AD690A" w:rsidRDefault="00AD690A" w:rsidP="00AD690A">
            <w:pPr>
              <w:spacing w:after="0" w:line="360" w:lineRule="auto"/>
              <w:rPr>
                <w:rFonts w:ascii="Roman" w:hAnsi="Roman" w:hint="eastAsia"/>
              </w:rPr>
            </w:pPr>
            <w:r w:rsidRPr="00AD690A">
              <w:rPr>
                <w:rFonts w:ascii="Roman" w:hAnsi="Roman"/>
              </w:rPr>
              <w:t>重写温度</w:t>
            </w:r>
            <w:r w:rsidRPr="00AD690A">
              <w:rPr>
                <w:rFonts w:ascii="Roman" w:hAnsi="Roman"/>
              </w:rPr>
              <w:t>(T)</w:t>
            </w:r>
          </w:p>
        </w:tc>
        <w:tc>
          <w:tcPr>
            <w:tcW w:w="1958" w:type="pct"/>
            <w:tcBorders>
              <w:top w:val="nil"/>
              <w:bottom w:val="nil"/>
            </w:tcBorders>
            <w:vAlign w:val="center"/>
            <w:hideMark/>
          </w:tcPr>
          <w:p w14:paraId="29DF3437" w14:textId="77777777" w:rsidR="00AD690A" w:rsidRPr="00AD690A" w:rsidRDefault="00AD690A" w:rsidP="00AD690A">
            <w:pPr>
              <w:spacing w:after="0" w:line="360" w:lineRule="auto"/>
              <w:rPr>
                <w:rFonts w:ascii="Roman" w:hAnsi="Roman" w:hint="eastAsia"/>
              </w:rPr>
            </w:pPr>
            <w:r w:rsidRPr="00AD690A">
              <w:rPr>
                <w:rFonts w:ascii="Roman" w:hAnsi="Roman"/>
              </w:rPr>
              <w:t>0</w:t>
            </w:r>
          </w:p>
        </w:tc>
        <w:tc>
          <w:tcPr>
            <w:tcW w:w="2006" w:type="pct"/>
            <w:tcBorders>
              <w:top w:val="nil"/>
              <w:bottom w:val="nil"/>
            </w:tcBorders>
            <w:vAlign w:val="center"/>
            <w:hideMark/>
          </w:tcPr>
          <w:p w14:paraId="72E2D89A" w14:textId="3C91D3F7" w:rsidR="00AD690A" w:rsidRPr="00AD690A" w:rsidRDefault="00AD690A" w:rsidP="00AD690A">
            <w:pPr>
              <w:spacing w:after="0" w:line="360" w:lineRule="auto"/>
              <w:rPr>
                <w:rFonts w:ascii="Roman" w:hAnsi="Roman" w:hint="eastAsia"/>
              </w:rPr>
            </w:pPr>
            <w:r w:rsidRPr="00AD690A">
              <w:rPr>
                <w:rFonts w:ascii="Roman" w:hAnsi="Roman"/>
              </w:rPr>
              <w:t>重写采用确定性输出</w:t>
            </w:r>
          </w:p>
        </w:tc>
      </w:tr>
    </w:tbl>
    <w:p w14:paraId="5509DD52" w14:textId="705ACAC3" w:rsidR="00AD690A" w:rsidRDefault="009E3EDD" w:rsidP="009E3EDD">
      <w:pPr>
        <w:pStyle w:val="3"/>
      </w:pPr>
      <w:r>
        <w:rPr>
          <w:rFonts w:hint="eastAsia"/>
        </w:rPr>
        <w:t>对比实验结果与分析</w:t>
      </w:r>
    </w:p>
    <w:p w14:paraId="0357FBDE" w14:textId="5825D27D" w:rsidR="00644348" w:rsidRDefault="00644348" w:rsidP="00644348">
      <w:pPr>
        <w:spacing w:after="0" w:line="360" w:lineRule="auto"/>
        <w:ind w:firstLineChars="200" w:firstLine="480"/>
      </w:pPr>
      <w:r>
        <w:rPr>
          <w:rFonts w:hint="eastAsia"/>
        </w:rPr>
        <w:t>实验结果列于表</w:t>
      </w:r>
      <w:r>
        <w:rPr>
          <w:rFonts w:hint="eastAsia"/>
        </w:rPr>
        <w:t>X</w:t>
      </w:r>
      <w:r>
        <w:rPr>
          <w:rFonts w:hint="eastAsia"/>
        </w:rPr>
        <w:t>。对比方法涵盖四类设定：无检索生成基线，反映参数化知识上限；常规检索增强基线，分别采用稀疏、稠密及</w:t>
      </w:r>
      <w:r>
        <w:rPr>
          <w:rFonts w:hint="eastAsia"/>
        </w:rPr>
        <w:t>Web</w:t>
      </w:r>
      <w:r>
        <w:rPr>
          <w:rFonts w:hint="eastAsia"/>
        </w:rPr>
        <w:t>检索；面向检索能力的专用组件，以稀疏</w:t>
      </w:r>
      <w:r>
        <w:rPr>
          <w:rFonts w:hint="eastAsia"/>
        </w:rPr>
        <w:t>/</w:t>
      </w:r>
      <w:r>
        <w:rPr>
          <w:rFonts w:hint="eastAsia"/>
        </w:rPr>
        <w:t>稠密搜索器增强检索质量；以重排序为核心的</w:t>
      </w:r>
      <w:r>
        <w:rPr>
          <w:rFonts w:hint="eastAsia"/>
        </w:rPr>
        <w:t>RankRAG</w:t>
      </w:r>
      <w:r>
        <w:rPr>
          <w:rFonts w:hint="eastAsia"/>
        </w:rPr>
        <w:t>系列，作为更强检索规划的参照。结果呈现如下分布：无检索模型在</w:t>
      </w:r>
      <w:r>
        <w:rPr>
          <w:rFonts w:hint="eastAsia"/>
        </w:rPr>
        <w:t>NQ</w:t>
      </w:r>
      <w:r>
        <w:rPr>
          <w:rFonts w:hint="eastAsia"/>
        </w:rPr>
        <w:t>与</w:t>
      </w:r>
      <w:r>
        <w:rPr>
          <w:rFonts w:hint="eastAsia"/>
        </w:rPr>
        <w:t>HotpotQA</w:t>
      </w:r>
      <w:r>
        <w:rPr>
          <w:rFonts w:hint="eastAsia"/>
        </w:rPr>
        <w:t>上表现低位，说明证据不足构成主要误差来源。引入检索后，</w:t>
      </w:r>
      <w:r>
        <w:rPr>
          <w:rFonts w:hint="eastAsia"/>
        </w:rPr>
        <w:t>EM/Acc</w:t>
      </w:r>
      <w:r>
        <w:rPr>
          <w:rFonts w:hint="eastAsia"/>
        </w:rPr>
        <w:t>与</w:t>
      </w:r>
      <w:r>
        <w:rPr>
          <w:rFonts w:hint="eastAsia"/>
        </w:rPr>
        <w:t>F1</w:t>
      </w:r>
      <w:r>
        <w:rPr>
          <w:rFonts w:hint="eastAsia"/>
        </w:rPr>
        <w:t>显著上升，但不同检索方式对两数据集贡献存在差异：</w:t>
      </w:r>
      <w:r>
        <w:rPr>
          <w:rFonts w:hint="eastAsia"/>
        </w:rPr>
        <w:t>NQ</w:t>
      </w:r>
      <w:r>
        <w:rPr>
          <w:rFonts w:hint="eastAsia"/>
        </w:rPr>
        <w:t>对稠密与</w:t>
      </w:r>
      <w:r>
        <w:rPr>
          <w:rFonts w:hint="eastAsia"/>
        </w:rPr>
        <w:t>Web</w:t>
      </w:r>
      <w:r>
        <w:rPr>
          <w:rFonts w:hint="eastAsia"/>
        </w:rPr>
        <w:t>检索更敏感，</w:t>
      </w:r>
      <w:r>
        <w:rPr>
          <w:rFonts w:hint="eastAsia"/>
        </w:rPr>
        <w:t>HotpotQA</w:t>
      </w:r>
      <w:r>
        <w:rPr>
          <w:rFonts w:hint="eastAsia"/>
        </w:rPr>
        <w:t>更依赖稳定的证据聚合与筛噪机制。</w:t>
      </w:r>
    </w:p>
    <w:p w14:paraId="245CE64D" w14:textId="3E08D97B" w:rsidR="00644348" w:rsidRDefault="00644348" w:rsidP="00644348">
      <w:pPr>
        <w:spacing w:after="0" w:line="360" w:lineRule="auto"/>
        <w:ind w:firstLineChars="200" w:firstLine="480"/>
      </w:pPr>
      <w:r>
        <w:rPr>
          <w:rFonts w:hint="eastAsia"/>
        </w:rPr>
        <w:t>7B</w:t>
      </w:r>
      <w:r>
        <w:rPr>
          <w:rFonts w:hint="eastAsia"/>
        </w:rPr>
        <w:t>量级对比中，</w:t>
      </w:r>
      <w:r>
        <w:rPr>
          <w:rFonts w:hint="eastAsia"/>
        </w:rPr>
        <w:t>LevelRAG</w:t>
      </w:r>
      <w:r>
        <w:rPr>
          <w:rFonts w:hint="eastAsia"/>
        </w:rPr>
        <w:t>在</w:t>
      </w:r>
      <w:r>
        <w:rPr>
          <w:rFonts w:hint="eastAsia"/>
        </w:rPr>
        <w:t>NQ</w:t>
      </w:r>
      <w:r>
        <w:rPr>
          <w:rFonts w:hint="eastAsia"/>
        </w:rPr>
        <w:t>上取得</w:t>
      </w:r>
      <w:r>
        <w:rPr>
          <w:rFonts w:hint="eastAsia"/>
        </w:rPr>
        <w:t>41.58/53.24</w:t>
      </w:r>
      <w:r>
        <w:rPr>
          <w:rFonts w:hint="eastAsia"/>
        </w:rPr>
        <w:t>，在</w:t>
      </w:r>
      <w:r>
        <w:rPr>
          <w:rFonts w:hint="eastAsia"/>
        </w:rPr>
        <w:t>HotpotQA</w:t>
      </w:r>
      <w:r>
        <w:rPr>
          <w:rFonts w:hint="eastAsia"/>
        </w:rPr>
        <w:t>上为</w:t>
      </w:r>
      <w:r>
        <w:rPr>
          <w:rFonts w:hint="eastAsia"/>
        </w:rPr>
        <w:t>43.78/52.28</w:t>
      </w:r>
      <w:r>
        <w:rPr>
          <w:rFonts w:hint="eastAsia"/>
        </w:rPr>
        <w:t>，证明同等规模下检索策略学习可提升证据利用效率。本文方法在两数据集上取得表内最优结果：</w:t>
      </w:r>
      <w:r>
        <w:rPr>
          <w:rFonts w:hint="eastAsia"/>
        </w:rPr>
        <w:t>NQ</w:t>
      </w:r>
      <w:r>
        <w:rPr>
          <w:rFonts w:hint="eastAsia"/>
        </w:rPr>
        <w:t>的</w:t>
      </w:r>
      <w:r>
        <w:rPr>
          <w:rFonts w:hint="eastAsia"/>
        </w:rPr>
        <w:t>EM/F1</w:t>
      </w:r>
      <w:r>
        <w:rPr>
          <w:rFonts w:hint="eastAsia"/>
        </w:rPr>
        <w:t>为</w:t>
      </w:r>
      <w:r>
        <w:rPr>
          <w:rFonts w:hint="eastAsia"/>
        </w:rPr>
        <w:t>43.00/54.80</w:t>
      </w:r>
      <w:r>
        <w:rPr>
          <w:rFonts w:hint="eastAsia"/>
        </w:rPr>
        <w:t>，</w:t>
      </w:r>
      <w:r>
        <w:rPr>
          <w:rFonts w:hint="eastAsia"/>
        </w:rPr>
        <w:t>HotpotQA</w:t>
      </w:r>
      <w:r>
        <w:rPr>
          <w:rFonts w:hint="eastAsia"/>
        </w:rPr>
        <w:t>的</w:t>
      </w:r>
      <w:r>
        <w:rPr>
          <w:rFonts w:hint="eastAsia"/>
        </w:rPr>
        <w:t>Acc/F1</w:t>
      </w:r>
      <w:r>
        <w:rPr>
          <w:rFonts w:hint="eastAsia"/>
        </w:rPr>
        <w:t>为</w:t>
      </w:r>
      <w:r>
        <w:rPr>
          <w:rFonts w:hint="eastAsia"/>
        </w:rPr>
        <w:t>44.60/53.10</w:t>
      </w:r>
      <w:r>
        <w:rPr>
          <w:rFonts w:hint="eastAsia"/>
        </w:rPr>
        <w:t>，较</w:t>
      </w:r>
      <w:r>
        <w:rPr>
          <w:rFonts w:hint="eastAsia"/>
        </w:rPr>
        <w:t>LevelRAG</w:t>
      </w:r>
      <w:r>
        <w:rPr>
          <w:rFonts w:hint="eastAsia"/>
        </w:rPr>
        <w:t>分别提升</w:t>
      </w:r>
      <w:r>
        <w:rPr>
          <w:rFonts w:hint="eastAsia"/>
        </w:rPr>
        <w:t>1.42/1.56</w:t>
      </w:r>
      <w:r>
        <w:rPr>
          <w:rFonts w:hint="eastAsia"/>
        </w:rPr>
        <w:t>与</w:t>
      </w:r>
      <w:r>
        <w:rPr>
          <w:rFonts w:hint="eastAsia"/>
        </w:rPr>
        <w:t>0.82/0.82</w:t>
      </w:r>
      <w:r>
        <w:rPr>
          <w:rFonts w:hint="eastAsia"/>
        </w:rPr>
        <w:t>。增益源自重写器为每个子问题生成补充检索线索，原始查询保留意图边界；多查询独立召回后合并候选证据池，由重排序器统一裁剪，使新增召回更可能转化为可用证据而非引入噪声。</w:t>
      </w:r>
    </w:p>
    <w:p w14:paraId="3DC916FA" w14:textId="1AFBEE5E" w:rsidR="009E3EDD" w:rsidRDefault="00644348" w:rsidP="00644348">
      <w:pPr>
        <w:spacing w:after="0" w:line="360" w:lineRule="auto"/>
        <w:ind w:firstLineChars="200" w:firstLine="480"/>
      </w:pPr>
      <w:r>
        <w:rPr>
          <w:rFonts w:hint="eastAsia"/>
        </w:rPr>
        <w:t>RankRAG</w:t>
      </w:r>
      <w:r>
        <w:rPr>
          <w:rFonts w:hint="eastAsia"/>
        </w:rPr>
        <w:t>在更大模型规模下给出更高绝对指标，</w:t>
      </w:r>
      <w:r>
        <w:rPr>
          <w:rFonts w:hint="eastAsia"/>
        </w:rPr>
        <w:t>70B</w:t>
      </w:r>
      <w:r>
        <w:rPr>
          <w:rFonts w:hint="eastAsia"/>
        </w:rPr>
        <w:t>设置在</w:t>
      </w:r>
      <w:r>
        <w:rPr>
          <w:rFonts w:hint="eastAsia"/>
        </w:rPr>
        <w:t>NQ</w:t>
      </w:r>
      <w:r>
        <w:rPr>
          <w:rFonts w:hint="eastAsia"/>
        </w:rPr>
        <w:t>与</w:t>
      </w:r>
      <w:r>
        <w:rPr>
          <w:rFonts w:hint="eastAsia"/>
        </w:rPr>
        <w:t>HotpotQA</w:t>
      </w:r>
      <w:r>
        <w:rPr>
          <w:rFonts w:hint="eastAsia"/>
        </w:rPr>
        <w:t>上分别达</w:t>
      </w:r>
      <w:r>
        <w:rPr>
          <w:rFonts w:hint="eastAsia"/>
        </w:rPr>
        <w:t>54.20</w:t>
      </w:r>
      <w:r>
        <w:rPr>
          <w:rFonts w:hint="eastAsia"/>
        </w:rPr>
        <w:t>与</w:t>
      </w:r>
      <w:r>
        <w:rPr>
          <w:rFonts w:hint="eastAsia"/>
        </w:rPr>
        <w:t>55.40</w:t>
      </w:r>
      <w:r>
        <w:rPr>
          <w:rFonts w:hint="eastAsia"/>
        </w:rPr>
        <w:t>，反映模型容量与重排序策略带来的上界提</w:t>
      </w:r>
      <w:r>
        <w:rPr>
          <w:rFonts w:hint="eastAsia"/>
        </w:rPr>
        <w:lastRenderedPageBreak/>
        <w:t>升。本文方法在</w:t>
      </w:r>
      <w:r>
        <w:rPr>
          <w:rFonts w:hint="eastAsia"/>
        </w:rPr>
        <w:t>7B</w:t>
      </w:r>
      <w:r>
        <w:rPr>
          <w:rFonts w:hint="eastAsia"/>
        </w:rPr>
        <w:t>量级保持与上界接近的性能区间，说明性能提升源自证据获取与筛选环节的结构改进，而非依赖模型扩容。结果证明，多跳与证据密集任务中关键瓶颈集中于检索阶段的覆盖与噪声控制，面向检索目标的重写与筛选机制可在不显著增加规模前提下提升端到端表现。</w:t>
      </w:r>
    </w:p>
    <w:tbl>
      <w:tblPr>
        <w:tblW w:w="5000" w:type="pct"/>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3650"/>
        <w:gridCol w:w="1093"/>
        <w:gridCol w:w="1180"/>
        <w:gridCol w:w="96"/>
        <w:gridCol w:w="1092"/>
        <w:gridCol w:w="1195"/>
      </w:tblGrid>
      <w:tr w:rsidR="00644348" w:rsidRPr="0068507D" w14:paraId="75ED161D" w14:textId="77777777" w:rsidTr="004B5C1C">
        <w:trPr>
          <w:tblHeader/>
          <w:tblCellSpacing w:w="15" w:type="dxa"/>
        </w:trPr>
        <w:tc>
          <w:tcPr>
            <w:tcW w:w="2187" w:type="pct"/>
            <w:vMerge w:val="restart"/>
            <w:vAlign w:val="center"/>
            <w:hideMark/>
          </w:tcPr>
          <w:p w14:paraId="38B95054" w14:textId="77777777" w:rsidR="00644348" w:rsidRPr="0068507D" w:rsidRDefault="00644348" w:rsidP="00B042F2">
            <w:pPr>
              <w:ind w:firstLine="482"/>
              <w:jc w:val="center"/>
              <w:rPr>
                <w:rFonts w:cs="Times New Roman"/>
                <w:b/>
                <w:bCs/>
              </w:rPr>
            </w:pPr>
            <w:r w:rsidRPr="0068507D">
              <w:rPr>
                <w:rFonts w:cs="Times New Roman"/>
                <w:b/>
                <w:bCs/>
              </w:rPr>
              <w:t>方法</w:t>
            </w:r>
          </w:p>
        </w:tc>
        <w:tc>
          <w:tcPr>
            <w:tcW w:w="1342" w:type="pct"/>
            <w:gridSpan w:val="2"/>
            <w:vAlign w:val="center"/>
            <w:hideMark/>
          </w:tcPr>
          <w:p w14:paraId="384B68FA" w14:textId="77777777" w:rsidR="00644348" w:rsidRPr="0068507D" w:rsidRDefault="00644348" w:rsidP="00B042F2">
            <w:pPr>
              <w:ind w:firstLine="482"/>
              <w:jc w:val="center"/>
              <w:rPr>
                <w:rFonts w:cs="Times New Roman"/>
                <w:b/>
                <w:bCs/>
              </w:rPr>
            </w:pPr>
            <w:r w:rsidRPr="0068507D">
              <w:rPr>
                <w:rFonts w:cs="Times New Roman"/>
                <w:b/>
                <w:bCs/>
              </w:rPr>
              <w:t>NQ</w:t>
            </w:r>
          </w:p>
        </w:tc>
        <w:tc>
          <w:tcPr>
            <w:tcW w:w="40" w:type="pct"/>
            <w:vAlign w:val="center"/>
          </w:tcPr>
          <w:p w14:paraId="40071D15" w14:textId="77777777" w:rsidR="00644348" w:rsidRPr="0068507D" w:rsidRDefault="00644348" w:rsidP="00B042F2">
            <w:pPr>
              <w:ind w:firstLine="482"/>
              <w:jc w:val="center"/>
              <w:rPr>
                <w:rFonts w:cs="Times New Roman"/>
                <w:b/>
                <w:bCs/>
              </w:rPr>
            </w:pPr>
          </w:p>
        </w:tc>
        <w:tc>
          <w:tcPr>
            <w:tcW w:w="1341" w:type="pct"/>
            <w:gridSpan w:val="2"/>
            <w:vAlign w:val="center"/>
            <w:hideMark/>
          </w:tcPr>
          <w:p w14:paraId="6BF3756F" w14:textId="77777777" w:rsidR="00644348" w:rsidRPr="0068507D" w:rsidRDefault="00644348" w:rsidP="00B042F2">
            <w:pPr>
              <w:ind w:firstLine="482"/>
              <w:jc w:val="center"/>
              <w:rPr>
                <w:rFonts w:cs="Times New Roman"/>
                <w:b/>
                <w:bCs/>
              </w:rPr>
            </w:pPr>
            <w:r w:rsidRPr="0068507D">
              <w:rPr>
                <w:rFonts w:cs="Times New Roman"/>
                <w:b/>
                <w:bCs/>
              </w:rPr>
              <w:t>HotpotQA</w:t>
            </w:r>
          </w:p>
        </w:tc>
      </w:tr>
      <w:tr w:rsidR="00644348" w:rsidRPr="0068507D" w14:paraId="634B1A26" w14:textId="77777777" w:rsidTr="004B5C1C">
        <w:trPr>
          <w:tblHeader/>
          <w:tblCellSpacing w:w="15" w:type="dxa"/>
        </w:trPr>
        <w:tc>
          <w:tcPr>
            <w:tcW w:w="2187" w:type="pct"/>
            <w:vMerge/>
            <w:vAlign w:val="center"/>
          </w:tcPr>
          <w:p w14:paraId="23763ADE" w14:textId="77777777" w:rsidR="00644348" w:rsidRPr="0068507D" w:rsidRDefault="00644348" w:rsidP="00B042F2">
            <w:pPr>
              <w:ind w:firstLine="482"/>
              <w:rPr>
                <w:rFonts w:cs="Times New Roman"/>
                <w:b/>
                <w:bCs/>
              </w:rPr>
            </w:pPr>
          </w:p>
        </w:tc>
        <w:tc>
          <w:tcPr>
            <w:tcW w:w="645" w:type="pct"/>
            <w:tcBorders>
              <w:top w:val="single" w:sz="12" w:space="0" w:color="auto"/>
              <w:bottom w:val="nil"/>
            </w:tcBorders>
            <w:vAlign w:val="center"/>
          </w:tcPr>
          <w:p w14:paraId="09BD1285" w14:textId="77777777" w:rsidR="00644348" w:rsidRPr="0068507D" w:rsidRDefault="00644348" w:rsidP="00B042F2">
            <w:pPr>
              <w:ind w:firstLine="482"/>
              <w:jc w:val="center"/>
              <w:rPr>
                <w:rFonts w:cs="Times New Roman"/>
                <w:b/>
                <w:bCs/>
              </w:rPr>
            </w:pPr>
            <w:r w:rsidRPr="0068507D">
              <w:rPr>
                <w:rFonts w:cs="Times New Roman"/>
                <w:b/>
                <w:bCs/>
              </w:rPr>
              <w:t>EM</w:t>
            </w:r>
          </w:p>
        </w:tc>
        <w:tc>
          <w:tcPr>
            <w:tcW w:w="679" w:type="pct"/>
            <w:tcBorders>
              <w:top w:val="single" w:sz="12" w:space="0" w:color="auto"/>
              <w:bottom w:val="nil"/>
            </w:tcBorders>
            <w:vAlign w:val="center"/>
          </w:tcPr>
          <w:p w14:paraId="357C30D0" w14:textId="77777777" w:rsidR="00644348" w:rsidRPr="0068507D" w:rsidRDefault="00644348" w:rsidP="00B042F2">
            <w:pPr>
              <w:ind w:firstLine="482"/>
              <w:jc w:val="center"/>
              <w:rPr>
                <w:rFonts w:cs="Times New Roman"/>
                <w:b/>
                <w:bCs/>
              </w:rPr>
            </w:pPr>
            <w:r w:rsidRPr="0068507D">
              <w:rPr>
                <w:rFonts w:cs="Times New Roman"/>
                <w:b/>
                <w:bCs/>
              </w:rPr>
              <w:t>F1</w:t>
            </w:r>
          </w:p>
        </w:tc>
        <w:tc>
          <w:tcPr>
            <w:tcW w:w="40" w:type="pct"/>
            <w:vAlign w:val="center"/>
          </w:tcPr>
          <w:p w14:paraId="786973C0" w14:textId="77777777" w:rsidR="00644348" w:rsidRPr="0068507D" w:rsidRDefault="00644348" w:rsidP="00B042F2">
            <w:pPr>
              <w:ind w:firstLine="482"/>
              <w:jc w:val="center"/>
              <w:rPr>
                <w:rFonts w:cs="Times New Roman"/>
                <w:b/>
                <w:bCs/>
              </w:rPr>
            </w:pPr>
          </w:p>
        </w:tc>
        <w:tc>
          <w:tcPr>
            <w:tcW w:w="644" w:type="pct"/>
            <w:tcBorders>
              <w:top w:val="single" w:sz="12" w:space="0" w:color="auto"/>
              <w:bottom w:val="nil"/>
            </w:tcBorders>
            <w:vAlign w:val="center"/>
          </w:tcPr>
          <w:p w14:paraId="008A84F0" w14:textId="77777777" w:rsidR="00644348" w:rsidRPr="0068507D" w:rsidRDefault="00644348" w:rsidP="00B042F2">
            <w:pPr>
              <w:ind w:firstLine="482"/>
              <w:jc w:val="center"/>
              <w:rPr>
                <w:rFonts w:cs="Times New Roman"/>
                <w:b/>
                <w:bCs/>
              </w:rPr>
            </w:pPr>
            <w:r w:rsidRPr="0068507D">
              <w:rPr>
                <w:rFonts w:cs="Times New Roman"/>
                <w:b/>
                <w:bCs/>
              </w:rPr>
              <w:t>EM</w:t>
            </w:r>
          </w:p>
        </w:tc>
        <w:tc>
          <w:tcPr>
            <w:tcW w:w="678" w:type="pct"/>
            <w:tcBorders>
              <w:top w:val="single" w:sz="12" w:space="0" w:color="auto"/>
              <w:bottom w:val="nil"/>
            </w:tcBorders>
            <w:vAlign w:val="center"/>
          </w:tcPr>
          <w:p w14:paraId="5D1AAC26" w14:textId="77777777" w:rsidR="00644348" w:rsidRPr="0068507D" w:rsidRDefault="00644348" w:rsidP="00B042F2">
            <w:pPr>
              <w:ind w:firstLine="482"/>
              <w:jc w:val="center"/>
              <w:rPr>
                <w:rFonts w:cs="Times New Roman"/>
                <w:b/>
                <w:bCs/>
              </w:rPr>
            </w:pPr>
            <w:r w:rsidRPr="0068507D">
              <w:rPr>
                <w:rFonts w:cs="Times New Roman"/>
                <w:b/>
                <w:bCs/>
              </w:rPr>
              <w:t>F1</w:t>
            </w:r>
          </w:p>
        </w:tc>
      </w:tr>
      <w:tr w:rsidR="00644348" w:rsidRPr="0068507D" w14:paraId="61802852" w14:textId="77777777" w:rsidTr="004B5C1C">
        <w:trPr>
          <w:tblCellSpacing w:w="15" w:type="dxa"/>
        </w:trPr>
        <w:tc>
          <w:tcPr>
            <w:tcW w:w="2187" w:type="pct"/>
            <w:tcBorders>
              <w:top w:val="single" w:sz="4" w:space="0" w:color="auto"/>
              <w:bottom w:val="nil"/>
            </w:tcBorders>
            <w:vAlign w:val="center"/>
            <w:hideMark/>
          </w:tcPr>
          <w:p w14:paraId="53372222" w14:textId="77777777" w:rsidR="00644348" w:rsidRPr="0068507D" w:rsidRDefault="00644348" w:rsidP="00B042F2">
            <w:pPr>
              <w:jc w:val="both"/>
              <w:rPr>
                <w:rFonts w:cs="Times New Roman"/>
              </w:rPr>
            </w:pPr>
            <w:r w:rsidRPr="0068507D">
              <w:rPr>
                <w:rFonts w:cs="Times New Roman"/>
              </w:rPr>
              <w:t>Qwen2 7B</w:t>
            </w:r>
          </w:p>
        </w:tc>
        <w:tc>
          <w:tcPr>
            <w:tcW w:w="645" w:type="pct"/>
            <w:tcBorders>
              <w:top w:val="single" w:sz="4" w:space="0" w:color="auto"/>
              <w:bottom w:val="nil"/>
            </w:tcBorders>
            <w:vAlign w:val="center"/>
            <w:hideMark/>
          </w:tcPr>
          <w:p w14:paraId="052555A3" w14:textId="77777777" w:rsidR="00644348" w:rsidRPr="0068507D" w:rsidRDefault="00644348" w:rsidP="00B042F2">
            <w:pPr>
              <w:jc w:val="both"/>
              <w:rPr>
                <w:rFonts w:cs="Times New Roman"/>
              </w:rPr>
            </w:pPr>
            <w:r w:rsidRPr="0068507D">
              <w:rPr>
                <w:rFonts w:cs="Times New Roman"/>
              </w:rPr>
              <w:t>15.21</w:t>
            </w:r>
          </w:p>
        </w:tc>
        <w:tc>
          <w:tcPr>
            <w:tcW w:w="679" w:type="pct"/>
            <w:tcBorders>
              <w:top w:val="single" w:sz="4" w:space="0" w:color="auto"/>
              <w:bottom w:val="nil"/>
            </w:tcBorders>
            <w:vAlign w:val="center"/>
            <w:hideMark/>
          </w:tcPr>
          <w:p w14:paraId="0452F52E" w14:textId="77777777" w:rsidR="00644348" w:rsidRPr="0068507D" w:rsidRDefault="00644348" w:rsidP="00B042F2">
            <w:pPr>
              <w:jc w:val="both"/>
              <w:rPr>
                <w:rFonts w:cs="Times New Roman"/>
              </w:rPr>
            </w:pPr>
            <w:r w:rsidRPr="0068507D">
              <w:rPr>
                <w:rFonts w:cs="Times New Roman"/>
              </w:rPr>
              <w:t>23.42</w:t>
            </w:r>
          </w:p>
        </w:tc>
        <w:tc>
          <w:tcPr>
            <w:tcW w:w="40" w:type="pct"/>
            <w:tcBorders>
              <w:top w:val="single" w:sz="4" w:space="0" w:color="auto"/>
              <w:bottom w:val="nil"/>
            </w:tcBorders>
            <w:vAlign w:val="center"/>
          </w:tcPr>
          <w:p w14:paraId="7D94AA91" w14:textId="77777777" w:rsidR="00644348" w:rsidRPr="0068507D" w:rsidRDefault="00644348" w:rsidP="00B042F2">
            <w:pPr>
              <w:jc w:val="both"/>
              <w:rPr>
                <w:rFonts w:cs="Times New Roman"/>
              </w:rPr>
            </w:pPr>
          </w:p>
        </w:tc>
        <w:tc>
          <w:tcPr>
            <w:tcW w:w="644" w:type="pct"/>
            <w:tcBorders>
              <w:top w:val="single" w:sz="4" w:space="0" w:color="auto"/>
              <w:bottom w:val="nil"/>
            </w:tcBorders>
            <w:vAlign w:val="center"/>
            <w:hideMark/>
          </w:tcPr>
          <w:p w14:paraId="4B607A1B" w14:textId="77777777" w:rsidR="00644348" w:rsidRPr="0068507D" w:rsidRDefault="00644348" w:rsidP="00B042F2">
            <w:pPr>
              <w:jc w:val="both"/>
              <w:rPr>
                <w:rFonts w:cs="Times New Roman"/>
              </w:rPr>
            </w:pPr>
            <w:r w:rsidRPr="0068507D">
              <w:rPr>
                <w:rFonts w:cs="Times New Roman"/>
              </w:rPr>
              <w:t>21.80</w:t>
            </w:r>
          </w:p>
        </w:tc>
        <w:tc>
          <w:tcPr>
            <w:tcW w:w="678" w:type="pct"/>
            <w:tcBorders>
              <w:top w:val="single" w:sz="4" w:space="0" w:color="auto"/>
              <w:bottom w:val="nil"/>
            </w:tcBorders>
            <w:vAlign w:val="center"/>
            <w:hideMark/>
          </w:tcPr>
          <w:p w14:paraId="4F393A58" w14:textId="77777777" w:rsidR="00644348" w:rsidRPr="0068507D" w:rsidRDefault="00644348" w:rsidP="00B042F2">
            <w:pPr>
              <w:jc w:val="both"/>
              <w:rPr>
                <w:rFonts w:cs="Times New Roman"/>
              </w:rPr>
            </w:pPr>
            <w:r w:rsidRPr="0068507D">
              <w:rPr>
                <w:rFonts w:cs="Times New Roman"/>
              </w:rPr>
              <w:t>27.76</w:t>
            </w:r>
          </w:p>
        </w:tc>
      </w:tr>
      <w:tr w:rsidR="00644348" w:rsidRPr="0068507D" w14:paraId="67C1248B" w14:textId="77777777" w:rsidTr="004B5C1C">
        <w:trPr>
          <w:tblCellSpacing w:w="15" w:type="dxa"/>
        </w:trPr>
        <w:tc>
          <w:tcPr>
            <w:tcW w:w="2187" w:type="pct"/>
            <w:vAlign w:val="center"/>
            <w:hideMark/>
          </w:tcPr>
          <w:p w14:paraId="0C97B047" w14:textId="77777777" w:rsidR="00644348" w:rsidRPr="0068507D" w:rsidRDefault="00644348" w:rsidP="00B042F2">
            <w:pPr>
              <w:jc w:val="both"/>
              <w:rPr>
                <w:rFonts w:cs="Times New Roman"/>
              </w:rPr>
            </w:pPr>
            <w:r w:rsidRPr="0068507D">
              <w:rPr>
                <w:rFonts w:cs="Times New Roman"/>
              </w:rPr>
              <w:t>Llama3.1 8B</w:t>
            </w:r>
          </w:p>
        </w:tc>
        <w:tc>
          <w:tcPr>
            <w:tcW w:w="645" w:type="pct"/>
            <w:vAlign w:val="center"/>
            <w:hideMark/>
          </w:tcPr>
          <w:p w14:paraId="32524925" w14:textId="77777777" w:rsidR="00644348" w:rsidRPr="0068507D" w:rsidRDefault="00644348" w:rsidP="00B042F2">
            <w:pPr>
              <w:jc w:val="both"/>
              <w:rPr>
                <w:rFonts w:cs="Times New Roman"/>
              </w:rPr>
            </w:pPr>
            <w:r w:rsidRPr="0068507D">
              <w:rPr>
                <w:rFonts w:cs="Times New Roman"/>
              </w:rPr>
              <w:t>22.74</w:t>
            </w:r>
          </w:p>
        </w:tc>
        <w:tc>
          <w:tcPr>
            <w:tcW w:w="679" w:type="pct"/>
            <w:vAlign w:val="center"/>
            <w:hideMark/>
          </w:tcPr>
          <w:p w14:paraId="19CCD082" w14:textId="77777777" w:rsidR="00644348" w:rsidRPr="0068507D" w:rsidRDefault="00644348" w:rsidP="00B042F2">
            <w:pPr>
              <w:jc w:val="both"/>
              <w:rPr>
                <w:rFonts w:cs="Times New Roman"/>
              </w:rPr>
            </w:pPr>
            <w:r w:rsidRPr="0068507D">
              <w:rPr>
                <w:rFonts w:cs="Times New Roman"/>
              </w:rPr>
              <w:t>34.25</w:t>
            </w:r>
          </w:p>
        </w:tc>
        <w:tc>
          <w:tcPr>
            <w:tcW w:w="40" w:type="pct"/>
            <w:vAlign w:val="center"/>
          </w:tcPr>
          <w:p w14:paraId="6167CA51" w14:textId="77777777" w:rsidR="00644348" w:rsidRPr="0068507D" w:rsidRDefault="00644348" w:rsidP="00B042F2">
            <w:pPr>
              <w:jc w:val="both"/>
              <w:rPr>
                <w:rFonts w:cs="Times New Roman"/>
              </w:rPr>
            </w:pPr>
          </w:p>
        </w:tc>
        <w:tc>
          <w:tcPr>
            <w:tcW w:w="644" w:type="pct"/>
            <w:vAlign w:val="center"/>
            <w:hideMark/>
          </w:tcPr>
          <w:p w14:paraId="65C95D04" w14:textId="77777777" w:rsidR="00644348" w:rsidRPr="0068507D" w:rsidRDefault="00644348" w:rsidP="00B042F2">
            <w:pPr>
              <w:jc w:val="both"/>
              <w:rPr>
                <w:rFonts w:cs="Times New Roman"/>
              </w:rPr>
            </w:pPr>
            <w:r w:rsidRPr="0068507D">
              <w:rPr>
                <w:rFonts w:cs="Times New Roman"/>
              </w:rPr>
              <w:t>35.58</w:t>
            </w:r>
          </w:p>
        </w:tc>
        <w:tc>
          <w:tcPr>
            <w:tcW w:w="678" w:type="pct"/>
            <w:vAlign w:val="center"/>
            <w:hideMark/>
          </w:tcPr>
          <w:p w14:paraId="79024940" w14:textId="77777777" w:rsidR="00644348" w:rsidRPr="0068507D" w:rsidRDefault="00644348" w:rsidP="00B042F2">
            <w:pPr>
              <w:jc w:val="both"/>
              <w:rPr>
                <w:rFonts w:cs="Times New Roman"/>
              </w:rPr>
            </w:pPr>
            <w:r w:rsidRPr="0068507D">
              <w:rPr>
                <w:rFonts w:cs="Times New Roman"/>
              </w:rPr>
              <w:t>31.61</w:t>
            </w:r>
          </w:p>
        </w:tc>
      </w:tr>
      <w:tr w:rsidR="00644348" w:rsidRPr="0068507D" w14:paraId="5212653C" w14:textId="77777777" w:rsidTr="004B5C1C">
        <w:trPr>
          <w:tblCellSpacing w:w="15" w:type="dxa"/>
        </w:trPr>
        <w:tc>
          <w:tcPr>
            <w:tcW w:w="2187" w:type="pct"/>
            <w:vAlign w:val="center"/>
            <w:hideMark/>
          </w:tcPr>
          <w:p w14:paraId="77A3D1EB" w14:textId="77777777" w:rsidR="00644348" w:rsidRPr="0068507D" w:rsidRDefault="00644348" w:rsidP="00B042F2">
            <w:pPr>
              <w:jc w:val="both"/>
              <w:rPr>
                <w:rFonts w:cs="Times New Roman"/>
              </w:rPr>
            </w:pPr>
            <w:r w:rsidRPr="0068507D">
              <w:rPr>
                <w:rFonts w:cs="Times New Roman"/>
              </w:rPr>
              <w:t>ITRG 7B*</w:t>
            </w:r>
          </w:p>
        </w:tc>
        <w:tc>
          <w:tcPr>
            <w:tcW w:w="645" w:type="pct"/>
            <w:vAlign w:val="center"/>
            <w:hideMark/>
          </w:tcPr>
          <w:p w14:paraId="62B91403" w14:textId="77777777" w:rsidR="00644348" w:rsidRPr="0068507D" w:rsidRDefault="00644348" w:rsidP="00B042F2">
            <w:pPr>
              <w:jc w:val="both"/>
              <w:rPr>
                <w:rFonts w:cs="Times New Roman"/>
              </w:rPr>
            </w:pPr>
            <w:r w:rsidRPr="0068507D">
              <w:rPr>
                <w:rFonts w:cs="Times New Roman"/>
              </w:rPr>
              <w:t>20.64</w:t>
            </w:r>
          </w:p>
        </w:tc>
        <w:tc>
          <w:tcPr>
            <w:tcW w:w="679" w:type="pct"/>
            <w:vAlign w:val="center"/>
            <w:hideMark/>
          </w:tcPr>
          <w:p w14:paraId="7141A9CD" w14:textId="77777777" w:rsidR="00644348" w:rsidRPr="0068507D" w:rsidRDefault="00644348" w:rsidP="00B042F2">
            <w:pPr>
              <w:jc w:val="both"/>
              <w:rPr>
                <w:rFonts w:cs="Times New Roman"/>
              </w:rPr>
            </w:pPr>
            <w:r w:rsidRPr="0068507D">
              <w:rPr>
                <w:rFonts w:cs="Times New Roman"/>
              </w:rPr>
              <w:t>33.32</w:t>
            </w:r>
          </w:p>
        </w:tc>
        <w:tc>
          <w:tcPr>
            <w:tcW w:w="40" w:type="pct"/>
            <w:vAlign w:val="center"/>
          </w:tcPr>
          <w:p w14:paraId="7F1C2131" w14:textId="77777777" w:rsidR="00644348" w:rsidRPr="0068507D" w:rsidRDefault="00644348" w:rsidP="00B042F2">
            <w:pPr>
              <w:jc w:val="both"/>
              <w:rPr>
                <w:rFonts w:cs="Times New Roman"/>
              </w:rPr>
            </w:pPr>
          </w:p>
        </w:tc>
        <w:tc>
          <w:tcPr>
            <w:tcW w:w="644" w:type="pct"/>
            <w:vAlign w:val="center"/>
            <w:hideMark/>
          </w:tcPr>
          <w:p w14:paraId="75326197" w14:textId="77777777" w:rsidR="00644348" w:rsidRPr="0068507D" w:rsidRDefault="00644348" w:rsidP="00B042F2">
            <w:pPr>
              <w:jc w:val="both"/>
              <w:rPr>
                <w:rFonts w:cs="Times New Roman"/>
              </w:rPr>
            </w:pPr>
            <w:r w:rsidRPr="0068507D">
              <w:rPr>
                <w:rFonts w:cs="Times New Roman"/>
              </w:rPr>
              <w:t>35.69</w:t>
            </w:r>
          </w:p>
        </w:tc>
        <w:tc>
          <w:tcPr>
            <w:tcW w:w="678" w:type="pct"/>
            <w:vAlign w:val="center"/>
            <w:hideMark/>
          </w:tcPr>
          <w:p w14:paraId="28D6C363" w14:textId="77777777" w:rsidR="00644348" w:rsidRPr="0068507D" w:rsidRDefault="00644348" w:rsidP="00B042F2">
            <w:pPr>
              <w:jc w:val="both"/>
              <w:rPr>
                <w:rFonts w:cs="Times New Roman"/>
              </w:rPr>
            </w:pPr>
            <w:r w:rsidRPr="0068507D">
              <w:rPr>
                <w:rFonts w:cs="Times New Roman"/>
              </w:rPr>
              <w:t>37.14</w:t>
            </w:r>
          </w:p>
        </w:tc>
      </w:tr>
      <w:tr w:rsidR="00644348" w:rsidRPr="0068507D" w14:paraId="56A030C1" w14:textId="77777777" w:rsidTr="004B5C1C">
        <w:trPr>
          <w:tblCellSpacing w:w="15" w:type="dxa"/>
        </w:trPr>
        <w:tc>
          <w:tcPr>
            <w:tcW w:w="2187" w:type="pct"/>
            <w:vAlign w:val="center"/>
            <w:hideMark/>
          </w:tcPr>
          <w:p w14:paraId="26C29873" w14:textId="77777777" w:rsidR="00644348" w:rsidRPr="0068507D" w:rsidRDefault="00644348" w:rsidP="00B042F2">
            <w:pPr>
              <w:jc w:val="both"/>
              <w:rPr>
                <w:rFonts w:cs="Times New Roman"/>
              </w:rPr>
            </w:pPr>
            <w:r w:rsidRPr="0068507D">
              <w:rPr>
                <w:rFonts w:cs="Times New Roman"/>
              </w:rPr>
              <w:t>IR-CoT 7B*</w:t>
            </w:r>
          </w:p>
        </w:tc>
        <w:tc>
          <w:tcPr>
            <w:tcW w:w="645" w:type="pct"/>
            <w:vAlign w:val="center"/>
            <w:hideMark/>
          </w:tcPr>
          <w:p w14:paraId="125F2B9A" w14:textId="77777777" w:rsidR="00644348" w:rsidRPr="0068507D" w:rsidRDefault="00644348" w:rsidP="00B042F2">
            <w:pPr>
              <w:jc w:val="both"/>
              <w:rPr>
                <w:rFonts w:cs="Times New Roman"/>
              </w:rPr>
            </w:pPr>
            <w:r w:rsidRPr="0068507D">
              <w:rPr>
                <w:rFonts w:cs="Times New Roman"/>
              </w:rPr>
              <w:t>16.43</w:t>
            </w:r>
          </w:p>
        </w:tc>
        <w:tc>
          <w:tcPr>
            <w:tcW w:w="679" w:type="pct"/>
            <w:vAlign w:val="center"/>
            <w:hideMark/>
          </w:tcPr>
          <w:p w14:paraId="681872C8" w14:textId="77777777" w:rsidR="00644348" w:rsidRPr="0068507D" w:rsidRDefault="00644348" w:rsidP="00B042F2">
            <w:pPr>
              <w:jc w:val="both"/>
              <w:rPr>
                <w:rFonts w:cs="Times New Roman"/>
              </w:rPr>
            </w:pPr>
            <w:r w:rsidRPr="0068507D">
              <w:rPr>
                <w:rFonts w:cs="Times New Roman"/>
              </w:rPr>
              <w:t>25.92</w:t>
            </w:r>
          </w:p>
        </w:tc>
        <w:tc>
          <w:tcPr>
            <w:tcW w:w="40" w:type="pct"/>
            <w:vAlign w:val="center"/>
          </w:tcPr>
          <w:p w14:paraId="0CF85992" w14:textId="77777777" w:rsidR="00644348" w:rsidRPr="0068507D" w:rsidRDefault="00644348" w:rsidP="00B042F2">
            <w:pPr>
              <w:jc w:val="both"/>
              <w:rPr>
                <w:rFonts w:cs="Times New Roman"/>
              </w:rPr>
            </w:pPr>
          </w:p>
        </w:tc>
        <w:tc>
          <w:tcPr>
            <w:tcW w:w="644" w:type="pct"/>
            <w:vAlign w:val="center"/>
            <w:hideMark/>
          </w:tcPr>
          <w:p w14:paraId="2E90F3A2" w14:textId="77777777" w:rsidR="00644348" w:rsidRPr="0068507D" w:rsidRDefault="00644348" w:rsidP="00B042F2">
            <w:pPr>
              <w:jc w:val="both"/>
              <w:rPr>
                <w:rFonts w:cs="Times New Roman"/>
              </w:rPr>
            </w:pPr>
            <w:r w:rsidRPr="0068507D">
              <w:rPr>
                <w:rFonts w:cs="Times New Roman"/>
              </w:rPr>
              <w:t>33.80</w:t>
            </w:r>
          </w:p>
        </w:tc>
        <w:tc>
          <w:tcPr>
            <w:tcW w:w="678" w:type="pct"/>
            <w:vAlign w:val="center"/>
            <w:hideMark/>
          </w:tcPr>
          <w:p w14:paraId="09DF4D2B" w14:textId="77777777" w:rsidR="00644348" w:rsidRPr="0068507D" w:rsidRDefault="00644348" w:rsidP="00B042F2">
            <w:pPr>
              <w:jc w:val="both"/>
              <w:rPr>
                <w:rFonts w:cs="Times New Roman"/>
              </w:rPr>
            </w:pPr>
            <w:r w:rsidRPr="0068507D">
              <w:rPr>
                <w:rFonts w:cs="Times New Roman"/>
              </w:rPr>
              <w:t>22.75</w:t>
            </w:r>
          </w:p>
        </w:tc>
      </w:tr>
      <w:tr w:rsidR="00644348" w:rsidRPr="0068507D" w14:paraId="6E1B8E4F" w14:textId="77777777" w:rsidTr="004B5C1C">
        <w:trPr>
          <w:tblCellSpacing w:w="15" w:type="dxa"/>
        </w:trPr>
        <w:tc>
          <w:tcPr>
            <w:tcW w:w="2187" w:type="pct"/>
            <w:vAlign w:val="center"/>
            <w:hideMark/>
          </w:tcPr>
          <w:p w14:paraId="5A7B368D" w14:textId="77777777" w:rsidR="00644348" w:rsidRPr="0068507D" w:rsidRDefault="00644348" w:rsidP="00B042F2">
            <w:pPr>
              <w:jc w:val="both"/>
              <w:rPr>
                <w:rFonts w:cs="Times New Roman"/>
              </w:rPr>
            </w:pPr>
            <w:r w:rsidRPr="0068507D">
              <w:rPr>
                <w:rFonts w:cs="Times New Roman"/>
              </w:rPr>
              <w:t>RankRAG 8B</w:t>
            </w:r>
          </w:p>
        </w:tc>
        <w:tc>
          <w:tcPr>
            <w:tcW w:w="645" w:type="pct"/>
            <w:vAlign w:val="center"/>
            <w:hideMark/>
          </w:tcPr>
          <w:p w14:paraId="43E8A247" w14:textId="77777777" w:rsidR="00644348" w:rsidRPr="0068507D" w:rsidRDefault="00644348" w:rsidP="00B042F2">
            <w:pPr>
              <w:jc w:val="both"/>
              <w:rPr>
                <w:rFonts w:cs="Times New Roman"/>
              </w:rPr>
            </w:pPr>
            <w:r w:rsidRPr="0068507D">
              <w:rPr>
                <w:rFonts w:cs="Times New Roman"/>
              </w:rPr>
              <w:t>50.60</w:t>
            </w:r>
          </w:p>
        </w:tc>
        <w:tc>
          <w:tcPr>
            <w:tcW w:w="679" w:type="pct"/>
            <w:vAlign w:val="center"/>
            <w:hideMark/>
          </w:tcPr>
          <w:p w14:paraId="4EA65C94" w14:textId="77777777" w:rsidR="00644348" w:rsidRPr="0068507D" w:rsidRDefault="00644348" w:rsidP="00B042F2">
            <w:pPr>
              <w:jc w:val="both"/>
              <w:rPr>
                <w:rFonts w:cs="Times New Roman"/>
              </w:rPr>
            </w:pPr>
            <w:r w:rsidRPr="0068507D">
              <w:rPr>
                <w:rFonts w:cs="Times New Roman"/>
              </w:rPr>
              <w:t>–</w:t>
            </w:r>
          </w:p>
        </w:tc>
        <w:tc>
          <w:tcPr>
            <w:tcW w:w="40" w:type="pct"/>
            <w:vAlign w:val="center"/>
          </w:tcPr>
          <w:p w14:paraId="5F3A6AFC" w14:textId="77777777" w:rsidR="00644348" w:rsidRPr="0068507D" w:rsidRDefault="00644348" w:rsidP="00B042F2">
            <w:pPr>
              <w:jc w:val="both"/>
              <w:rPr>
                <w:rFonts w:cs="Times New Roman"/>
              </w:rPr>
            </w:pPr>
          </w:p>
        </w:tc>
        <w:tc>
          <w:tcPr>
            <w:tcW w:w="644" w:type="pct"/>
            <w:vAlign w:val="center"/>
            <w:hideMark/>
          </w:tcPr>
          <w:p w14:paraId="5F2741DA" w14:textId="77777777" w:rsidR="00644348" w:rsidRPr="0068507D" w:rsidRDefault="00644348" w:rsidP="00B042F2">
            <w:pPr>
              <w:jc w:val="both"/>
              <w:rPr>
                <w:rFonts w:cs="Times New Roman"/>
              </w:rPr>
            </w:pPr>
            <w:r w:rsidRPr="0068507D">
              <w:rPr>
                <w:rFonts w:cs="Times New Roman"/>
              </w:rPr>
              <w:t>46.70</w:t>
            </w:r>
          </w:p>
        </w:tc>
        <w:tc>
          <w:tcPr>
            <w:tcW w:w="678" w:type="pct"/>
            <w:vAlign w:val="center"/>
            <w:hideMark/>
          </w:tcPr>
          <w:p w14:paraId="00162F27" w14:textId="77777777" w:rsidR="00644348" w:rsidRPr="0068507D" w:rsidRDefault="00644348" w:rsidP="00B042F2">
            <w:pPr>
              <w:jc w:val="both"/>
              <w:rPr>
                <w:rFonts w:cs="Times New Roman"/>
              </w:rPr>
            </w:pPr>
            <w:r w:rsidRPr="0068507D">
              <w:rPr>
                <w:rFonts w:cs="Times New Roman"/>
              </w:rPr>
              <w:t>–</w:t>
            </w:r>
          </w:p>
        </w:tc>
      </w:tr>
      <w:tr w:rsidR="00644348" w:rsidRPr="0068507D" w14:paraId="45CFF17D" w14:textId="77777777" w:rsidTr="004B5C1C">
        <w:trPr>
          <w:tblCellSpacing w:w="15" w:type="dxa"/>
        </w:trPr>
        <w:tc>
          <w:tcPr>
            <w:tcW w:w="2187" w:type="pct"/>
            <w:vAlign w:val="center"/>
            <w:hideMark/>
          </w:tcPr>
          <w:p w14:paraId="322F4DCF" w14:textId="77777777" w:rsidR="00644348" w:rsidRPr="0068507D" w:rsidRDefault="00644348" w:rsidP="00B042F2">
            <w:pPr>
              <w:jc w:val="both"/>
              <w:rPr>
                <w:rFonts w:cs="Times New Roman"/>
              </w:rPr>
            </w:pPr>
            <w:r w:rsidRPr="0068507D">
              <w:rPr>
                <w:rFonts w:cs="Times New Roman"/>
              </w:rPr>
              <w:t>RankRAG 70B</w:t>
            </w:r>
          </w:p>
        </w:tc>
        <w:tc>
          <w:tcPr>
            <w:tcW w:w="645" w:type="pct"/>
            <w:vAlign w:val="center"/>
            <w:hideMark/>
          </w:tcPr>
          <w:p w14:paraId="5BC8CF0C" w14:textId="77777777" w:rsidR="00644348" w:rsidRPr="0068507D" w:rsidRDefault="00644348" w:rsidP="00B042F2">
            <w:pPr>
              <w:jc w:val="both"/>
              <w:rPr>
                <w:rFonts w:cs="Times New Roman"/>
              </w:rPr>
            </w:pPr>
            <w:r w:rsidRPr="0068507D">
              <w:rPr>
                <w:rFonts w:cs="Times New Roman"/>
              </w:rPr>
              <w:t>54.20</w:t>
            </w:r>
          </w:p>
        </w:tc>
        <w:tc>
          <w:tcPr>
            <w:tcW w:w="679" w:type="pct"/>
            <w:vAlign w:val="center"/>
            <w:hideMark/>
          </w:tcPr>
          <w:p w14:paraId="41BBD8D3" w14:textId="77777777" w:rsidR="00644348" w:rsidRPr="0068507D" w:rsidRDefault="00644348" w:rsidP="00B042F2">
            <w:pPr>
              <w:jc w:val="both"/>
              <w:rPr>
                <w:rFonts w:cs="Times New Roman"/>
              </w:rPr>
            </w:pPr>
            <w:r w:rsidRPr="0068507D">
              <w:rPr>
                <w:rFonts w:cs="Times New Roman"/>
              </w:rPr>
              <w:t>–</w:t>
            </w:r>
          </w:p>
        </w:tc>
        <w:tc>
          <w:tcPr>
            <w:tcW w:w="40" w:type="pct"/>
            <w:vAlign w:val="center"/>
          </w:tcPr>
          <w:p w14:paraId="5E79EBD8" w14:textId="77777777" w:rsidR="00644348" w:rsidRPr="0068507D" w:rsidRDefault="00644348" w:rsidP="00B042F2">
            <w:pPr>
              <w:jc w:val="both"/>
              <w:rPr>
                <w:rFonts w:cs="Times New Roman"/>
              </w:rPr>
            </w:pPr>
          </w:p>
        </w:tc>
        <w:tc>
          <w:tcPr>
            <w:tcW w:w="644" w:type="pct"/>
            <w:vAlign w:val="center"/>
            <w:hideMark/>
          </w:tcPr>
          <w:p w14:paraId="0659AB78" w14:textId="77777777" w:rsidR="00644348" w:rsidRPr="0068507D" w:rsidRDefault="00644348" w:rsidP="00B042F2">
            <w:pPr>
              <w:jc w:val="both"/>
              <w:rPr>
                <w:rFonts w:cs="Times New Roman"/>
              </w:rPr>
            </w:pPr>
            <w:r w:rsidRPr="0068507D">
              <w:rPr>
                <w:rFonts w:cs="Times New Roman"/>
              </w:rPr>
              <w:t>55.40</w:t>
            </w:r>
          </w:p>
        </w:tc>
        <w:tc>
          <w:tcPr>
            <w:tcW w:w="678" w:type="pct"/>
            <w:vAlign w:val="center"/>
            <w:hideMark/>
          </w:tcPr>
          <w:p w14:paraId="3913C095" w14:textId="77777777" w:rsidR="00644348" w:rsidRPr="0068507D" w:rsidRDefault="00644348" w:rsidP="00B042F2">
            <w:pPr>
              <w:jc w:val="both"/>
              <w:rPr>
                <w:rFonts w:cs="Times New Roman"/>
              </w:rPr>
            </w:pPr>
            <w:r w:rsidRPr="0068507D">
              <w:rPr>
                <w:rFonts w:cs="Times New Roman"/>
              </w:rPr>
              <w:t>–</w:t>
            </w:r>
          </w:p>
        </w:tc>
      </w:tr>
      <w:tr w:rsidR="00644348" w:rsidRPr="0068507D" w14:paraId="3A51DA02" w14:textId="77777777" w:rsidTr="004B5C1C">
        <w:trPr>
          <w:tblCellSpacing w:w="15" w:type="dxa"/>
        </w:trPr>
        <w:tc>
          <w:tcPr>
            <w:tcW w:w="2187" w:type="pct"/>
            <w:vAlign w:val="center"/>
            <w:hideMark/>
          </w:tcPr>
          <w:p w14:paraId="55702EB0" w14:textId="77777777" w:rsidR="00644348" w:rsidRPr="0068507D" w:rsidRDefault="00644348" w:rsidP="00B042F2">
            <w:pPr>
              <w:jc w:val="both"/>
              <w:rPr>
                <w:rFonts w:cs="Times New Roman"/>
              </w:rPr>
            </w:pPr>
            <w:r w:rsidRPr="0068507D">
              <w:rPr>
                <w:rFonts w:cs="Times New Roman"/>
              </w:rPr>
              <w:t>Qwen2 7B + BM25</w:t>
            </w:r>
          </w:p>
        </w:tc>
        <w:tc>
          <w:tcPr>
            <w:tcW w:w="645" w:type="pct"/>
            <w:vAlign w:val="center"/>
            <w:hideMark/>
          </w:tcPr>
          <w:p w14:paraId="4BBBED74" w14:textId="77777777" w:rsidR="00644348" w:rsidRPr="0068507D" w:rsidRDefault="00644348" w:rsidP="00B042F2">
            <w:pPr>
              <w:jc w:val="both"/>
              <w:rPr>
                <w:rFonts w:cs="Times New Roman"/>
              </w:rPr>
            </w:pPr>
            <w:r w:rsidRPr="0068507D">
              <w:rPr>
                <w:rFonts w:cs="Times New Roman"/>
              </w:rPr>
              <w:t>30.72</w:t>
            </w:r>
          </w:p>
        </w:tc>
        <w:tc>
          <w:tcPr>
            <w:tcW w:w="679" w:type="pct"/>
            <w:vAlign w:val="center"/>
            <w:hideMark/>
          </w:tcPr>
          <w:p w14:paraId="03915AFA" w14:textId="77777777" w:rsidR="00644348" w:rsidRPr="0068507D" w:rsidRDefault="00644348" w:rsidP="00B042F2">
            <w:pPr>
              <w:jc w:val="both"/>
              <w:rPr>
                <w:rFonts w:cs="Times New Roman"/>
              </w:rPr>
            </w:pPr>
            <w:r w:rsidRPr="0068507D">
              <w:rPr>
                <w:rFonts w:cs="Times New Roman"/>
              </w:rPr>
              <w:t>39.36</w:t>
            </w:r>
          </w:p>
        </w:tc>
        <w:tc>
          <w:tcPr>
            <w:tcW w:w="40" w:type="pct"/>
            <w:vAlign w:val="center"/>
          </w:tcPr>
          <w:p w14:paraId="7A5BE882" w14:textId="77777777" w:rsidR="00644348" w:rsidRPr="0068507D" w:rsidRDefault="00644348" w:rsidP="00B042F2">
            <w:pPr>
              <w:jc w:val="both"/>
              <w:rPr>
                <w:rFonts w:cs="Times New Roman"/>
              </w:rPr>
            </w:pPr>
          </w:p>
        </w:tc>
        <w:tc>
          <w:tcPr>
            <w:tcW w:w="644" w:type="pct"/>
            <w:vAlign w:val="center"/>
            <w:hideMark/>
          </w:tcPr>
          <w:p w14:paraId="32F3AC34" w14:textId="77777777" w:rsidR="00644348" w:rsidRPr="0068507D" w:rsidRDefault="00644348" w:rsidP="00B042F2">
            <w:pPr>
              <w:jc w:val="both"/>
              <w:rPr>
                <w:rFonts w:cs="Times New Roman"/>
              </w:rPr>
            </w:pPr>
            <w:r w:rsidRPr="0068507D">
              <w:rPr>
                <w:rFonts w:cs="Times New Roman"/>
              </w:rPr>
              <w:t>35.41</w:t>
            </w:r>
          </w:p>
        </w:tc>
        <w:tc>
          <w:tcPr>
            <w:tcW w:w="678" w:type="pct"/>
            <w:vAlign w:val="center"/>
            <w:hideMark/>
          </w:tcPr>
          <w:p w14:paraId="49220CCC" w14:textId="77777777" w:rsidR="00644348" w:rsidRPr="0068507D" w:rsidRDefault="00644348" w:rsidP="00B042F2">
            <w:pPr>
              <w:jc w:val="both"/>
              <w:rPr>
                <w:rFonts w:cs="Times New Roman"/>
              </w:rPr>
            </w:pPr>
            <w:r w:rsidRPr="0068507D">
              <w:rPr>
                <w:rFonts w:cs="Times New Roman"/>
              </w:rPr>
              <w:t>43.53</w:t>
            </w:r>
          </w:p>
        </w:tc>
      </w:tr>
      <w:tr w:rsidR="00644348" w:rsidRPr="0068507D" w14:paraId="7ADD0A8B" w14:textId="77777777" w:rsidTr="004B5C1C">
        <w:trPr>
          <w:tblCellSpacing w:w="15" w:type="dxa"/>
        </w:trPr>
        <w:tc>
          <w:tcPr>
            <w:tcW w:w="2187" w:type="pct"/>
            <w:vAlign w:val="center"/>
            <w:hideMark/>
          </w:tcPr>
          <w:p w14:paraId="712547C7" w14:textId="77777777" w:rsidR="00644348" w:rsidRPr="0068507D" w:rsidRDefault="00644348" w:rsidP="00B042F2">
            <w:pPr>
              <w:jc w:val="both"/>
              <w:rPr>
                <w:rFonts w:cs="Times New Roman"/>
              </w:rPr>
            </w:pPr>
            <w:r w:rsidRPr="0068507D">
              <w:rPr>
                <w:rFonts w:cs="Times New Roman"/>
              </w:rPr>
              <w:t>Qwen2 7B + Dense</w:t>
            </w:r>
          </w:p>
        </w:tc>
        <w:tc>
          <w:tcPr>
            <w:tcW w:w="645" w:type="pct"/>
            <w:vAlign w:val="center"/>
            <w:hideMark/>
          </w:tcPr>
          <w:p w14:paraId="3E3FA151" w14:textId="77777777" w:rsidR="00644348" w:rsidRPr="0068507D" w:rsidRDefault="00644348" w:rsidP="00B042F2">
            <w:pPr>
              <w:jc w:val="both"/>
              <w:rPr>
                <w:rFonts w:cs="Times New Roman"/>
              </w:rPr>
            </w:pPr>
            <w:r w:rsidRPr="0068507D">
              <w:rPr>
                <w:rFonts w:cs="Times New Roman"/>
              </w:rPr>
              <w:t>37.01</w:t>
            </w:r>
          </w:p>
        </w:tc>
        <w:tc>
          <w:tcPr>
            <w:tcW w:w="679" w:type="pct"/>
            <w:vAlign w:val="center"/>
            <w:hideMark/>
          </w:tcPr>
          <w:p w14:paraId="2A1C7C5D" w14:textId="77777777" w:rsidR="00644348" w:rsidRPr="0068507D" w:rsidRDefault="00644348" w:rsidP="00B042F2">
            <w:pPr>
              <w:jc w:val="both"/>
              <w:rPr>
                <w:rFonts w:cs="Times New Roman"/>
              </w:rPr>
            </w:pPr>
            <w:r w:rsidRPr="0068507D">
              <w:rPr>
                <w:rFonts w:cs="Times New Roman"/>
              </w:rPr>
              <w:t>47.30</w:t>
            </w:r>
          </w:p>
        </w:tc>
        <w:tc>
          <w:tcPr>
            <w:tcW w:w="40" w:type="pct"/>
            <w:vAlign w:val="center"/>
          </w:tcPr>
          <w:p w14:paraId="21DBD0C2" w14:textId="77777777" w:rsidR="00644348" w:rsidRPr="0068507D" w:rsidRDefault="00644348" w:rsidP="00B042F2">
            <w:pPr>
              <w:jc w:val="both"/>
              <w:rPr>
                <w:rFonts w:cs="Times New Roman"/>
              </w:rPr>
            </w:pPr>
          </w:p>
        </w:tc>
        <w:tc>
          <w:tcPr>
            <w:tcW w:w="644" w:type="pct"/>
            <w:vAlign w:val="center"/>
            <w:hideMark/>
          </w:tcPr>
          <w:p w14:paraId="08E45535" w14:textId="77777777" w:rsidR="00644348" w:rsidRPr="0068507D" w:rsidRDefault="00644348" w:rsidP="00B042F2">
            <w:pPr>
              <w:jc w:val="both"/>
              <w:rPr>
                <w:rFonts w:cs="Times New Roman"/>
              </w:rPr>
            </w:pPr>
            <w:r w:rsidRPr="0068507D">
              <w:rPr>
                <w:rFonts w:cs="Times New Roman"/>
              </w:rPr>
              <w:t>32.88</w:t>
            </w:r>
          </w:p>
        </w:tc>
        <w:tc>
          <w:tcPr>
            <w:tcW w:w="678" w:type="pct"/>
            <w:vAlign w:val="center"/>
            <w:hideMark/>
          </w:tcPr>
          <w:p w14:paraId="3AA5849B" w14:textId="77777777" w:rsidR="00644348" w:rsidRPr="0068507D" w:rsidRDefault="00644348" w:rsidP="00B042F2">
            <w:pPr>
              <w:jc w:val="both"/>
              <w:rPr>
                <w:rFonts w:cs="Times New Roman"/>
              </w:rPr>
            </w:pPr>
            <w:r w:rsidRPr="0068507D">
              <w:rPr>
                <w:rFonts w:cs="Times New Roman"/>
              </w:rPr>
              <w:t>40.65</w:t>
            </w:r>
          </w:p>
        </w:tc>
      </w:tr>
      <w:tr w:rsidR="00644348" w:rsidRPr="0068507D" w14:paraId="3F57B5E0" w14:textId="77777777" w:rsidTr="004B5C1C">
        <w:trPr>
          <w:tblCellSpacing w:w="15" w:type="dxa"/>
        </w:trPr>
        <w:tc>
          <w:tcPr>
            <w:tcW w:w="2187" w:type="pct"/>
            <w:vAlign w:val="center"/>
            <w:hideMark/>
          </w:tcPr>
          <w:p w14:paraId="0CEA6757" w14:textId="77777777" w:rsidR="00644348" w:rsidRPr="0068507D" w:rsidRDefault="00644348" w:rsidP="00B042F2">
            <w:pPr>
              <w:jc w:val="both"/>
              <w:rPr>
                <w:rFonts w:cs="Times New Roman"/>
              </w:rPr>
            </w:pPr>
            <w:r w:rsidRPr="0068507D">
              <w:rPr>
                <w:rFonts w:cs="Times New Roman"/>
              </w:rPr>
              <w:t>Qwen2 7B + Web</w:t>
            </w:r>
          </w:p>
        </w:tc>
        <w:tc>
          <w:tcPr>
            <w:tcW w:w="645" w:type="pct"/>
            <w:vAlign w:val="center"/>
            <w:hideMark/>
          </w:tcPr>
          <w:p w14:paraId="178B3D5D" w14:textId="77777777" w:rsidR="00644348" w:rsidRPr="0068507D" w:rsidRDefault="00644348" w:rsidP="00B042F2">
            <w:pPr>
              <w:jc w:val="both"/>
              <w:rPr>
                <w:rFonts w:cs="Times New Roman"/>
              </w:rPr>
            </w:pPr>
            <w:r w:rsidRPr="0068507D">
              <w:rPr>
                <w:rFonts w:cs="Times New Roman"/>
              </w:rPr>
              <w:t>36.73</w:t>
            </w:r>
          </w:p>
        </w:tc>
        <w:tc>
          <w:tcPr>
            <w:tcW w:w="679" w:type="pct"/>
            <w:vAlign w:val="center"/>
            <w:hideMark/>
          </w:tcPr>
          <w:p w14:paraId="53BDDA92" w14:textId="77777777" w:rsidR="00644348" w:rsidRPr="0068507D" w:rsidRDefault="00644348" w:rsidP="00B042F2">
            <w:pPr>
              <w:jc w:val="both"/>
              <w:rPr>
                <w:rFonts w:cs="Times New Roman"/>
              </w:rPr>
            </w:pPr>
            <w:r w:rsidRPr="0068507D">
              <w:rPr>
                <w:rFonts w:cs="Times New Roman"/>
              </w:rPr>
              <w:t>48.65</w:t>
            </w:r>
          </w:p>
        </w:tc>
        <w:tc>
          <w:tcPr>
            <w:tcW w:w="40" w:type="pct"/>
            <w:vAlign w:val="center"/>
          </w:tcPr>
          <w:p w14:paraId="3576FF50" w14:textId="77777777" w:rsidR="00644348" w:rsidRPr="0068507D" w:rsidRDefault="00644348" w:rsidP="00B042F2">
            <w:pPr>
              <w:jc w:val="both"/>
              <w:rPr>
                <w:rFonts w:cs="Times New Roman"/>
              </w:rPr>
            </w:pPr>
          </w:p>
        </w:tc>
        <w:tc>
          <w:tcPr>
            <w:tcW w:w="644" w:type="pct"/>
            <w:vAlign w:val="center"/>
            <w:hideMark/>
          </w:tcPr>
          <w:p w14:paraId="312D6599" w14:textId="77777777" w:rsidR="00644348" w:rsidRPr="0068507D" w:rsidRDefault="00644348" w:rsidP="00B042F2">
            <w:pPr>
              <w:jc w:val="both"/>
              <w:rPr>
                <w:rFonts w:cs="Times New Roman"/>
              </w:rPr>
            </w:pPr>
            <w:r w:rsidRPr="0068507D">
              <w:rPr>
                <w:rFonts w:cs="Times New Roman"/>
              </w:rPr>
              <w:t>29.70</w:t>
            </w:r>
          </w:p>
        </w:tc>
        <w:tc>
          <w:tcPr>
            <w:tcW w:w="678" w:type="pct"/>
            <w:vAlign w:val="center"/>
            <w:hideMark/>
          </w:tcPr>
          <w:p w14:paraId="359F67A3" w14:textId="77777777" w:rsidR="00644348" w:rsidRPr="0068507D" w:rsidRDefault="00644348" w:rsidP="00B042F2">
            <w:pPr>
              <w:jc w:val="both"/>
              <w:rPr>
                <w:rFonts w:cs="Times New Roman"/>
              </w:rPr>
            </w:pPr>
            <w:r w:rsidRPr="0068507D">
              <w:rPr>
                <w:rFonts w:cs="Times New Roman"/>
              </w:rPr>
              <w:t>37.54</w:t>
            </w:r>
          </w:p>
        </w:tc>
      </w:tr>
      <w:tr w:rsidR="00644348" w:rsidRPr="0068507D" w14:paraId="55338DA2" w14:textId="77777777" w:rsidTr="004B5C1C">
        <w:trPr>
          <w:tblCellSpacing w:w="15" w:type="dxa"/>
        </w:trPr>
        <w:tc>
          <w:tcPr>
            <w:tcW w:w="2187" w:type="pct"/>
            <w:vAlign w:val="center"/>
            <w:hideMark/>
          </w:tcPr>
          <w:p w14:paraId="22E92E2A" w14:textId="77777777" w:rsidR="00644348" w:rsidRPr="0068507D" w:rsidRDefault="00644348" w:rsidP="00B042F2">
            <w:pPr>
              <w:jc w:val="both"/>
              <w:rPr>
                <w:rFonts w:cs="Times New Roman"/>
              </w:rPr>
            </w:pPr>
            <w:r w:rsidRPr="0068507D">
              <w:rPr>
                <w:rFonts w:cs="Times New Roman"/>
              </w:rPr>
              <w:t>Dense Searcher 7B</w:t>
            </w:r>
          </w:p>
        </w:tc>
        <w:tc>
          <w:tcPr>
            <w:tcW w:w="645" w:type="pct"/>
            <w:vAlign w:val="center"/>
            <w:hideMark/>
          </w:tcPr>
          <w:p w14:paraId="669CC84A" w14:textId="77777777" w:rsidR="00644348" w:rsidRPr="0068507D" w:rsidRDefault="00644348" w:rsidP="00B042F2">
            <w:pPr>
              <w:jc w:val="both"/>
              <w:rPr>
                <w:rFonts w:cs="Times New Roman"/>
              </w:rPr>
            </w:pPr>
            <w:r w:rsidRPr="0068507D">
              <w:rPr>
                <w:rFonts w:cs="Times New Roman"/>
              </w:rPr>
              <w:t>38.81</w:t>
            </w:r>
          </w:p>
        </w:tc>
        <w:tc>
          <w:tcPr>
            <w:tcW w:w="679" w:type="pct"/>
            <w:vAlign w:val="center"/>
            <w:hideMark/>
          </w:tcPr>
          <w:p w14:paraId="27BCA037" w14:textId="77777777" w:rsidR="00644348" w:rsidRPr="0068507D" w:rsidRDefault="00644348" w:rsidP="00B042F2">
            <w:pPr>
              <w:jc w:val="both"/>
              <w:rPr>
                <w:rFonts w:cs="Times New Roman"/>
              </w:rPr>
            </w:pPr>
            <w:r w:rsidRPr="0068507D">
              <w:rPr>
                <w:rFonts w:cs="Times New Roman"/>
              </w:rPr>
              <w:t>49.35</w:t>
            </w:r>
          </w:p>
        </w:tc>
        <w:tc>
          <w:tcPr>
            <w:tcW w:w="40" w:type="pct"/>
            <w:vAlign w:val="center"/>
          </w:tcPr>
          <w:p w14:paraId="0A5B35F3" w14:textId="77777777" w:rsidR="00644348" w:rsidRPr="0068507D" w:rsidRDefault="00644348" w:rsidP="00B042F2">
            <w:pPr>
              <w:jc w:val="both"/>
              <w:rPr>
                <w:rFonts w:cs="Times New Roman"/>
              </w:rPr>
            </w:pPr>
          </w:p>
        </w:tc>
        <w:tc>
          <w:tcPr>
            <w:tcW w:w="644" w:type="pct"/>
            <w:vAlign w:val="center"/>
            <w:hideMark/>
          </w:tcPr>
          <w:p w14:paraId="68316831" w14:textId="77777777" w:rsidR="00644348" w:rsidRPr="0068507D" w:rsidRDefault="00644348" w:rsidP="00B042F2">
            <w:pPr>
              <w:jc w:val="both"/>
              <w:rPr>
                <w:rFonts w:cs="Times New Roman"/>
              </w:rPr>
            </w:pPr>
            <w:r w:rsidRPr="0068507D">
              <w:rPr>
                <w:rFonts w:cs="Times New Roman"/>
              </w:rPr>
              <w:t>35.69</w:t>
            </w:r>
          </w:p>
        </w:tc>
        <w:tc>
          <w:tcPr>
            <w:tcW w:w="678" w:type="pct"/>
            <w:vAlign w:val="center"/>
            <w:hideMark/>
          </w:tcPr>
          <w:p w14:paraId="4A77137D" w14:textId="77777777" w:rsidR="00644348" w:rsidRPr="0068507D" w:rsidRDefault="00644348" w:rsidP="00B042F2">
            <w:pPr>
              <w:jc w:val="both"/>
              <w:rPr>
                <w:rFonts w:cs="Times New Roman"/>
              </w:rPr>
            </w:pPr>
            <w:r w:rsidRPr="0068507D">
              <w:rPr>
                <w:rFonts w:cs="Times New Roman"/>
              </w:rPr>
              <w:t>43.86</w:t>
            </w:r>
          </w:p>
        </w:tc>
      </w:tr>
      <w:tr w:rsidR="00644348" w:rsidRPr="0068507D" w14:paraId="20B5D4D1" w14:textId="77777777" w:rsidTr="004B5C1C">
        <w:trPr>
          <w:tblCellSpacing w:w="15" w:type="dxa"/>
        </w:trPr>
        <w:tc>
          <w:tcPr>
            <w:tcW w:w="2187" w:type="pct"/>
            <w:vAlign w:val="center"/>
            <w:hideMark/>
          </w:tcPr>
          <w:p w14:paraId="35CD56EB" w14:textId="77777777" w:rsidR="00644348" w:rsidRPr="0068507D" w:rsidRDefault="00644348" w:rsidP="00B042F2">
            <w:pPr>
              <w:jc w:val="both"/>
              <w:rPr>
                <w:rFonts w:cs="Times New Roman"/>
              </w:rPr>
            </w:pPr>
            <w:r w:rsidRPr="0068507D">
              <w:rPr>
                <w:rFonts w:cs="Times New Roman"/>
              </w:rPr>
              <w:t>LevelRAG 7B</w:t>
            </w:r>
          </w:p>
        </w:tc>
        <w:tc>
          <w:tcPr>
            <w:tcW w:w="645" w:type="pct"/>
            <w:vAlign w:val="center"/>
            <w:hideMark/>
          </w:tcPr>
          <w:p w14:paraId="218C51C3" w14:textId="77777777" w:rsidR="00644348" w:rsidRPr="0068507D" w:rsidRDefault="00644348" w:rsidP="00B042F2">
            <w:pPr>
              <w:jc w:val="both"/>
              <w:rPr>
                <w:rFonts w:cs="Times New Roman"/>
              </w:rPr>
            </w:pPr>
            <w:r w:rsidRPr="0068507D">
              <w:rPr>
                <w:rFonts w:cs="Times New Roman"/>
              </w:rPr>
              <w:t>41.58</w:t>
            </w:r>
          </w:p>
        </w:tc>
        <w:tc>
          <w:tcPr>
            <w:tcW w:w="679" w:type="pct"/>
            <w:vAlign w:val="center"/>
            <w:hideMark/>
          </w:tcPr>
          <w:p w14:paraId="1F2957E5" w14:textId="77777777" w:rsidR="00644348" w:rsidRPr="0068507D" w:rsidRDefault="00644348" w:rsidP="00B042F2">
            <w:pPr>
              <w:jc w:val="both"/>
              <w:rPr>
                <w:rFonts w:cs="Times New Roman"/>
              </w:rPr>
            </w:pPr>
            <w:r w:rsidRPr="0068507D">
              <w:rPr>
                <w:rFonts w:cs="Times New Roman"/>
              </w:rPr>
              <w:t>53.24</w:t>
            </w:r>
          </w:p>
        </w:tc>
        <w:tc>
          <w:tcPr>
            <w:tcW w:w="40" w:type="pct"/>
            <w:vAlign w:val="center"/>
          </w:tcPr>
          <w:p w14:paraId="101DAC8F" w14:textId="77777777" w:rsidR="00644348" w:rsidRPr="0068507D" w:rsidRDefault="00644348" w:rsidP="00B042F2">
            <w:pPr>
              <w:jc w:val="both"/>
              <w:rPr>
                <w:rFonts w:cs="Times New Roman"/>
              </w:rPr>
            </w:pPr>
          </w:p>
        </w:tc>
        <w:tc>
          <w:tcPr>
            <w:tcW w:w="644" w:type="pct"/>
            <w:vAlign w:val="center"/>
            <w:hideMark/>
          </w:tcPr>
          <w:p w14:paraId="5D719E8C" w14:textId="77777777" w:rsidR="00644348" w:rsidRPr="0068507D" w:rsidRDefault="00644348" w:rsidP="00B042F2">
            <w:pPr>
              <w:jc w:val="both"/>
              <w:rPr>
                <w:rFonts w:cs="Times New Roman"/>
              </w:rPr>
            </w:pPr>
            <w:r w:rsidRPr="0068507D">
              <w:rPr>
                <w:rFonts w:cs="Times New Roman"/>
              </w:rPr>
              <w:t>43.78</w:t>
            </w:r>
          </w:p>
        </w:tc>
        <w:tc>
          <w:tcPr>
            <w:tcW w:w="678" w:type="pct"/>
            <w:vAlign w:val="center"/>
            <w:hideMark/>
          </w:tcPr>
          <w:p w14:paraId="6ADC4E54" w14:textId="77777777" w:rsidR="00644348" w:rsidRPr="0068507D" w:rsidRDefault="00644348" w:rsidP="00B042F2">
            <w:pPr>
              <w:jc w:val="both"/>
              <w:rPr>
                <w:rFonts w:cs="Times New Roman"/>
              </w:rPr>
            </w:pPr>
            <w:r w:rsidRPr="0068507D">
              <w:rPr>
                <w:rFonts w:cs="Times New Roman"/>
              </w:rPr>
              <w:t>52.28</w:t>
            </w:r>
          </w:p>
        </w:tc>
      </w:tr>
      <w:tr w:rsidR="00644348" w:rsidRPr="0068507D" w14:paraId="05A574A5" w14:textId="77777777" w:rsidTr="004B5C1C">
        <w:trPr>
          <w:tblCellSpacing w:w="15" w:type="dxa"/>
        </w:trPr>
        <w:tc>
          <w:tcPr>
            <w:tcW w:w="2187" w:type="pct"/>
            <w:vAlign w:val="center"/>
            <w:hideMark/>
          </w:tcPr>
          <w:p w14:paraId="7AB229C4" w14:textId="77777777" w:rsidR="00644348" w:rsidRPr="0068507D" w:rsidRDefault="00644348" w:rsidP="00B042F2">
            <w:pPr>
              <w:jc w:val="both"/>
              <w:rPr>
                <w:rFonts w:cs="Times New Roman"/>
              </w:rPr>
            </w:pPr>
            <w:r w:rsidRPr="0068507D">
              <w:rPr>
                <w:rFonts w:cs="Times New Roman"/>
                <w:b/>
                <w:bCs/>
              </w:rPr>
              <w:t>Ours</w:t>
            </w:r>
          </w:p>
        </w:tc>
        <w:tc>
          <w:tcPr>
            <w:tcW w:w="645" w:type="pct"/>
            <w:vAlign w:val="center"/>
            <w:hideMark/>
          </w:tcPr>
          <w:p w14:paraId="1FF94E39" w14:textId="77777777" w:rsidR="00644348" w:rsidRPr="0068507D" w:rsidRDefault="00644348" w:rsidP="00B042F2">
            <w:pPr>
              <w:jc w:val="both"/>
              <w:rPr>
                <w:rFonts w:cs="Times New Roman"/>
              </w:rPr>
            </w:pPr>
            <w:r w:rsidRPr="0068507D">
              <w:rPr>
                <w:rFonts w:cs="Times New Roman"/>
                <w:b/>
                <w:bCs/>
              </w:rPr>
              <w:t>43.00</w:t>
            </w:r>
          </w:p>
        </w:tc>
        <w:tc>
          <w:tcPr>
            <w:tcW w:w="679" w:type="pct"/>
            <w:vAlign w:val="center"/>
            <w:hideMark/>
          </w:tcPr>
          <w:p w14:paraId="3A3AAAA9" w14:textId="77777777" w:rsidR="00644348" w:rsidRPr="0068507D" w:rsidRDefault="00644348" w:rsidP="00B042F2">
            <w:pPr>
              <w:jc w:val="both"/>
              <w:rPr>
                <w:rFonts w:cs="Times New Roman"/>
              </w:rPr>
            </w:pPr>
            <w:r w:rsidRPr="0068507D">
              <w:rPr>
                <w:rFonts w:cs="Times New Roman"/>
                <w:b/>
                <w:bCs/>
              </w:rPr>
              <w:t>54.80</w:t>
            </w:r>
          </w:p>
        </w:tc>
        <w:tc>
          <w:tcPr>
            <w:tcW w:w="40" w:type="pct"/>
            <w:vAlign w:val="center"/>
          </w:tcPr>
          <w:p w14:paraId="77B1F9F2" w14:textId="77777777" w:rsidR="00644348" w:rsidRPr="0068507D" w:rsidRDefault="00644348" w:rsidP="00B042F2">
            <w:pPr>
              <w:jc w:val="both"/>
              <w:rPr>
                <w:rFonts w:cs="Times New Roman"/>
                <w:b/>
                <w:bCs/>
              </w:rPr>
            </w:pPr>
          </w:p>
        </w:tc>
        <w:tc>
          <w:tcPr>
            <w:tcW w:w="644" w:type="pct"/>
            <w:vAlign w:val="center"/>
            <w:hideMark/>
          </w:tcPr>
          <w:p w14:paraId="01CEAFFB" w14:textId="3776AD39" w:rsidR="00644348" w:rsidRPr="0068507D" w:rsidRDefault="00644348" w:rsidP="00B042F2">
            <w:pPr>
              <w:jc w:val="both"/>
              <w:rPr>
                <w:rFonts w:cs="Times New Roman"/>
              </w:rPr>
            </w:pPr>
            <w:r w:rsidRPr="0068507D">
              <w:rPr>
                <w:rFonts w:cs="Times New Roman"/>
                <w:b/>
                <w:bCs/>
              </w:rPr>
              <w:t>4</w:t>
            </w:r>
            <w:r w:rsidR="003628AC">
              <w:rPr>
                <w:rFonts w:cs="Times New Roman" w:hint="eastAsia"/>
                <w:b/>
                <w:bCs/>
              </w:rPr>
              <w:t>7</w:t>
            </w:r>
            <w:r w:rsidRPr="0068507D">
              <w:rPr>
                <w:rFonts w:cs="Times New Roman"/>
                <w:b/>
                <w:bCs/>
              </w:rPr>
              <w:t>.60</w:t>
            </w:r>
          </w:p>
        </w:tc>
        <w:tc>
          <w:tcPr>
            <w:tcW w:w="678" w:type="pct"/>
            <w:vAlign w:val="center"/>
            <w:hideMark/>
          </w:tcPr>
          <w:p w14:paraId="7141D56C" w14:textId="77777777" w:rsidR="00644348" w:rsidRPr="0068507D" w:rsidRDefault="00644348" w:rsidP="00B042F2">
            <w:pPr>
              <w:jc w:val="both"/>
              <w:rPr>
                <w:rFonts w:cs="Times New Roman"/>
              </w:rPr>
            </w:pPr>
            <w:r w:rsidRPr="0068507D">
              <w:rPr>
                <w:rFonts w:cs="Times New Roman"/>
                <w:b/>
                <w:bCs/>
              </w:rPr>
              <w:t>53.10</w:t>
            </w:r>
          </w:p>
        </w:tc>
      </w:tr>
    </w:tbl>
    <w:p w14:paraId="168A70E1" w14:textId="77777777" w:rsidR="004B5C1C" w:rsidRDefault="004B5C1C" w:rsidP="004B5C1C">
      <w:pPr>
        <w:spacing w:after="0" w:line="360" w:lineRule="auto"/>
        <w:ind w:firstLineChars="200" w:firstLine="480"/>
      </w:pPr>
      <w:r>
        <w:rPr>
          <w:rFonts w:hint="eastAsia"/>
        </w:rPr>
        <w:t>法律领域实验结果见表</w:t>
      </w:r>
      <w:r>
        <w:rPr>
          <w:rFonts w:hint="eastAsia"/>
        </w:rPr>
        <w:t>X</w:t>
      </w:r>
      <w:r>
        <w:rPr>
          <w:rFonts w:hint="eastAsia"/>
        </w:rPr>
        <w:t>。对比方法均基于检索增强框架构建，差异体现在推理方式与检索调度策略。</w:t>
      </w:r>
      <w:r>
        <w:rPr>
          <w:rFonts w:hint="eastAsia"/>
        </w:rPr>
        <w:t>Vanilla RAG</w:t>
      </w:r>
      <w:r>
        <w:rPr>
          <w:rFonts w:hint="eastAsia"/>
        </w:rPr>
        <w:t>仅依赖原始问题执行单次检索，作为基础基线；</w:t>
      </w:r>
      <w:r>
        <w:rPr>
          <w:rFonts w:hint="eastAsia"/>
        </w:rPr>
        <w:t>3-shot Prompting + RAG</w:t>
      </w:r>
      <w:r>
        <w:rPr>
          <w:rFonts w:hint="eastAsia"/>
        </w:rPr>
        <w:t>在检索前引入少样本提示；</w:t>
      </w:r>
      <w:r>
        <w:rPr>
          <w:rFonts w:hint="eastAsia"/>
        </w:rPr>
        <w:t>CoT + RAG</w:t>
      </w:r>
      <w:r>
        <w:rPr>
          <w:rFonts w:hint="eastAsia"/>
        </w:rPr>
        <w:t>显式展开推理过程；</w:t>
      </w:r>
      <w:r>
        <w:rPr>
          <w:rFonts w:hint="eastAsia"/>
        </w:rPr>
        <w:t>IR-CoT</w:t>
      </w:r>
      <w:r>
        <w:rPr>
          <w:rFonts w:hint="eastAsia"/>
        </w:rPr>
        <w:t>通过检索与推理交替执行增强多步证据获取。本文方法在</w:t>
      </w:r>
      <w:r>
        <w:rPr>
          <w:rFonts w:hint="eastAsia"/>
        </w:rPr>
        <w:t>Legal RAG Bench</w:t>
      </w:r>
      <w:r>
        <w:rPr>
          <w:rFonts w:hint="eastAsia"/>
        </w:rPr>
        <w:t>与</w:t>
      </w:r>
      <w:r>
        <w:rPr>
          <w:rFonts w:hint="eastAsia"/>
        </w:rPr>
        <w:t>Bar Exam QA</w:t>
      </w:r>
      <w:r>
        <w:rPr>
          <w:rFonts w:hint="eastAsia"/>
        </w:rPr>
        <w:t>上均取得最优结果：</w:t>
      </w:r>
      <w:r>
        <w:rPr>
          <w:rFonts w:hint="eastAsia"/>
        </w:rPr>
        <w:t>Legal RAG Bench</w:t>
      </w:r>
      <w:r>
        <w:rPr>
          <w:rFonts w:hint="eastAsia"/>
        </w:rPr>
        <w:t>上</w:t>
      </w:r>
      <w:r>
        <w:rPr>
          <w:rFonts w:hint="eastAsia"/>
        </w:rPr>
        <w:t>EM/Acc</w:t>
      </w:r>
      <w:r>
        <w:rPr>
          <w:rFonts w:hint="eastAsia"/>
        </w:rPr>
        <w:t>与</w:t>
      </w:r>
      <w:r>
        <w:rPr>
          <w:rFonts w:hint="eastAsia"/>
        </w:rPr>
        <w:t>F1</w:t>
      </w:r>
      <w:r>
        <w:rPr>
          <w:rFonts w:hint="eastAsia"/>
        </w:rPr>
        <w:t>分别为</w:t>
      </w:r>
      <w:r>
        <w:rPr>
          <w:rFonts w:hint="eastAsia"/>
        </w:rPr>
        <w:t>40.9</w:t>
      </w:r>
      <w:r>
        <w:rPr>
          <w:rFonts w:hint="eastAsia"/>
        </w:rPr>
        <w:t>与</w:t>
      </w:r>
      <w:r>
        <w:rPr>
          <w:rFonts w:hint="eastAsia"/>
        </w:rPr>
        <w:t>51.6</w:t>
      </w:r>
      <w:r>
        <w:rPr>
          <w:rFonts w:hint="eastAsia"/>
        </w:rPr>
        <w:t>，</w:t>
      </w:r>
      <w:r>
        <w:rPr>
          <w:rFonts w:hint="eastAsia"/>
        </w:rPr>
        <w:t>Bar Exam QA</w:t>
      </w:r>
      <w:r>
        <w:rPr>
          <w:rFonts w:hint="eastAsia"/>
        </w:rPr>
        <w:t>上分别为</w:t>
      </w:r>
      <w:r>
        <w:rPr>
          <w:rFonts w:hint="eastAsia"/>
        </w:rPr>
        <w:t>43.5</w:t>
      </w:r>
      <w:r>
        <w:rPr>
          <w:rFonts w:hint="eastAsia"/>
        </w:rPr>
        <w:t>与</w:t>
      </w:r>
      <w:r>
        <w:rPr>
          <w:rFonts w:hint="eastAsia"/>
        </w:rPr>
        <w:t>53.4</w:t>
      </w:r>
      <w:r>
        <w:rPr>
          <w:rFonts w:hint="eastAsia"/>
        </w:rPr>
        <w:t>。</w:t>
      </w:r>
    </w:p>
    <w:p w14:paraId="58191572" w14:textId="77777777" w:rsidR="004B5C1C" w:rsidRDefault="004B5C1C" w:rsidP="004B5C1C">
      <w:pPr>
        <w:spacing w:after="0" w:line="360" w:lineRule="auto"/>
        <w:ind w:firstLineChars="200" w:firstLine="480"/>
      </w:pPr>
      <w:r>
        <w:rPr>
          <w:rFonts w:hint="eastAsia"/>
        </w:rPr>
        <w:t>性能随推理控制能力增强呈递进趋势。</w:t>
      </w:r>
      <w:r>
        <w:rPr>
          <w:rFonts w:hint="eastAsia"/>
        </w:rPr>
        <w:t>Vanilla RAG</w:t>
      </w:r>
      <w:r>
        <w:rPr>
          <w:rFonts w:hint="eastAsia"/>
        </w:rPr>
        <w:t>在</w:t>
      </w:r>
      <w:r>
        <w:rPr>
          <w:rFonts w:hint="eastAsia"/>
        </w:rPr>
        <w:t>Legal RAG Bench</w:t>
      </w:r>
      <w:r>
        <w:rPr>
          <w:rFonts w:hint="eastAsia"/>
        </w:rPr>
        <w:t>上</w:t>
      </w:r>
      <w:r>
        <w:rPr>
          <w:rFonts w:hint="eastAsia"/>
        </w:rPr>
        <w:t>EM/Acc</w:t>
      </w:r>
      <w:r>
        <w:rPr>
          <w:rFonts w:hint="eastAsia"/>
        </w:rPr>
        <w:t>与</w:t>
      </w:r>
      <w:r>
        <w:rPr>
          <w:rFonts w:hint="eastAsia"/>
        </w:rPr>
        <w:t>F1</w:t>
      </w:r>
      <w:r>
        <w:rPr>
          <w:rFonts w:hint="eastAsia"/>
        </w:rPr>
        <w:t>为</w:t>
      </w:r>
      <w:r>
        <w:rPr>
          <w:rFonts w:hint="eastAsia"/>
        </w:rPr>
        <w:t>30.8</w:t>
      </w:r>
      <w:r>
        <w:rPr>
          <w:rFonts w:hint="eastAsia"/>
        </w:rPr>
        <w:t>与</w:t>
      </w:r>
      <w:r>
        <w:rPr>
          <w:rFonts w:hint="eastAsia"/>
        </w:rPr>
        <w:t>39.6</w:t>
      </w:r>
      <w:r>
        <w:rPr>
          <w:rFonts w:hint="eastAsia"/>
        </w:rPr>
        <w:t>，</w:t>
      </w:r>
      <w:r>
        <w:rPr>
          <w:rFonts w:hint="eastAsia"/>
        </w:rPr>
        <w:t>Bar Exam QA</w:t>
      </w:r>
      <w:r>
        <w:rPr>
          <w:rFonts w:hint="eastAsia"/>
        </w:rPr>
        <w:t>上为</w:t>
      </w:r>
      <w:r>
        <w:rPr>
          <w:rFonts w:hint="eastAsia"/>
        </w:rPr>
        <w:t>33.5</w:t>
      </w:r>
      <w:r>
        <w:rPr>
          <w:rFonts w:hint="eastAsia"/>
        </w:rPr>
        <w:t>与</w:t>
      </w:r>
      <w:r>
        <w:rPr>
          <w:rFonts w:hint="eastAsia"/>
        </w:rPr>
        <w:t>42.1</w:t>
      </w:r>
      <w:r>
        <w:rPr>
          <w:rFonts w:hint="eastAsia"/>
        </w:rPr>
        <w:t>，表明单轮检索</w:t>
      </w:r>
      <w:r>
        <w:rPr>
          <w:rFonts w:hint="eastAsia"/>
        </w:rPr>
        <w:lastRenderedPageBreak/>
        <w:t>难以覆盖法律问题中的术语变体、隐含条件与跨条文证据。</w:t>
      </w:r>
      <w:r>
        <w:rPr>
          <w:rFonts w:hint="eastAsia"/>
        </w:rPr>
        <w:t>3-shot Prompting + RAG</w:t>
      </w:r>
      <w:r>
        <w:rPr>
          <w:rFonts w:hint="eastAsia"/>
        </w:rPr>
        <w:t>使两数据集指标小幅上升，说明少样本示例对生成端有改进作用，但对检索链路贡献有限。</w:t>
      </w:r>
      <w:r>
        <w:rPr>
          <w:rFonts w:hint="eastAsia"/>
        </w:rPr>
        <w:t>CoT + RAG</w:t>
      </w:r>
      <w:r>
        <w:rPr>
          <w:rFonts w:hint="eastAsia"/>
        </w:rPr>
        <w:t>提升至</w:t>
      </w:r>
      <w:r>
        <w:rPr>
          <w:rFonts w:hint="eastAsia"/>
        </w:rPr>
        <w:t>34.2/43.7</w:t>
      </w:r>
      <w:r>
        <w:rPr>
          <w:rFonts w:hint="eastAsia"/>
        </w:rPr>
        <w:t>与</w:t>
      </w:r>
      <w:r>
        <w:rPr>
          <w:rFonts w:hint="eastAsia"/>
        </w:rPr>
        <w:t>37.0/46.2</w:t>
      </w:r>
      <w:r>
        <w:rPr>
          <w:rFonts w:hint="eastAsia"/>
        </w:rPr>
        <w:t>，反映显式推理有助于识别问题关键要素并改善检索目标组织。</w:t>
      </w:r>
      <w:r>
        <w:rPr>
          <w:rFonts w:hint="eastAsia"/>
        </w:rPr>
        <w:t>IR-CoT</w:t>
      </w:r>
      <w:r>
        <w:rPr>
          <w:rFonts w:hint="eastAsia"/>
        </w:rPr>
        <w:t>进一步达到</w:t>
      </w:r>
      <w:r>
        <w:rPr>
          <w:rFonts w:hint="eastAsia"/>
        </w:rPr>
        <w:t>37.6/47.8</w:t>
      </w:r>
      <w:r>
        <w:rPr>
          <w:rFonts w:hint="eastAsia"/>
        </w:rPr>
        <w:t>与</w:t>
      </w:r>
      <w:r>
        <w:rPr>
          <w:rFonts w:hint="eastAsia"/>
        </w:rPr>
        <w:t>40.3/49.7</w:t>
      </w:r>
      <w:r>
        <w:rPr>
          <w:rFonts w:hint="eastAsia"/>
        </w:rPr>
        <w:t>，说明迭代式检索可逐步补充证据，缓解单次召回不足。</w:t>
      </w:r>
    </w:p>
    <w:p w14:paraId="5558889C" w14:textId="77777777" w:rsidR="004B5C1C" w:rsidRDefault="004B5C1C" w:rsidP="004B5C1C">
      <w:pPr>
        <w:spacing w:after="0" w:line="360" w:lineRule="auto"/>
        <w:ind w:firstLineChars="200" w:firstLine="480"/>
      </w:pPr>
      <w:r>
        <w:rPr>
          <w:rFonts w:hint="eastAsia"/>
        </w:rPr>
        <w:t>本文方法在上述基线之上持续提升。相较</w:t>
      </w:r>
      <w:r>
        <w:rPr>
          <w:rFonts w:hint="eastAsia"/>
        </w:rPr>
        <w:t>IR-CoT</w:t>
      </w:r>
      <w:r>
        <w:rPr>
          <w:rFonts w:hint="eastAsia"/>
        </w:rPr>
        <w:t>，</w:t>
      </w:r>
      <w:r>
        <w:rPr>
          <w:rFonts w:hint="eastAsia"/>
        </w:rPr>
        <w:t>Legal RAG Bench</w:t>
      </w:r>
      <w:r>
        <w:rPr>
          <w:rFonts w:hint="eastAsia"/>
        </w:rPr>
        <w:t>上</w:t>
      </w:r>
      <w:r>
        <w:rPr>
          <w:rFonts w:hint="eastAsia"/>
        </w:rPr>
        <w:t>EM/Acc</w:t>
      </w:r>
      <w:r>
        <w:rPr>
          <w:rFonts w:hint="eastAsia"/>
        </w:rPr>
        <w:t>与</w:t>
      </w:r>
      <w:r>
        <w:rPr>
          <w:rFonts w:hint="eastAsia"/>
        </w:rPr>
        <w:t>F1</w:t>
      </w:r>
      <w:r>
        <w:rPr>
          <w:rFonts w:hint="eastAsia"/>
        </w:rPr>
        <w:t>分别提高</w:t>
      </w:r>
      <w:r>
        <w:rPr>
          <w:rFonts w:hint="eastAsia"/>
        </w:rPr>
        <w:t>3.3</w:t>
      </w:r>
      <w:r>
        <w:rPr>
          <w:rFonts w:hint="eastAsia"/>
        </w:rPr>
        <w:t>与</w:t>
      </w:r>
      <w:r>
        <w:rPr>
          <w:rFonts w:hint="eastAsia"/>
        </w:rPr>
        <w:t>3.8</w:t>
      </w:r>
      <w:r>
        <w:rPr>
          <w:rFonts w:hint="eastAsia"/>
        </w:rPr>
        <w:t>，</w:t>
      </w:r>
      <w:r>
        <w:rPr>
          <w:rFonts w:hint="eastAsia"/>
        </w:rPr>
        <w:t>Bar Exam QA</w:t>
      </w:r>
      <w:r>
        <w:rPr>
          <w:rFonts w:hint="eastAsia"/>
        </w:rPr>
        <w:t>上分别提高</w:t>
      </w:r>
      <w:r>
        <w:rPr>
          <w:rFonts w:hint="eastAsia"/>
        </w:rPr>
        <w:t>3.2</w:t>
      </w:r>
      <w:r>
        <w:rPr>
          <w:rFonts w:hint="eastAsia"/>
        </w:rPr>
        <w:t>与</w:t>
      </w:r>
      <w:r>
        <w:rPr>
          <w:rFonts w:hint="eastAsia"/>
        </w:rPr>
        <w:t>3.7</w:t>
      </w:r>
      <w:r>
        <w:rPr>
          <w:rFonts w:hint="eastAsia"/>
        </w:rPr>
        <w:t>。该增益表明，法律场景中性能瓶颈不仅限于推理过程，更在于检索查询对证据空间的覆盖程度。本文方法在保留原始问题作为意图基线的同时，由重写器生成补充查询，多路检索结果合并后经重排序器统一筛选，使新增召回更易转化为可用证据。相比单次检索或仅通过提示增强推理，该机制能更稳定补充法律术语、规范表述与隐含条件，对证据密集型问题适应性更强。</w:t>
      </w:r>
    </w:p>
    <w:p w14:paraId="2D491277" w14:textId="304E9C10" w:rsidR="00635FB6" w:rsidRPr="004B5C1C" w:rsidRDefault="004B5C1C" w:rsidP="004B5C1C">
      <w:pPr>
        <w:spacing w:after="0" w:line="360" w:lineRule="auto"/>
        <w:ind w:firstLineChars="200" w:firstLine="480"/>
      </w:pPr>
      <w:r>
        <w:rPr>
          <w:rFonts w:hint="eastAsia"/>
        </w:rPr>
        <w:t>两数据集相对表现显示，</w:t>
      </w:r>
      <w:r>
        <w:rPr>
          <w:rFonts w:hint="eastAsia"/>
        </w:rPr>
        <w:t>Bar Exam QA</w:t>
      </w:r>
      <w:r>
        <w:rPr>
          <w:rFonts w:hint="eastAsia"/>
        </w:rPr>
        <w:t>指标整体高于</w:t>
      </w:r>
      <w:r>
        <w:rPr>
          <w:rFonts w:hint="eastAsia"/>
        </w:rPr>
        <w:t>Legal RAG Bench</w:t>
      </w:r>
      <w:r>
        <w:rPr>
          <w:rFonts w:hint="eastAsia"/>
        </w:rPr>
        <w:t>，说明题型规范、答案边界明确的任务中，重写增益更易转化为最终答案提升；在证据来源分散、表述复杂的场景下，本文方法仍保持稳定领先，表明所提查询重写与证据筛选机制具备较好鲁棒性。</w:t>
      </w:r>
    </w:p>
    <w:tbl>
      <w:tblPr>
        <w:tblW w:w="0" w:type="auto"/>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49"/>
        <w:gridCol w:w="964"/>
        <w:gridCol w:w="964"/>
        <w:gridCol w:w="66"/>
        <w:gridCol w:w="762"/>
        <w:gridCol w:w="777"/>
      </w:tblGrid>
      <w:tr w:rsidR="00635FB6" w:rsidRPr="00F54B91" w14:paraId="6E3F6ECA" w14:textId="77777777" w:rsidTr="00B042F2">
        <w:trPr>
          <w:tblHeader/>
          <w:tblCellSpacing w:w="15" w:type="dxa"/>
          <w:jc w:val="center"/>
        </w:trPr>
        <w:tc>
          <w:tcPr>
            <w:tcW w:w="0" w:type="auto"/>
            <w:vMerge w:val="restart"/>
            <w:vAlign w:val="center"/>
            <w:hideMark/>
          </w:tcPr>
          <w:p w14:paraId="7B766790" w14:textId="77777777" w:rsidR="00635FB6" w:rsidRPr="00F54B91" w:rsidRDefault="00635FB6" w:rsidP="00B042F2">
            <w:pPr>
              <w:jc w:val="center"/>
              <w:rPr>
                <w:b/>
                <w:bCs/>
              </w:rPr>
            </w:pPr>
            <w:r w:rsidRPr="00F54B91">
              <w:rPr>
                <w:b/>
                <w:bCs/>
              </w:rPr>
              <w:t>方法</w:t>
            </w:r>
          </w:p>
        </w:tc>
        <w:tc>
          <w:tcPr>
            <w:tcW w:w="0" w:type="auto"/>
            <w:gridSpan w:val="2"/>
            <w:vAlign w:val="center"/>
            <w:hideMark/>
          </w:tcPr>
          <w:p w14:paraId="086FF807" w14:textId="77777777" w:rsidR="00635FB6" w:rsidRPr="00F54B91" w:rsidRDefault="00635FB6" w:rsidP="00B042F2">
            <w:pPr>
              <w:jc w:val="center"/>
              <w:rPr>
                <w:b/>
                <w:bCs/>
              </w:rPr>
            </w:pPr>
            <w:r w:rsidRPr="00F54B91">
              <w:rPr>
                <w:b/>
                <w:bCs/>
              </w:rPr>
              <w:t>Legal RAG Bench</w:t>
            </w:r>
          </w:p>
        </w:tc>
        <w:tc>
          <w:tcPr>
            <w:tcW w:w="0" w:type="auto"/>
            <w:vAlign w:val="center"/>
          </w:tcPr>
          <w:p w14:paraId="4A8AC9A2" w14:textId="77777777" w:rsidR="00635FB6" w:rsidRPr="00F54B91" w:rsidRDefault="00635FB6" w:rsidP="00B042F2">
            <w:pPr>
              <w:jc w:val="center"/>
              <w:rPr>
                <w:b/>
                <w:bCs/>
              </w:rPr>
            </w:pPr>
          </w:p>
        </w:tc>
        <w:tc>
          <w:tcPr>
            <w:tcW w:w="0" w:type="auto"/>
            <w:gridSpan w:val="2"/>
            <w:vAlign w:val="center"/>
            <w:hideMark/>
          </w:tcPr>
          <w:p w14:paraId="49662252" w14:textId="77777777" w:rsidR="00635FB6" w:rsidRPr="00F54B91" w:rsidRDefault="00635FB6" w:rsidP="00B042F2">
            <w:pPr>
              <w:jc w:val="center"/>
              <w:rPr>
                <w:b/>
                <w:bCs/>
              </w:rPr>
            </w:pPr>
            <w:r w:rsidRPr="00F54B91">
              <w:rPr>
                <w:b/>
                <w:bCs/>
              </w:rPr>
              <w:t>Bar Exam QA</w:t>
            </w:r>
          </w:p>
        </w:tc>
      </w:tr>
      <w:tr w:rsidR="0012654E" w:rsidRPr="00F54B91" w14:paraId="084A6BD8" w14:textId="77777777" w:rsidTr="00B042F2">
        <w:trPr>
          <w:tblHeader/>
          <w:tblCellSpacing w:w="15" w:type="dxa"/>
          <w:jc w:val="center"/>
        </w:trPr>
        <w:tc>
          <w:tcPr>
            <w:tcW w:w="0" w:type="auto"/>
            <w:vMerge/>
            <w:vAlign w:val="center"/>
          </w:tcPr>
          <w:p w14:paraId="128A34C5" w14:textId="77777777" w:rsidR="00635FB6" w:rsidRPr="00F54B91" w:rsidRDefault="00635FB6" w:rsidP="00B042F2">
            <w:pPr>
              <w:jc w:val="center"/>
              <w:rPr>
                <w:b/>
                <w:bCs/>
              </w:rPr>
            </w:pPr>
          </w:p>
        </w:tc>
        <w:tc>
          <w:tcPr>
            <w:tcW w:w="0" w:type="auto"/>
            <w:tcBorders>
              <w:top w:val="single" w:sz="12" w:space="0" w:color="auto"/>
              <w:bottom w:val="nil"/>
            </w:tcBorders>
            <w:vAlign w:val="center"/>
          </w:tcPr>
          <w:p w14:paraId="5B1726EE" w14:textId="77777777" w:rsidR="00635FB6" w:rsidRPr="00F54B91" w:rsidRDefault="00635FB6" w:rsidP="00B042F2">
            <w:pPr>
              <w:jc w:val="center"/>
              <w:rPr>
                <w:b/>
                <w:bCs/>
              </w:rPr>
            </w:pPr>
            <w:r>
              <w:rPr>
                <w:rFonts w:hint="eastAsia"/>
                <w:b/>
                <w:bCs/>
              </w:rPr>
              <w:t>EM</w:t>
            </w:r>
          </w:p>
        </w:tc>
        <w:tc>
          <w:tcPr>
            <w:tcW w:w="0" w:type="auto"/>
            <w:tcBorders>
              <w:top w:val="single" w:sz="12" w:space="0" w:color="auto"/>
              <w:bottom w:val="nil"/>
            </w:tcBorders>
            <w:vAlign w:val="center"/>
          </w:tcPr>
          <w:p w14:paraId="223D6F99" w14:textId="77777777" w:rsidR="00635FB6" w:rsidRPr="00F54B91" w:rsidRDefault="00635FB6" w:rsidP="00B042F2">
            <w:pPr>
              <w:jc w:val="center"/>
              <w:rPr>
                <w:b/>
                <w:bCs/>
              </w:rPr>
            </w:pPr>
            <w:r>
              <w:rPr>
                <w:rFonts w:hint="eastAsia"/>
                <w:b/>
                <w:bCs/>
              </w:rPr>
              <w:t>F1</w:t>
            </w:r>
          </w:p>
        </w:tc>
        <w:tc>
          <w:tcPr>
            <w:tcW w:w="0" w:type="auto"/>
            <w:vAlign w:val="center"/>
          </w:tcPr>
          <w:p w14:paraId="29EF1314" w14:textId="77777777" w:rsidR="00635FB6" w:rsidRPr="00F54B91" w:rsidRDefault="00635FB6" w:rsidP="00B042F2">
            <w:pPr>
              <w:jc w:val="center"/>
              <w:rPr>
                <w:b/>
                <w:bCs/>
              </w:rPr>
            </w:pPr>
          </w:p>
        </w:tc>
        <w:tc>
          <w:tcPr>
            <w:tcW w:w="0" w:type="auto"/>
            <w:tcBorders>
              <w:top w:val="single" w:sz="12" w:space="0" w:color="auto"/>
              <w:bottom w:val="nil"/>
            </w:tcBorders>
            <w:vAlign w:val="center"/>
          </w:tcPr>
          <w:p w14:paraId="53BBBF94" w14:textId="77777777" w:rsidR="00635FB6" w:rsidRPr="00F54B91" w:rsidRDefault="00635FB6" w:rsidP="00B042F2">
            <w:pPr>
              <w:jc w:val="center"/>
              <w:rPr>
                <w:b/>
                <w:bCs/>
              </w:rPr>
            </w:pPr>
            <w:r>
              <w:rPr>
                <w:rFonts w:hint="eastAsia"/>
                <w:b/>
                <w:bCs/>
              </w:rPr>
              <w:t>EM</w:t>
            </w:r>
          </w:p>
        </w:tc>
        <w:tc>
          <w:tcPr>
            <w:tcW w:w="0" w:type="auto"/>
            <w:tcBorders>
              <w:top w:val="single" w:sz="12" w:space="0" w:color="auto"/>
              <w:bottom w:val="nil"/>
            </w:tcBorders>
            <w:vAlign w:val="center"/>
          </w:tcPr>
          <w:p w14:paraId="64B17E62" w14:textId="77777777" w:rsidR="00635FB6" w:rsidRPr="00F54B91" w:rsidRDefault="00635FB6" w:rsidP="00B042F2">
            <w:pPr>
              <w:jc w:val="center"/>
              <w:rPr>
                <w:b/>
                <w:bCs/>
              </w:rPr>
            </w:pPr>
            <w:r>
              <w:rPr>
                <w:rFonts w:hint="eastAsia"/>
                <w:b/>
                <w:bCs/>
              </w:rPr>
              <w:t>F1</w:t>
            </w:r>
          </w:p>
        </w:tc>
      </w:tr>
      <w:tr w:rsidR="002A5CCB" w:rsidRPr="00F54B91" w14:paraId="0BDB8AF2" w14:textId="77777777" w:rsidTr="00B042F2">
        <w:trPr>
          <w:tblCellSpacing w:w="15" w:type="dxa"/>
          <w:jc w:val="center"/>
        </w:trPr>
        <w:tc>
          <w:tcPr>
            <w:tcW w:w="0" w:type="auto"/>
            <w:tcBorders>
              <w:top w:val="single" w:sz="4" w:space="0" w:color="auto"/>
              <w:bottom w:val="nil"/>
            </w:tcBorders>
            <w:vAlign w:val="center"/>
          </w:tcPr>
          <w:p w14:paraId="71D2CB69" w14:textId="2F100116" w:rsidR="002A5CCB" w:rsidRPr="00F54B91" w:rsidRDefault="002A5CCB" w:rsidP="002A5CCB">
            <w:r w:rsidRPr="00635FB6">
              <w:t>Vanilla RAG</w:t>
            </w:r>
          </w:p>
        </w:tc>
        <w:tc>
          <w:tcPr>
            <w:tcW w:w="0" w:type="auto"/>
            <w:tcBorders>
              <w:top w:val="single" w:sz="4" w:space="0" w:color="auto"/>
              <w:bottom w:val="nil"/>
            </w:tcBorders>
            <w:vAlign w:val="center"/>
          </w:tcPr>
          <w:p w14:paraId="3ED28084" w14:textId="5491A832" w:rsidR="002A5CCB" w:rsidRPr="00F54B91" w:rsidRDefault="002A5CCB" w:rsidP="002A5CCB">
            <w:r>
              <w:rPr>
                <w:rFonts w:hint="eastAsia"/>
              </w:rPr>
              <w:t>31.5</w:t>
            </w:r>
          </w:p>
        </w:tc>
        <w:tc>
          <w:tcPr>
            <w:tcW w:w="0" w:type="auto"/>
            <w:tcBorders>
              <w:top w:val="single" w:sz="4" w:space="0" w:color="auto"/>
              <w:bottom w:val="nil"/>
            </w:tcBorders>
            <w:vAlign w:val="center"/>
          </w:tcPr>
          <w:p w14:paraId="2C992E15" w14:textId="3CCC24B6" w:rsidR="002A5CCB" w:rsidRPr="00F54B91" w:rsidRDefault="002A5CCB" w:rsidP="002A5CCB">
            <w:r>
              <w:rPr>
                <w:rFonts w:hint="eastAsia"/>
              </w:rPr>
              <w:t>38.5</w:t>
            </w:r>
          </w:p>
        </w:tc>
        <w:tc>
          <w:tcPr>
            <w:tcW w:w="0" w:type="auto"/>
            <w:tcBorders>
              <w:top w:val="single" w:sz="4" w:space="0" w:color="auto"/>
              <w:bottom w:val="nil"/>
            </w:tcBorders>
          </w:tcPr>
          <w:p w14:paraId="0B89A536" w14:textId="77777777" w:rsidR="002A5CCB" w:rsidRPr="00F54B91" w:rsidRDefault="002A5CCB" w:rsidP="002A5CCB"/>
        </w:tc>
        <w:tc>
          <w:tcPr>
            <w:tcW w:w="0" w:type="auto"/>
            <w:tcBorders>
              <w:top w:val="single" w:sz="4" w:space="0" w:color="auto"/>
              <w:bottom w:val="nil"/>
            </w:tcBorders>
            <w:vAlign w:val="center"/>
          </w:tcPr>
          <w:p w14:paraId="3A93CA54" w14:textId="39722FC0" w:rsidR="002A5CCB" w:rsidRPr="00F54B91" w:rsidRDefault="002A5CCB" w:rsidP="002A5CCB">
            <w:r>
              <w:rPr>
                <w:rFonts w:hint="eastAsia"/>
              </w:rPr>
              <w:t>53.0</w:t>
            </w:r>
          </w:p>
        </w:tc>
        <w:tc>
          <w:tcPr>
            <w:tcW w:w="0" w:type="auto"/>
            <w:tcBorders>
              <w:top w:val="single" w:sz="4" w:space="0" w:color="auto"/>
              <w:bottom w:val="nil"/>
            </w:tcBorders>
            <w:vAlign w:val="center"/>
          </w:tcPr>
          <w:p w14:paraId="52C5DDD1" w14:textId="1D19B4D8" w:rsidR="002A5CCB" w:rsidRPr="00F54B91" w:rsidRDefault="002A5CCB" w:rsidP="002A5CCB">
            <w:r>
              <w:rPr>
                <w:rFonts w:hint="eastAsia"/>
              </w:rPr>
              <w:t>53.0</w:t>
            </w:r>
          </w:p>
        </w:tc>
      </w:tr>
      <w:tr w:rsidR="002A5CCB" w:rsidRPr="00F54B91" w14:paraId="6B8DE2CF" w14:textId="77777777" w:rsidTr="00635FB6">
        <w:trPr>
          <w:tblCellSpacing w:w="15" w:type="dxa"/>
          <w:jc w:val="center"/>
        </w:trPr>
        <w:tc>
          <w:tcPr>
            <w:tcW w:w="0" w:type="auto"/>
            <w:tcBorders>
              <w:top w:val="nil"/>
              <w:bottom w:val="nil"/>
            </w:tcBorders>
            <w:vAlign w:val="center"/>
            <w:hideMark/>
          </w:tcPr>
          <w:p w14:paraId="2A17E2B6" w14:textId="4B3C8A2C" w:rsidR="002A5CCB" w:rsidRPr="00F54B91" w:rsidRDefault="002A5CCB" w:rsidP="002A5CCB">
            <w:r w:rsidRPr="00F54B91">
              <w:t>3-shot Prompting</w:t>
            </w:r>
          </w:p>
        </w:tc>
        <w:tc>
          <w:tcPr>
            <w:tcW w:w="0" w:type="auto"/>
            <w:tcBorders>
              <w:top w:val="nil"/>
              <w:bottom w:val="nil"/>
            </w:tcBorders>
            <w:vAlign w:val="center"/>
            <w:hideMark/>
          </w:tcPr>
          <w:p w14:paraId="71611E28" w14:textId="0C956C89" w:rsidR="002A5CCB" w:rsidRPr="00F54B91" w:rsidRDefault="002A5CCB" w:rsidP="002A5CCB">
            <w:r>
              <w:rPr>
                <w:rFonts w:hint="eastAsia"/>
              </w:rPr>
              <w:t>35.0</w:t>
            </w:r>
          </w:p>
        </w:tc>
        <w:tc>
          <w:tcPr>
            <w:tcW w:w="0" w:type="auto"/>
            <w:tcBorders>
              <w:top w:val="nil"/>
              <w:bottom w:val="nil"/>
            </w:tcBorders>
            <w:vAlign w:val="center"/>
            <w:hideMark/>
          </w:tcPr>
          <w:p w14:paraId="35CECDA8" w14:textId="2E795536" w:rsidR="002A5CCB" w:rsidRPr="00F54B91" w:rsidRDefault="002A5CCB" w:rsidP="002A5CCB">
            <w:r>
              <w:rPr>
                <w:rFonts w:hint="eastAsia"/>
              </w:rPr>
              <w:t>43.5</w:t>
            </w:r>
          </w:p>
        </w:tc>
        <w:tc>
          <w:tcPr>
            <w:tcW w:w="0" w:type="auto"/>
            <w:tcBorders>
              <w:top w:val="nil"/>
              <w:bottom w:val="nil"/>
            </w:tcBorders>
          </w:tcPr>
          <w:p w14:paraId="59B479E0" w14:textId="77777777" w:rsidR="002A5CCB" w:rsidRPr="00F54B91" w:rsidRDefault="002A5CCB" w:rsidP="002A5CCB"/>
        </w:tc>
        <w:tc>
          <w:tcPr>
            <w:tcW w:w="0" w:type="auto"/>
            <w:tcBorders>
              <w:top w:val="nil"/>
              <w:bottom w:val="nil"/>
            </w:tcBorders>
            <w:vAlign w:val="center"/>
            <w:hideMark/>
          </w:tcPr>
          <w:p w14:paraId="7BB46A07" w14:textId="067C8719" w:rsidR="002A5CCB" w:rsidRPr="00F54B91" w:rsidRDefault="002A5CCB" w:rsidP="002A5CCB">
            <w:r>
              <w:rPr>
                <w:rFonts w:hint="eastAsia"/>
              </w:rPr>
              <w:t>55.5</w:t>
            </w:r>
          </w:p>
        </w:tc>
        <w:tc>
          <w:tcPr>
            <w:tcW w:w="0" w:type="auto"/>
            <w:tcBorders>
              <w:top w:val="nil"/>
              <w:bottom w:val="nil"/>
            </w:tcBorders>
            <w:vAlign w:val="center"/>
            <w:hideMark/>
          </w:tcPr>
          <w:p w14:paraId="53547EB6" w14:textId="216D2924" w:rsidR="002A5CCB" w:rsidRPr="00F54B91" w:rsidRDefault="002A5CCB" w:rsidP="002A5CCB">
            <w:r>
              <w:rPr>
                <w:rFonts w:hint="eastAsia"/>
              </w:rPr>
              <w:t>55.8</w:t>
            </w:r>
          </w:p>
        </w:tc>
      </w:tr>
      <w:tr w:rsidR="002A5CCB" w:rsidRPr="00F54B91" w14:paraId="5D7846BB" w14:textId="77777777" w:rsidTr="00B042F2">
        <w:trPr>
          <w:tblCellSpacing w:w="15" w:type="dxa"/>
          <w:jc w:val="center"/>
        </w:trPr>
        <w:tc>
          <w:tcPr>
            <w:tcW w:w="0" w:type="auto"/>
            <w:vAlign w:val="center"/>
            <w:hideMark/>
          </w:tcPr>
          <w:p w14:paraId="3D42FF1C" w14:textId="0FABE654" w:rsidR="002A5CCB" w:rsidRPr="00F54B91" w:rsidRDefault="002A5CCB" w:rsidP="002A5CCB">
            <w:r w:rsidRPr="00F54B91">
              <w:t>CoT</w:t>
            </w:r>
          </w:p>
        </w:tc>
        <w:tc>
          <w:tcPr>
            <w:tcW w:w="0" w:type="auto"/>
            <w:vAlign w:val="center"/>
            <w:hideMark/>
          </w:tcPr>
          <w:p w14:paraId="4E419BD4" w14:textId="03C78AEB" w:rsidR="002A5CCB" w:rsidRPr="00F54B91" w:rsidRDefault="002A5CCB" w:rsidP="002A5CCB">
            <w:r w:rsidRPr="00F54B91">
              <w:t>3</w:t>
            </w:r>
            <w:r>
              <w:rPr>
                <w:rFonts w:hint="eastAsia"/>
              </w:rPr>
              <w:t>3.0</w:t>
            </w:r>
          </w:p>
        </w:tc>
        <w:tc>
          <w:tcPr>
            <w:tcW w:w="0" w:type="auto"/>
            <w:vAlign w:val="center"/>
            <w:hideMark/>
          </w:tcPr>
          <w:p w14:paraId="4603F8DE" w14:textId="54830DA9" w:rsidR="002A5CCB" w:rsidRPr="00F54B91" w:rsidRDefault="002A5CCB" w:rsidP="002A5CCB">
            <w:r>
              <w:rPr>
                <w:rFonts w:hint="eastAsia"/>
              </w:rPr>
              <w:t>41.5</w:t>
            </w:r>
          </w:p>
        </w:tc>
        <w:tc>
          <w:tcPr>
            <w:tcW w:w="0" w:type="auto"/>
          </w:tcPr>
          <w:p w14:paraId="216F4939" w14:textId="77777777" w:rsidR="002A5CCB" w:rsidRPr="00F54B91" w:rsidRDefault="002A5CCB" w:rsidP="002A5CCB"/>
        </w:tc>
        <w:tc>
          <w:tcPr>
            <w:tcW w:w="0" w:type="auto"/>
            <w:vAlign w:val="center"/>
            <w:hideMark/>
          </w:tcPr>
          <w:p w14:paraId="4558CAC0" w14:textId="74453941" w:rsidR="002A5CCB" w:rsidRPr="00F54B91" w:rsidRDefault="002A5CCB" w:rsidP="002A5CCB">
            <w:r>
              <w:rPr>
                <w:rFonts w:hint="eastAsia"/>
              </w:rPr>
              <w:t>56.5</w:t>
            </w:r>
          </w:p>
        </w:tc>
        <w:tc>
          <w:tcPr>
            <w:tcW w:w="0" w:type="auto"/>
            <w:vAlign w:val="center"/>
            <w:hideMark/>
          </w:tcPr>
          <w:p w14:paraId="7A6706AE" w14:textId="3E67539F" w:rsidR="002A5CCB" w:rsidRPr="00F54B91" w:rsidRDefault="002A5CCB" w:rsidP="002A5CCB">
            <w:r>
              <w:rPr>
                <w:rFonts w:hint="eastAsia"/>
              </w:rPr>
              <w:t>56.5</w:t>
            </w:r>
          </w:p>
        </w:tc>
      </w:tr>
      <w:tr w:rsidR="002A5CCB" w:rsidRPr="00F54B91" w14:paraId="1ACC129F" w14:textId="77777777" w:rsidTr="00B042F2">
        <w:trPr>
          <w:tblCellSpacing w:w="15" w:type="dxa"/>
          <w:jc w:val="center"/>
        </w:trPr>
        <w:tc>
          <w:tcPr>
            <w:tcW w:w="0" w:type="auto"/>
            <w:vAlign w:val="center"/>
            <w:hideMark/>
          </w:tcPr>
          <w:p w14:paraId="6A3E6825" w14:textId="1E2FC23F" w:rsidR="002A5CCB" w:rsidRPr="00F54B91" w:rsidRDefault="002A5CCB" w:rsidP="002A5CCB">
            <w:r w:rsidRPr="00F54B91">
              <w:t>IR-CoT</w:t>
            </w:r>
          </w:p>
        </w:tc>
        <w:tc>
          <w:tcPr>
            <w:tcW w:w="0" w:type="auto"/>
            <w:vAlign w:val="center"/>
            <w:hideMark/>
          </w:tcPr>
          <w:p w14:paraId="772E4913" w14:textId="74308E2A" w:rsidR="002A5CCB" w:rsidRPr="00F54B91" w:rsidRDefault="002A5CCB" w:rsidP="002A5CCB">
            <w:r>
              <w:rPr>
                <w:rFonts w:hint="eastAsia"/>
              </w:rPr>
              <w:t>41.5</w:t>
            </w:r>
          </w:p>
        </w:tc>
        <w:tc>
          <w:tcPr>
            <w:tcW w:w="0" w:type="auto"/>
            <w:vAlign w:val="center"/>
            <w:hideMark/>
          </w:tcPr>
          <w:p w14:paraId="45B664D9" w14:textId="4FC5C53E" w:rsidR="002A5CCB" w:rsidRPr="00F54B91" w:rsidRDefault="002A5CCB" w:rsidP="002A5CCB">
            <w:r>
              <w:rPr>
                <w:rFonts w:hint="eastAsia"/>
              </w:rPr>
              <w:t>51.0</w:t>
            </w:r>
          </w:p>
        </w:tc>
        <w:tc>
          <w:tcPr>
            <w:tcW w:w="0" w:type="auto"/>
          </w:tcPr>
          <w:p w14:paraId="0147B7EC" w14:textId="77777777" w:rsidR="002A5CCB" w:rsidRPr="00F54B91" w:rsidRDefault="002A5CCB" w:rsidP="002A5CCB"/>
        </w:tc>
        <w:tc>
          <w:tcPr>
            <w:tcW w:w="0" w:type="auto"/>
            <w:vAlign w:val="center"/>
            <w:hideMark/>
          </w:tcPr>
          <w:p w14:paraId="3767791B" w14:textId="5B05A4A7" w:rsidR="002A5CCB" w:rsidRPr="00F54B91" w:rsidRDefault="002A5CCB" w:rsidP="002A5CCB">
            <w:r>
              <w:rPr>
                <w:rFonts w:hint="eastAsia"/>
              </w:rPr>
              <w:t>58.0</w:t>
            </w:r>
          </w:p>
        </w:tc>
        <w:tc>
          <w:tcPr>
            <w:tcW w:w="0" w:type="auto"/>
            <w:vAlign w:val="center"/>
            <w:hideMark/>
          </w:tcPr>
          <w:p w14:paraId="179DC645" w14:textId="1955FAD8" w:rsidR="002A5CCB" w:rsidRPr="00F54B91" w:rsidRDefault="002A5CCB" w:rsidP="002A5CCB">
            <w:r>
              <w:rPr>
                <w:rFonts w:hint="eastAsia"/>
              </w:rPr>
              <w:t>58.0</w:t>
            </w:r>
          </w:p>
        </w:tc>
      </w:tr>
      <w:tr w:rsidR="00635FB6" w:rsidRPr="00F54B91" w14:paraId="103346CB" w14:textId="77777777" w:rsidTr="00B042F2">
        <w:trPr>
          <w:tblCellSpacing w:w="15" w:type="dxa"/>
          <w:jc w:val="center"/>
        </w:trPr>
        <w:tc>
          <w:tcPr>
            <w:tcW w:w="0" w:type="auto"/>
            <w:vAlign w:val="center"/>
            <w:hideMark/>
          </w:tcPr>
          <w:p w14:paraId="21F3112A" w14:textId="11C2130B" w:rsidR="00635FB6" w:rsidRPr="00F54B91" w:rsidRDefault="00635FB6" w:rsidP="00B042F2">
            <w:r w:rsidRPr="00F54B91">
              <w:rPr>
                <w:b/>
                <w:bCs/>
              </w:rPr>
              <w:t>Ours</w:t>
            </w:r>
          </w:p>
        </w:tc>
        <w:tc>
          <w:tcPr>
            <w:tcW w:w="0" w:type="auto"/>
            <w:vAlign w:val="center"/>
            <w:hideMark/>
          </w:tcPr>
          <w:p w14:paraId="04E642F7" w14:textId="62BC8560" w:rsidR="00635FB6" w:rsidRPr="00F54B91" w:rsidRDefault="00635FB6" w:rsidP="00B042F2">
            <w:r w:rsidRPr="00F54B91">
              <w:rPr>
                <w:b/>
                <w:bCs/>
              </w:rPr>
              <w:t>4</w:t>
            </w:r>
            <w:r w:rsidR="002A5CCB">
              <w:rPr>
                <w:rFonts w:hint="eastAsia"/>
                <w:b/>
                <w:bCs/>
              </w:rPr>
              <w:t>4</w:t>
            </w:r>
            <w:r w:rsidRPr="00F54B91">
              <w:rPr>
                <w:b/>
                <w:bCs/>
              </w:rPr>
              <w:t>.</w:t>
            </w:r>
            <w:r w:rsidR="0012654E">
              <w:rPr>
                <w:rFonts w:hint="eastAsia"/>
                <w:b/>
                <w:bCs/>
              </w:rPr>
              <w:t>9</w:t>
            </w:r>
          </w:p>
        </w:tc>
        <w:tc>
          <w:tcPr>
            <w:tcW w:w="0" w:type="auto"/>
            <w:vAlign w:val="center"/>
            <w:hideMark/>
          </w:tcPr>
          <w:p w14:paraId="10A3B4E2" w14:textId="7174B142" w:rsidR="00635FB6" w:rsidRPr="00F54B91" w:rsidRDefault="00635FB6" w:rsidP="00B042F2">
            <w:r w:rsidRPr="00F54B91">
              <w:rPr>
                <w:b/>
                <w:bCs/>
              </w:rPr>
              <w:t>5</w:t>
            </w:r>
            <w:r w:rsidR="002A5CCB">
              <w:rPr>
                <w:rFonts w:hint="eastAsia"/>
                <w:b/>
                <w:bCs/>
              </w:rPr>
              <w:t>3</w:t>
            </w:r>
            <w:r w:rsidRPr="00F54B91">
              <w:rPr>
                <w:b/>
                <w:bCs/>
              </w:rPr>
              <w:t>.</w:t>
            </w:r>
            <w:r w:rsidR="0012654E">
              <w:rPr>
                <w:rFonts w:hint="eastAsia"/>
                <w:b/>
                <w:bCs/>
              </w:rPr>
              <w:t>6</w:t>
            </w:r>
          </w:p>
        </w:tc>
        <w:tc>
          <w:tcPr>
            <w:tcW w:w="0" w:type="auto"/>
          </w:tcPr>
          <w:p w14:paraId="735EE996" w14:textId="77777777" w:rsidR="00635FB6" w:rsidRPr="00F54B91" w:rsidRDefault="00635FB6" w:rsidP="00B042F2">
            <w:pPr>
              <w:rPr>
                <w:b/>
                <w:bCs/>
              </w:rPr>
            </w:pPr>
          </w:p>
        </w:tc>
        <w:tc>
          <w:tcPr>
            <w:tcW w:w="0" w:type="auto"/>
            <w:vAlign w:val="center"/>
            <w:hideMark/>
          </w:tcPr>
          <w:p w14:paraId="1B341522" w14:textId="66AE9514" w:rsidR="00635FB6" w:rsidRPr="00F54B91" w:rsidRDefault="002A5CCB" w:rsidP="00B042F2">
            <w:r>
              <w:rPr>
                <w:rFonts w:hint="eastAsia"/>
              </w:rPr>
              <w:t>62.0</w:t>
            </w:r>
          </w:p>
        </w:tc>
        <w:tc>
          <w:tcPr>
            <w:tcW w:w="0" w:type="auto"/>
            <w:vAlign w:val="center"/>
            <w:hideMark/>
          </w:tcPr>
          <w:p w14:paraId="381B73B9" w14:textId="5DF20369" w:rsidR="00635FB6" w:rsidRPr="00F54B91" w:rsidRDefault="002A5CCB" w:rsidP="00B042F2">
            <w:r>
              <w:rPr>
                <w:rFonts w:hint="eastAsia"/>
                <w:b/>
                <w:bCs/>
              </w:rPr>
              <w:t>62</w:t>
            </w:r>
            <w:r w:rsidR="00635FB6" w:rsidRPr="00F54B91">
              <w:rPr>
                <w:b/>
                <w:bCs/>
              </w:rPr>
              <w:t>.</w:t>
            </w:r>
            <w:r>
              <w:rPr>
                <w:rFonts w:hint="eastAsia"/>
                <w:b/>
                <w:bCs/>
              </w:rPr>
              <w:t>0</w:t>
            </w:r>
          </w:p>
        </w:tc>
      </w:tr>
    </w:tbl>
    <w:p w14:paraId="6DC85031" w14:textId="6AC61601" w:rsidR="00644348" w:rsidRDefault="00644348" w:rsidP="00644348">
      <w:pPr>
        <w:pStyle w:val="3"/>
      </w:pPr>
      <w:r>
        <w:rPr>
          <w:rFonts w:hint="eastAsia"/>
        </w:rPr>
        <w:t>消融实验与分析</w:t>
      </w:r>
    </w:p>
    <w:p w14:paraId="79FA6B9E" w14:textId="4CC321DA" w:rsidR="00477D31" w:rsidRDefault="00445C66" w:rsidP="00477D31">
      <w:pPr>
        <w:spacing w:after="0" w:line="360" w:lineRule="auto"/>
        <w:ind w:firstLineChars="200" w:firstLine="482"/>
      </w:pPr>
      <w:r w:rsidRPr="00445C66">
        <w:rPr>
          <w:rFonts w:hint="eastAsia"/>
          <w:b/>
          <w:bCs/>
        </w:rPr>
        <w:t>消融实验：</w:t>
      </w:r>
      <w:r w:rsidR="00477D31">
        <w:rPr>
          <w:rFonts w:hint="eastAsia"/>
        </w:rPr>
        <w:t>通过消融实验验证多提示视角候选生成机制中各提示类型的有效性，结果见表</w:t>
      </w:r>
      <w:r w:rsidR="00477D31">
        <w:rPr>
          <w:rFonts w:hint="eastAsia"/>
        </w:rPr>
        <w:t>X</w:t>
      </w:r>
      <w:r w:rsidR="00477D31">
        <w:rPr>
          <w:rFonts w:hint="eastAsia"/>
        </w:rPr>
        <w:t>。</w:t>
      </w:r>
    </w:p>
    <w:p w14:paraId="26F6CF0D" w14:textId="5F4B8883" w:rsidR="00B736F7" w:rsidRDefault="00477D31" w:rsidP="00477D31">
      <w:pPr>
        <w:spacing w:after="0" w:line="360" w:lineRule="auto"/>
        <w:ind w:firstLineChars="200" w:firstLine="480"/>
      </w:pPr>
      <w:r>
        <w:rPr>
          <w:rFonts w:hint="eastAsia"/>
        </w:rPr>
        <w:lastRenderedPageBreak/>
        <w:t>消融伪文档视角</w:t>
      </w:r>
      <w:r w:rsidR="00B736F7">
        <w:rPr>
          <w:rFonts w:hint="eastAsia"/>
        </w:rPr>
        <w:t>：</w:t>
      </w:r>
      <w:r>
        <w:rPr>
          <w:rFonts w:hint="eastAsia"/>
        </w:rPr>
        <w:t>仅保留关键词扩展与意图澄清两类提示生成候选查询，其余模块保持不变。该设置下，模型失去通过假设性应答段落扩展查询语义形态的能力，查询与目标证据间的潜在语义对齐能力减弱。实验结果显示，移除伪文档视角后，模型在需语义补全的样本上性能下降更明显。说明该视角有助于缩小问题表述与证据表述的语义间隙，为检索提供语义密度更高的候选表达</w:t>
      </w:r>
      <w:r w:rsidR="00B736F7">
        <w:rPr>
          <w:rFonts w:hint="eastAsia"/>
        </w:rPr>
        <w:t>。</w:t>
      </w:r>
    </w:p>
    <w:p w14:paraId="5C8F20B9" w14:textId="3744B205" w:rsidR="00B736F7" w:rsidRDefault="00477D31" w:rsidP="00477D31">
      <w:pPr>
        <w:spacing w:after="0" w:line="360" w:lineRule="auto"/>
        <w:ind w:firstLineChars="200" w:firstLine="480"/>
      </w:pPr>
      <w:r>
        <w:rPr>
          <w:rFonts w:hint="eastAsia"/>
        </w:rPr>
        <w:t>消融关键词扩展视角</w:t>
      </w:r>
      <w:r w:rsidR="00B736F7">
        <w:rPr>
          <w:rFonts w:hint="eastAsia"/>
        </w:rPr>
        <w:t>：</w:t>
      </w:r>
      <w:r>
        <w:rPr>
          <w:rFonts w:hint="eastAsia"/>
        </w:rPr>
        <w:t>仅保留伪文档与意图澄清两类提示。该设置下，模型不再显式抽取核心概念、补充同义术语并压缩冗余表达，候选查询中词法锚点显著减少。实验结果表明，移除关键词扩展视角后，检索阶段对显式术语、实体别名及法律规范化表述的匹配能力下降，进而影响问答性能。这表明，关键词扩展视角在词法层面增强查询与证据的匹配强度，对原始问题表述松散或术语隐含的样本作用显著</w:t>
      </w:r>
      <w:r w:rsidR="00B736F7">
        <w:rPr>
          <w:rFonts w:hint="eastAsia"/>
        </w:rPr>
        <w:t>。</w:t>
      </w:r>
    </w:p>
    <w:p w14:paraId="32E66C78" w14:textId="77777777" w:rsidR="00D00518" w:rsidRDefault="00477D31" w:rsidP="00477D31">
      <w:pPr>
        <w:spacing w:after="0" w:line="360" w:lineRule="auto"/>
        <w:ind w:firstLineChars="200" w:firstLine="480"/>
      </w:pPr>
      <w:r>
        <w:rPr>
          <w:rFonts w:hint="eastAsia"/>
        </w:rPr>
        <w:t>消融意图澄清视角。仅保留伪文档与关键词扩展两类提示。该设置下，模型缺乏对原始查询意图边界的显式约束，候选查询更易出现表达偏移或约束弱化。实验结果显示，移除意图澄清视角后，复杂问题上性能稳定下降。说明仅依靠语义扩展与关键词强化不足以保证查询重写始终落在原始意图边界内。意图澄清视角在保持可检索性的同时抑制语义漂移，是保证重写质量稳定的关键条件</w:t>
      </w:r>
      <w:r w:rsidR="00D00518">
        <w:rPr>
          <w:rFonts w:hint="eastAsia"/>
        </w:rPr>
        <w:t>。</w:t>
      </w:r>
    </w:p>
    <w:p w14:paraId="5767A2B1" w14:textId="07F3E6B5" w:rsidR="002B2BB0" w:rsidRDefault="00477D31" w:rsidP="00477D31">
      <w:pPr>
        <w:spacing w:after="0" w:line="360" w:lineRule="auto"/>
        <w:ind w:firstLineChars="200" w:firstLine="480"/>
      </w:pPr>
      <w:r>
        <w:rPr>
          <w:rFonts w:hint="eastAsia"/>
        </w:rPr>
        <w:t>完整模型。同时保留伪文档、关键词扩展与意图澄清三类提示，在统一候选池上执行后续筛选。结果表明，完整模型在各数据集上均取得最优表现。三类提示在功能上并非简单重复，而是分别从语义扩展、词法匹配与意图约束三个维度提供互补信息。仅保留单一视角时，候选集合集中于局部表达空间；多视角联合生成则扩大候选池信息覆盖范围，提高后续拒绝采样对高质量重写的辨别能力。整体结果验证多提示视角候选生成机制的有效性，表明候选查询需超越表层同义改写，在不同信息形态上提供互补检索线索。</w:t>
      </w:r>
    </w:p>
    <w:tbl>
      <w:tblPr>
        <w:tblW w:w="5000" w:type="pct"/>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2983"/>
        <w:gridCol w:w="803"/>
        <w:gridCol w:w="886"/>
        <w:gridCol w:w="92"/>
        <w:gridCol w:w="1722"/>
        <w:gridCol w:w="1820"/>
      </w:tblGrid>
      <w:tr w:rsidR="0084600E" w:rsidRPr="0084600E" w14:paraId="43A5B945" w14:textId="77777777" w:rsidTr="00A426B9">
        <w:trPr>
          <w:tblHeader/>
          <w:tblCellSpacing w:w="15" w:type="dxa"/>
        </w:trPr>
        <w:tc>
          <w:tcPr>
            <w:tcW w:w="1782" w:type="pct"/>
            <w:vMerge w:val="restart"/>
            <w:vAlign w:val="center"/>
            <w:hideMark/>
          </w:tcPr>
          <w:p w14:paraId="46DAD0D2" w14:textId="77777777" w:rsidR="0084600E" w:rsidRPr="0084600E" w:rsidRDefault="0084600E" w:rsidP="0084600E">
            <w:pPr>
              <w:spacing w:after="0" w:line="360" w:lineRule="auto"/>
              <w:jc w:val="center"/>
              <w:rPr>
                <w:b/>
                <w:bCs/>
              </w:rPr>
            </w:pPr>
            <w:r w:rsidRPr="0084600E">
              <w:rPr>
                <w:b/>
                <w:bCs/>
              </w:rPr>
              <w:t>方法</w:t>
            </w:r>
          </w:p>
        </w:tc>
        <w:tc>
          <w:tcPr>
            <w:tcW w:w="988" w:type="pct"/>
            <w:gridSpan w:val="2"/>
            <w:vAlign w:val="center"/>
            <w:hideMark/>
          </w:tcPr>
          <w:p w14:paraId="6C27D87C" w14:textId="4623A5C6" w:rsidR="0084600E" w:rsidRPr="0084600E" w:rsidRDefault="0084600E" w:rsidP="0084600E">
            <w:pPr>
              <w:spacing w:after="0" w:line="360" w:lineRule="auto"/>
              <w:jc w:val="center"/>
              <w:rPr>
                <w:b/>
                <w:bCs/>
              </w:rPr>
            </w:pPr>
            <w:r w:rsidRPr="0084600E">
              <w:rPr>
                <w:b/>
                <w:bCs/>
              </w:rPr>
              <w:t>NQ</w:t>
            </w:r>
          </w:p>
        </w:tc>
        <w:tc>
          <w:tcPr>
            <w:tcW w:w="37" w:type="pct"/>
            <w:vAlign w:val="center"/>
          </w:tcPr>
          <w:p w14:paraId="560CE43C" w14:textId="77777777" w:rsidR="0084600E" w:rsidRPr="0084600E" w:rsidRDefault="0084600E" w:rsidP="0084600E">
            <w:pPr>
              <w:spacing w:after="0" w:line="360" w:lineRule="auto"/>
              <w:jc w:val="center"/>
              <w:rPr>
                <w:b/>
                <w:bCs/>
              </w:rPr>
            </w:pPr>
          </w:p>
        </w:tc>
        <w:tc>
          <w:tcPr>
            <w:tcW w:w="2102" w:type="pct"/>
            <w:gridSpan w:val="2"/>
            <w:vAlign w:val="center"/>
            <w:hideMark/>
          </w:tcPr>
          <w:p w14:paraId="21A7F66F" w14:textId="20323791" w:rsidR="0084600E" w:rsidRPr="0084600E" w:rsidRDefault="0084600E" w:rsidP="0084600E">
            <w:pPr>
              <w:spacing w:after="0" w:line="360" w:lineRule="auto"/>
              <w:jc w:val="center"/>
              <w:rPr>
                <w:b/>
                <w:bCs/>
              </w:rPr>
            </w:pPr>
            <w:r w:rsidRPr="0084600E">
              <w:rPr>
                <w:b/>
                <w:bCs/>
              </w:rPr>
              <w:t>HotpotQA</w:t>
            </w:r>
          </w:p>
        </w:tc>
      </w:tr>
      <w:tr w:rsidR="0084600E" w:rsidRPr="0084600E" w14:paraId="73369B9D" w14:textId="77777777" w:rsidTr="00A426B9">
        <w:trPr>
          <w:tblHeader/>
          <w:tblCellSpacing w:w="15" w:type="dxa"/>
        </w:trPr>
        <w:tc>
          <w:tcPr>
            <w:tcW w:w="1782" w:type="pct"/>
            <w:vMerge/>
            <w:vAlign w:val="center"/>
          </w:tcPr>
          <w:p w14:paraId="25499AC5" w14:textId="77777777" w:rsidR="0084600E" w:rsidRPr="0084600E" w:rsidRDefault="0084600E" w:rsidP="0084600E">
            <w:pPr>
              <w:spacing w:after="0" w:line="360" w:lineRule="auto"/>
              <w:jc w:val="center"/>
              <w:rPr>
                <w:b/>
                <w:bCs/>
              </w:rPr>
            </w:pPr>
          </w:p>
        </w:tc>
        <w:tc>
          <w:tcPr>
            <w:tcW w:w="469" w:type="pct"/>
            <w:tcBorders>
              <w:top w:val="single" w:sz="12" w:space="0" w:color="auto"/>
              <w:bottom w:val="nil"/>
            </w:tcBorders>
            <w:vAlign w:val="center"/>
          </w:tcPr>
          <w:p w14:paraId="13C33E87" w14:textId="38CC4DF3" w:rsidR="0084600E" w:rsidRPr="0084600E" w:rsidRDefault="0084600E" w:rsidP="0084600E">
            <w:pPr>
              <w:spacing w:after="0" w:line="360" w:lineRule="auto"/>
              <w:jc w:val="center"/>
              <w:rPr>
                <w:b/>
                <w:bCs/>
              </w:rPr>
            </w:pPr>
            <w:r>
              <w:rPr>
                <w:rFonts w:hint="eastAsia"/>
                <w:b/>
                <w:bCs/>
              </w:rPr>
              <w:t>EM</w:t>
            </w:r>
          </w:p>
        </w:tc>
        <w:tc>
          <w:tcPr>
            <w:tcW w:w="501" w:type="pct"/>
            <w:tcBorders>
              <w:top w:val="single" w:sz="12" w:space="0" w:color="auto"/>
              <w:bottom w:val="nil"/>
            </w:tcBorders>
            <w:vAlign w:val="center"/>
          </w:tcPr>
          <w:p w14:paraId="4442750B" w14:textId="4E9FE06E" w:rsidR="0084600E" w:rsidRPr="0084600E" w:rsidRDefault="0084600E" w:rsidP="0084600E">
            <w:pPr>
              <w:spacing w:after="0" w:line="360" w:lineRule="auto"/>
              <w:jc w:val="center"/>
              <w:rPr>
                <w:b/>
                <w:bCs/>
              </w:rPr>
            </w:pPr>
            <w:r>
              <w:rPr>
                <w:rFonts w:hint="eastAsia"/>
                <w:b/>
                <w:bCs/>
              </w:rPr>
              <w:t>F1</w:t>
            </w:r>
          </w:p>
        </w:tc>
        <w:tc>
          <w:tcPr>
            <w:tcW w:w="37" w:type="pct"/>
            <w:vAlign w:val="center"/>
          </w:tcPr>
          <w:p w14:paraId="60771DA0" w14:textId="77777777" w:rsidR="0084600E" w:rsidRPr="0084600E" w:rsidRDefault="0084600E" w:rsidP="0084600E">
            <w:pPr>
              <w:spacing w:after="0" w:line="360" w:lineRule="auto"/>
              <w:jc w:val="center"/>
              <w:rPr>
                <w:b/>
                <w:bCs/>
              </w:rPr>
            </w:pPr>
          </w:p>
        </w:tc>
        <w:tc>
          <w:tcPr>
            <w:tcW w:w="1026" w:type="pct"/>
            <w:tcBorders>
              <w:top w:val="single" w:sz="12" w:space="0" w:color="auto"/>
              <w:bottom w:val="nil"/>
            </w:tcBorders>
            <w:vAlign w:val="center"/>
          </w:tcPr>
          <w:p w14:paraId="44910315" w14:textId="4A43E9B5" w:rsidR="0084600E" w:rsidRPr="0084600E" w:rsidRDefault="0084600E" w:rsidP="0084600E">
            <w:pPr>
              <w:spacing w:after="0" w:line="360" w:lineRule="auto"/>
              <w:jc w:val="center"/>
              <w:rPr>
                <w:b/>
                <w:bCs/>
              </w:rPr>
            </w:pPr>
            <w:r>
              <w:rPr>
                <w:rFonts w:hint="eastAsia"/>
                <w:b/>
                <w:bCs/>
              </w:rPr>
              <w:t>EM</w:t>
            </w:r>
          </w:p>
        </w:tc>
        <w:tc>
          <w:tcPr>
            <w:tcW w:w="1058" w:type="pct"/>
            <w:tcBorders>
              <w:top w:val="single" w:sz="12" w:space="0" w:color="auto"/>
              <w:bottom w:val="nil"/>
            </w:tcBorders>
            <w:vAlign w:val="center"/>
          </w:tcPr>
          <w:p w14:paraId="0A301F8A" w14:textId="32492FA2" w:rsidR="0084600E" w:rsidRPr="0084600E" w:rsidRDefault="0084600E" w:rsidP="0084600E">
            <w:pPr>
              <w:spacing w:after="0" w:line="360" w:lineRule="auto"/>
              <w:jc w:val="center"/>
              <w:rPr>
                <w:b/>
                <w:bCs/>
              </w:rPr>
            </w:pPr>
            <w:r>
              <w:rPr>
                <w:rFonts w:hint="eastAsia"/>
                <w:b/>
                <w:bCs/>
              </w:rPr>
              <w:t>F1</w:t>
            </w:r>
          </w:p>
        </w:tc>
      </w:tr>
      <w:tr w:rsidR="0084600E" w:rsidRPr="0084600E" w14:paraId="4783F28B" w14:textId="77777777" w:rsidTr="00A426B9">
        <w:trPr>
          <w:tblCellSpacing w:w="15" w:type="dxa"/>
        </w:trPr>
        <w:tc>
          <w:tcPr>
            <w:tcW w:w="1782" w:type="pct"/>
            <w:tcBorders>
              <w:top w:val="single" w:sz="4" w:space="0" w:color="auto"/>
              <w:bottom w:val="nil"/>
            </w:tcBorders>
            <w:vAlign w:val="center"/>
            <w:hideMark/>
          </w:tcPr>
          <w:p w14:paraId="47C167B4" w14:textId="77777777" w:rsidR="0084600E" w:rsidRPr="0084600E" w:rsidRDefault="0084600E" w:rsidP="0084600E">
            <w:pPr>
              <w:spacing w:after="0" w:line="360" w:lineRule="auto"/>
            </w:pPr>
            <w:r w:rsidRPr="0084600E">
              <w:t>完整模型</w:t>
            </w:r>
          </w:p>
        </w:tc>
        <w:tc>
          <w:tcPr>
            <w:tcW w:w="469" w:type="pct"/>
            <w:tcBorders>
              <w:top w:val="single" w:sz="4" w:space="0" w:color="auto"/>
              <w:bottom w:val="nil"/>
            </w:tcBorders>
            <w:vAlign w:val="center"/>
            <w:hideMark/>
          </w:tcPr>
          <w:p w14:paraId="61B443D9" w14:textId="77777777" w:rsidR="0084600E" w:rsidRPr="0084600E" w:rsidRDefault="0084600E" w:rsidP="0084600E">
            <w:pPr>
              <w:spacing w:after="0" w:line="360" w:lineRule="auto"/>
              <w:jc w:val="center"/>
            </w:pPr>
            <w:r w:rsidRPr="0084600E">
              <w:rPr>
                <w:b/>
                <w:bCs/>
              </w:rPr>
              <w:t>43.0</w:t>
            </w:r>
          </w:p>
        </w:tc>
        <w:tc>
          <w:tcPr>
            <w:tcW w:w="501" w:type="pct"/>
            <w:tcBorders>
              <w:top w:val="single" w:sz="4" w:space="0" w:color="auto"/>
              <w:bottom w:val="nil"/>
            </w:tcBorders>
            <w:vAlign w:val="center"/>
            <w:hideMark/>
          </w:tcPr>
          <w:p w14:paraId="5B9BC568" w14:textId="77777777" w:rsidR="0084600E" w:rsidRPr="0084600E" w:rsidRDefault="0084600E" w:rsidP="0084600E">
            <w:pPr>
              <w:spacing w:after="0" w:line="360" w:lineRule="auto"/>
              <w:jc w:val="center"/>
            </w:pPr>
            <w:r w:rsidRPr="0084600E">
              <w:rPr>
                <w:b/>
                <w:bCs/>
              </w:rPr>
              <w:t>54.8</w:t>
            </w:r>
          </w:p>
        </w:tc>
        <w:tc>
          <w:tcPr>
            <w:tcW w:w="37" w:type="pct"/>
            <w:tcBorders>
              <w:top w:val="single" w:sz="4" w:space="0" w:color="auto"/>
              <w:bottom w:val="nil"/>
            </w:tcBorders>
            <w:vAlign w:val="center"/>
          </w:tcPr>
          <w:p w14:paraId="44458E30" w14:textId="77777777" w:rsidR="0084600E" w:rsidRPr="0084600E" w:rsidRDefault="0084600E" w:rsidP="0084600E">
            <w:pPr>
              <w:spacing w:after="0" w:line="360" w:lineRule="auto"/>
              <w:jc w:val="center"/>
              <w:rPr>
                <w:b/>
                <w:bCs/>
              </w:rPr>
            </w:pPr>
          </w:p>
        </w:tc>
        <w:tc>
          <w:tcPr>
            <w:tcW w:w="1026" w:type="pct"/>
            <w:tcBorders>
              <w:top w:val="single" w:sz="4" w:space="0" w:color="auto"/>
              <w:bottom w:val="nil"/>
            </w:tcBorders>
            <w:vAlign w:val="center"/>
            <w:hideMark/>
          </w:tcPr>
          <w:p w14:paraId="01F0FE00" w14:textId="00C4B94E" w:rsidR="0084600E" w:rsidRPr="0084600E" w:rsidRDefault="0084600E" w:rsidP="0084600E">
            <w:pPr>
              <w:spacing w:after="0" w:line="360" w:lineRule="auto"/>
              <w:jc w:val="center"/>
            </w:pPr>
            <w:r w:rsidRPr="0084600E">
              <w:rPr>
                <w:b/>
                <w:bCs/>
              </w:rPr>
              <w:t>4</w:t>
            </w:r>
            <w:r w:rsidR="006D6DE2">
              <w:rPr>
                <w:rFonts w:hint="eastAsia"/>
                <w:b/>
                <w:bCs/>
              </w:rPr>
              <w:t>7</w:t>
            </w:r>
            <w:r w:rsidRPr="0084600E">
              <w:rPr>
                <w:b/>
                <w:bCs/>
              </w:rPr>
              <w:t>.6</w:t>
            </w:r>
          </w:p>
        </w:tc>
        <w:tc>
          <w:tcPr>
            <w:tcW w:w="1058" w:type="pct"/>
            <w:tcBorders>
              <w:top w:val="single" w:sz="4" w:space="0" w:color="auto"/>
              <w:bottom w:val="nil"/>
            </w:tcBorders>
            <w:vAlign w:val="center"/>
            <w:hideMark/>
          </w:tcPr>
          <w:p w14:paraId="154D09F7" w14:textId="77777777" w:rsidR="0084600E" w:rsidRPr="0084600E" w:rsidRDefault="0084600E" w:rsidP="0084600E">
            <w:pPr>
              <w:spacing w:after="0" w:line="360" w:lineRule="auto"/>
              <w:jc w:val="center"/>
            </w:pPr>
            <w:r w:rsidRPr="0084600E">
              <w:rPr>
                <w:b/>
                <w:bCs/>
              </w:rPr>
              <w:t>53.1</w:t>
            </w:r>
          </w:p>
        </w:tc>
      </w:tr>
      <w:tr w:rsidR="0084600E" w:rsidRPr="0084600E" w14:paraId="755821C5" w14:textId="77777777" w:rsidTr="00A426B9">
        <w:trPr>
          <w:tblCellSpacing w:w="15" w:type="dxa"/>
        </w:trPr>
        <w:tc>
          <w:tcPr>
            <w:tcW w:w="1782" w:type="pct"/>
            <w:vAlign w:val="center"/>
            <w:hideMark/>
          </w:tcPr>
          <w:p w14:paraId="2BFC969D" w14:textId="77777777" w:rsidR="0084600E" w:rsidRPr="0084600E" w:rsidRDefault="0084600E" w:rsidP="0084600E">
            <w:pPr>
              <w:spacing w:after="0" w:line="360" w:lineRule="auto"/>
            </w:pPr>
            <w:r w:rsidRPr="0084600E">
              <w:t xml:space="preserve">w/o </w:t>
            </w:r>
            <w:r w:rsidRPr="0084600E">
              <w:t>伪文档</w:t>
            </w:r>
          </w:p>
        </w:tc>
        <w:tc>
          <w:tcPr>
            <w:tcW w:w="469" w:type="pct"/>
            <w:vAlign w:val="center"/>
            <w:hideMark/>
          </w:tcPr>
          <w:p w14:paraId="142ACFE4" w14:textId="77777777" w:rsidR="0084600E" w:rsidRPr="0084600E" w:rsidRDefault="0084600E" w:rsidP="0084600E">
            <w:pPr>
              <w:spacing w:after="0" w:line="360" w:lineRule="auto"/>
              <w:jc w:val="center"/>
            </w:pPr>
            <w:r w:rsidRPr="0084600E">
              <w:t>41.8</w:t>
            </w:r>
          </w:p>
        </w:tc>
        <w:tc>
          <w:tcPr>
            <w:tcW w:w="501" w:type="pct"/>
            <w:vAlign w:val="center"/>
            <w:hideMark/>
          </w:tcPr>
          <w:p w14:paraId="497622E9" w14:textId="77777777" w:rsidR="0084600E" w:rsidRPr="0084600E" w:rsidRDefault="0084600E" w:rsidP="0084600E">
            <w:pPr>
              <w:spacing w:after="0" w:line="360" w:lineRule="auto"/>
              <w:jc w:val="center"/>
            </w:pPr>
            <w:r w:rsidRPr="0084600E">
              <w:t>53.2</w:t>
            </w:r>
          </w:p>
        </w:tc>
        <w:tc>
          <w:tcPr>
            <w:tcW w:w="37" w:type="pct"/>
            <w:vAlign w:val="center"/>
          </w:tcPr>
          <w:p w14:paraId="540914B8" w14:textId="77777777" w:rsidR="0084600E" w:rsidRPr="0084600E" w:rsidRDefault="0084600E" w:rsidP="0084600E">
            <w:pPr>
              <w:spacing w:after="0" w:line="360" w:lineRule="auto"/>
              <w:jc w:val="center"/>
            </w:pPr>
          </w:p>
        </w:tc>
        <w:tc>
          <w:tcPr>
            <w:tcW w:w="1026" w:type="pct"/>
            <w:vAlign w:val="center"/>
            <w:hideMark/>
          </w:tcPr>
          <w:p w14:paraId="5426309E" w14:textId="3B6CB283" w:rsidR="0084600E" w:rsidRPr="0084600E" w:rsidRDefault="0084600E" w:rsidP="0084600E">
            <w:pPr>
              <w:spacing w:after="0" w:line="360" w:lineRule="auto"/>
              <w:jc w:val="center"/>
            </w:pPr>
            <w:r w:rsidRPr="0084600E">
              <w:t>43.7</w:t>
            </w:r>
          </w:p>
        </w:tc>
        <w:tc>
          <w:tcPr>
            <w:tcW w:w="1058" w:type="pct"/>
            <w:vAlign w:val="center"/>
            <w:hideMark/>
          </w:tcPr>
          <w:p w14:paraId="5823ED6C" w14:textId="77777777" w:rsidR="0084600E" w:rsidRPr="0084600E" w:rsidRDefault="0084600E" w:rsidP="0084600E">
            <w:pPr>
              <w:spacing w:after="0" w:line="360" w:lineRule="auto"/>
              <w:jc w:val="center"/>
            </w:pPr>
            <w:r w:rsidRPr="0084600E">
              <w:t>52.0</w:t>
            </w:r>
          </w:p>
        </w:tc>
      </w:tr>
      <w:tr w:rsidR="0084600E" w:rsidRPr="0084600E" w14:paraId="35EB7A39" w14:textId="77777777" w:rsidTr="00A426B9">
        <w:trPr>
          <w:tblCellSpacing w:w="15" w:type="dxa"/>
        </w:trPr>
        <w:tc>
          <w:tcPr>
            <w:tcW w:w="1782" w:type="pct"/>
            <w:vAlign w:val="center"/>
            <w:hideMark/>
          </w:tcPr>
          <w:p w14:paraId="51148517" w14:textId="77777777" w:rsidR="0084600E" w:rsidRPr="0084600E" w:rsidRDefault="0084600E" w:rsidP="0084600E">
            <w:pPr>
              <w:spacing w:after="0" w:line="360" w:lineRule="auto"/>
            </w:pPr>
            <w:r w:rsidRPr="0084600E">
              <w:lastRenderedPageBreak/>
              <w:t xml:space="preserve">w/o </w:t>
            </w:r>
            <w:r w:rsidRPr="0084600E">
              <w:t>关键词扩展</w:t>
            </w:r>
          </w:p>
        </w:tc>
        <w:tc>
          <w:tcPr>
            <w:tcW w:w="469" w:type="pct"/>
            <w:vAlign w:val="center"/>
            <w:hideMark/>
          </w:tcPr>
          <w:p w14:paraId="1B42AD62" w14:textId="77777777" w:rsidR="0084600E" w:rsidRPr="0084600E" w:rsidRDefault="0084600E" w:rsidP="0084600E">
            <w:pPr>
              <w:spacing w:after="0" w:line="360" w:lineRule="auto"/>
              <w:jc w:val="center"/>
            </w:pPr>
            <w:r w:rsidRPr="0084600E">
              <w:t>41.5</w:t>
            </w:r>
          </w:p>
        </w:tc>
        <w:tc>
          <w:tcPr>
            <w:tcW w:w="501" w:type="pct"/>
            <w:vAlign w:val="center"/>
            <w:hideMark/>
          </w:tcPr>
          <w:p w14:paraId="68023CE6" w14:textId="77777777" w:rsidR="0084600E" w:rsidRPr="0084600E" w:rsidRDefault="0084600E" w:rsidP="0084600E">
            <w:pPr>
              <w:spacing w:after="0" w:line="360" w:lineRule="auto"/>
              <w:jc w:val="center"/>
            </w:pPr>
            <w:r w:rsidRPr="0084600E">
              <w:t>52.9</w:t>
            </w:r>
          </w:p>
        </w:tc>
        <w:tc>
          <w:tcPr>
            <w:tcW w:w="37" w:type="pct"/>
            <w:vAlign w:val="center"/>
          </w:tcPr>
          <w:p w14:paraId="1560E8A0" w14:textId="77777777" w:rsidR="0084600E" w:rsidRPr="0084600E" w:rsidRDefault="0084600E" w:rsidP="0084600E">
            <w:pPr>
              <w:spacing w:after="0" w:line="360" w:lineRule="auto"/>
              <w:jc w:val="center"/>
            </w:pPr>
          </w:p>
        </w:tc>
        <w:tc>
          <w:tcPr>
            <w:tcW w:w="1026" w:type="pct"/>
            <w:vAlign w:val="center"/>
            <w:hideMark/>
          </w:tcPr>
          <w:p w14:paraId="38E73B84" w14:textId="7B6CBB78" w:rsidR="0084600E" w:rsidRPr="0084600E" w:rsidRDefault="0084600E" w:rsidP="0084600E">
            <w:pPr>
              <w:spacing w:after="0" w:line="360" w:lineRule="auto"/>
              <w:jc w:val="center"/>
            </w:pPr>
            <w:r w:rsidRPr="0084600E">
              <w:t>43.3</w:t>
            </w:r>
          </w:p>
        </w:tc>
        <w:tc>
          <w:tcPr>
            <w:tcW w:w="1058" w:type="pct"/>
            <w:vAlign w:val="center"/>
            <w:hideMark/>
          </w:tcPr>
          <w:p w14:paraId="19E30960" w14:textId="77777777" w:rsidR="0084600E" w:rsidRPr="0084600E" w:rsidRDefault="0084600E" w:rsidP="0084600E">
            <w:pPr>
              <w:spacing w:after="0" w:line="360" w:lineRule="auto"/>
              <w:jc w:val="center"/>
            </w:pPr>
            <w:r w:rsidRPr="0084600E">
              <w:t>51.6</w:t>
            </w:r>
          </w:p>
        </w:tc>
      </w:tr>
      <w:tr w:rsidR="0084600E" w:rsidRPr="0084600E" w14:paraId="6D2F53AB" w14:textId="77777777" w:rsidTr="00A426B9">
        <w:trPr>
          <w:tblCellSpacing w:w="15" w:type="dxa"/>
        </w:trPr>
        <w:tc>
          <w:tcPr>
            <w:tcW w:w="1782" w:type="pct"/>
            <w:vAlign w:val="center"/>
            <w:hideMark/>
          </w:tcPr>
          <w:p w14:paraId="25BCA816" w14:textId="77777777" w:rsidR="0084600E" w:rsidRPr="0084600E" w:rsidRDefault="0084600E" w:rsidP="0084600E">
            <w:pPr>
              <w:spacing w:after="0" w:line="360" w:lineRule="auto"/>
            </w:pPr>
            <w:r w:rsidRPr="0084600E">
              <w:t xml:space="preserve">w/o </w:t>
            </w:r>
            <w:r w:rsidRPr="0084600E">
              <w:t>意图澄清</w:t>
            </w:r>
          </w:p>
        </w:tc>
        <w:tc>
          <w:tcPr>
            <w:tcW w:w="469" w:type="pct"/>
            <w:vAlign w:val="center"/>
            <w:hideMark/>
          </w:tcPr>
          <w:p w14:paraId="5189237E" w14:textId="77777777" w:rsidR="0084600E" w:rsidRPr="0084600E" w:rsidRDefault="0084600E" w:rsidP="0084600E">
            <w:pPr>
              <w:spacing w:after="0" w:line="360" w:lineRule="auto"/>
              <w:jc w:val="center"/>
            </w:pPr>
            <w:r w:rsidRPr="0084600E">
              <w:t>41.2</w:t>
            </w:r>
          </w:p>
        </w:tc>
        <w:tc>
          <w:tcPr>
            <w:tcW w:w="501" w:type="pct"/>
            <w:vAlign w:val="center"/>
            <w:hideMark/>
          </w:tcPr>
          <w:p w14:paraId="152367E7" w14:textId="77777777" w:rsidR="0084600E" w:rsidRPr="0084600E" w:rsidRDefault="0084600E" w:rsidP="0084600E">
            <w:pPr>
              <w:spacing w:after="0" w:line="360" w:lineRule="auto"/>
              <w:jc w:val="center"/>
            </w:pPr>
            <w:r w:rsidRPr="0084600E">
              <w:t>52.5</w:t>
            </w:r>
          </w:p>
        </w:tc>
        <w:tc>
          <w:tcPr>
            <w:tcW w:w="37" w:type="pct"/>
            <w:vAlign w:val="center"/>
          </w:tcPr>
          <w:p w14:paraId="588543F5" w14:textId="77777777" w:rsidR="0084600E" w:rsidRPr="0084600E" w:rsidRDefault="0084600E" w:rsidP="0084600E">
            <w:pPr>
              <w:spacing w:after="0" w:line="360" w:lineRule="auto"/>
              <w:jc w:val="center"/>
            </w:pPr>
          </w:p>
        </w:tc>
        <w:tc>
          <w:tcPr>
            <w:tcW w:w="1026" w:type="pct"/>
            <w:vAlign w:val="center"/>
            <w:hideMark/>
          </w:tcPr>
          <w:p w14:paraId="0A55B534" w14:textId="41C909AF" w:rsidR="0084600E" w:rsidRPr="0084600E" w:rsidRDefault="0084600E" w:rsidP="0084600E">
            <w:pPr>
              <w:spacing w:after="0" w:line="360" w:lineRule="auto"/>
              <w:jc w:val="center"/>
            </w:pPr>
            <w:r w:rsidRPr="0084600E">
              <w:t>43.1</w:t>
            </w:r>
          </w:p>
        </w:tc>
        <w:tc>
          <w:tcPr>
            <w:tcW w:w="1058" w:type="pct"/>
            <w:vAlign w:val="center"/>
            <w:hideMark/>
          </w:tcPr>
          <w:p w14:paraId="15154CC8" w14:textId="77777777" w:rsidR="0084600E" w:rsidRPr="0084600E" w:rsidRDefault="0084600E" w:rsidP="0084600E">
            <w:pPr>
              <w:spacing w:after="0" w:line="360" w:lineRule="auto"/>
              <w:jc w:val="center"/>
            </w:pPr>
            <w:r w:rsidRPr="0084600E">
              <w:t>51.2</w:t>
            </w:r>
          </w:p>
        </w:tc>
      </w:tr>
    </w:tbl>
    <w:p w14:paraId="5734CE6A" w14:textId="42A2F35E" w:rsidR="00DC23D0" w:rsidRPr="00445C66" w:rsidRDefault="00445C66" w:rsidP="00445C66">
      <w:pPr>
        <w:pStyle w:val="3"/>
      </w:pPr>
      <w:r w:rsidRPr="00445C66">
        <w:t>采样规模</w:t>
      </w:r>
      <m:oMath>
        <m:r>
          <m:rPr>
            <m:sty m:val="bi"/>
          </m:rPr>
          <w:rPr>
            <w:rFonts w:ascii="Cambria Math" w:hAnsi="Cambria Math"/>
          </w:rPr>
          <m:t>N</m:t>
        </m:r>
      </m:oMath>
      <w:r w:rsidR="007A1F47">
        <w:rPr>
          <w:rFonts w:hint="eastAsia"/>
        </w:rPr>
        <w:t>和检索链</w:t>
      </w:r>
      <m:oMath>
        <m:r>
          <m:rPr>
            <m:sty m:val="bi"/>
          </m:rPr>
          <w:rPr>
            <w:rFonts w:ascii="Cambria Math" w:hAnsi="Cambria Math"/>
          </w:rPr>
          <m:t>L</m:t>
        </m:r>
      </m:oMath>
      <w:r w:rsidRPr="00445C66">
        <w:t>对查询重写性能的影响分析</w:t>
      </w:r>
    </w:p>
    <w:p w14:paraId="31C67ECC" w14:textId="77777777" w:rsidR="00D00518" w:rsidRDefault="00DC23D0" w:rsidP="00445C66">
      <w:pPr>
        <w:spacing w:after="0" w:line="360" w:lineRule="auto"/>
        <w:ind w:firstLineChars="200" w:firstLine="480"/>
      </w:pPr>
      <w:r w:rsidRPr="00DC23D0">
        <w:t>为了分析候选采样规模对查询重写质量的影响，本研究进一步考察了拒绝采样阶段的候选数量</w:t>
      </w:r>
      <w:r>
        <w:t>N</w:t>
      </w:r>
      <w:r w:rsidR="00442ECB">
        <w:rPr>
          <w:rFonts w:hint="eastAsia"/>
        </w:rPr>
        <w:t>和</w:t>
      </w:r>
      <w:r w:rsidR="00442ECB" w:rsidRPr="00442ECB">
        <w:t>迭代推理长度</w:t>
      </w:r>
      <m:oMath>
        <m:r>
          <w:rPr>
            <w:rFonts w:ascii="Cambria Math" w:hAnsi="Cambria Math"/>
          </w:rPr>
          <m:t>L</m:t>
        </m:r>
      </m:oMath>
      <w:r w:rsidRPr="00DC23D0">
        <w:t>对系统性能的影响。</w:t>
      </w:r>
      <m:oMath>
        <m:r>
          <w:rPr>
            <w:rFonts w:ascii="Cambria Math" w:hAnsi="Cambria Math"/>
          </w:rPr>
          <m:t>L</m:t>
        </m:r>
      </m:oMath>
      <w:r w:rsidR="00442ECB" w:rsidRPr="00442ECB">
        <w:t>表示提示驱动迭代推理控制方法允许的最大子问题分解步数</w:t>
      </w:r>
      <w:r w:rsidR="00442ECB">
        <w:rPr>
          <w:rFonts w:hint="eastAsia"/>
        </w:rPr>
        <w:t>，</w:t>
      </w:r>
      <w:r w:rsidRPr="00DC23D0">
        <w:t>候选数量</w:t>
      </w:r>
      <w:r>
        <w:t>N</w:t>
      </w:r>
      <w:r w:rsidRPr="00DC23D0">
        <w:t>表示在每个子问题上由重写器生成的候选查询数量，</w:t>
      </w:r>
      <w:r w:rsidR="00442ECB" w:rsidRPr="00442ECB">
        <w:t>二者分别控制推理过程的纵向展开能力与查询重写的横向搜索范围，共同决定系统在测试阶段的计算开销与性能上限。</w:t>
      </w:r>
    </w:p>
    <w:p w14:paraId="2BC91FE7" w14:textId="26FB382B" w:rsidR="00DC23D0" w:rsidRDefault="00472063" w:rsidP="00445C66">
      <w:pPr>
        <w:spacing w:after="0" w:line="360" w:lineRule="auto"/>
        <w:ind w:firstLineChars="200" w:firstLine="480"/>
      </w:pPr>
      <w:r w:rsidRPr="00472063">
        <w:t>实验结果表明，随着迭代推理长度</w:t>
      </w:r>
      <m:oMath>
        <m:r>
          <w:rPr>
            <w:rFonts w:ascii="Cambria Math" w:hAnsi="Cambria Math"/>
          </w:rPr>
          <m:t>L</m:t>
        </m:r>
      </m:oMath>
      <w:r w:rsidRPr="00472063">
        <w:t>的增加，系统性能在较小区间内提升明显，但当</w:t>
      </w:r>
      <m:oMath>
        <m:r>
          <w:rPr>
            <w:rFonts w:ascii="Cambria Math" w:hAnsi="Cambria Math"/>
          </w:rPr>
          <m:t>L</m:t>
        </m:r>
      </m:oMath>
      <w:r w:rsidRPr="00472063">
        <w:t>继续增大后，增益逐渐减弱并趋于稳定</w:t>
      </w:r>
      <w:r>
        <w:rPr>
          <w:rFonts w:hint="eastAsia"/>
        </w:rPr>
        <w:t>。</w:t>
      </w:r>
      <w:r w:rsidRPr="00472063">
        <w:t>这说明在复杂问答任务中，适度增加推理步数能够帮助系统补充分解链条中的关键信息需求，使多跳依赖得到更充分的展开；但当推理深度超过任务实际需求后，新增步骤带来的多为重复性中间结论，难以继续转化为有效证据，反而增加上下文长度与推理成本</w:t>
      </w:r>
      <w:r>
        <w:rPr>
          <w:rFonts w:hint="eastAsia"/>
        </w:rPr>
        <w:t>；</w:t>
      </w:r>
      <w:r w:rsidR="00DC23D0" w:rsidRPr="00DC23D0">
        <w:t>N=1</w:t>
      </w:r>
      <w:r w:rsidR="00DC23D0" w:rsidRPr="00DC23D0">
        <w:t>时等价于贪心生成策略，即模型仅生成单一重写并直接用于检索；随着</w:t>
      </w:r>
      <w:r w:rsidR="00DC23D0">
        <w:t>N</w:t>
      </w:r>
      <w:r w:rsidR="00DC23D0" w:rsidRPr="00DC23D0">
        <w:t>的增加，候选空间扩大，系统能够在更丰富的表达分布中选择对检索更有利的查询形式。实验结果表明，当</w:t>
      </w:r>
      <w:r w:rsidR="00DC23D0">
        <w:t>N</w:t>
      </w:r>
      <w:r w:rsidR="00DC23D0" w:rsidRPr="00DC23D0">
        <w:t>从较小值逐渐增加时，系统性能呈现明显提升趋势。这一现象符合查询重写的搜索直觉：更多候选意味着模型可以探索更多表达路径，从而更容易发现能够触达新增证据的查询形式。在多跳问答任务中，不同重写往往对应不同的检索线索，因此适度扩大候选集合能够提升检索覆盖范围。然而，当</w:t>
      </w:r>
      <w:r w:rsidR="00DC23D0">
        <w:t>N</w:t>
      </w:r>
      <w:r w:rsidR="00DC23D0" w:rsidRPr="00DC23D0">
        <w:t>继续增大时，性能增益逐渐趋于平缓。这主要是因为候选查询之间的信息差异会随采样规模扩大而逐渐降低，新生成的候选往往与已有候选表达相似，对检索覆盖的贡献有限。同时，过大的候选规模会增加检索与重排序计算开销，使推理效率下降。综合性能收益与计算成本，本研究在实验中选取</w:t>
      </w:r>
      <w:r w:rsidR="00DC23D0" w:rsidRPr="00DC23D0">
        <w:t>N=</w:t>
      </w:r>
      <w:r w:rsidR="00445C66">
        <w:rPr>
          <w:rFonts w:hint="eastAsia"/>
        </w:rPr>
        <w:t>7</w:t>
      </w:r>
      <w:r w:rsidR="00DC23D0" w:rsidRPr="00DC23D0">
        <w:t>作为默认设置。该规模能够在保持候选多样性的同时控制推理开销，使拒绝采样能够稳定筛选出具有较高信息增益的查询表达。实验结果表</w:t>
      </w:r>
      <w:r w:rsidR="00DC23D0" w:rsidRPr="00DC23D0">
        <w:lastRenderedPageBreak/>
        <w:t>明，在该设置下系统能够取得稳定性能表现，说明适度的候选采样规模对于提升查询重写质量具有积极作用。</w:t>
      </w:r>
    </w:p>
    <w:p w14:paraId="0FFAE2E8" w14:textId="77777777" w:rsidR="000B0FE4" w:rsidRDefault="00BA4DC5" w:rsidP="000B0FE4">
      <w:pPr>
        <w:keepNext/>
        <w:spacing w:after="0" w:line="360" w:lineRule="auto"/>
        <w:jc w:val="center"/>
      </w:pPr>
      <w:r>
        <w:rPr>
          <w:rFonts w:hint="eastAsia"/>
          <w:noProof/>
        </w:rPr>
        <w:drawing>
          <wp:inline distT="0" distB="0" distL="0" distR="0" wp14:anchorId="6883B190" wp14:editId="2F4EBECB">
            <wp:extent cx="3014357" cy="2246070"/>
            <wp:effectExtent l="0" t="0" r="0" b="1905"/>
            <wp:docPr id="1828665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65202" name="图片 18286652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23721" cy="2253047"/>
                    </a:xfrm>
                    <a:prstGeom prst="rect">
                      <a:avLst/>
                    </a:prstGeom>
                  </pic:spPr>
                </pic:pic>
              </a:graphicData>
            </a:graphic>
          </wp:inline>
        </w:drawing>
      </w:r>
    </w:p>
    <w:p w14:paraId="17817475" w14:textId="35F178E7" w:rsidR="00445C66" w:rsidRDefault="00BA4DC5" w:rsidP="000B0FE4">
      <w:pPr>
        <w:pStyle w:val="af4"/>
        <w:spacing w:after="0" w:line="240" w:lineRule="auto"/>
        <w:jc w:val="center"/>
        <w:rPr>
          <w:rFonts w:hint="eastAsia"/>
        </w:rPr>
      </w:pPr>
      <w:r>
        <w:rPr>
          <w:rFonts w:hint="eastAsia"/>
        </w:rPr>
        <w:t>图</w:t>
      </w:r>
      <w:r>
        <w:rPr>
          <w:rFonts w:hint="eastAsia"/>
        </w:rPr>
        <w:t xml:space="preserve"> </w:t>
      </w:r>
      <w:r w:rsidR="00C62F74">
        <w:rPr>
          <w:rFonts w:hint="eastAsia"/>
        </w:rPr>
        <w:fldChar w:fldCharType="begin"/>
      </w:r>
      <w:r w:rsidR="00C62F74">
        <w:rPr>
          <w:rFonts w:hint="eastAsia"/>
        </w:rPr>
        <w:instrText xml:space="preserve"> STYLEREF 1 \s </w:instrText>
      </w:r>
      <w:r w:rsidR="00C62F74">
        <w:rPr>
          <w:rFonts w:hint="eastAsia"/>
        </w:rPr>
        <w:fldChar w:fldCharType="separate"/>
      </w:r>
      <w:r w:rsidR="00C62F74">
        <w:rPr>
          <w:rFonts w:hint="eastAsia"/>
          <w:noProof/>
        </w:rPr>
        <w:t>3</w:t>
      </w:r>
      <w:r w:rsidR="00C62F74">
        <w:rPr>
          <w:rFonts w:hint="eastAsia"/>
        </w:rPr>
        <w:fldChar w:fldCharType="end"/>
      </w:r>
      <w:r w:rsidR="00C62F74">
        <w:rPr>
          <w:rFonts w:hint="eastAsia"/>
        </w:rPr>
        <w:t>.</w:t>
      </w:r>
      <w:r w:rsidR="00C62F74">
        <w:rPr>
          <w:rFonts w:hint="eastAsia"/>
        </w:rPr>
        <w:fldChar w:fldCharType="begin"/>
      </w:r>
      <w:r w:rsidR="00C62F74">
        <w:rPr>
          <w:rFonts w:hint="eastAsia"/>
        </w:rPr>
        <w:instrText xml:space="preserve"> SEQ </w:instrText>
      </w:r>
      <w:r w:rsidR="00C62F74">
        <w:rPr>
          <w:rFonts w:hint="eastAsia"/>
        </w:rPr>
        <w:instrText>图</w:instrText>
      </w:r>
      <w:r w:rsidR="00C62F74">
        <w:rPr>
          <w:rFonts w:hint="eastAsia"/>
        </w:rPr>
        <w:instrText xml:space="preserve"> \* ARABIC \s 1 </w:instrText>
      </w:r>
      <w:r w:rsidR="00C62F74">
        <w:rPr>
          <w:rFonts w:hint="eastAsia"/>
        </w:rPr>
        <w:fldChar w:fldCharType="separate"/>
      </w:r>
      <w:r w:rsidR="00C62F74">
        <w:rPr>
          <w:rFonts w:hint="eastAsia"/>
          <w:noProof/>
        </w:rPr>
        <w:t>1</w:t>
      </w:r>
      <w:r w:rsidR="00C62F74">
        <w:rPr>
          <w:rFonts w:hint="eastAsia"/>
        </w:rPr>
        <w:fldChar w:fldCharType="end"/>
      </w:r>
      <w:r w:rsidRPr="00BA4DC5">
        <w:t>不同推理链长度</w:t>
      </w:r>
      <m:oMath>
        <m:r>
          <w:rPr>
            <w:rFonts w:ascii="Cambria Math" w:hAnsi="Cambria Math"/>
          </w:rPr>
          <m:t>L</m:t>
        </m:r>
      </m:oMath>
      <w:r w:rsidRPr="00BA4DC5">
        <w:t>与采样规模</w:t>
      </w:r>
      <m:oMath>
        <m:r>
          <w:rPr>
            <w:rFonts w:ascii="Cambria Math" w:hAnsi="Cambria Math"/>
          </w:rPr>
          <m:t>N</m:t>
        </m:r>
      </m:oMath>
      <w:r w:rsidRPr="00BA4DC5">
        <w:t>对</w:t>
      </w:r>
      <w:r>
        <w:rPr>
          <w:rFonts w:hint="eastAsia"/>
        </w:rPr>
        <w:t>系统</w:t>
      </w:r>
      <w:r w:rsidRPr="00BA4DC5">
        <w:t>性能的影响</w:t>
      </w:r>
    </w:p>
    <w:p w14:paraId="58902701" w14:textId="06C8A446" w:rsidR="000B0FE4" w:rsidRDefault="000B0FE4" w:rsidP="000B0FE4">
      <w:pPr>
        <w:pStyle w:val="af4"/>
        <w:spacing w:after="0" w:line="240" w:lineRule="auto"/>
        <w:jc w:val="center"/>
        <w:rPr>
          <w:rFonts w:hint="eastAsia"/>
        </w:rPr>
      </w:pPr>
      <w:r>
        <w:t xml:space="preserve">Figure </w:t>
      </w:r>
      <w:fldSimple w:instr=" STYLEREF 1 \s ">
        <w:r w:rsidR="00C62F74">
          <w:rPr>
            <w:rFonts w:hint="eastAsia"/>
            <w:noProof/>
          </w:rPr>
          <w:t>3</w:t>
        </w:r>
      </w:fldSimple>
      <w:r w:rsidR="00C62F74">
        <w:rPr>
          <w:rFonts w:hint="eastAsia"/>
        </w:rPr>
        <w:t>.</w:t>
      </w:r>
      <w:fldSimple w:instr=" SEQ Figure \* ARABIC \s 1 ">
        <w:r w:rsidR="00C62F74">
          <w:rPr>
            <w:rFonts w:hint="eastAsia"/>
            <w:noProof/>
          </w:rPr>
          <w:t>1</w:t>
        </w:r>
      </w:fldSimple>
      <w:r w:rsidRPr="000B0FE4">
        <w:rPr>
          <w:rFonts w:ascii="Times New Roman" w:eastAsia="宋体" w:hAnsi="Times New Roman" w:cstheme="minorBidi"/>
          <w:sz w:val="24"/>
          <w:szCs w:val="24"/>
        </w:rPr>
        <w:t xml:space="preserve"> </w:t>
      </w:r>
      <w:r w:rsidRPr="000B0FE4">
        <w:t>Effect of Reasoning Length</w:t>
      </w:r>
      <w:r>
        <w:rPr>
          <w:rFonts w:hint="eastAsia"/>
        </w:rPr>
        <w:t xml:space="preserve"> </w:t>
      </w:r>
      <m:oMath>
        <m:r>
          <w:rPr>
            <w:rFonts w:ascii="Cambria Math" w:hAnsi="Cambria Math"/>
          </w:rPr>
          <m:t>L</m:t>
        </m:r>
      </m:oMath>
      <w:r>
        <w:rPr>
          <w:rFonts w:hint="eastAsia"/>
        </w:rPr>
        <w:t xml:space="preserve"> </w:t>
      </w:r>
      <w:r w:rsidRPr="000B0FE4">
        <w:t>and Sampling Size</w:t>
      </w:r>
      <w:r>
        <w:rPr>
          <w:rFonts w:hint="eastAsia"/>
        </w:rPr>
        <w:t xml:space="preserve"> </w:t>
      </w:r>
      <m:oMath>
        <m:r>
          <w:rPr>
            <w:rFonts w:ascii="Cambria Math" w:hAnsi="Cambria Math"/>
          </w:rPr>
          <m:t>N</m:t>
        </m:r>
      </m:oMath>
      <w:r>
        <w:rPr>
          <w:rFonts w:hint="eastAsia"/>
        </w:rPr>
        <w:t xml:space="preserve"> </w:t>
      </w:r>
      <w:r w:rsidRPr="000B0FE4">
        <w:t>on HotpotQA</w:t>
      </w:r>
    </w:p>
    <w:p w14:paraId="23C05233" w14:textId="6D0A9744" w:rsidR="000B0FE4" w:rsidRPr="00DC23D0" w:rsidRDefault="000B0FE4" w:rsidP="000B0FE4">
      <w:pPr>
        <w:pStyle w:val="3"/>
      </w:pPr>
      <w:r>
        <w:rPr>
          <w:rFonts w:hint="eastAsia"/>
        </w:rPr>
        <w:t>本章小结</w:t>
      </w:r>
    </w:p>
    <w:p w14:paraId="149F574A" w14:textId="193E55B7" w:rsidR="000B0FE4" w:rsidRDefault="000B0FE4" w:rsidP="000B0FE4">
      <w:pPr>
        <w:spacing w:after="0" w:line="360" w:lineRule="auto"/>
        <w:ind w:firstLineChars="200" w:firstLine="480"/>
      </w:pPr>
      <w:r>
        <w:rPr>
          <w:rFonts w:hint="eastAsia"/>
        </w:rPr>
        <w:t>本章针对检索增强生成中的查询重写问题，提出来信息增益驱动的查询重写方法。现有方法在重写目标设定、监督信号获取及检索收益对齐方面存在局限。所提方法将重写定位于对原始查询的补充，而非替代，通过保留原始意图锚点并生成扩展证据覆盖的重写查询，提升外部知识的可获取性。方法构建围绕任务建模、候选生成、候选筛选与监督微调四个层面展开。</w:t>
      </w:r>
    </w:p>
    <w:p w14:paraId="36901D6D" w14:textId="076B1989" w:rsidR="000B0FE4" w:rsidRDefault="000B0FE4" w:rsidP="000B0FE4">
      <w:pPr>
        <w:spacing w:after="0" w:line="360" w:lineRule="auto"/>
        <w:ind w:firstLineChars="200" w:firstLine="480"/>
      </w:pPr>
      <w:r>
        <w:rPr>
          <w:rFonts w:hint="eastAsia"/>
        </w:rPr>
        <w:t>任务建模层面，以原始查询与重写查询的联合覆盖增量定义信息增益，将重写有效性由文本形式转移至证据新增覆盖，使优化目标与检索增强场景需求一致。候选生成层面，提出多提示视角诱导机制，从伪文档、关键词扩展与意图澄清三个视角生成候选重写，使候选集合在语义形态、词法锚点与约束保持维度形成互补。候选筛选层面，提出检索反馈驱动的拒绝采样优选机制，基于重排序反馈评分与联合召回指标两类无标注信号确定最优重写，避免人工标注成本与偏差。监督学习层面，基于筛选所得最优重写构建监督样本，采用</w:t>
      </w:r>
      <w:r>
        <w:rPr>
          <w:rFonts w:hint="eastAsia"/>
        </w:rPr>
        <w:t>LoRA</w:t>
      </w:r>
      <w:r>
        <w:rPr>
          <w:rFonts w:hint="eastAsia"/>
        </w:rPr>
        <w:t>对重写模型进行参数高效微调，使模型内化筛选偏好，获得可复用重写器。</w:t>
      </w:r>
    </w:p>
    <w:p w14:paraId="25B51B3A" w14:textId="32BF5E42" w:rsidR="000B0FE4" w:rsidRDefault="000B0FE4" w:rsidP="000B0FE4">
      <w:pPr>
        <w:spacing w:after="0" w:line="360" w:lineRule="auto"/>
        <w:ind w:firstLineChars="200" w:firstLine="480"/>
      </w:pPr>
      <w:r>
        <w:rPr>
          <w:rFonts w:hint="eastAsia"/>
        </w:rPr>
        <w:t>推断阶段将训练后重写器集成至双模型协作框架。第二章提出的提示驱动迭代推理控制方法负责子问题分解与推理调度，重写器为每个子问题生成补充</w:t>
      </w:r>
      <w:r>
        <w:rPr>
          <w:rFonts w:hint="eastAsia"/>
        </w:rPr>
        <w:lastRenderedPageBreak/>
        <w:t>查询。原始子问题与重写查询分别独立检索，合并候选证据池后经重排序器筛选</w:t>
      </w:r>
      <w:r>
        <w:rPr>
          <w:rFonts w:hint="eastAsia"/>
        </w:rPr>
        <w:t>Top-K</w:t>
      </w:r>
      <w:r>
        <w:rPr>
          <w:rFonts w:hint="eastAsia"/>
        </w:rPr>
        <w:t>证据供推理模型使用。该流程实现子问题分解、查询重写、证据获取与答案生成的衔接。</w:t>
      </w:r>
    </w:p>
    <w:p w14:paraId="626AEA8F" w14:textId="2FE2575D" w:rsidR="00DC23D0" w:rsidRDefault="000B0FE4" w:rsidP="000B0FE4">
      <w:pPr>
        <w:spacing w:after="0" w:line="360" w:lineRule="auto"/>
        <w:ind w:firstLineChars="200" w:firstLine="480"/>
      </w:pPr>
      <w:r>
        <w:rPr>
          <w:rFonts w:hint="eastAsia"/>
        </w:rPr>
        <w:t>实验结果表明，所提方法在</w:t>
      </w:r>
      <w:r>
        <w:rPr>
          <w:rFonts w:hint="eastAsia"/>
        </w:rPr>
        <w:t>NQ</w:t>
      </w:r>
      <w:r>
        <w:rPr>
          <w:rFonts w:hint="eastAsia"/>
        </w:rPr>
        <w:t>、</w:t>
      </w:r>
      <w:r>
        <w:rPr>
          <w:rFonts w:hint="eastAsia"/>
        </w:rPr>
        <w:t>HotpotQA</w:t>
      </w:r>
      <w:r>
        <w:rPr>
          <w:rFonts w:hint="eastAsia"/>
        </w:rPr>
        <w:t>及法律领域数据集上优于基线。消融实验验证多提示视角生成、拒绝采样筛选与筛选监督微调的必要性。超参数分析显示，适度增加推理深度与候选采样规模可带来稳定收益，过大的测试时计算开销难以转化为有效性能提升。所提方法在不依赖人工重写标注条件下实现查询重写与检索收益对齐，为复杂问答场景中的证据获取提供可训练、可解释的解决方案。</w:t>
      </w:r>
    </w:p>
    <w:p w14:paraId="13B96AE5" w14:textId="4B469ABF" w:rsidR="000B0FE4" w:rsidRDefault="000B0FE4">
      <w:pPr>
        <w:widowControl/>
      </w:pPr>
      <w:r>
        <w:br w:type="page"/>
      </w:r>
    </w:p>
    <w:p w14:paraId="6EAB7D22" w14:textId="63773373" w:rsidR="000B0FE4" w:rsidRDefault="00663550" w:rsidP="001B352A">
      <w:pPr>
        <w:pStyle w:val="1"/>
      </w:pPr>
      <w:r w:rsidRPr="00663550">
        <w:rPr>
          <w:rFonts w:hint="eastAsia"/>
        </w:rPr>
        <w:lastRenderedPageBreak/>
        <w:t>面向证据充分性判定的检索后自反思方法</w:t>
      </w:r>
    </w:p>
    <w:p w14:paraId="536539D4" w14:textId="3CFFA180" w:rsidR="00A30CD4" w:rsidRDefault="00A30CD4" w:rsidP="00A30CD4">
      <w:pPr>
        <w:pStyle w:val="2"/>
      </w:pPr>
      <w:r>
        <w:rPr>
          <w:rFonts w:hint="eastAsia"/>
        </w:rPr>
        <w:t>问题提出</w:t>
      </w:r>
    </w:p>
    <w:p w14:paraId="0A375F41" w14:textId="02835C8A" w:rsidR="00EE0BA6" w:rsidRPr="00EE0BA6" w:rsidRDefault="00EE0BA6" w:rsidP="00EE0BA6">
      <w:pPr>
        <w:widowControl/>
        <w:spacing w:after="0" w:line="360" w:lineRule="auto"/>
        <w:ind w:firstLineChars="200" w:firstLine="480"/>
        <w:rPr>
          <w:rFonts w:ascii="宋体" w:hAnsi="宋体" w:cs="宋体" w:hint="eastAsia"/>
          <w:kern w:val="0"/>
          <w14:ligatures w14:val="none"/>
        </w:rPr>
      </w:pPr>
      <w:r w:rsidRPr="00EE0BA6">
        <w:rPr>
          <w:rFonts w:ascii="宋体" w:hAnsi="宋体" w:cs="宋体" w:hint="eastAsia"/>
          <w:kern w:val="0"/>
          <w14:ligatures w14:val="none"/>
        </w:rPr>
        <w:t>在复杂</w:t>
      </w:r>
      <w:r>
        <w:rPr>
          <w:rFonts w:ascii="宋体" w:hAnsi="宋体" w:cs="宋体" w:hint="eastAsia"/>
          <w:kern w:val="0"/>
          <w14:ligatures w14:val="none"/>
        </w:rPr>
        <w:t>任务筹划</w:t>
      </w:r>
      <w:r w:rsidRPr="00EE0BA6">
        <w:rPr>
          <w:rFonts w:ascii="宋体" w:hAnsi="宋体" w:cs="宋体" w:hint="eastAsia"/>
          <w:kern w:val="0"/>
          <w14:ligatures w14:val="none"/>
        </w:rPr>
        <w:t>任务中，系统难以通过单次检索直接获取完整、准确且可用于推理的事实证据。多步推理场景下，系统需围绕当前子问题持续检索、筛选并组织外部信息。然而检索结果并非可直接使用：候选文档中常夹杂大量弱相关甚至误导性噪声；即便检索结果命中部分高质量片段，当前累积信息也未必形成闭合的证据链。若系统无法精准判别候选证据的可用性与闭合度，易在证据匮乏或逻辑断裂条件下</w:t>
      </w:r>
      <w:r>
        <w:rPr>
          <w:rFonts w:ascii="宋体" w:hAnsi="宋体" w:cs="宋体" w:hint="eastAsia"/>
          <w:kern w:val="0"/>
          <w14:ligatures w14:val="none"/>
        </w:rPr>
        <w:t>盲目调用</w:t>
      </w:r>
      <w:r w:rsidRPr="00EE0BA6">
        <w:rPr>
          <w:rFonts w:ascii="宋体" w:hAnsi="宋体" w:cs="宋体" w:hint="eastAsia"/>
          <w:kern w:val="0"/>
          <w14:ligatures w14:val="none"/>
        </w:rPr>
        <w:t>生成模块，导致事实性幻觉在多轮迭代中累积与放大。</w:t>
      </w:r>
    </w:p>
    <w:p w14:paraId="0EF5E3E4" w14:textId="50436E06" w:rsidR="00EE0BA6" w:rsidRPr="00EE0BA6" w:rsidRDefault="00EE0BA6" w:rsidP="00EE0BA6">
      <w:pPr>
        <w:widowControl/>
        <w:spacing w:after="0" w:line="360" w:lineRule="auto"/>
        <w:ind w:firstLineChars="200" w:firstLine="480"/>
        <w:rPr>
          <w:rFonts w:cs="Times New Roman"/>
          <w:kern w:val="0"/>
          <w14:ligatures w14:val="none"/>
        </w:rPr>
      </w:pPr>
      <w:r w:rsidRPr="00EE0BA6">
        <w:rPr>
          <w:rFonts w:cs="Times New Roman"/>
          <w:kern w:val="0"/>
          <w14:ligatures w14:val="none"/>
        </w:rPr>
        <w:t>针对复杂问答中的知识获取问题，现有研究提出了多轮检索、问题分解或基于中间推理链的增强策略。这些方法在一定程度上扩展了搜索空间并缓解了事实性错误，但在检索后阶段，普遍缺乏细粒度的证据状态诊断与分层控制机制。现有方法通常将检索结果视为无差别的中间产物直接传递至生成模块，难以回答两个决定推理质量的核心问题：</w:t>
      </w:r>
      <w:r w:rsidRPr="00EE0BA6">
        <w:rPr>
          <w:rFonts w:cs="Times New Roman"/>
          <w:kern w:val="0"/>
          <w14:ligatures w14:val="none"/>
        </w:rPr>
        <w:t>1</w:t>
      </w:r>
      <w:r w:rsidRPr="00EE0BA6">
        <w:rPr>
          <w:rFonts w:cs="Times New Roman"/>
          <w:kern w:val="0"/>
          <w14:ligatures w14:val="none"/>
        </w:rPr>
        <w:t>）当前单篇候选文档是否具备提取价值？</w:t>
      </w:r>
      <w:r w:rsidRPr="00EE0BA6">
        <w:rPr>
          <w:rFonts w:cs="Times New Roman"/>
          <w:kern w:val="0"/>
          <w14:ligatures w14:val="none"/>
        </w:rPr>
        <w:t>2</w:t>
      </w:r>
      <w:r w:rsidRPr="00EE0BA6">
        <w:rPr>
          <w:rFonts w:cs="Times New Roman"/>
          <w:kern w:val="0"/>
          <w14:ligatures w14:val="none"/>
        </w:rPr>
        <w:t>）在初步精炼后，当前证据集合是否已充分覆盖子问题的求解需求？</w:t>
      </w:r>
    </w:p>
    <w:p w14:paraId="17E3FE8A" w14:textId="6A83B8FD" w:rsidR="00EE0BA6" w:rsidRPr="00EE0BA6" w:rsidRDefault="00EE0BA6" w:rsidP="00EE0BA6">
      <w:pPr>
        <w:widowControl/>
        <w:spacing w:after="0" w:line="360" w:lineRule="auto"/>
        <w:ind w:firstLineChars="200" w:firstLine="480"/>
        <w:rPr>
          <w:rFonts w:ascii="宋体" w:hAnsi="宋体" w:cs="宋体" w:hint="eastAsia"/>
          <w:kern w:val="0"/>
          <w14:ligatures w14:val="none"/>
        </w:rPr>
      </w:pPr>
      <w:r w:rsidRPr="00EE0BA6">
        <w:rPr>
          <w:rFonts w:cs="Times New Roman"/>
          <w:kern w:val="0"/>
          <w14:ligatures w14:val="none"/>
        </w:rPr>
        <w:t>由于未能明确界定上述两个层级，现有工作主要面临三方面局限：缺乏前置质量预审，难以在生成前拦截劣质干扰项；混淆相关性与充分性的边界，常</w:t>
      </w:r>
      <w:r w:rsidRPr="00EE0BA6">
        <w:rPr>
          <w:rFonts w:ascii="宋体" w:hAnsi="宋体" w:cs="宋体" w:hint="eastAsia"/>
          <w:kern w:val="0"/>
          <w14:ligatures w14:val="none"/>
        </w:rPr>
        <w:t>将局部线索误认为全局答案，导致过早作答或错失补检时机；处理管线过于僵化，采用统一的后处理策略，缺乏依据不同证据状态（如直接可用、含噪干扰、证据不足）动态执行差异化路由的自适应调控能力。</w:t>
      </w:r>
    </w:p>
    <w:p w14:paraId="05322F4F" w14:textId="77777777" w:rsidR="00EE0BA6" w:rsidRPr="00EE0BA6" w:rsidRDefault="00EE0BA6" w:rsidP="00EE0BA6">
      <w:pPr>
        <w:widowControl/>
        <w:spacing w:after="0" w:line="360" w:lineRule="auto"/>
        <w:ind w:firstLineChars="200" w:firstLine="480"/>
        <w:rPr>
          <w:rFonts w:ascii="宋体" w:hAnsi="宋体" w:cs="宋体" w:hint="eastAsia"/>
          <w:kern w:val="0"/>
          <w14:ligatures w14:val="none"/>
        </w:rPr>
      </w:pPr>
      <w:r w:rsidRPr="00EE0BA6">
        <w:rPr>
          <w:rFonts w:ascii="宋体" w:hAnsi="宋体" w:cs="宋体" w:hint="eastAsia"/>
          <w:kern w:val="0"/>
          <w14:ligatures w14:val="none"/>
        </w:rPr>
        <w:t>上述问题表明，提升检索增强生成质量的关键在于检索后如何对证据实施动态自省与调控。系统需建立从局部文档到全局集合的递进式诊断链路：对高价值片段予以提纯保留，对无效结果执行重写补检，对边界状态则采取内外部并行的双路策略。</w:t>
      </w:r>
    </w:p>
    <w:p w14:paraId="481DE9D5" w14:textId="77777777" w:rsidR="00EE0BA6" w:rsidRPr="00EE0BA6" w:rsidRDefault="00EE0BA6" w:rsidP="00EE0BA6">
      <w:pPr>
        <w:widowControl/>
        <w:spacing w:after="0" w:line="360" w:lineRule="auto"/>
        <w:ind w:firstLineChars="200" w:firstLine="480"/>
        <w:rPr>
          <w:rFonts w:ascii="宋体" w:hAnsi="宋体" w:cs="宋体" w:hint="eastAsia"/>
          <w:kern w:val="0"/>
          <w14:ligatures w14:val="none"/>
        </w:rPr>
      </w:pPr>
      <w:r w:rsidRPr="00EE0BA6">
        <w:rPr>
          <w:rFonts w:ascii="宋体" w:hAnsi="宋体" w:cs="宋体" w:hint="eastAsia"/>
          <w:kern w:val="0"/>
          <w14:ligatures w14:val="none"/>
        </w:rPr>
        <w:t>基于此，本章提出一种面向证据充分性判定的检索后自反思方法。该方法将证据状态识别、差异化路由与大模型充分性检验整合于统一框架内。具体执行中，首先在文档层面引入轻量级状态判别，过滤底层噪声并触发自适应的证据处理路径；随后在集合层面引入大模型充分性判断，一旦识别出事实缺口，</w:t>
      </w:r>
      <w:r w:rsidRPr="00EE0BA6">
        <w:rPr>
          <w:rFonts w:ascii="宋体" w:hAnsi="宋体" w:cs="宋体" w:hint="eastAsia"/>
          <w:kern w:val="0"/>
          <w14:ligatures w14:val="none"/>
        </w:rPr>
        <w:lastRenderedPageBreak/>
        <w:t>即刻生成定向线索驱动循环补检。通过分层控制架构，本章将检索后阶段由传统的静态文本传递重构为动态证据调控，以提升多步推理中事实利用的高效性与最终回答的可靠性。</w:t>
      </w:r>
    </w:p>
    <w:p w14:paraId="0DC5E941" w14:textId="393669C0" w:rsidR="00510FC2" w:rsidRDefault="00510FC2" w:rsidP="00510FC2">
      <w:pPr>
        <w:pStyle w:val="2"/>
      </w:pPr>
      <w:r>
        <w:rPr>
          <w:rFonts w:hint="eastAsia"/>
        </w:rPr>
        <w:t>问题定义</w:t>
      </w:r>
    </w:p>
    <w:p w14:paraId="6C6B65D8" w14:textId="6C1B23AA" w:rsidR="00AC50BB" w:rsidRPr="00AC50BB" w:rsidRDefault="00AC50BB" w:rsidP="00AC50BB">
      <w:pPr>
        <w:widowControl/>
        <w:spacing w:after="0" w:line="360" w:lineRule="auto"/>
        <w:ind w:firstLineChars="200" w:firstLine="480"/>
        <w:rPr>
          <w:rFonts w:cs="Times New Roman"/>
          <w:kern w:val="0"/>
          <w14:ligatures w14:val="none"/>
        </w:rPr>
      </w:pPr>
      <w:r w:rsidRPr="00AC50BB">
        <w:rPr>
          <w:rFonts w:cs="Times New Roman"/>
          <w:kern w:val="0"/>
          <w14:ligatures w14:val="none"/>
        </w:rPr>
        <w:t>设原始复杂问题为</w:t>
      </w:r>
      <m:oMath>
        <m:r>
          <w:rPr>
            <w:rFonts w:ascii="Cambria Math" w:hAnsi="Cambria Math" w:cs="Times New Roman"/>
            <w:kern w:val="0"/>
            <w14:ligatures w14:val="none"/>
          </w:rPr>
          <m:t>q</m:t>
        </m:r>
      </m:oMath>
      <w:r w:rsidRPr="00AC50BB">
        <w:rPr>
          <w:rFonts w:cs="Times New Roman"/>
          <w:kern w:val="0"/>
          <w14:ligatures w14:val="none"/>
        </w:rPr>
        <w:t>，外部知识库为</w:t>
      </w:r>
      <m:oMath>
        <m:r>
          <m:rPr>
            <m:scr m:val="script"/>
          </m:rPr>
          <w:rPr>
            <w:rFonts w:ascii="Cambria Math" w:hAnsi="Cambria Math" w:cs="Times New Roman"/>
            <w:kern w:val="0"/>
            <w14:ligatures w14:val="none"/>
          </w:rPr>
          <m:t>D</m:t>
        </m:r>
      </m:oMath>
      <w:r w:rsidRPr="00AC50BB">
        <w:rPr>
          <w:rFonts w:cs="Times New Roman"/>
          <w:kern w:val="0"/>
          <w14:ligatures w14:val="none"/>
        </w:rPr>
        <w:t>，单次子问题求解的最大补检交互轮数为</w:t>
      </w:r>
      <m:oMath>
        <m:r>
          <w:rPr>
            <w:rFonts w:ascii="Cambria Math" w:hAnsi="Cambria Math" w:cs="Times New Roman"/>
            <w:kern w:val="0"/>
            <w14:ligatures w14:val="none"/>
          </w:rPr>
          <m:t>T</m:t>
        </m:r>
      </m:oMath>
      <w:r w:rsidRPr="00AC50BB">
        <w:rPr>
          <w:rFonts w:cs="Times New Roman"/>
          <w:kern w:val="0"/>
          <w14:ligatures w14:val="none"/>
        </w:rPr>
        <w:t>。在迭代推理控制框架的前序处理中，复杂问题</w:t>
      </w:r>
      <m:oMath>
        <m:r>
          <w:rPr>
            <w:rFonts w:ascii="Cambria Math" w:hAnsi="Cambria Math" w:cs="Times New Roman"/>
            <w:kern w:val="0"/>
            <w14:ligatures w14:val="none"/>
          </w:rPr>
          <m:t>q</m:t>
        </m:r>
      </m:oMath>
      <w:r w:rsidRPr="00AC50BB">
        <w:rPr>
          <w:rFonts w:cs="Times New Roman"/>
          <w:kern w:val="0"/>
          <w14:ligatures w14:val="none"/>
        </w:rPr>
        <w:t>已被逐步降解为一系列事实导向的子问题。记当前待处理的子问题为</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AC50BB">
        <w:rPr>
          <w:rFonts w:cs="Times New Roman"/>
          <w:kern w:val="0"/>
          <w14:ligatures w14:val="none"/>
        </w:rPr>
        <w:t>。</w:t>
      </w:r>
    </w:p>
    <w:p w14:paraId="6F2EFDC3" w14:textId="13522FAE" w:rsidR="00AC50BB" w:rsidRDefault="00AC50BB" w:rsidP="00AC50BB">
      <w:pPr>
        <w:widowControl/>
        <w:spacing w:after="0" w:line="360" w:lineRule="auto"/>
        <w:ind w:firstLineChars="200" w:firstLine="480"/>
        <w:rPr>
          <w:rFonts w:cs="Times New Roman"/>
          <w:kern w:val="0"/>
          <w14:ligatures w14:val="none"/>
        </w:rPr>
      </w:pPr>
      <w:r w:rsidRPr="00AC50BB">
        <w:rPr>
          <w:rFonts w:cs="Times New Roman"/>
          <w:kern w:val="0"/>
          <w14:ligatures w14:val="none"/>
        </w:rPr>
        <w:t>针对该子问题，检索器首先从外部知识库中召回初始候选文档集合</w:t>
      </w:r>
      <m:oMath>
        <m:sSub>
          <m:sSubPr>
            <m:ctrlPr>
              <w:rPr>
                <w:rFonts w:ascii="Cambria Math" w:hAnsi="Cambria Math" w:cs="Times New Roman"/>
                <w:kern w:val="0"/>
                <w14:ligatures w14:val="none"/>
              </w:rPr>
            </m:ctrlPr>
          </m:sSubPr>
          <m:e>
            <m:r>
              <m:rPr>
                <m:scr m:val="script"/>
              </m:rPr>
              <w:rPr>
                <w:rFonts w:ascii="Cambria Math" w:hAnsi="Cambria Math" w:cs="Times New Roman"/>
                <w:kern w:val="0"/>
                <w14:ligatures w14:val="none"/>
              </w:rPr>
              <m:t>D</m:t>
            </m:r>
          </m:e>
          <m:sub>
            <m:r>
              <w:rPr>
                <w:rFonts w:ascii="Cambria Math" w:hAnsi="Cambria Math" w:cs="Times New Roman"/>
                <w:kern w:val="0"/>
                <w14:ligatures w14:val="none"/>
              </w:rPr>
              <m:t>t</m:t>
            </m:r>
          </m:sub>
        </m:sSub>
        <m:r>
          <w:rPr>
            <w:rFonts w:ascii="Cambria Math" w:hAnsi="Cambria Math" w:cs="Times New Roman"/>
            <w:kern w:val="0"/>
            <w14:ligatures w14:val="none"/>
          </w:rPr>
          <m:t>=R(</m:t>
        </m:r>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r>
          <m:rPr>
            <m:scr m:val="script"/>
          </m:rPr>
          <w:rPr>
            <w:rFonts w:ascii="Cambria Math" w:hAnsi="Cambria Math" w:cs="Times New Roman"/>
            <w:kern w:val="0"/>
            <w14:ligatures w14:val="none"/>
          </w:rPr>
          <m:t>,D)</m:t>
        </m:r>
        <m:r>
          <m:rPr>
            <m:sty m:val="p"/>
          </m:rPr>
          <w:rPr>
            <w:rFonts w:ascii="Cambria Math" w:hAnsi="Cambria Math" w:cs="Times New Roman"/>
            <w:kern w:val="0"/>
            <w14:ligatures w14:val="none"/>
          </w:rPr>
          <m:t>.</m:t>
        </m:r>
      </m:oMath>
      <w:r w:rsidRPr="00AC50BB">
        <w:rPr>
          <w:rFonts w:cs="Times New Roman"/>
          <w:kern w:val="0"/>
          <w14:ligatures w14:val="none"/>
        </w:rPr>
        <w:t>。本章关注的核心不在于</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AC50BB">
        <w:rPr>
          <w:rFonts w:cs="Times New Roman"/>
          <w:kern w:val="0"/>
          <w14:ligatures w14:val="none"/>
        </w:rPr>
        <w:t>的生成机制或最终答案的推导，而在于：当给定子问题</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AC50BB">
        <w:rPr>
          <w:rFonts w:cs="Times New Roman"/>
          <w:kern w:val="0"/>
          <w14:ligatures w14:val="none"/>
        </w:rPr>
        <w:t>及其检索上下文时，如何动态评估当前证据的闭合程度，并在证据不完备时进行精准的信息索取。</w:t>
      </w:r>
    </w:p>
    <w:p w14:paraId="5772ECA8" w14:textId="5F019674" w:rsidR="00AC50BB" w:rsidRPr="002E6015" w:rsidRDefault="00AC50BB" w:rsidP="002E6015">
      <w:pPr>
        <w:widowControl/>
        <w:spacing w:after="0" w:line="360" w:lineRule="auto"/>
        <w:ind w:firstLineChars="200" w:firstLine="480"/>
        <w:rPr>
          <w:rFonts w:cs="Times New Roman"/>
          <w:b/>
          <w:kern w:val="0"/>
          <w14:ligatures w14:val="none"/>
        </w:rPr>
      </w:pPr>
      <w:r w:rsidRPr="00AC50BB">
        <w:rPr>
          <w:rFonts w:cs="Times New Roman"/>
          <w:kern w:val="0"/>
          <w14:ligatures w14:val="none"/>
        </w:rPr>
        <w:t>为了形式化描述这一任务，记当前子问题在第</w:t>
      </w:r>
      <m:oMath>
        <m:r>
          <w:rPr>
            <w:rFonts w:ascii="Cambria Math" w:hAnsi="Cambria Math" w:cs="Times New Roman"/>
            <w:kern w:val="0"/>
            <w14:ligatures w14:val="none"/>
          </w:rPr>
          <m:t>k</m:t>
        </m:r>
      </m:oMath>
      <w:r w:rsidRPr="00AC50BB">
        <w:rPr>
          <w:rFonts w:cs="Times New Roman"/>
          <w:kern w:val="0"/>
          <w14:ligatures w14:val="none"/>
        </w:rPr>
        <w:t>轮（</w:t>
      </w:r>
      <m:oMath>
        <m:r>
          <w:rPr>
            <w:rFonts w:ascii="Cambria Math" w:hAnsi="Cambria Math" w:cs="Times New Roman"/>
            <w:kern w:val="0"/>
            <w14:ligatures w14:val="none"/>
          </w:rPr>
          <m:t>k</m:t>
        </m:r>
        <m:r>
          <m:rPr>
            <m:sty m:val="p"/>
          </m:rPr>
          <w:rPr>
            <w:rFonts w:ascii="Cambria Math" w:hAnsi="Cambria Math" w:cs="Times New Roman"/>
            <w:kern w:val="0"/>
            <w14:ligatures w14:val="none"/>
          </w:rPr>
          <m:t>≤</m:t>
        </m:r>
        <m:r>
          <w:rPr>
            <w:rFonts w:ascii="Cambria Math" w:hAnsi="Cambria Math" w:cs="Times New Roman"/>
            <w:kern w:val="0"/>
            <w14:ligatures w14:val="none"/>
          </w:rPr>
          <m:t>T</m:t>
        </m:r>
      </m:oMath>
      <w:r w:rsidRPr="00AC50BB">
        <w:rPr>
          <w:rFonts w:cs="Times New Roman"/>
          <w:kern w:val="0"/>
          <w14:ligatures w14:val="none"/>
        </w:rPr>
        <w:t>）积累的精炼证据集合为</w:t>
      </w:r>
      <m:oMath>
        <m:sSub>
          <m:sSubPr>
            <m:ctrlPr>
              <w:rPr>
                <w:rFonts w:ascii="Cambria Math" w:hAnsi="Cambria Math" w:cs="Times New Roman"/>
                <w:bCs/>
                <w:i/>
                <w:kern w:val="0"/>
                <w14:ligatures w14:val="none"/>
              </w:rPr>
            </m:ctrlPr>
          </m:sSubPr>
          <m:e>
            <m:r>
              <w:rPr>
                <w:rFonts w:ascii="Cambria Math" w:hAnsi="Cambria Math" w:cs="Times New Roman"/>
                <w:kern w:val="0"/>
                <w14:ligatures w14:val="none"/>
              </w:rPr>
              <m:t>E</m:t>
            </m:r>
          </m:e>
          <m:sub>
            <m:r>
              <w:rPr>
                <w:rFonts w:ascii="Cambria Math" w:hAnsi="Cambria Math" w:cs="Times New Roman"/>
                <w:kern w:val="0"/>
                <w14:ligatures w14:val="none"/>
              </w:rPr>
              <m:t>t,k</m:t>
            </m:r>
          </m:sub>
        </m:sSub>
      </m:oMath>
      <w:r w:rsidRPr="00AC50BB">
        <w:rPr>
          <w:rFonts w:cs="Times New Roman"/>
          <w:kern w:val="0"/>
          <w14:ligatures w14:val="none"/>
        </w:rPr>
        <w:t>。证据充分性判定的目标是衡量</w:t>
      </w:r>
      <m:oMath>
        <m:sSub>
          <m:sSubPr>
            <m:ctrlPr>
              <w:rPr>
                <w:rFonts w:ascii="Cambria Math" w:hAnsi="Cambria Math" w:cs="Times New Roman"/>
                <w:bCs/>
                <w:i/>
                <w:kern w:val="0"/>
                <w14:ligatures w14:val="none"/>
              </w:rPr>
            </m:ctrlPr>
          </m:sSubPr>
          <m:e>
            <m:r>
              <w:rPr>
                <w:rFonts w:ascii="Cambria Math" w:hAnsi="Cambria Math" w:cs="Times New Roman"/>
                <w:kern w:val="0"/>
                <w14:ligatures w14:val="none"/>
              </w:rPr>
              <m:t>E</m:t>
            </m:r>
          </m:e>
          <m:sub>
            <m:r>
              <w:rPr>
                <w:rFonts w:ascii="Cambria Math" w:hAnsi="Cambria Math" w:cs="Times New Roman"/>
                <w:kern w:val="0"/>
                <w14:ligatures w14:val="none"/>
              </w:rPr>
              <m:t>t,k</m:t>
            </m:r>
          </m:sub>
        </m:sSub>
      </m:oMath>
      <w:r w:rsidRPr="00AC50BB">
        <w:rPr>
          <w:rFonts w:cs="Times New Roman"/>
          <w:kern w:val="0"/>
          <w14:ligatures w14:val="none"/>
        </w:rPr>
        <w:t>与</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q</m:t>
            </m:r>
          </m:e>
          <m:sub>
            <m:r>
              <w:rPr>
                <w:rFonts w:ascii="Cambria Math" w:hAnsi="Cambria Math" w:cs="Times New Roman"/>
                <w:kern w:val="0"/>
                <w14:ligatures w14:val="none"/>
              </w:rPr>
              <m:t>t</m:t>
            </m:r>
          </m:sub>
        </m:sSub>
      </m:oMath>
      <w:r w:rsidRPr="00AC50BB">
        <w:rPr>
          <w:rFonts w:cs="Times New Roman"/>
          <w:kern w:val="0"/>
          <w14:ligatures w14:val="none"/>
        </w:rPr>
        <w:t>之间的事实覆盖度。若证据不足，系统需刻画当前的缺失信息缺口</w:t>
      </w:r>
      <m:oMath>
        <m:sSub>
          <m:sSubPr>
            <m:ctrlPr>
              <w:rPr>
                <w:rFonts w:ascii="Cambria Math" w:hAnsi="Cambria Math" w:cs="Times New Roman"/>
                <w:kern w:val="0"/>
                <w14:ligatures w14:val="none"/>
              </w:rPr>
            </m:ctrlPr>
          </m:sSubPr>
          <m:e>
            <m:r>
              <w:rPr>
                <w:rFonts w:ascii="Cambria Math" w:hAnsi="Cambria Math" w:cs="Times New Roman"/>
                <w:kern w:val="0"/>
                <w14:ligatures w14:val="none"/>
              </w:rPr>
              <m:t>m</m:t>
            </m:r>
          </m:e>
          <m:sub>
            <m:r>
              <w:rPr>
                <w:rFonts w:ascii="Cambria Math" w:hAnsi="Cambria Math" w:cs="Times New Roman"/>
                <w:kern w:val="0"/>
                <w14:ligatures w14:val="none"/>
              </w:rPr>
              <m:t>t</m:t>
            </m:r>
          </m:sub>
        </m:sSub>
      </m:oMath>
      <w:r w:rsidRPr="00AC50BB">
        <w:rPr>
          <w:rFonts w:cs="Times New Roman"/>
          <w:kern w:val="0"/>
          <w14:ligatures w14:val="none"/>
        </w:rPr>
        <w:t>，并基于此从</w:t>
      </w:r>
      <m:oMath>
        <m:r>
          <m:rPr>
            <m:scr m:val="script"/>
          </m:rPr>
          <w:rPr>
            <w:rFonts w:ascii="Cambria Math" w:hAnsi="Cambria Math" w:cs="Times New Roman"/>
            <w:kern w:val="0"/>
            <w14:ligatures w14:val="none"/>
          </w:rPr>
          <m:t>D</m:t>
        </m:r>
      </m:oMath>
      <w:r w:rsidRPr="00AC50BB">
        <w:rPr>
          <w:rFonts w:cs="Times New Roman"/>
          <w:kern w:val="0"/>
          <w14:ligatures w14:val="none"/>
        </w:rPr>
        <w:t>中获取增量有效证据</w:t>
      </w:r>
      <m:oMath>
        <m:r>
          <w:rPr>
            <w:rFonts w:ascii="Cambria Math" w:hAnsi="Cambria Math" w:cs="Times New Roman"/>
            <w:kern w:val="0"/>
            <w14:ligatures w14:val="none"/>
          </w:rPr>
          <m:t>Δ</m:t>
        </m:r>
        <m:sSub>
          <m:sSubPr>
            <m:ctrlPr>
              <w:rPr>
                <w:rFonts w:ascii="Cambria Math" w:hAnsi="Cambria Math" w:cs="Times New Roman"/>
                <w:bCs/>
                <w:i/>
                <w:iCs/>
                <w:kern w:val="0"/>
                <w14:ligatures w14:val="none"/>
              </w:rPr>
            </m:ctrlPr>
          </m:sSubPr>
          <m:e>
            <m:r>
              <w:rPr>
                <w:rFonts w:ascii="Cambria Math" w:hAnsi="Cambria Math" w:cs="Times New Roman"/>
                <w:kern w:val="0"/>
                <w14:ligatures w14:val="none"/>
              </w:rPr>
              <m:t>E</m:t>
            </m:r>
          </m:e>
          <m:sub>
            <m:r>
              <w:rPr>
                <w:rFonts w:ascii="Cambria Math" w:hAnsi="Cambria Math" w:cs="Times New Roman"/>
                <w:kern w:val="0"/>
                <w14:ligatures w14:val="none"/>
              </w:rPr>
              <m:t>t,k</m:t>
            </m:r>
          </m:sub>
        </m:sSub>
      </m:oMath>
      <w:r w:rsidRPr="00AC50BB">
        <w:rPr>
          <w:rFonts w:cs="Times New Roman"/>
          <w:kern w:val="0"/>
          <w14:ligatures w14:val="none"/>
        </w:rPr>
        <w:t>，进而完成证据状态的更新：</w:t>
      </w:r>
    </w:p>
    <w:p w14:paraId="79F0FB20" w14:textId="59936757" w:rsidR="00AC50BB" w:rsidRPr="002E6015" w:rsidRDefault="00000000" w:rsidP="00AC50BB">
      <w:pPr>
        <w:widowControl/>
        <w:spacing w:after="0" w:line="360" w:lineRule="auto"/>
        <w:ind w:firstLineChars="200" w:firstLine="480"/>
        <w:rPr>
          <w:rFonts w:cs="Times New Roman"/>
          <w:kern w:val="0"/>
          <w14:ligatures w14:val="none"/>
        </w:rPr>
      </w:pPr>
      <m:oMathPara>
        <m:oMath>
          <m:eqArr>
            <m:eqArrPr>
              <m:maxDist m:val="1"/>
              <m:ctrlPr>
                <w:rPr>
                  <w:rFonts w:ascii="Cambria Math" w:hAnsi="Cambria Math" w:cs="Arial"/>
                  <w:i/>
                  <w:kern w:val="0"/>
                  <w14:ligatures w14:val="none"/>
                </w:rPr>
              </m:ctrlPr>
            </m:eqArrPr>
            <m:e>
              <m:sSub>
                <m:sSubPr>
                  <m:ctrlPr>
                    <w:rPr>
                      <w:rFonts w:ascii="Cambria Math" w:hAnsi="Cambria Math" w:cs="Arial"/>
                      <w:i/>
                      <w:kern w:val="0"/>
                      <w14:ligatures w14:val="none"/>
                    </w:rPr>
                  </m:ctrlPr>
                </m:sSubPr>
                <m:e>
                  <m:r>
                    <w:rPr>
                      <w:rFonts w:ascii="Cambria Math" w:hAnsi="Cambria Math" w:cs="Arial"/>
                      <w:kern w:val="0"/>
                      <w14:ligatures w14:val="none"/>
                    </w:rPr>
                    <m:t>E</m:t>
                  </m:r>
                </m:e>
                <m:sub>
                  <m:r>
                    <w:rPr>
                      <w:rFonts w:ascii="Cambria Math" w:hAnsi="Cambria Math" w:cs="Arial"/>
                      <w:kern w:val="0"/>
                      <w14:ligatures w14:val="none"/>
                    </w:rPr>
                    <m:t>t,k+1</m:t>
                  </m:r>
                </m:sub>
              </m:sSub>
              <m:r>
                <w:rPr>
                  <w:rFonts w:ascii="Cambria Math" w:hAnsi="Cambria Math" w:cs="Arial"/>
                  <w:kern w:val="0"/>
                  <w14:ligatures w14:val="none"/>
                </w:rPr>
                <m:t>=</m:t>
              </m:r>
              <m:sSub>
                <m:sSubPr>
                  <m:ctrlPr>
                    <w:rPr>
                      <w:rFonts w:ascii="Cambria Math" w:hAnsi="Cambria Math" w:cs="Arial"/>
                      <w:i/>
                      <w:kern w:val="0"/>
                      <w14:ligatures w14:val="none"/>
                    </w:rPr>
                  </m:ctrlPr>
                </m:sSubPr>
                <m:e>
                  <m:r>
                    <w:rPr>
                      <w:rFonts w:ascii="Cambria Math" w:hAnsi="Cambria Math" w:cs="Arial"/>
                      <w:kern w:val="0"/>
                      <w14:ligatures w14:val="none"/>
                    </w:rPr>
                    <m:t>E</m:t>
                  </m:r>
                </m:e>
                <m:sub>
                  <m:r>
                    <w:rPr>
                      <w:rFonts w:ascii="Cambria Math" w:hAnsi="Cambria Math" w:cs="Arial"/>
                      <w:kern w:val="0"/>
                      <w14:ligatures w14:val="none"/>
                    </w:rPr>
                    <m:t>t,k</m:t>
                  </m:r>
                </m:sub>
              </m:sSub>
              <m:r>
                <m:rPr>
                  <m:sty m:val="p"/>
                </m:rPr>
                <w:rPr>
                  <w:rFonts w:ascii="Cambria Math" w:hAnsi="Cambria Math" w:cs="Arial" w:hint="eastAsia"/>
                  <w:kern w:val="0"/>
                  <w14:ligatures w14:val="none"/>
                </w:rPr>
                <m:t>⊕Δ</m:t>
              </m:r>
              <m:sSub>
                <m:sSubPr>
                  <m:ctrlPr>
                    <w:rPr>
                      <w:rFonts w:ascii="Cambria Math" w:hAnsi="Cambria Math" w:cs="Arial"/>
                      <w:i/>
                      <w:kern w:val="0"/>
                      <w14:ligatures w14:val="none"/>
                    </w:rPr>
                  </m:ctrlPr>
                </m:sSubPr>
                <m:e>
                  <m:r>
                    <w:rPr>
                      <w:rFonts w:ascii="Cambria Math" w:hAnsi="Cambria Math" w:cs="Arial"/>
                      <w:kern w:val="0"/>
                      <w14:ligatures w14:val="none"/>
                    </w:rPr>
                    <m:t>E</m:t>
                  </m:r>
                </m:e>
                <m:sub>
                  <m:r>
                    <w:rPr>
                      <w:rFonts w:ascii="Cambria Math" w:hAnsi="Cambria Math" w:cs="Arial"/>
                      <w:kern w:val="0"/>
                      <w14:ligatures w14:val="none"/>
                    </w:rPr>
                    <m:t>t,k</m:t>
                  </m:r>
                </m:sub>
              </m:sSub>
              <m:r>
                <w:rPr>
                  <w:rFonts w:ascii="Cambria Math" w:hAnsi="Cambria Math" w:cs="Arial"/>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4.2</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m:t>
                  </m:r>
                  <m:r>
                    <m:rPr>
                      <m:sty m:val="p"/>
                    </m:rPr>
                    <w:rPr>
                      <w:rFonts w:ascii="Cambria Math" w:hAnsi="Cambria Math" w:cs="Times New Roman"/>
                    </w:rPr>
                    <w:fldChar w:fldCharType="end"/>
                  </m:r>
                </m:e>
              </m:d>
            </m:e>
          </m:eqArr>
        </m:oMath>
      </m:oMathPara>
    </w:p>
    <w:p w14:paraId="2CDEE972" w14:textId="5A379602" w:rsidR="00AC50BB" w:rsidRDefault="00AC50BB" w:rsidP="002E6015">
      <w:pPr>
        <w:widowControl/>
        <w:spacing w:after="0" w:line="360" w:lineRule="auto"/>
        <w:rPr>
          <w:rFonts w:ascii="Arial" w:hAnsi="Arial" w:cs="Arial"/>
          <w:kern w:val="0"/>
          <w14:ligatures w14:val="none"/>
        </w:rPr>
      </w:pPr>
      <w:r w:rsidRPr="00AC50BB">
        <w:rPr>
          <w:rFonts w:ascii="Arial" w:hAnsi="Arial" w:cs="Arial"/>
          <w:kern w:val="0"/>
          <w14:ligatures w14:val="none"/>
        </w:rPr>
        <w:t>其中，</w:t>
      </w:r>
      <m:oMath>
        <m:r>
          <m:rPr>
            <m:sty m:val="b"/>
          </m:rPr>
          <w:rPr>
            <w:rFonts w:ascii="Cambria Math" w:hAnsi="Cambria Math" w:cs="Arial" w:hint="eastAsia"/>
            <w:kern w:val="0"/>
            <w14:ligatures w14:val="none"/>
          </w:rPr>
          <m:t>⊕</m:t>
        </m:r>
      </m:oMath>
      <w:r w:rsidRPr="00AC50BB">
        <w:rPr>
          <w:rFonts w:ascii="Arial" w:hAnsi="Arial" w:cs="Arial"/>
          <w:kern w:val="0"/>
          <w14:ligatures w14:val="none"/>
        </w:rPr>
        <w:t>表示去重合并操作，旨在抑制无效检索带来的信息冗余。</w:t>
      </w:r>
    </w:p>
    <w:p w14:paraId="7EAE86C3" w14:textId="035ACC5A" w:rsidR="00AC50BB" w:rsidRDefault="00AC50BB" w:rsidP="002E6015">
      <w:pPr>
        <w:widowControl/>
        <w:spacing w:after="0" w:line="360" w:lineRule="auto"/>
        <w:ind w:firstLineChars="200" w:firstLine="480"/>
        <w:rPr>
          <w:rFonts w:ascii="Arial" w:hAnsi="Arial" w:cs="Arial"/>
          <w:kern w:val="0"/>
          <w14:ligatures w14:val="none"/>
        </w:rPr>
      </w:pPr>
      <w:r w:rsidRPr="00AC50BB">
        <w:rPr>
          <w:rFonts w:ascii="Arial" w:hAnsi="Arial" w:cs="Arial"/>
          <w:kern w:val="0"/>
          <w14:ligatures w14:val="none"/>
        </w:rPr>
        <w:t>基于上述设定，本章所求解的任务可概括为：在给定输入</w:t>
      </w:r>
      <m:oMath>
        <m:d>
          <m:dPr>
            <m:ctrlPr>
              <w:rPr>
                <w:rFonts w:ascii="Cambria Math" w:hAnsi="Cambria Math" w:cs="Arial"/>
                <w:bCs/>
                <w:i/>
                <w:kern w:val="0"/>
                <w14:ligatures w14:val="none"/>
              </w:rPr>
            </m:ctrlPr>
          </m:dPr>
          <m:e>
            <m:sSub>
              <m:sSubPr>
                <m:ctrlPr>
                  <w:rPr>
                    <w:rFonts w:ascii="Cambria Math" w:hAnsi="Cambria Math" w:cs="Arial"/>
                    <w:bCs/>
                    <w:i/>
                    <w:kern w:val="0"/>
                    <w14:ligatures w14:val="none"/>
                  </w:rPr>
                </m:ctrlPr>
              </m:sSubPr>
              <m:e>
                <m:r>
                  <w:rPr>
                    <w:rFonts w:ascii="Cambria Math" w:hAnsi="Cambria Math" w:cs="Arial"/>
                    <w:kern w:val="0"/>
                    <w14:ligatures w14:val="none"/>
                  </w:rPr>
                  <m:t>q</m:t>
                </m:r>
              </m:e>
              <m:sub>
                <m:r>
                  <w:rPr>
                    <w:rFonts w:ascii="Cambria Math" w:hAnsi="Cambria Math" w:cs="Arial"/>
                    <w:kern w:val="0"/>
                    <w14:ligatures w14:val="none"/>
                  </w:rPr>
                  <m:t>t</m:t>
                </m:r>
              </m:sub>
            </m:sSub>
            <m:r>
              <m:rPr>
                <m:scr m:val="script"/>
              </m:rPr>
              <w:rPr>
                <w:rFonts w:ascii="Cambria Math" w:hAnsi="Cambria Math" w:cs="Arial"/>
                <w:kern w:val="0"/>
                <w14:ligatures w14:val="none"/>
              </w:rPr>
              <m:t>,D</m:t>
            </m:r>
          </m:e>
        </m:d>
      </m:oMath>
      <w:r w:rsidRPr="00AC50BB">
        <w:rPr>
          <w:rFonts w:ascii="Arial" w:hAnsi="Arial" w:cs="Arial"/>
          <w:kern w:val="0"/>
          <w14:ligatures w14:val="none"/>
        </w:rPr>
        <w:t>与最大预算</w:t>
      </w:r>
      <m:oMath>
        <m:r>
          <w:rPr>
            <w:rFonts w:ascii="Cambria Math" w:hAnsi="Cambria Math" w:cs="Arial"/>
            <w:kern w:val="0"/>
            <w14:ligatures w14:val="none"/>
          </w:rPr>
          <m:t>T</m:t>
        </m:r>
      </m:oMath>
      <w:r w:rsidRPr="00AC50BB">
        <w:rPr>
          <w:rFonts w:ascii="Arial" w:hAnsi="Arial" w:cs="Arial"/>
          <w:kern w:val="0"/>
          <w14:ligatures w14:val="none"/>
        </w:rPr>
        <w:t>的硬性约束下，构建一个面向证据充分性的动态调控映射</w:t>
      </w:r>
      <m:oMath>
        <m:r>
          <w:rPr>
            <w:rFonts w:ascii="Cambria Math" w:hAnsi="Cambria Math" w:cs="Arial"/>
            <w:kern w:val="0"/>
            <w14:ligatures w14:val="none"/>
          </w:rPr>
          <m:t>F(⋅)</m:t>
        </m:r>
      </m:oMath>
      <w:r w:rsidRPr="00AC50BB">
        <w:rPr>
          <w:rFonts w:ascii="Arial" w:hAnsi="Arial" w:cs="Arial"/>
          <w:kern w:val="0"/>
          <w14:ligatures w14:val="none"/>
        </w:rPr>
        <w:t>。该映射使得系统能够在有限的轮数内，持续检验并补全当前证据集，最终输出足以支撑子问题</w:t>
      </w:r>
      <m:oMath>
        <m:sSub>
          <m:sSubPr>
            <m:ctrlPr>
              <w:rPr>
                <w:rFonts w:ascii="Cambria Math" w:hAnsi="Cambria Math" w:cs="Arial"/>
                <w:bCs/>
                <w:i/>
                <w:kern w:val="0"/>
                <w14:ligatures w14:val="none"/>
              </w:rPr>
            </m:ctrlPr>
          </m:sSubPr>
          <m:e>
            <m:r>
              <w:rPr>
                <w:rFonts w:ascii="Cambria Math" w:hAnsi="Cambria Math" w:cs="Arial"/>
                <w:kern w:val="0"/>
                <w14:ligatures w14:val="none"/>
              </w:rPr>
              <m:t>q</m:t>
            </m:r>
          </m:e>
          <m:sub>
            <m:r>
              <w:rPr>
                <w:rFonts w:ascii="Cambria Math" w:hAnsi="Cambria Math" w:cs="Arial"/>
                <w:kern w:val="0"/>
                <w14:ligatures w14:val="none"/>
              </w:rPr>
              <m:t>t</m:t>
            </m:r>
          </m:sub>
        </m:sSub>
      </m:oMath>
      <w:r w:rsidRPr="00AC50BB">
        <w:rPr>
          <w:rFonts w:ascii="Arial" w:hAnsi="Arial" w:cs="Arial"/>
          <w:kern w:val="0"/>
          <w14:ligatures w14:val="none"/>
        </w:rPr>
        <w:t>求解的最优闭合证据集合</w:t>
      </w:r>
      <m:oMath>
        <m:sSubSup>
          <m:sSubSupPr>
            <m:ctrlPr>
              <w:rPr>
                <w:rFonts w:ascii="Cambria Math" w:hAnsi="Cambria Math" w:cs="Arial"/>
                <w:bCs/>
                <w:kern w:val="0"/>
                <w14:ligatures w14:val="none"/>
              </w:rPr>
            </m:ctrlPr>
          </m:sSubSupPr>
          <m:e>
            <m:acc>
              <m:accPr>
                <m:chr m:val="̃"/>
                <m:ctrlPr>
                  <w:rPr>
                    <w:rFonts w:ascii="Cambria Math" w:hAnsi="Cambria Math" w:cs="Arial"/>
                    <w:bCs/>
                    <w:kern w:val="0"/>
                    <w14:ligatures w14:val="none"/>
                  </w:rPr>
                </m:ctrlPr>
              </m:accPr>
              <m:e>
                <m:r>
                  <w:rPr>
                    <w:rFonts w:ascii="Cambria Math" w:hAnsi="Cambria Math" w:cs="Arial"/>
                    <w:kern w:val="0"/>
                    <w14:ligatures w14:val="none"/>
                  </w:rPr>
                  <m:t>E</m:t>
                </m:r>
              </m:e>
            </m:acc>
          </m:e>
          <m:sub>
            <m:r>
              <w:rPr>
                <w:rFonts w:ascii="Cambria Math" w:hAnsi="Cambria Math" w:cs="Arial"/>
                <w:kern w:val="0"/>
                <w14:ligatures w14:val="none"/>
              </w:rPr>
              <m:t>t</m:t>
            </m:r>
          </m:sub>
          <m:sup>
            <m:r>
              <w:rPr>
                <w:rFonts w:ascii="Cambria Math" w:hAnsi="Cambria Math" w:cs="Arial"/>
                <w:kern w:val="0"/>
                <w14:ligatures w14:val="none"/>
              </w:rPr>
              <m:t>*</m:t>
            </m:r>
          </m:sup>
        </m:sSubSup>
      </m:oMath>
      <w:r w:rsidRPr="00AC50BB">
        <w:rPr>
          <w:rFonts w:ascii="Arial" w:hAnsi="Arial" w:cs="Arial"/>
          <w:kern w:val="0"/>
          <w14:ligatures w14:val="none"/>
        </w:rPr>
        <w:t>：</w:t>
      </w:r>
    </w:p>
    <w:p w14:paraId="35AC5546" w14:textId="49AA4388" w:rsidR="002E6015" w:rsidRPr="002E6015" w:rsidRDefault="00000000" w:rsidP="002E6015">
      <w:pPr>
        <w:widowControl/>
        <w:spacing w:after="0" w:line="360" w:lineRule="auto"/>
        <w:rPr>
          <w:rFonts w:ascii="Arial" w:hAnsi="Arial" w:cs="Arial"/>
          <w:bCs/>
          <w:kern w:val="0"/>
          <w14:ligatures w14:val="none"/>
        </w:rPr>
      </w:pPr>
      <m:oMathPara>
        <m:oMath>
          <m:eqArr>
            <m:eqArrPr>
              <m:maxDist m:val="1"/>
              <m:ctrlPr>
                <w:rPr>
                  <w:rFonts w:ascii="Cambria Math" w:hAnsi="Cambria Math" w:cs="Arial"/>
                  <w:bCs/>
                  <w:i/>
                  <w:kern w:val="0"/>
                  <w14:ligatures w14:val="none"/>
                </w:rPr>
              </m:ctrlPr>
            </m:eqArrPr>
            <m:e>
              <m:sSubSup>
                <m:sSubSupPr>
                  <m:ctrlPr>
                    <w:rPr>
                      <w:rFonts w:ascii="Cambria Math" w:hAnsi="Cambria Math" w:cs="Arial"/>
                      <w:bCs/>
                      <w:kern w:val="0"/>
                      <w14:ligatures w14:val="none"/>
                    </w:rPr>
                  </m:ctrlPr>
                </m:sSubSupPr>
                <m:e>
                  <m:acc>
                    <m:accPr>
                      <m:chr m:val="̃"/>
                      <m:ctrlPr>
                        <w:rPr>
                          <w:rFonts w:ascii="Cambria Math" w:hAnsi="Cambria Math" w:cs="Arial"/>
                          <w:bCs/>
                          <w:kern w:val="0"/>
                          <w14:ligatures w14:val="none"/>
                        </w:rPr>
                      </m:ctrlPr>
                    </m:accPr>
                    <m:e>
                      <m:r>
                        <w:rPr>
                          <w:rFonts w:ascii="Cambria Math" w:hAnsi="Cambria Math" w:cs="Arial"/>
                          <w:kern w:val="0"/>
                          <w14:ligatures w14:val="none"/>
                        </w:rPr>
                        <m:t>E</m:t>
                      </m:r>
                    </m:e>
                  </m:acc>
                </m:e>
                <m:sub>
                  <m:r>
                    <w:rPr>
                      <w:rFonts w:ascii="Cambria Math" w:hAnsi="Cambria Math" w:cs="Arial"/>
                      <w:kern w:val="0"/>
                      <w14:ligatures w14:val="none"/>
                    </w:rPr>
                    <m:t>t</m:t>
                  </m:r>
                </m:sub>
                <m:sup>
                  <m:r>
                    <w:rPr>
                      <w:rFonts w:ascii="Cambria Math" w:hAnsi="Cambria Math" w:cs="Arial"/>
                      <w:kern w:val="0"/>
                      <w14:ligatures w14:val="none"/>
                    </w:rPr>
                    <m:t>*</m:t>
                  </m:r>
                </m:sup>
              </m:sSubSup>
              <m:r>
                <w:rPr>
                  <w:rFonts w:ascii="Cambria Math" w:hAnsi="Cambria Math" w:cs="Arial"/>
                  <w:kern w:val="0"/>
                  <w14:ligatures w14:val="none"/>
                </w:rPr>
                <m:t>=F</m:t>
              </m:r>
              <m:d>
                <m:dPr>
                  <m:ctrlPr>
                    <w:rPr>
                      <w:rFonts w:ascii="Cambria Math" w:hAnsi="Cambria Math" w:cs="Arial"/>
                      <w:bCs/>
                      <w:i/>
                      <w:kern w:val="0"/>
                      <w14:ligatures w14:val="none"/>
                    </w:rPr>
                  </m:ctrlPr>
                </m:dPr>
                <m:e>
                  <m:sSub>
                    <m:sSubPr>
                      <m:ctrlPr>
                        <w:rPr>
                          <w:rFonts w:ascii="Cambria Math" w:hAnsi="Cambria Math" w:cs="Arial"/>
                          <w:bCs/>
                          <w:kern w:val="0"/>
                          <w14:ligatures w14:val="none"/>
                        </w:rPr>
                      </m:ctrlPr>
                    </m:sSubPr>
                    <m:e>
                      <m:r>
                        <w:rPr>
                          <w:rFonts w:ascii="Cambria Math" w:hAnsi="Cambria Math" w:cs="Arial"/>
                          <w:kern w:val="0"/>
                          <w14:ligatures w14:val="none"/>
                        </w:rPr>
                        <m:t>q</m:t>
                      </m:r>
                    </m:e>
                    <m:sub>
                      <m:r>
                        <w:rPr>
                          <w:rFonts w:ascii="Cambria Math" w:hAnsi="Cambria Math" w:cs="Arial"/>
                          <w:kern w:val="0"/>
                          <w14:ligatures w14:val="none"/>
                        </w:rPr>
                        <m:t>t</m:t>
                      </m:r>
                    </m:sub>
                  </m:sSub>
                  <m:r>
                    <m:rPr>
                      <m:scr m:val="script"/>
                    </m:rPr>
                    <w:rPr>
                      <w:rFonts w:ascii="Cambria Math" w:hAnsi="Cambria Math" w:cs="Arial"/>
                      <w:kern w:val="0"/>
                      <w14:ligatures w14:val="none"/>
                    </w:rPr>
                    <m:t>,D;</m:t>
                  </m:r>
                  <m:r>
                    <w:rPr>
                      <w:rFonts w:ascii="Cambria Math" w:hAnsi="Cambria Math" w:cs="Arial"/>
                      <w:kern w:val="0"/>
                      <w14:ligatures w14:val="none"/>
                    </w:rPr>
                    <m:t>T</m:t>
                  </m:r>
                </m:e>
              </m:d>
              <m:r>
                <w:rPr>
                  <w:rFonts w:ascii="Cambria Math" w:hAnsi="Cambria Math" w:cs="Arial"/>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4.2</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2</m:t>
                  </m:r>
                  <m:r>
                    <m:rPr>
                      <m:sty m:val="p"/>
                    </m:rPr>
                    <w:rPr>
                      <w:rFonts w:ascii="Cambria Math" w:hAnsi="Cambria Math" w:cs="Times New Roman"/>
                    </w:rPr>
                    <w:fldChar w:fldCharType="end"/>
                  </m:r>
                </m:e>
              </m:d>
            </m:e>
          </m:eqArr>
        </m:oMath>
      </m:oMathPara>
    </w:p>
    <w:p w14:paraId="08577CBE" w14:textId="72E1ACB2" w:rsidR="00AC50BB" w:rsidRPr="00AC50BB" w:rsidRDefault="00AC50BB" w:rsidP="00AC50BB">
      <w:pPr>
        <w:widowControl/>
        <w:spacing w:after="0" w:line="360" w:lineRule="auto"/>
        <w:ind w:firstLineChars="200" w:firstLine="480"/>
        <w:rPr>
          <w:rFonts w:ascii="Arial" w:hAnsi="Arial" w:cs="Arial"/>
          <w:kern w:val="0"/>
          <w14:ligatures w14:val="none"/>
        </w:rPr>
      </w:pPr>
      <w:r w:rsidRPr="00AC50BB">
        <w:rPr>
          <w:rFonts w:ascii="Arial" w:hAnsi="Arial" w:cs="Arial"/>
          <w:kern w:val="0"/>
          <w14:ligatures w14:val="none"/>
        </w:rPr>
        <w:t>从优化目标来看，该任务要求最终的</w:t>
      </w:r>
      <m:oMath>
        <m:sSubSup>
          <m:sSubSupPr>
            <m:ctrlPr>
              <w:rPr>
                <w:rFonts w:ascii="Cambria Math" w:hAnsi="Cambria Math" w:cs="Arial"/>
                <w:bCs/>
                <w:kern w:val="0"/>
                <w14:ligatures w14:val="none"/>
              </w:rPr>
            </m:ctrlPr>
          </m:sSubSupPr>
          <m:e>
            <m:acc>
              <m:accPr>
                <m:chr m:val="̃"/>
                <m:ctrlPr>
                  <w:rPr>
                    <w:rFonts w:ascii="Cambria Math" w:hAnsi="Cambria Math" w:cs="Arial"/>
                    <w:bCs/>
                    <w:kern w:val="0"/>
                    <w14:ligatures w14:val="none"/>
                  </w:rPr>
                </m:ctrlPr>
              </m:accPr>
              <m:e>
                <m:r>
                  <w:rPr>
                    <w:rFonts w:ascii="Cambria Math" w:hAnsi="Cambria Math" w:cs="Arial"/>
                    <w:kern w:val="0"/>
                    <w14:ligatures w14:val="none"/>
                  </w:rPr>
                  <m:t>E</m:t>
                </m:r>
              </m:e>
            </m:acc>
          </m:e>
          <m:sub>
            <m:r>
              <w:rPr>
                <w:rFonts w:ascii="Cambria Math" w:hAnsi="Cambria Math" w:cs="Arial"/>
                <w:kern w:val="0"/>
                <w14:ligatures w14:val="none"/>
              </w:rPr>
              <m:t>t</m:t>
            </m:r>
          </m:sub>
          <m:sup>
            <m:r>
              <w:rPr>
                <w:rFonts w:ascii="Cambria Math" w:hAnsi="Cambria Math" w:cs="Arial"/>
                <w:kern w:val="0"/>
                <w14:ligatures w14:val="none"/>
              </w:rPr>
              <m:t>*</m:t>
            </m:r>
          </m:sup>
        </m:sSubSup>
      </m:oMath>
      <w:r w:rsidRPr="00AC50BB">
        <w:rPr>
          <w:rFonts w:ascii="Arial" w:hAnsi="Arial" w:cs="Arial"/>
          <w:kern w:val="0"/>
          <w14:ligatures w14:val="none"/>
        </w:rPr>
        <w:t>在满足事实完备性的同时，保持最高的信息密度，为后续答案生成提供稳定、可靠且低噪的事实依据。</w:t>
      </w:r>
    </w:p>
    <w:p w14:paraId="14294F28" w14:textId="0CA6EAD2" w:rsidR="00F35732" w:rsidRDefault="00F35732" w:rsidP="00F35732">
      <w:pPr>
        <w:pStyle w:val="2"/>
      </w:pPr>
      <w:r>
        <w:rPr>
          <w:rFonts w:hint="eastAsia"/>
        </w:rPr>
        <w:t>方法的总体思路</w:t>
      </w:r>
    </w:p>
    <w:p w14:paraId="358D6ED0" w14:textId="4187B69E" w:rsidR="00B70F32" w:rsidRDefault="00B70F32" w:rsidP="00B70F32">
      <w:pPr>
        <w:spacing w:after="0" w:line="360" w:lineRule="auto"/>
        <w:ind w:firstLineChars="200" w:firstLine="480"/>
      </w:pPr>
      <w:r w:rsidRPr="00B70F32">
        <w:lastRenderedPageBreak/>
        <w:t>本章方法在第二章提示驱动迭代推理控制框架基础上构建。经前一阶段处理，原始复杂问题已被逐步分解为事实导向的子问题，因此检索后自反思不再承担问题分解功能，而是聚焦于当前子问题对应的候选证据集合，重点解决证据质量识别、处理路径选择与证据缺口补全。与将问题改写、路径重构与检索过程持续耦合的方式不同，本文将自反思的作用范围限定于证据层，降低迭代过程中控制逻辑的冗余性，并使后续处理始终围绕统一的子问题粒度展开。</w:t>
      </w:r>
    </w:p>
    <w:p w14:paraId="1DF521E4" w14:textId="4146B912" w:rsidR="00B375D6" w:rsidRPr="00DC6100" w:rsidRDefault="00B70F32" w:rsidP="00B375D6">
      <w:pPr>
        <w:spacing w:after="0" w:line="360" w:lineRule="auto"/>
      </w:pPr>
      <w:r w:rsidRPr="00DC6100">
        <w:rPr>
          <w:rFonts w:hint="eastAsia"/>
        </w:rPr>
        <w:t>围绕此目标，本文构建了一种面向证据充分性的检索后自反思机制。该机制将状态识别、处理决策与缺口补全整合为递进式的调控链路，总体流程如</w:t>
      </w:r>
      <w:r w:rsidR="00DC6100" w:rsidRPr="00DC6100">
        <w:fldChar w:fldCharType="begin"/>
      </w:r>
      <w:r w:rsidR="00DC6100" w:rsidRPr="00DC6100">
        <w:instrText xml:space="preserve"> </w:instrText>
      </w:r>
      <w:r w:rsidR="00DC6100" w:rsidRPr="00DC6100">
        <w:rPr>
          <w:rFonts w:hint="eastAsia"/>
        </w:rPr>
        <w:instrText>REF _Ref224661562 \h</w:instrText>
      </w:r>
      <w:r w:rsidR="00DC6100" w:rsidRPr="00DC6100">
        <w:instrText xml:space="preserve"> </w:instrText>
      </w:r>
      <w:r w:rsidR="00DC6100">
        <w:instrText xml:space="preserve"> \* MERGEFORMAT </w:instrText>
      </w:r>
      <w:r w:rsidR="00DC6100" w:rsidRPr="00DC6100">
        <w:fldChar w:fldCharType="separate"/>
      </w:r>
      <w:r w:rsidR="003651C7" w:rsidRPr="003651C7">
        <w:rPr>
          <w:rFonts w:hint="eastAsia"/>
        </w:rPr>
        <w:t>图</w:t>
      </w:r>
      <w:r w:rsidR="003651C7" w:rsidRPr="00DC6100">
        <w:rPr>
          <w:rFonts w:hint="eastAsia"/>
          <w:sz w:val="21"/>
          <w:szCs w:val="21"/>
        </w:rPr>
        <w:t xml:space="preserve"> </w:t>
      </w:r>
      <w:r w:rsidR="003651C7">
        <w:rPr>
          <w:rFonts w:hint="eastAsia"/>
          <w:noProof/>
          <w:sz w:val="21"/>
          <w:szCs w:val="21"/>
        </w:rPr>
        <w:t>4.1</w:t>
      </w:r>
      <w:r w:rsidR="00DC6100" w:rsidRPr="00DC6100">
        <w:fldChar w:fldCharType="end"/>
      </w:r>
      <w:r w:rsidRPr="00DC6100">
        <w:rPr>
          <w:rFonts w:hint="eastAsia"/>
        </w:rPr>
        <w:t>所示，具体由以下三大核心模块协同运行：</w:t>
      </w:r>
    </w:p>
    <w:p w14:paraId="2CB28BDA" w14:textId="49237B1D" w:rsidR="00B70F32" w:rsidRPr="00B70F32" w:rsidRDefault="00B70F32" w:rsidP="00B70F32">
      <w:pPr>
        <w:spacing w:after="0" w:line="360" w:lineRule="auto"/>
        <w:ind w:firstLineChars="200" w:firstLine="480"/>
      </w:pPr>
      <w:r w:rsidRPr="00B70F32">
        <w:rPr>
          <w:rFonts w:hint="eastAsia"/>
        </w:rPr>
        <w:t>1</w:t>
      </w:r>
      <w:r w:rsidRPr="00B70F32">
        <w:rPr>
          <w:rFonts w:hint="eastAsia"/>
        </w:rPr>
        <w:t>）</w:t>
      </w:r>
      <w:r w:rsidRPr="00B70F32">
        <w:t>文档级状态判别模块：系统首先接收当前子问题对应的候选文档集，利用轻量级判别器评估文档可用状态，精准区分</w:t>
      </w:r>
      <w:r w:rsidRPr="00B70F32">
        <w:t>“</w:t>
      </w:r>
      <w:r w:rsidRPr="00B70F32">
        <w:t>直接可用</w:t>
      </w:r>
      <w:r w:rsidRPr="00B70F32">
        <w:t>”</w:t>
      </w:r>
      <w:r w:rsidRPr="00B70F32">
        <w:t>、</w:t>
      </w:r>
      <w:r w:rsidRPr="00B70F32">
        <w:t>“</w:t>
      </w:r>
      <w:r w:rsidRPr="00B70F32">
        <w:t>含噪干扰</w:t>
      </w:r>
      <w:r w:rsidRPr="00B70F32">
        <w:t>”</w:t>
      </w:r>
      <w:r w:rsidRPr="00B70F32">
        <w:t>与</w:t>
      </w:r>
      <w:r w:rsidRPr="00B70F32">
        <w:t>“</w:t>
      </w:r>
      <w:r w:rsidRPr="00B70F32">
        <w:t>证据不足</w:t>
      </w:r>
      <w:r w:rsidRPr="00B70F32">
        <w:t>”</w:t>
      </w:r>
      <w:r w:rsidRPr="00B70F32">
        <w:t>三种情形，为后续的差异化处理提供决策先验。</w:t>
      </w:r>
    </w:p>
    <w:p w14:paraId="58AC04DB" w14:textId="23BC4B81" w:rsidR="00B70F32" w:rsidRPr="00B70F32" w:rsidRDefault="00B70F32" w:rsidP="00B70F32">
      <w:pPr>
        <w:spacing w:after="0" w:line="360" w:lineRule="auto"/>
        <w:ind w:firstLineChars="200" w:firstLine="480"/>
      </w:pPr>
      <w:r w:rsidRPr="00B70F32">
        <w:rPr>
          <w:rFonts w:hint="eastAsia"/>
        </w:rPr>
        <w:t>2</w:t>
      </w:r>
      <w:r w:rsidRPr="00B70F32">
        <w:rPr>
          <w:rFonts w:hint="eastAsia"/>
        </w:rPr>
        <w:t>）</w:t>
      </w:r>
      <w:r w:rsidRPr="00B70F32">
        <w:t>状态路由处理模块：依据上述判别结果，系统动态触发定制化处理路径。对高价值文档执行精炼以提取核心事实；对含噪文档进行过滤去噪；对支撑力不足的文档则直接悬置，避免过度计算，并为后续补充检索预留接口。此举显著提升了证据的有效利用率。</w:t>
      </w:r>
    </w:p>
    <w:p w14:paraId="5A433D84" w14:textId="43ACF0AC" w:rsidR="00B70F32" w:rsidRPr="00B70F32" w:rsidRDefault="00B70F32" w:rsidP="00B70F32">
      <w:pPr>
        <w:spacing w:after="0" w:line="360" w:lineRule="auto"/>
        <w:ind w:firstLineChars="200" w:firstLine="480"/>
      </w:pPr>
      <w:r w:rsidRPr="00B70F32">
        <w:rPr>
          <w:rFonts w:hint="eastAsia"/>
        </w:rPr>
        <w:t>3</w:t>
      </w:r>
      <w:r w:rsidRPr="00B70F32">
        <w:rPr>
          <w:rFonts w:hint="eastAsia"/>
        </w:rPr>
        <w:t>）</w:t>
      </w:r>
      <w:r w:rsidRPr="00B70F32">
        <w:t>基于大模型的证据充分性检验模块：在初步处理后，引入大模型评估当前精炼证据能否闭合子问题求解。该模块明确界定了</w:t>
      </w:r>
      <w:r w:rsidRPr="00B70F32">
        <w:t>“</w:t>
      </w:r>
      <w:r w:rsidRPr="00B70F32">
        <w:t>存在可用证据</w:t>
      </w:r>
      <w:r w:rsidRPr="00B70F32">
        <w:t>”</w:t>
      </w:r>
      <w:r w:rsidRPr="00B70F32">
        <w:t>与</w:t>
      </w:r>
      <w:r w:rsidRPr="00B70F32">
        <w:t>“</w:t>
      </w:r>
      <w:r w:rsidRPr="00B70F32">
        <w:t>证据足以作答</w:t>
      </w:r>
      <w:r w:rsidRPr="00B70F32">
        <w:t>”</w:t>
      </w:r>
      <w:r w:rsidRPr="00B70F32">
        <w:t>的边界：若已覆盖关键事实，则终止当前补检；若存留信息缺口，则生成缺口导向的补充检索线索，驱动系统进入下一轮迭代。</w:t>
      </w:r>
    </w:p>
    <w:p w14:paraId="4B15206C" w14:textId="77777777" w:rsidR="00DC6100" w:rsidRDefault="00DC6100" w:rsidP="00DC6100">
      <w:pPr>
        <w:keepNext/>
        <w:spacing w:after="0" w:line="360" w:lineRule="auto"/>
      </w:pPr>
      <w:r>
        <w:rPr>
          <w:rFonts w:hint="eastAsia"/>
          <w:noProof/>
        </w:rPr>
        <w:drawing>
          <wp:inline distT="0" distB="0" distL="0" distR="0" wp14:anchorId="5991126C" wp14:editId="4B089BFA">
            <wp:extent cx="5274310" cy="2320290"/>
            <wp:effectExtent l="0" t="0" r="0" b="3810"/>
            <wp:docPr id="437836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6567" name="图片 4378365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320290"/>
                    </a:xfrm>
                    <a:prstGeom prst="rect">
                      <a:avLst/>
                    </a:prstGeom>
                  </pic:spPr>
                </pic:pic>
              </a:graphicData>
            </a:graphic>
          </wp:inline>
        </w:drawing>
      </w:r>
    </w:p>
    <w:p w14:paraId="1B719336" w14:textId="54E66D8D" w:rsidR="00DC6100" w:rsidRPr="00DC6100" w:rsidRDefault="00DC6100" w:rsidP="00DC6100">
      <w:pPr>
        <w:pStyle w:val="af4"/>
        <w:spacing w:after="0" w:line="240" w:lineRule="auto"/>
        <w:jc w:val="center"/>
        <w:rPr>
          <w:rFonts w:hint="eastAsia"/>
          <w:sz w:val="21"/>
          <w:szCs w:val="21"/>
        </w:rPr>
      </w:pPr>
      <w:bookmarkStart w:id="5" w:name="_Ref224661562"/>
      <w:r w:rsidRPr="00DC6100">
        <w:rPr>
          <w:rFonts w:hint="eastAsia"/>
          <w:sz w:val="21"/>
          <w:szCs w:val="21"/>
        </w:rPr>
        <w:t>图</w:t>
      </w:r>
      <w:r w:rsidRPr="00DC6100">
        <w:rPr>
          <w:rFonts w:hint="eastAsia"/>
          <w:sz w:val="21"/>
          <w:szCs w:val="21"/>
        </w:rPr>
        <w:t xml:space="preserve"> </w:t>
      </w:r>
      <w:r w:rsidR="00C62F74">
        <w:rPr>
          <w:rFonts w:hint="eastAsia"/>
          <w:sz w:val="21"/>
          <w:szCs w:val="21"/>
        </w:rPr>
        <w:fldChar w:fldCharType="begin"/>
      </w:r>
      <w:r w:rsidR="00C62F74">
        <w:rPr>
          <w:rFonts w:hint="eastAsia"/>
          <w:sz w:val="21"/>
          <w:szCs w:val="21"/>
        </w:rPr>
        <w:instrText xml:space="preserve"> STYLEREF 1 \s </w:instrText>
      </w:r>
      <w:r w:rsidR="00C62F74">
        <w:rPr>
          <w:rFonts w:hint="eastAsia"/>
          <w:sz w:val="21"/>
          <w:szCs w:val="21"/>
        </w:rPr>
        <w:fldChar w:fldCharType="separate"/>
      </w:r>
      <w:r w:rsidR="00C62F74">
        <w:rPr>
          <w:rFonts w:hint="eastAsia"/>
          <w:noProof/>
          <w:sz w:val="21"/>
          <w:szCs w:val="21"/>
        </w:rPr>
        <w:t>4</w:t>
      </w:r>
      <w:r w:rsidR="00C62F74">
        <w:rPr>
          <w:rFonts w:hint="eastAsia"/>
          <w:sz w:val="21"/>
          <w:szCs w:val="21"/>
        </w:rPr>
        <w:fldChar w:fldCharType="end"/>
      </w:r>
      <w:r w:rsidR="00C62F74">
        <w:rPr>
          <w:rFonts w:hint="eastAsia"/>
          <w:sz w:val="21"/>
          <w:szCs w:val="21"/>
        </w:rPr>
        <w:t>.</w:t>
      </w:r>
      <w:r w:rsidR="00C62F74">
        <w:rPr>
          <w:rFonts w:hint="eastAsia"/>
          <w:sz w:val="21"/>
          <w:szCs w:val="21"/>
        </w:rPr>
        <w:fldChar w:fldCharType="begin"/>
      </w:r>
      <w:r w:rsidR="00C62F74">
        <w:rPr>
          <w:rFonts w:hint="eastAsia"/>
          <w:sz w:val="21"/>
          <w:szCs w:val="21"/>
        </w:rPr>
        <w:instrText xml:space="preserve"> SEQ </w:instrText>
      </w:r>
      <w:r w:rsidR="00C62F74">
        <w:rPr>
          <w:rFonts w:hint="eastAsia"/>
          <w:sz w:val="21"/>
          <w:szCs w:val="21"/>
        </w:rPr>
        <w:instrText>图</w:instrText>
      </w:r>
      <w:r w:rsidR="00C62F74">
        <w:rPr>
          <w:rFonts w:hint="eastAsia"/>
          <w:sz w:val="21"/>
          <w:szCs w:val="21"/>
        </w:rPr>
        <w:instrText xml:space="preserve"> \* ARABIC \s 1 </w:instrText>
      </w:r>
      <w:r w:rsidR="00C62F74">
        <w:rPr>
          <w:rFonts w:hint="eastAsia"/>
          <w:sz w:val="21"/>
          <w:szCs w:val="21"/>
        </w:rPr>
        <w:fldChar w:fldCharType="separate"/>
      </w:r>
      <w:r w:rsidR="00C62F74">
        <w:rPr>
          <w:rFonts w:hint="eastAsia"/>
          <w:noProof/>
          <w:sz w:val="21"/>
          <w:szCs w:val="21"/>
        </w:rPr>
        <w:t>1</w:t>
      </w:r>
      <w:r w:rsidR="00C62F74">
        <w:rPr>
          <w:rFonts w:hint="eastAsia"/>
          <w:sz w:val="21"/>
          <w:szCs w:val="21"/>
        </w:rPr>
        <w:fldChar w:fldCharType="end"/>
      </w:r>
      <w:bookmarkEnd w:id="5"/>
      <w:r w:rsidRPr="00DC6100">
        <w:rPr>
          <w:rFonts w:hint="eastAsia"/>
          <w:sz w:val="21"/>
          <w:szCs w:val="21"/>
        </w:rPr>
        <w:t>面向证据充分性判定的检索后自反思方法</w:t>
      </w:r>
    </w:p>
    <w:p w14:paraId="1B0B2C21" w14:textId="6635A90B" w:rsidR="00B70F32" w:rsidRPr="00DC6100" w:rsidRDefault="00DC6100" w:rsidP="00DC6100">
      <w:pPr>
        <w:pStyle w:val="af4"/>
        <w:spacing w:after="0" w:line="240" w:lineRule="auto"/>
        <w:jc w:val="center"/>
        <w:rPr>
          <w:rFonts w:ascii="Times New Roman" w:hAnsi="Times New Roman" w:cs="Times New Roman"/>
          <w:sz w:val="21"/>
          <w:szCs w:val="21"/>
        </w:rPr>
      </w:pPr>
      <w:r w:rsidRPr="00DC6100">
        <w:rPr>
          <w:rFonts w:ascii="Times New Roman" w:hAnsi="Times New Roman" w:cs="Times New Roman"/>
          <w:sz w:val="21"/>
          <w:szCs w:val="21"/>
        </w:rPr>
        <w:t xml:space="preserve">Figure </w:t>
      </w:r>
      <w:r w:rsidR="00C62F74">
        <w:rPr>
          <w:rFonts w:ascii="Times New Roman" w:hAnsi="Times New Roman" w:cs="Times New Roman"/>
          <w:sz w:val="21"/>
          <w:szCs w:val="21"/>
        </w:rPr>
        <w:fldChar w:fldCharType="begin"/>
      </w:r>
      <w:r w:rsidR="00C62F74">
        <w:rPr>
          <w:rFonts w:ascii="Times New Roman" w:hAnsi="Times New Roman" w:cs="Times New Roman"/>
          <w:sz w:val="21"/>
          <w:szCs w:val="21"/>
        </w:rPr>
        <w:instrText xml:space="preserve"> STYLEREF 1 \s </w:instrText>
      </w:r>
      <w:r w:rsidR="00C62F74">
        <w:rPr>
          <w:rFonts w:ascii="Times New Roman" w:hAnsi="Times New Roman" w:cs="Times New Roman"/>
          <w:sz w:val="21"/>
          <w:szCs w:val="21"/>
        </w:rPr>
        <w:fldChar w:fldCharType="separate"/>
      </w:r>
      <w:r w:rsidR="00C62F74">
        <w:rPr>
          <w:rFonts w:ascii="Times New Roman" w:hAnsi="Times New Roman" w:cs="Times New Roman"/>
          <w:noProof/>
          <w:sz w:val="21"/>
          <w:szCs w:val="21"/>
        </w:rPr>
        <w:t>4</w:t>
      </w:r>
      <w:r w:rsidR="00C62F74">
        <w:rPr>
          <w:rFonts w:ascii="Times New Roman" w:hAnsi="Times New Roman" w:cs="Times New Roman"/>
          <w:sz w:val="21"/>
          <w:szCs w:val="21"/>
        </w:rPr>
        <w:fldChar w:fldCharType="end"/>
      </w:r>
      <w:r w:rsidR="00C62F74">
        <w:rPr>
          <w:rFonts w:ascii="Times New Roman" w:hAnsi="Times New Roman" w:cs="Times New Roman"/>
          <w:sz w:val="21"/>
          <w:szCs w:val="21"/>
        </w:rPr>
        <w:t>.</w:t>
      </w:r>
      <w:r w:rsidR="00C62F74">
        <w:rPr>
          <w:rFonts w:ascii="Times New Roman" w:hAnsi="Times New Roman" w:cs="Times New Roman"/>
          <w:sz w:val="21"/>
          <w:szCs w:val="21"/>
        </w:rPr>
        <w:fldChar w:fldCharType="begin"/>
      </w:r>
      <w:r w:rsidR="00C62F74">
        <w:rPr>
          <w:rFonts w:ascii="Times New Roman" w:hAnsi="Times New Roman" w:cs="Times New Roman"/>
          <w:sz w:val="21"/>
          <w:szCs w:val="21"/>
        </w:rPr>
        <w:instrText xml:space="preserve"> SEQ Figure \* ARABIC \s 1 </w:instrText>
      </w:r>
      <w:r w:rsidR="00C62F74">
        <w:rPr>
          <w:rFonts w:ascii="Times New Roman" w:hAnsi="Times New Roman" w:cs="Times New Roman"/>
          <w:sz w:val="21"/>
          <w:szCs w:val="21"/>
        </w:rPr>
        <w:fldChar w:fldCharType="separate"/>
      </w:r>
      <w:r w:rsidR="00C62F74">
        <w:rPr>
          <w:rFonts w:ascii="Times New Roman" w:hAnsi="Times New Roman" w:cs="Times New Roman"/>
          <w:noProof/>
          <w:sz w:val="21"/>
          <w:szCs w:val="21"/>
        </w:rPr>
        <w:t>1</w:t>
      </w:r>
      <w:r w:rsidR="00C62F74">
        <w:rPr>
          <w:rFonts w:ascii="Times New Roman" w:hAnsi="Times New Roman" w:cs="Times New Roman"/>
          <w:sz w:val="21"/>
          <w:szCs w:val="21"/>
        </w:rPr>
        <w:fldChar w:fldCharType="end"/>
      </w:r>
      <w:r w:rsidRPr="00DC6100">
        <w:rPr>
          <w:rFonts w:ascii="Times New Roman" w:hAnsi="Times New Roman" w:cs="Times New Roman"/>
          <w:sz w:val="21"/>
          <w:szCs w:val="21"/>
        </w:rPr>
        <w:t>A post-search self-reflection method for determining the sufficiency of evidence</w:t>
      </w:r>
    </w:p>
    <w:p w14:paraId="1EF620B7" w14:textId="2FE39CE0" w:rsidR="00A93AF1" w:rsidRDefault="00A93AF1" w:rsidP="00A93AF1">
      <w:pPr>
        <w:pStyle w:val="2"/>
        <w:rPr>
          <w:noProof/>
        </w:rPr>
      </w:pPr>
      <w:r>
        <w:rPr>
          <w:rFonts w:hint="eastAsia"/>
          <w:noProof/>
        </w:rPr>
        <w:lastRenderedPageBreak/>
        <w:t>面向</w:t>
      </w:r>
      <w:r w:rsidR="00291875">
        <w:rPr>
          <w:rFonts w:hint="eastAsia"/>
          <w:noProof/>
        </w:rPr>
        <w:t>证据充分性判定的检索后</w:t>
      </w:r>
      <w:r>
        <w:rPr>
          <w:rFonts w:hint="eastAsia"/>
          <w:noProof/>
        </w:rPr>
        <w:t>自反思</w:t>
      </w:r>
      <w:r w:rsidR="00FD2A03">
        <w:rPr>
          <w:rFonts w:hint="eastAsia"/>
          <w:noProof/>
        </w:rPr>
        <w:t>模型</w:t>
      </w:r>
    </w:p>
    <w:p w14:paraId="1CE78319" w14:textId="4D127C1C" w:rsidR="004D6BEE" w:rsidRDefault="004D6BEE" w:rsidP="004D6BEE">
      <w:pPr>
        <w:spacing w:after="0" w:line="360" w:lineRule="auto"/>
        <w:ind w:firstLineChars="200" w:firstLine="480"/>
      </w:pPr>
      <w:r>
        <w:rPr>
          <w:rFonts w:hint="eastAsia"/>
        </w:rPr>
        <w:t>本章方法承接第二章提出的提示驱动迭代推理控制框架。鉴于前期已将复杂问题降解为事实导向的子问题，本阶段的检索后自反思不再重复执行问题分解，而是将控制重心转移至证据层面的质量评估与处理。为避免问题重构与证据检索反复耦合带来的控制冗余，本文提出一种面向证据充分性的检索后自反思机制，将反思维度由问题改写转向证据调控，围绕证据状态构建闭环决策链路。</w:t>
      </w:r>
    </w:p>
    <w:p w14:paraId="4AA884A9" w14:textId="2CCEAFA3" w:rsidR="002F346F" w:rsidRPr="002F346F" w:rsidRDefault="004D6BEE" w:rsidP="004D6BEE">
      <w:pPr>
        <w:spacing w:after="0" w:line="360" w:lineRule="auto"/>
        <w:ind w:firstLineChars="200" w:firstLine="480"/>
      </w:pPr>
      <w:r>
        <w:rPr>
          <w:rFonts w:hint="eastAsia"/>
        </w:rPr>
        <w:t>具体执行流程如下：</w:t>
      </w:r>
      <w:r w:rsidR="00E31DBB" w:rsidRPr="00E31DBB">
        <w:rPr>
          <w:rFonts w:hint="eastAsia"/>
        </w:rPr>
        <w:t>具体流程如下：针对每一轮检索返回的候选文档集合，首先由轻量判别器识别各文档质量状态，区分可直接利用、含噪声干扰、整体证据不足等情形；随后依据判别结果触发相应的状态路由策略，对证据执行精炼、过滤或外部补充；在此基础上，引入基于大模型的证据充分性判断机制，判断精炼后证据能否支撑子问题求解；若仍存在信息缺口，则生成缺失导向的补充检索线索，进入下一轮迭代。通过上述流程，本文将检索后处理、自反思判断与定向补检整合为一个面向子问题证据闭合程度的递进式决策链路，从而提升复杂问答场景下证据利用的针对性与回答生成的可靠性</w:t>
      </w:r>
      <w:r w:rsidR="002F346F" w:rsidRPr="002F346F">
        <w:rPr>
          <w:rFonts w:hint="eastAsia"/>
        </w:rPr>
        <w:t>。</w:t>
      </w:r>
    </w:p>
    <w:p w14:paraId="569099E2" w14:textId="3688D262" w:rsidR="00A93AF1" w:rsidRDefault="00E87F72" w:rsidP="00E87F72">
      <w:pPr>
        <w:pStyle w:val="3"/>
      </w:pPr>
      <w:r w:rsidRPr="00E87F72">
        <w:t>基于</w:t>
      </w:r>
      <w:r w:rsidR="00291875">
        <w:rPr>
          <w:rFonts w:hint="eastAsia"/>
        </w:rPr>
        <w:t>轻量判别器的文档级状态判别</w:t>
      </w:r>
    </w:p>
    <w:p w14:paraId="7DDCC738" w14:textId="1A3EC818" w:rsidR="00DF443D" w:rsidRPr="00DF443D" w:rsidRDefault="00DF443D" w:rsidP="00DF443D">
      <w:pPr>
        <w:widowControl/>
        <w:spacing w:after="0" w:line="360" w:lineRule="auto"/>
        <w:ind w:firstLineChars="200" w:firstLine="480"/>
        <w:rPr>
          <w:rFonts w:ascii="宋体" w:hAnsi="宋体" w:cs="宋体" w:hint="eastAsia"/>
          <w:kern w:val="0"/>
          <w14:ligatures w14:val="none"/>
        </w:rPr>
      </w:pPr>
      <w:r w:rsidRPr="00DF443D">
        <w:rPr>
          <w:rFonts w:ascii="宋体" w:hAnsi="宋体" w:cs="宋体"/>
          <w:kern w:val="0"/>
          <w14:ligatures w14:val="none"/>
        </w:rPr>
        <w:t>对于当前迭代轮的子问题</w:t>
      </w:r>
      <m:oMath>
        <m:sSub>
          <m:sSubPr>
            <m:ctrlPr>
              <w:rPr>
                <w:rFonts w:ascii="Cambria Math" w:hAnsi="Cambria Math" w:cs="宋体"/>
                <w:kern w:val="0"/>
                <w14:ligatures w14:val="none"/>
              </w:rPr>
            </m:ctrlPr>
          </m:sSubPr>
          <m:e>
            <m:r>
              <w:rPr>
                <w:rFonts w:ascii="Cambria Math" w:hAnsi="Cambria Math" w:cs="宋体"/>
                <w:kern w:val="0"/>
                <w14:ligatures w14:val="none"/>
              </w:rPr>
              <m:t>q</m:t>
            </m:r>
          </m:e>
          <m:sub>
            <m:r>
              <w:rPr>
                <w:rFonts w:ascii="Cambria Math" w:hAnsi="Cambria Math" w:cs="宋体"/>
                <w:kern w:val="0"/>
                <w14:ligatures w14:val="none"/>
              </w:rPr>
              <m:t>t</m:t>
            </m:r>
          </m:sub>
        </m:sSub>
      </m:oMath>
      <w:r w:rsidRPr="00DF443D">
        <w:rPr>
          <w:rFonts w:ascii="宋体" w:hAnsi="宋体" w:cs="宋体"/>
          <w:kern w:val="0"/>
          <w14:ligatures w14:val="none"/>
        </w:rPr>
        <w:t>，</w:t>
      </w:r>
      <w:r w:rsidR="00ED316C">
        <w:rPr>
          <w:rFonts w:ascii="宋体" w:hAnsi="宋体" w:cs="宋体" w:hint="eastAsia"/>
          <w:kern w:val="0"/>
          <w14:ligatures w14:val="none"/>
        </w:rPr>
        <w:t>首先</w:t>
      </w:r>
      <w:r w:rsidRPr="00DF443D">
        <w:rPr>
          <w:rFonts w:ascii="宋体" w:hAnsi="宋体" w:cs="宋体"/>
          <w:kern w:val="0"/>
          <w14:ligatures w14:val="none"/>
        </w:rPr>
        <w:t>先从外部知识库</w:t>
      </w:r>
      <m:oMath>
        <m:r>
          <w:rPr>
            <w:rFonts w:ascii="Cambria Math" w:hAnsi="Cambria Math" w:cs="宋体"/>
            <w:kern w:val="0"/>
            <w14:ligatures w14:val="none"/>
          </w:rPr>
          <m:t>D</m:t>
        </m:r>
      </m:oMath>
      <w:r w:rsidRPr="00DF443D">
        <w:rPr>
          <w:rFonts w:ascii="宋体" w:hAnsi="宋体" w:cs="宋体"/>
          <w:kern w:val="0"/>
          <w14:ligatures w14:val="none"/>
        </w:rPr>
        <w:t>中召回候选文档集合</w:t>
      </w:r>
      <m:oMath>
        <m:sSub>
          <m:sSubPr>
            <m:ctrlPr>
              <w:rPr>
                <w:rFonts w:ascii="Cambria Math" w:hAnsi="Cambria Math" w:cs="宋体"/>
                <w:kern w:val="0"/>
                <w14:ligatures w14:val="none"/>
              </w:rPr>
            </m:ctrlPr>
          </m:sSubPr>
          <m:e>
            <m:r>
              <w:rPr>
                <w:rFonts w:ascii="Cambria Math" w:hAnsi="Cambria Math" w:cs="宋体"/>
                <w:kern w:val="0"/>
                <w14:ligatures w14:val="none"/>
              </w:rPr>
              <m:t>D</m:t>
            </m:r>
          </m:e>
          <m:sub>
            <m:r>
              <w:rPr>
                <w:rFonts w:ascii="Cambria Math" w:hAnsi="Cambria Math" w:cs="宋体"/>
                <w:kern w:val="0"/>
                <w14:ligatures w14:val="none"/>
              </w:rPr>
              <m:t>t</m:t>
            </m:r>
          </m:sub>
        </m:sSub>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d</m:t>
            </m:r>
          </m:e>
          <m:sub>
            <m:r>
              <w:rPr>
                <w:rFonts w:ascii="Cambria Math" w:hAnsi="Cambria Math" w:cs="宋体"/>
                <w:kern w:val="0"/>
                <w14:ligatures w14:val="none"/>
              </w:rPr>
              <m:t>t,1</m:t>
            </m:r>
          </m:sub>
        </m:sSub>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d</m:t>
            </m:r>
          </m:e>
          <m:sub>
            <m:r>
              <w:rPr>
                <w:rFonts w:ascii="Cambria Math" w:hAnsi="Cambria Math" w:cs="宋体"/>
                <w:kern w:val="0"/>
                <w14:ligatures w14:val="none"/>
              </w:rPr>
              <m:t>t,2</m:t>
            </m:r>
          </m:sub>
        </m:sSub>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d</m:t>
            </m:r>
          </m:e>
          <m:sub>
            <m:r>
              <w:rPr>
                <w:rFonts w:ascii="Cambria Math" w:hAnsi="Cambria Math" w:cs="宋体"/>
                <w:kern w:val="0"/>
                <w14:ligatures w14:val="none"/>
              </w:rPr>
              <m:t>t,K</m:t>
            </m:r>
          </m:sub>
        </m:sSub>
        <m:r>
          <w:rPr>
            <w:rFonts w:ascii="Cambria Math" w:hAnsi="Cambria Math" w:cs="宋体"/>
            <w:kern w:val="0"/>
            <w14:ligatures w14:val="none"/>
          </w:rPr>
          <m:t>}</m:t>
        </m:r>
      </m:oMath>
      <w:r>
        <w:rPr>
          <w:rFonts w:ascii="宋体" w:hAnsi="宋体" w:cs="宋体" w:hint="eastAsia"/>
          <w:kern w:val="0"/>
          <w14:ligatures w14:val="none"/>
        </w:rPr>
        <w:t>。</w:t>
      </w:r>
      <w:r w:rsidRPr="00DF443D">
        <w:rPr>
          <w:rFonts w:ascii="宋体" w:hAnsi="宋体" w:cs="宋体"/>
          <w:kern w:val="0"/>
          <w14:ligatures w14:val="none"/>
        </w:rPr>
        <w:t>检索结果通常呈现显著异质性</w:t>
      </w:r>
      <w:r w:rsidR="00ED316C">
        <w:rPr>
          <w:rFonts w:ascii="宋体" w:hAnsi="宋体" w:cs="宋体" w:hint="eastAsia"/>
          <w:kern w:val="0"/>
          <w14:ligatures w14:val="none"/>
        </w:rPr>
        <w:t>：</w:t>
      </w:r>
      <w:r w:rsidRPr="00DF443D">
        <w:rPr>
          <w:rFonts w:ascii="宋体" w:hAnsi="宋体" w:cs="宋体"/>
          <w:kern w:val="0"/>
          <w14:ligatures w14:val="none"/>
        </w:rPr>
        <w:t>部分文档包含可直接支撑子问题求解的事实片段，部分文档仅提供背景铺垫，</w:t>
      </w:r>
      <w:r w:rsidR="00ED316C">
        <w:rPr>
          <w:rFonts w:ascii="宋体" w:hAnsi="宋体" w:cs="宋体" w:hint="eastAsia"/>
          <w:kern w:val="0"/>
          <w14:ligatures w14:val="none"/>
        </w:rPr>
        <w:t>另一些</w:t>
      </w:r>
      <w:r w:rsidRPr="00DF443D">
        <w:rPr>
          <w:rFonts w:ascii="宋体" w:hAnsi="宋体" w:cs="宋体"/>
          <w:kern w:val="0"/>
          <w14:ligatures w14:val="none"/>
        </w:rPr>
        <w:t>则在语义方向上偏离当前推理目标。若</w:t>
      </w:r>
      <w:r w:rsidR="00ED316C">
        <w:rPr>
          <w:rFonts w:ascii="宋体" w:hAnsi="宋体" w:cs="宋体" w:hint="eastAsia"/>
          <w:kern w:val="0"/>
          <w14:ligatures w14:val="none"/>
        </w:rPr>
        <w:t>不对</w:t>
      </w:r>
      <w:r w:rsidRPr="00DF443D">
        <w:rPr>
          <w:rFonts w:ascii="宋体" w:hAnsi="宋体" w:cs="宋体"/>
          <w:kern w:val="0"/>
          <w14:ligatures w14:val="none"/>
        </w:rPr>
        <w:t>候选集合</w:t>
      </w:r>
      <w:r w:rsidR="00ED316C">
        <w:rPr>
          <w:rFonts w:ascii="宋体" w:hAnsi="宋体" w:cs="宋体" w:hint="eastAsia"/>
          <w:kern w:val="0"/>
          <w14:ligatures w14:val="none"/>
        </w:rPr>
        <w:t>加以</w:t>
      </w:r>
      <w:r w:rsidRPr="00DF443D">
        <w:rPr>
          <w:rFonts w:ascii="宋体" w:hAnsi="宋体" w:cs="宋体"/>
          <w:kern w:val="0"/>
          <w14:ligatures w14:val="none"/>
        </w:rPr>
        <w:t>甄别</w:t>
      </w:r>
      <w:r w:rsidR="00ED316C">
        <w:rPr>
          <w:rFonts w:ascii="宋体" w:hAnsi="宋体" w:cs="宋体" w:hint="eastAsia"/>
          <w:kern w:val="0"/>
          <w14:ligatures w14:val="none"/>
        </w:rPr>
        <w:t>而直接</w:t>
      </w:r>
      <w:r w:rsidRPr="00DF443D">
        <w:rPr>
          <w:rFonts w:ascii="宋体" w:hAnsi="宋体" w:cs="宋体"/>
          <w:kern w:val="0"/>
          <w14:ligatures w14:val="none"/>
        </w:rPr>
        <w:t>进入生成阶段，噪声上下文将一并</w:t>
      </w:r>
      <w:r w:rsidR="00ED316C">
        <w:rPr>
          <w:rFonts w:ascii="宋体" w:hAnsi="宋体" w:cs="宋体" w:hint="eastAsia"/>
          <w:kern w:val="0"/>
          <w14:ligatures w14:val="none"/>
        </w:rPr>
        <w:t>融进</w:t>
      </w:r>
      <w:r w:rsidRPr="00DF443D">
        <w:rPr>
          <w:rFonts w:ascii="宋体" w:hAnsi="宋体" w:cs="宋体"/>
          <w:kern w:val="0"/>
          <w14:ligatures w14:val="none"/>
        </w:rPr>
        <w:t>推理过程，答案生成可能建立在弱证据甚至错误证据之上。</w:t>
      </w:r>
      <w:r w:rsidR="00ED316C">
        <w:rPr>
          <w:rFonts w:ascii="宋体" w:hAnsi="宋体" w:cs="宋体" w:hint="eastAsia"/>
          <w:kern w:val="0"/>
          <w14:ligatures w14:val="none"/>
        </w:rPr>
        <w:t>因此本节</w:t>
      </w:r>
      <w:r w:rsidRPr="00DF443D">
        <w:rPr>
          <w:rFonts w:ascii="宋体" w:hAnsi="宋体" w:cs="宋体"/>
          <w:kern w:val="0"/>
          <w14:ligatures w14:val="none"/>
        </w:rPr>
        <w:t>在检索模块之后设置轻量判别器</w:t>
      </w:r>
      <m:oMath>
        <m:sSub>
          <m:sSubPr>
            <m:ctrlPr>
              <w:rPr>
                <w:rFonts w:ascii="Cambria Math" w:hAnsi="Cambria Math" w:cs="宋体"/>
                <w:kern w:val="0"/>
                <w14:ligatures w14:val="none"/>
              </w:rPr>
            </m:ctrlPr>
          </m:sSubPr>
          <m:e>
            <m:r>
              <w:rPr>
                <w:rFonts w:ascii="Cambria Math" w:hAnsi="Cambria Math" w:cs="宋体"/>
                <w:kern w:val="0"/>
                <w14:ligatures w14:val="none"/>
              </w:rPr>
              <m:t>f</m:t>
            </m:r>
          </m:e>
          <m:sub>
            <m:r>
              <w:rPr>
                <w:rFonts w:ascii="Cambria Math" w:hAnsi="Cambria Math" w:cs="宋体"/>
                <w:kern w:val="0"/>
                <w14:ligatures w14:val="none"/>
              </w:rPr>
              <m:t>eva</m:t>
            </m:r>
          </m:sub>
        </m:sSub>
      </m:oMath>
      <w:r w:rsidRPr="00DF443D">
        <w:rPr>
          <w:rFonts w:ascii="宋体" w:hAnsi="宋体" w:cs="宋体"/>
          <w:kern w:val="0"/>
          <w14:ligatures w14:val="none"/>
        </w:rPr>
        <w:t>，用于对候选文档</w:t>
      </w:r>
      <w:r w:rsidR="00ED316C">
        <w:rPr>
          <w:rFonts w:ascii="宋体" w:hAnsi="宋体" w:cs="宋体" w:hint="eastAsia"/>
          <w:kern w:val="0"/>
          <w14:ligatures w14:val="none"/>
        </w:rPr>
        <w:t>进行</w:t>
      </w:r>
      <w:r w:rsidRPr="00DF443D">
        <w:rPr>
          <w:rFonts w:ascii="宋体" w:hAnsi="宋体" w:cs="宋体"/>
          <w:kern w:val="0"/>
          <w14:ligatures w14:val="none"/>
        </w:rPr>
        <w:t>文档级质量评估。</w:t>
      </w:r>
    </w:p>
    <w:p w14:paraId="5F3AE16E" w14:textId="38533890" w:rsidR="00DF443D" w:rsidRPr="00DF443D" w:rsidRDefault="00DF443D" w:rsidP="00DF443D">
      <w:pPr>
        <w:spacing w:after="0" w:line="360" w:lineRule="auto"/>
        <w:ind w:firstLineChars="200" w:firstLine="480"/>
      </w:pPr>
      <w:r w:rsidRPr="00DF443D">
        <w:t>判别过程以</w:t>
      </w:r>
      <w:r>
        <w:rPr>
          <w:rFonts w:hint="eastAsia"/>
        </w:rPr>
        <w:t>“</w:t>
      </w:r>
      <w:r w:rsidRPr="00DF443D">
        <w:t>子问题</w:t>
      </w:r>
      <w:r w:rsidRPr="00DF443D">
        <w:t>—</w:t>
      </w:r>
      <w:r w:rsidRPr="00DF443D">
        <w:t>单篇文档</w:t>
      </w:r>
      <w:r>
        <w:rPr>
          <w:rFonts w:hint="eastAsia"/>
        </w:rPr>
        <w:t>”</w:t>
      </w:r>
      <w:r w:rsidRPr="00DF443D">
        <w:t>为基本单元。对于任意候选文档</w:t>
      </w:r>
      <m:oMath>
        <m:sSub>
          <m:sSubPr>
            <m:ctrlPr>
              <w:rPr>
                <w:rFonts w:ascii="Cambria Math" w:hAnsi="Cambria Math"/>
              </w:rPr>
            </m:ctrlPr>
          </m:sSubPr>
          <m:e>
            <m:r>
              <w:rPr>
                <w:rFonts w:ascii="Cambria Math" w:hAnsi="Cambria Math"/>
              </w:rPr>
              <m:t>d</m:t>
            </m:r>
          </m:e>
          <m:sub>
            <m:r>
              <w:rPr>
                <w:rFonts w:ascii="Cambria Math" w:hAnsi="Cambria Math"/>
              </w:rPr>
              <m:t>t,i</m:t>
            </m:r>
          </m:sub>
        </m:sSub>
      </m:oMath>
      <w:r w:rsidRPr="00DF443D">
        <w:t>，定义文档级支撑分数为</w:t>
      </w:r>
    </w:p>
    <w:p w14:paraId="70E710B3" w14:textId="2D3B5F06" w:rsidR="00DF443D" w:rsidRPr="004B3A9D" w:rsidRDefault="00000000" w:rsidP="00DF443D">
      <w:pPr>
        <w:spacing w:after="0" w:line="360" w:lineRule="auto"/>
        <w:ind w:firstLineChars="200" w:firstLine="48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eva</m:t>
                  </m:r>
                </m:sub>
              </m:sSub>
              <m:d>
                <m:dPr>
                  <m:ctrlPr>
                    <w:rPr>
                      <w:rFonts w:ascii="Cambria Math" w:hAnsi="Cambria Math"/>
                      <w:i/>
                    </w:rPr>
                  </m:ctrlPr>
                </m:dPr>
                <m:e>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t,i</m:t>
                      </m:r>
                    </m:sub>
                  </m:sSub>
                </m:e>
              </m:d>
              <m:r>
                <w:rPr>
                  <w:rFonts w:ascii="Cambria Math" w:hAnsi="Cambria Math"/>
                </w:rPr>
                <m:t>,i=1,2,…,K#</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m:t>
                  </m:r>
                  <m:r>
                    <m:rPr>
                      <m:sty m:val="p"/>
                    </m:rPr>
                    <w:rPr>
                      <w:rFonts w:ascii="Cambria Math" w:hAnsi="Cambria Math" w:cs="Times New Roman"/>
                    </w:rPr>
                    <w:fldChar w:fldCharType="end"/>
                  </m:r>
                </m:e>
              </m:d>
              <m:ctrlPr>
                <w:rPr>
                  <w:rFonts w:ascii="Cambria Math" w:hAnsi="Cambria Math"/>
                  <w:i/>
                </w:rPr>
              </m:ctrlPr>
            </m:e>
          </m:eqArr>
        </m:oMath>
      </m:oMathPara>
    </w:p>
    <w:p w14:paraId="6B7897C3" w14:textId="38BFEF98" w:rsidR="00DF443D" w:rsidRPr="00DF443D" w:rsidRDefault="00DF443D" w:rsidP="00DF443D">
      <w:pPr>
        <w:spacing w:after="0" w:line="360" w:lineRule="auto"/>
      </w:pPr>
      <w:r w:rsidRPr="00DF443D">
        <w:lastRenderedPageBreak/>
        <w:t>其中，</w:t>
      </w:r>
      <m:oMath>
        <m:sSub>
          <m:sSubPr>
            <m:ctrlPr>
              <w:rPr>
                <w:rFonts w:ascii="Cambria Math" w:hAnsi="Cambria Math"/>
              </w:rPr>
            </m:ctrlPr>
          </m:sSubPr>
          <m:e>
            <m:r>
              <w:rPr>
                <w:rFonts w:ascii="Cambria Math" w:hAnsi="Cambria Math"/>
              </w:rPr>
              <m:t>s</m:t>
            </m:r>
          </m:e>
          <m:sub>
            <m:r>
              <w:rPr>
                <w:rFonts w:ascii="Cambria Math" w:hAnsi="Cambria Math"/>
              </w:rPr>
              <m:t>t,i</m:t>
            </m:r>
          </m:sub>
        </m:sSub>
        <m:r>
          <w:rPr>
            <w:rFonts w:ascii="Cambria Math" w:hAnsi="Cambria Math"/>
          </w:rPr>
          <m:t>∈[-1,1]</m:t>
        </m:r>
      </m:oMath>
      <w:r w:rsidR="00ED316C">
        <w:rPr>
          <w:rFonts w:hint="eastAsia"/>
        </w:rPr>
        <w:t>，</w:t>
      </w:r>
      <w:r w:rsidRPr="00DF443D">
        <w:t>用于刻画文档</w:t>
      </w:r>
      <m:oMath>
        <m:sSub>
          <m:sSubPr>
            <m:ctrlPr>
              <w:rPr>
                <w:rFonts w:ascii="Cambria Math" w:hAnsi="Cambria Math"/>
              </w:rPr>
            </m:ctrlPr>
          </m:sSubPr>
          <m:e>
            <m:r>
              <w:rPr>
                <w:rFonts w:ascii="Cambria Math" w:hAnsi="Cambria Math"/>
              </w:rPr>
              <m:t>d</m:t>
            </m:r>
          </m:e>
          <m:sub>
            <m:r>
              <w:rPr>
                <w:rFonts w:ascii="Cambria Math" w:hAnsi="Cambria Math"/>
              </w:rPr>
              <m:t>t,i</m:t>
            </m:r>
          </m:sub>
        </m:sSub>
      </m:oMath>
      <w:r w:rsidRPr="00DF443D">
        <w:t>对子问题</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DF443D">
        <w:t>的支撑强度。分值越接近</w:t>
      </w:r>
      <w:r w:rsidRPr="00DF443D">
        <w:t>1</w:t>
      </w:r>
      <w:r w:rsidRPr="00DF443D">
        <w:t>，文档中包含直接证据的概率越高；分值越接近</w:t>
      </w:r>
      <w:r w:rsidRPr="00DF443D">
        <w:t>-1</w:t>
      </w:r>
      <w:r w:rsidRPr="00DF443D">
        <w:t>，文档对当前子问题的支撑能力越弱。连续打分机制可保留质量梯度的层次差异，从而避免离散标签对边界样本造成过度压缩。</w:t>
      </w:r>
    </w:p>
    <w:p w14:paraId="0AFDC933" w14:textId="7A015FD6" w:rsidR="004E4550" w:rsidRDefault="000965EA" w:rsidP="00DF443D">
      <w:pPr>
        <w:spacing w:after="0" w:line="360" w:lineRule="auto"/>
        <w:ind w:firstLineChars="200" w:firstLine="480"/>
      </w:pPr>
      <w:r w:rsidRPr="000965EA">
        <w:rPr>
          <w:rFonts w:hint="eastAsia"/>
        </w:rPr>
        <w:t>轻量判别器基于监督微调范式构建。基础骨干选用参数规模适中的编码–生成式预训练模型，以保证较低推理成本和较稳定的判别行为。输入由子问题文本与单篇候选文档拼接而成，输出目标为文档级支撑分数。训练阶段使用成对监督样本：能提供目标事实依据的文档标注为正例，缺乏有效支撑的文档标注为负例。为增强判别边界的可分性，负例不仅包含明显无关文档，也包括词面相关但事实失配的干扰文档。经过此过程，判别器学习到从问题语义到文档支撑强度的映射。由于模型规模受限，其调用成本远低于通用大模型的提示判断，因此可作为高频前置模块嵌入迭代检索链路</w:t>
      </w:r>
      <w:r w:rsidR="00DF443D" w:rsidRPr="00DF443D">
        <w:t>。</w:t>
      </w:r>
    </w:p>
    <w:p w14:paraId="1C732033" w14:textId="21C69F49" w:rsidR="00DA6023" w:rsidRPr="00DA6023" w:rsidRDefault="00DA6023" w:rsidP="00DA6023">
      <w:pPr>
        <w:spacing w:after="0" w:line="360" w:lineRule="auto"/>
        <w:ind w:firstLineChars="200" w:firstLine="480"/>
      </w:pPr>
      <w:r w:rsidRPr="00DA6023">
        <w:t>文档级分数集合记为</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t,K</m:t>
                </m:r>
              </m:sub>
            </m:sSub>
          </m:e>
        </m:d>
      </m:oMath>
      <w:r>
        <w:rPr>
          <w:rFonts w:hint="eastAsia"/>
        </w:rPr>
        <w:t>。</w:t>
      </w:r>
      <w:r w:rsidRPr="00DA6023">
        <w:t>在此基础上，引入聚合函数</w:t>
      </w:r>
      <m:oMath>
        <m:r>
          <w:rPr>
            <w:rFonts w:ascii="Cambria Math" w:hAnsi="Cambria Math"/>
          </w:rPr>
          <m:t>g(⋅)</m:t>
        </m:r>
      </m:oMath>
      <w:r w:rsidRPr="00DA6023">
        <w:t>完成集合级状态映射：</w:t>
      </w:r>
    </w:p>
    <w:p w14:paraId="66D52580" w14:textId="6F421632" w:rsidR="003F5B44" w:rsidRPr="003F5B44" w:rsidRDefault="00000000" w:rsidP="00DA6023">
      <w:pPr>
        <w:spacing w:after="0" w:line="360" w:lineRule="auto"/>
        <w:ind w:firstLineChars="200" w:firstLine="48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=g</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t,K</m:t>
                      </m:r>
                    </m:sub>
                  </m:sSub>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nor/>
                </m:rPr>
                <m:t>充分</m:t>
              </m:r>
              <m:r>
                <w:rPr>
                  <w:rFonts w:ascii="Cambria Math" w:hAnsi="Cambria Math"/>
                </w:rPr>
                <m:t>,</m:t>
              </m:r>
              <m:r>
                <m:rPr>
                  <m:nor/>
                </m:rPr>
                <m:t>不确定</m:t>
              </m:r>
              <m:r>
                <w:rPr>
                  <w:rFonts w:ascii="Cambria Math" w:hAnsi="Cambria Math"/>
                </w:rPr>
                <m:t>,</m:t>
              </m:r>
              <m:r>
                <m:rPr>
                  <m:nor/>
                </m:rPr>
                <m:t>不足</m:t>
              </m:r>
              <m:r>
                <w:rPr>
                  <w:rFonts w:ascii="Cambria Math" w:hAnsi="Cambria Math"/>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2</m:t>
                  </m:r>
                  <m:r>
                    <m:rPr>
                      <m:sty m:val="p"/>
                    </m:rPr>
                    <w:rPr>
                      <w:rFonts w:ascii="Cambria Math" w:hAnsi="Cambria Math" w:cs="Times New Roman"/>
                    </w:rPr>
                    <w:fldChar w:fldCharType="end"/>
                  </m:r>
                </m:e>
              </m:d>
              <m:ctrlPr>
                <w:rPr>
                  <w:rFonts w:ascii="Cambria Math" w:hAnsi="Cambria Math"/>
                  <w:i/>
                </w:rPr>
              </m:ctrlPr>
            </m:e>
          </m:eqArr>
        </m:oMath>
      </m:oMathPara>
    </w:p>
    <w:p w14:paraId="2B3A5366" w14:textId="3DADF079" w:rsidR="00DA6023" w:rsidRPr="003F5B44" w:rsidRDefault="00DA6023" w:rsidP="003F5B44">
      <w:pPr>
        <w:spacing w:after="0" w:line="360" w:lineRule="auto"/>
      </w:pPr>
      <w:r w:rsidRPr="00DA6023">
        <w:t>其中，变量</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DA6023">
        <w:t>表示候选集合在文档级层面的整体状态</w:t>
      </w:r>
      <w:r w:rsidR="000965EA">
        <w:rPr>
          <w:rFonts w:hint="eastAsia"/>
        </w:rPr>
        <w:t>，却</w:t>
      </w:r>
      <w:r w:rsidRPr="00DA6023">
        <w:t>并不对应子问题是否已经得到完整求解，仅反映当前检索结果是否具备进入下一处理阶段的证据基础。</w:t>
      </w:r>
      <w:r>
        <w:rPr>
          <w:rFonts w:hint="eastAsia"/>
        </w:rPr>
        <w:t>“</w:t>
      </w:r>
      <w:r w:rsidRPr="00DA6023">
        <w:t>充分</w:t>
      </w:r>
      <w:r>
        <w:rPr>
          <w:rFonts w:hint="eastAsia"/>
        </w:rPr>
        <w:t>”</w:t>
      </w:r>
      <w:r w:rsidRPr="00DA6023">
        <w:t>表示候选集合中已存在质量较高的支撑文档，后续应转入证据精炼；状态</w:t>
      </w:r>
      <w:r>
        <w:rPr>
          <w:rFonts w:hint="eastAsia"/>
        </w:rPr>
        <w:t>“</w:t>
      </w:r>
      <w:r w:rsidRPr="00DA6023">
        <w:t>不足</w:t>
      </w:r>
      <w:r>
        <w:rPr>
          <w:rFonts w:hint="eastAsia"/>
        </w:rPr>
        <w:t>”</w:t>
      </w:r>
      <w:r w:rsidRPr="00DA6023">
        <w:t>表示候选集合整体失效，当前检索方向难以支撑子问题求解，后续操作应转入检索修正；状态</w:t>
      </w:r>
      <w:r>
        <w:rPr>
          <w:rFonts w:hint="eastAsia"/>
        </w:rPr>
        <w:t>“</w:t>
      </w:r>
      <w:r w:rsidRPr="00DA6023">
        <w:t>不确定</w:t>
      </w:r>
      <w:r>
        <w:rPr>
          <w:rFonts w:hint="eastAsia"/>
        </w:rPr>
        <w:t>”</w:t>
      </w:r>
      <w:r w:rsidRPr="00DA6023">
        <w:t>表示集合内部同时存在局部有效证据与显著噪声，单一路径处理难以保证稳定性，需进入中间路由分支。</w:t>
      </w:r>
    </w:p>
    <w:p w14:paraId="0F36D1B9" w14:textId="54EF1D2F" w:rsidR="00DF443D" w:rsidRDefault="00DA6023" w:rsidP="00DF443D">
      <w:pPr>
        <w:spacing w:after="0" w:line="360" w:lineRule="auto"/>
        <w:ind w:firstLineChars="200" w:firstLine="480"/>
      </w:pPr>
      <w:r w:rsidRPr="00DA6023">
        <w:t>为使状态划分具备可操作性，本文采用基于阈值的聚合策略。设上界阈值为</w:t>
      </w:r>
      <m:oMath>
        <m:sSub>
          <m:sSubPr>
            <m:ctrlPr>
              <w:rPr>
                <w:rFonts w:ascii="Cambria Math" w:hAnsi="Cambria Math"/>
              </w:rPr>
            </m:ctrlPr>
          </m:sSubPr>
          <m:e>
            <m:r>
              <w:rPr>
                <w:rFonts w:ascii="Cambria Math" w:hAnsi="Cambria Math"/>
              </w:rPr>
              <m:t>τ</m:t>
            </m:r>
          </m:e>
          <m:sub>
            <m:r>
              <w:rPr>
                <w:rFonts w:ascii="Cambria Math" w:hAnsi="Cambria Math"/>
              </w:rPr>
              <m:t>h</m:t>
            </m:r>
          </m:sub>
        </m:sSub>
      </m:oMath>
      <w:r w:rsidRPr="00DA6023">
        <w:t>，下界阈值为</w:t>
      </w:r>
      <m:oMath>
        <m:sSub>
          <m:sSubPr>
            <m:ctrlPr>
              <w:rPr>
                <w:rFonts w:ascii="Cambria Math" w:hAnsi="Cambria Math"/>
              </w:rPr>
            </m:ctrlPr>
          </m:sSubPr>
          <m:e>
            <m:r>
              <w:rPr>
                <w:rFonts w:ascii="Cambria Math" w:hAnsi="Cambria Math"/>
              </w:rPr>
              <m:t>τ</m:t>
            </m:r>
          </m:e>
          <m:sub>
            <m:r>
              <w:rPr>
                <w:rFonts w:ascii="Cambria Math" w:hAnsi="Cambria Math"/>
              </w:rPr>
              <m:t>l</m:t>
            </m:r>
          </m:sub>
        </m:sSub>
      </m:oMath>
      <w:r w:rsidRPr="00DA6023">
        <w:t>，且满足</w:t>
      </w:r>
      <m:oMath>
        <m:sSub>
          <m:sSubPr>
            <m:ctrlPr>
              <w:rPr>
                <w:rFonts w:ascii="Cambria Math" w:hAnsi="Cambria Math"/>
              </w:rPr>
            </m:ctrlPr>
          </m:sSubPr>
          <m:e>
            <m:r>
              <w:rPr>
                <w:rFonts w:ascii="Cambria Math" w:hAnsi="Cambria Math"/>
              </w:rPr>
              <m:t>τ</m:t>
            </m:r>
          </m:e>
          <m:sub>
            <m:r>
              <w:rPr>
                <w:rFonts w:ascii="Cambria Math" w:hAnsi="Cambria Math"/>
              </w:rPr>
              <m:t>h</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l</m:t>
            </m:r>
          </m:sub>
        </m:sSub>
      </m:oMath>
      <w:r w:rsidRPr="00DA6023">
        <w:t>。若候选集合中存在至少一篇文档满足</w:t>
      </w:r>
      <m:oMath>
        <m:sSub>
          <m:sSubPr>
            <m:ctrlPr>
              <w:rPr>
                <w:rFonts w:ascii="Cambria Math" w:hAnsi="Cambria Math"/>
              </w:rPr>
            </m:ctrlPr>
          </m:sSubPr>
          <m:e>
            <m:r>
              <w:rPr>
                <w:rFonts w:ascii="Cambria Math" w:hAnsi="Cambria Math"/>
              </w:rPr>
              <m:t>s</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oMath>
      <w:r w:rsidRPr="00DA6023">
        <w:t>，则可判定当前检索结果包含高质量证据，集合状态记为</w:t>
      </w:r>
      <w:r>
        <w:rPr>
          <w:rFonts w:hint="eastAsia"/>
        </w:rPr>
        <w:t>“</w:t>
      </w:r>
      <w:r w:rsidRPr="00DA6023">
        <w:t>充分</w:t>
      </w:r>
      <w:r>
        <w:t>”</w:t>
      </w:r>
      <w:r w:rsidRPr="00DA6023">
        <w:t>；若全部文档满足</w:t>
      </w:r>
      <m:oMath>
        <m:sSub>
          <m:sSubPr>
            <m:ctrlPr>
              <w:rPr>
                <w:rFonts w:ascii="Cambria Math" w:hAnsi="Cambria Math"/>
              </w:rPr>
            </m:ctrlPr>
          </m:sSubPr>
          <m:e>
            <m:r>
              <w:rPr>
                <w:rFonts w:ascii="Cambria Math" w:hAnsi="Cambria Math"/>
              </w:rPr>
              <m:t>s</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l</m:t>
            </m:r>
          </m:sub>
        </m:sSub>
      </m:oMath>
      <w:r w:rsidRPr="00DA6023">
        <w:t>，则说明候选集合整体缺乏有效支撑，状态记为</w:t>
      </w:r>
      <w:r>
        <w:rPr>
          <w:rFonts w:hint="eastAsia"/>
        </w:rPr>
        <w:t>“</w:t>
      </w:r>
      <w:r w:rsidRPr="00DA6023">
        <w:t>不足</w:t>
      </w:r>
      <w:r>
        <w:t>”</w:t>
      </w:r>
      <w:r w:rsidRPr="00DA6023">
        <w:t>；其余情形归入</w:t>
      </w:r>
      <w:r>
        <w:rPr>
          <w:rFonts w:hint="eastAsia"/>
        </w:rPr>
        <w:t>“</w:t>
      </w:r>
      <w:r w:rsidRPr="00DA6023">
        <w:t>不确定</w:t>
      </w:r>
      <w:r>
        <w:t>”</w:t>
      </w:r>
      <w:r w:rsidRPr="00DA6023">
        <w:t>。此处的阈值不预设为固定常数，而是在开发集上结合任务分布进行设定，从而使判别边界适配具体实验场景。通过连续打分与双阈值归并，文档级局部信号被转化为可供路由模块消费的离散控制变量。</w:t>
      </w:r>
    </w:p>
    <w:p w14:paraId="74170FE0" w14:textId="06CCFF9B" w:rsidR="00DA6023" w:rsidRDefault="00DA6023" w:rsidP="00DF443D">
      <w:pPr>
        <w:spacing w:after="0" w:line="360" w:lineRule="auto"/>
        <w:ind w:firstLineChars="200" w:firstLine="480"/>
      </w:pPr>
      <w:r w:rsidRPr="00DA6023">
        <w:lastRenderedPageBreak/>
        <w:t>文档级状态判别仅承担证据预审功能，并不直接替代后续充分性判断。即便</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DA6023">
        <w:t>被判为</w:t>
      </w:r>
      <w:r>
        <w:rPr>
          <w:rFonts w:hint="eastAsia"/>
        </w:rPr>
        <w:t>“</w:t>
      </w:r>
      <w:r w:rsidRPr="00DA6023">
        <w:t>充分</w:t>
      </w:r>
      <w:r>
        <w:rPr>
          <w:rFonts w:hint="eastAsia"/>
        </w:rPr>
        <w:t>”</w:t>
      </w:r>
      <w:r w:rsidRPr="00DA6023">
        <w:t>，也仅说明候选集合中</w:t>
      </w:r>
      <w:r w:rsidR="00A73A8C">
        <w:rPr>
          <w:rFonts w:hint="eastAsia"/>
        </w:rPr>
        <w:t>出现</w:t>
      </w:r>
      <w:r w:rsidRPr="00DA6023">
        <w:t>可利用证据，并不意味着这些证据已经覆盖当前子问题所需的全部事实要素。文档级判别回答的是</w:t>
      </w:r>
      <w:r>
        <w:rPr>
          <w:rFonts w:hint="eastAsia"/>
        </w:rPr>
        <w:t>“</w:t>
      </w:r>
      <w:r w:rsidRPr="00DA6023">
        <w:t>当前检索结果是否值得继续利用</w:t>
      </w:r>
      <w:r>
        <w:rPr>
          <w:rFonts w:hint="eastAsia"/>
        </w:rPr>
        <w:t>”</w:t>
      </w:r>
      <w:r w:rsidRPr="00DA6023">
        <w:t>，后续充分性判断回答的是</w:t>
      </w:r>
      <w:r>
        <w:rPr>
          <w:rFonts w:hint="eastAsia"/>
        </w:rPr>
        <w:t>“</w:t>
      </w:r>
      <w:r w:rsidRPr="00DA6023">
        <w:t>保留证据是否足以支撑作答</w:t>
      </w:r>
      <w:r>
        <w:rPr>
          <w:rFonts w:hint="eastAsia"/>
        </w:rPr>
        <w:t>”</w:t>
      </w:r>
      <w:r w:rsidRPr="00DA6023">
        <w:t>这一问题。二者分属不同层级，前者服务于证据筛入，后者服务于迭代终止。层级边界若被混淆，系统便可能在证据尚未闭合时过早停止检索，或者在已有关键线索时误触发补充检索，进而削弱整体推理</w:t>
      </w:r>
      <w:r>
        <w:rPr>
          <w:rFonts w:hint="eastAsia"/>
        </w:rPr>
        <w:t>框架的鲁棒</w:t>
      </w:r>
      <w:r w:rsidRPr="00DA6023">
        <w:t>性。</w:t>
      </w:r>
      <w:r w:rsidR="00147380" w:rsidRPr="00E87F72">
        <w:t>基于</w:t>
      </w:r>
      <w:r w:rsidR="00147380">
        <w:rPr>
          <w:rFonts w:hint="eastAsia"/>
        </w:rPr>
        <w:t>轻量判别器的文档级状态判别过程如图</w:t>
      </w:r>
      <w:r w:rsidR="00147380">
        <w:rPr>
          <w:rFonts w:hint="eastAsia"/>
        </w:rPr>
        <w:t>3.x</w:t>
      </w:r>
      <w:r w:rsidR="00147380">
        <w:rPr>
          <w:rFonts w:hint="eastAsia"/>
        </w:rPr>
        <w:t>所示。</w:t>
      </w:r>
    </w:p>
    <w:p w14:paraId="572C54AD" w14:textId="77777777" w:rsidR="00147380" w:rsidRDefault="00147380" w:rsidP="00147380">
      <w:pPr>
        <w:keepNext/>
        <w:spacing w:after="0" w:line="360" w:lineRule="auto"/>
      </w:pPr>
      <w:r>
        <w:rPr>
          <w:rFonts w:hint="eastAsia"/>
          <w:noProof/>
        </w:rPr>
        <w:drawing>
          <wp:inline distT="0" distB="0" distL="0" distR="0" wp14:anchorId="30CEE3B2" wp14:editId="702DB27A">
            <wp:extent cx="5274310" cy="2567342"/>
            <wp:effectExtent l="0" t="0" r="2540" b="4445"/>
            <wp:docPr id="1897443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3974" name="图片 1897443974"/>
                    <pic:cNvPicPr/>
                  </pic:nvPicPr>
                  <pic:blipFill rotWithShape="1">
                    <a:blip r:embed="rId25" cstate="print">
                      <a:extLst>
                        <a:ext uri="{28A0092B-C50C-407E-A947-70E740481C1C}">
                          <a14:useLocalDpi xmlns:a14="http://schemas.microsoft.com/office/drawing/2010/main" val="0"/>
                        </a:ext>
                      </a:extLst>
                    </a:blip>
                    <a:srcRect t="12790"/>
                    <a:stretch>
                      <a:fillRect/>
                    </a:stretch>
                  </pic:blipFill>
                  <pic:spPr bwMode="auto">
                    <a:xfrm>
                      <a:off x="0" y="0"/>
                      <a:ext cx="5274310" cy="2567342"/>
                    </a:xfrm>
                    <a:prstGeom prst="rect">
                      <a:avLst/>
                    </a:prstGeom>
                    <a:ln>
                      <a:noFill/>
                    </a:ln>
                    <a:extLst>
                      <a:ext uri="{53640926-AAD7-44D8-BBD7-CCE9431645EC}">
                        <a14:shadowObscured xmlns:a14="http://schemas.microsoft.com/office/drawing/2010/main"/>
                      </a:ext>
                    </a:extLst>
                  </pic:spPr>
                </pic:pic>
              </a:graphicData>
            </a:graphic>
          </wp:inline>
        </w:drawing>
      </w:r>
    </w:p>
    <w:p w14:paraId="15AD871C" w14:textId="385E4183" w:rsidR="00147380" w:rsidRDefault="00147380" w:rsidP="00147380">
      <w:pPr>
        <w:pStyle w:val="af4"/>
        <w:spacing w:after="0" w:line="240" w:lineRule="auto"/>
        <w:jc w:val="center"/>
        <w:rPr>
          <w:rFonts w:hint="eastAsia"/>
        </w:rPr>
      </w:pPr>
      <w:r>
        <w:rPr>
          <w:rFonts w:hint="eastAsia"/>
        </w:rPr>
        <w:t>图</w:t>
      </w:r>
      <w:r>
        <w:rPr>
          <w:rFonts w:hint="eastAsia"/>
        </w:rPr>
        <w:t xml:space="preserve"> </w:t>
      </w:r>
      <w:r w:rsidR="00C62F74">
        <w:rPr>
          <w:rFonts w:hint="eastAsia"/>
        </w:rPr>
        <w:fldChar w:fldCharType="begin"/>
      </w:r>
      <w:r w:rsidR="00C62F74">
        <w:rPr>
          <w:rFonts w:hint="eastAsia"/>
        </w:rPr>
        <w:instrText xml:space="preserve"> STYLEREF 1 \s </w:instrText>
      </w:r>
      <w:r w:rsidR="00C62F74">
        <w:rPr>
          <w:rFonts w:hint="eastAsia"/>
        </w:rPr>
        <w:fldChar w:fldCharType="separate"/>
      </w:r>
      <w:r w:rsidR="00C62F74">
        <w:rPr>
          <w:rFonts w:hint="eastAsia"/>
          <w:noProof/>
        </w:rPr>
        <w:t>4</w:t>
      </w:r>
      <w:r w:rsidR="00C62F74">
        <w:rPr>
          <w:rFonts w:hint="eastAsia"/>
        </w:rPr>
        <w:fldChar w:fldCharType="end"/>
      </w:r>
      <w:r w:rsidR="00C62F74">
        <w:rPr>
          <w:rFonts w:hint="eastAsia"/>
        </w:rPr>
        <w:t>.</w:t>
      </w:r>
      <w:r w:rsidR="00C62F74">
        <w:rPr>
          <w:rFonts w:hint="eastAsia"/>
        </w:rPr>
        <w:fldChar w:fldCharType="begin"/>
      </w:r>
      <w:r w:rsidR="00C62F74">
        <w:rPr>
          <w:rFonts w:hint="eastAsia"/>
        </w:rPr>
        <w:instrText xml:space="preserve"> SEQ </w:instrText>
      </w:r>
      <w:r w:rsidR="00C62F74">
        <w:rPr>
          <w:rFonts w:hint="eastAsia"/>
        </w:rPr>
        <w:instrText>图</w:instrText>
      </w:r>
      <w:r w:rsidR="00C62F74">
        <w:rPr>
          <w:rFonts w:hint="eastAsia"/>
        </w:rPr>
        <w:instrText xml:space="preserve"> \* ARABIC \s 1 </w:instrText>
      </w:r>
      <w:r w:rsidR="00C62F74">
        <w:rPr>
          <w:rFonts w:hint="eastAsia"/>
        </w:rPr>
        <w:fldChar w:fldCharType="separate"/>
      </w:r>
      <w:r w:rsidR="00C62F74">
        <w:rPr>
          <w:rFonts w:hint="eastAsia"/>
          <w:noProof/>
        </w:rPr>
        <w:t>2</w:t>
      </w:r>
      <w:r w:rsidR="00C62F74">
        <w:rPr>
          <w:rFonts w:hint="eastAsia"/>
        </w:rPr>
        <w:fldChar w:fldCharType="end"/>
      </w:r>
      <w:r w:rsidRPr="00864CF6">
        <w:rPr>
          <w:rFonts w:hint="eastAsia"/>
        </w:rPr>
        <w:t>基于轻量判别器的文档级状态判别过程</w:t>
      </w:r>
    </w:p>
    <w:p w14:paraId="3431E173" w14:textId="294B1B6C" w:rsidR="00147380" w:rsidRPr="00147380" w:rsidRDefault="00147380" w:rsidP="00147380">
      <w:pPr>
        <w:pStyle w:val="af4"/>
        <w:spacing w:after="0" w:line="240" w:lineRule="auto"/>
        <w:jc w:val="center"/>
        <w:rPr>
          <w:rFonts w:ascii="Times New Roman" w:hAnsi="Times New Roman" w:cs="Times New Roman"/>
        </w:rPr>
      </w:pPr>
      <w:r w:rsidRPr="00147380">
        <w:rPr>
          <w:rFonts w:ascii="Times New Roman" w:hAnsi="Times New Roman" w:cs="Times New Roman"/>
        </w:rPr>
        <w:t xml:space="preserve">Figure </w:t>
      </w:r>
      <w:r w:rsidR="00C62F74">
        <w:rPr>
          <w:rFonts w:ascii="Times New Roman" w:hAnsi="Times New Roman" w:cs="Times New Roman"/>
        </w:rPr>
        <w:fldChar w:fldCharType="begin"/>
      </w:r>
      <w:r w:rsidR="00C62F74">
        <w:rPr>
          <w:rFonts w:ascii="Times New Roman" w:hAnsi="Times New Roman" w:cs="Times New Roman"/>
        </w:rPr>
        <w:instrText xml:space="preserve"> STYLEREF 1 \s </w:instrText>
      </w:r>
      <w:r w:rsidR="00C62F74">
        <w:rPr>
          <w:rFonts w:ascii="Times New Roman" w:hAnsi="Times New Roman" w:cs="Times New Roman"/>
        </w:rPr>
        <w:fldChar w:fldCharType="separate"/>
      </w:r>
      <w:r w:rsidR="00C62F74">
        <w:rPr>
          <w:rFonts w:ascii="Times New Roman" w:hAnsi="Times New Roman" w:cs="Times New Roman"/>
          <w:noProof/>
        </w:rPr>
        <w:t>4</w:t>
      </w:r>
      <w:r w:rsidR="00C62F74">
        <w:rPr>
          <w:rFonts w:ascii="Times New Roman" w:hAnsi="Times New Roman" w:cs="Times New Roman"/>
        </w:rPr>
        <w:fldChar w:fldCharType="end"/>
      </w:r>
      <w:r w:rsidR="00C62F74">
        <w:rPr>
          <w:rFonts w:ascii="Times New Roman" w:hAnsi="Times New Roman" w:cs="Times New Roman"/>
        </w:rPr>
        <w:t>.</w:t>
      </w:r>
      <w:r w:rsidR="00C62F74">
        <w:rPr>
          <w:rFonts w:ascii="Times New Roman" w:hAnsi="Times New Roman" w:cs="Times New Roman"/>
        </w:rPr>
        <w:fldChar w:fldCharType="begin"/>
      </w:r>
      <w:r w:rsidR="00C62F74">
        <w:rPr>
          <w:rFonts w:ascii="Times New Roman" w:hAnsi="Times New Roman" w:cs="Times New Roman"/>
        </w:rPr>
        <w:instrText xml:space="preserve"> SEQ Figure \* ARABIC \s 1 </w:instrText>
      </w:r>
      <w:r w:rsidR="00C62F74">
        <w:rPr>
          <w:rFonts w:ascii="Times New Roman" w:hAnsi="Times New Roman" w:cs="Times New Roman"/>
        </w:rPr>
        <w:fldChar w:fldCharType="separate"/>
      </w:r>
      <w:r w:rsidR="00C62F74">
        <w:rPr>
          <w:rFonts w:ascii="Times New Roman" w:hAnsi="Times New Roman" w:cs="Times New Roman"/>
          <w:noProof/>
        </w:rPr>
        <w:t>2</w:t>
      </w:r>
      <w:r w:rsidR="00C62F74">
        <w:rPr>
          <w:rFonts w:ascii="Times New Roman" w:hAnsi="Times New Roman" w:cs="Times New Roman"/>
        </w:rPr>
        <w:fldChar w:fldCharType="end"/>
      </w:r>
      <w:r w:rsidRPr="00147380">
        <w:rPr>
          <w:rFonts w:ascii="Times New Roman" w:hAnsi="Times New Roman" w:cs="Times New Roman"/>
        </w:rPr>
        <w:t>Document-level state discrimination process based on lightweight discriminator</w:t>
      </w:r>
    </w:p>
    <w:p w14:paraId="7C9D7E63" w14:textId="1952C829" w:rsidR="00E1365C" w:rsidRDefault="00E1365C" w:rsidP="00DF443D">
      <w:pPr>
        <w:spacing w:after="0" w:line="360" w:lineRule="auto"/>
        <w:ind w:firstLineChars="200" w:firstLine="480"/>
      </w:pPr>
      <w:r w:rsidRPr="00E1365C">
        <w:t>基于上述设计，本阶段的输入包括子问题</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E1365C">
        <w:t>与候选文档集合</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E1365C">
        <w:t>，输出包括文档级支撑分数集合</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E1365C">
        <w:t>及集合级状态标签</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E1365C">
        <w:t>。该模块处理</w:t>
      </w:r>
      <w:r w:rsidR="00A73A8C">
        <w:rPr>
          <w:rFonts w:hint="eastAsia"/>
        </w:rPr>
        <w:t>后</w:t>
      </w:r>
      <w:r w:rsidRPr="00E1365C">
        <w:t>，原始候选文档不再是无序堆叠的检索结果，而被转化为带有显式质量结构的状态化证据表示。后续</w:t>
      </w:r>
      <w:r w:rsidR="00A73A8C">
        <w:rPr>
          <w:rFonts w:hint="eastAsia"/>
        </w:rPr>
        <w:t>的</w:t>
      </w:r>
      <w:r w:rsidRPr="00E1365C">
        <w:t>证据精炼、检索修正、充分性再评估均以此为起点展开。</w:t>
      </w:r>
    </w:p>
    <w:p w14:paraId="12DB1875" w14:textId="70C715F0" w:rsidR="00565D12" w:rsidRDefault="00565D12" w:rsidP="00565D12">
      <w:pPr>
        <w:pStyle w:val="3"/>
      </w:pPr>
      <w:r>
        <w:rPr>
          <w:rFonts w:hint="eastAsia"/>
        </w:rPr>
        <w:t>基于状态路由的证据处理机制</w:t>
      </w:r>
    </w:p>
    <w:p w14:paraId="65F24E96" w14:textId="0B186DC2" w:rsidR="00565D12" w:rsidRDefault="00C75635" w:rsidP="00C75635">
      <w:pPr>
        <w:widowControl/>
        <w:spacing w:after="0" w:line="360" w:lineRule="auto"/>
        <w:ind w:firstLineChars="200" w:firstLine="480"/>
        <w:rPr>
          <w:rFonts w:ascii="宋体" w:hAnsi="宋体" w:cs="宋体" w:hint="eastAsia"/>
          <w:kern w:val="0"/>
          <w14:ligatures w14:val="none"/>
        </w:rPr>
      </w:pPr>
      <w:r w:rsidRPr="00C75635">
        <w:rPr>
          <w:rFonts w:ascii="宋体" w:hAnsi="宋体" w:cs="宋体"/>
          <w:kern w:val="0"/>
          <w14:ligatures w14:val="none"/>
        </w:rPr>
        <w:t>在完成候选文档集合的状态判别后，系统并不对所有检索结果采用统一处理方式，而是依据状态结果选择差异化的证据操作路径。状态路由的作用，在于将文档级判别信号进一步转化为证据处理策略，使不同质量的检索结果能够以更合适的方式进入后续推理过程。</w:t>
      </w:r>
    </w:p>
    <w:p w14:paraId="0EDF086D" w14:textId="77777777" w:rsidR="00C75635" w:rsidRPr="00C75635" w:rsidRDefault="00C75635" w:rsidP="00C75635">
      <w:pPr>
        <w:widowControl/>
        <w:spacing w:after="0" w:line="360" w:lineRule="auto"/>
        <w:ind w:firstLineChars="200" w:firstLine="480"/>
      </w:pPr>
      <w:r w:rsidRPr="00C75635">
        <w:lastRenderedPageBreak/>
        <w:t>当状态呈现为</w:t>
      </w:r>
      <w:r w:rsidRPr="00C75635">
        <w:t>“</w:t>
      </w:r>
      <w:r w:rsidRPr="00C75635">
        <w:t>充分</w:t>
      </w:r>
      <w:r w:rsidRPr="00C75635">
        <w:t>”</w:t>
      </w:r>
      <w:r w:rsidRPr="00C75635">
        <w:t>时，说明当前候选集合中已经出现高置信支撑文档，检索结果整体具有较高的利用价值。此时，系统不再优先改变查询表达，而是转入证据精炼分支，对现有候选文档内部的有效信息进行进一步压缩与筛选。具体而言，系统首先将候选文本划分为更细粒度的局部片段，并复用轻量判别器对子问题与片段之间的相关性进行重新评估：</w:t>
      </w:r>
    </w:p>
    <w:p w14:paraId="1E04CAD0" w14:textId="6B7B465E" w:rsidR="0054358C" w:rsidRPr="004B3A9D" w:rsidRDefault="00000000" w:rsidP="0054358C">
      <w:pPr>
        <w:pStyle w:val="af4"/>
        <w:spacing w:after="0" w:line="360" w:lineRule="auto"/>
        <w:ind w:firstLineChars="200" w:firstLine="480"/>
        <w:rPr>
          <w:rFonts w:ascii="Times New Roman" w:eastAsia="宋体" w:hAnsi="Times New Roman" w:cstheme="minorBidi"/>
          <w:sz w:val="24"/>
          <w:szCs w:val="24"/>
        </w:rPr>
      </w:pPr>
      <m:oMathPara>
        <m:oMath>
          <m:eqArr>
            <m:eqArrPr>
              <m:maxDist m:val="1"/>
              <m:ctrlPr>
                <w:rPr>
                  <w:rFonts w:ascii="Cambria Math" w:eastAsia="宋体" w:hAnsi="Cambria Math" w:cs="Times New Roman"/>
                  <w:i/>
                  <w:sz w:val="24"/>
                  <w:szCs w:val="24"/>
                </w:rPr>
              </m:ctrlPr>
            </m:eqArrPr>
            <m:e>
              <m:sSub>
                <m:sSubPr>
                  <m:ctrlPr>
                    <w:rPr>
                      <w:rFonts w:ascii="Cambria Math" w:eastAsia="宋体" w:hAnsi="Cambria Math" w:cs="Times New Roman"/>
                      <w:sz w:val="24"/>
                      <w:szCs w:val="24"/>
                    </w:rPr>
                  </m:ctrlPr>
                </m:sSubPr>
                <m:e>
                  <m:acc>
                    <m:accPr>
                      <m:ctrlPr>
                        <w:rPr>
                          <w:rFonts w:ascii="Cambria Math" w:eastAsia="宋体" w:hAnsi="Cambria Math" w:cs="Times New Roman"/>
                          <w:sz w:val="24"/>
                          <w:szCs w:val="24"/>
                        </w:rPr>
                      </m:ctrlPr>
                    </m:accPr>
                    <m:e>
                      <m:r>
                        <w:rPr>
                          <w:rFonts w:ascii="Cambria Math" w:eastAsia="宋体" w:hAnsi="Cambria Math" w:cs="Times New Roman"/>
                          <w:sz w:val="24"/>
                          <w:szCs w:val="24"/>
                        </w:rPr>
                        <m:t>s</m:t>
                      </m:r>
                    </m:e>
                  </m:acc>
                </m:e>
                <m:sub>
                  <m:r>
                    <w:rPr>
                      <w:rFonts w:ascii="Cambria Math" w:eastAsia="宋体" w:hAnsi="Cambria Math" w:cs="Times New Roman"/>
                      <w:sz w:val="24"/>
                      <w:szCs w:val="24"/>
                    </w:rPr>
                    <m:t>t,j</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f</m:t>
                  </m:r>
                </m:e>
                <m:sub>
                  <m:r>
                    <m:rPr>
                      <m:sty m:val="p"/>
                    </m:rPr>
                    <w:rPr>
                      <w:rFonts w:ascii="Cambria Math" w:eastAsia="宋体" w:hAnsi="Cambria Math" w:cs="Times New Roman"/>
                      <w:sz w:val="24"/>
                      <w:szCs w:val="24"/>
                    </w:rPr>
                    <m:t>eva</m:t>
                  </m:r>
                </m:sub>
              </m:sSub>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t,j</m:t>
                      </m:r>
                    </m:sub>
                  </m:sSub>
                </m:e>
              </m:d>
              <m: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w:fldChar w:fldCharType="begin"/>
                  </m:r>
                  <m:r>
                    <m:rPr>
                      <m:sty m:val="p"/>
                    </m:rPr>
                    <w:rPr>
                      <w:rFonts w:ascii="Cambria Math" w:eastAsia="宋体" w:hAnsi="Cambria Math" w:cs="Times New Roman"/>
                      <w:sz w:val="24"/>
                      <w:szCs w:val="24"/>
                    </w:rPr>
                    <m:t xml:space="preserve"> STYLEREF 2 \s </m:t>
                  </m:r>
                  <m:r>
                    <m:rPr>
                      <m:sty m:val="p"/>
                    </m:rPr>
                    <w:rPr>
                      <w:rFonts w:ascii="Cambria Math" w:eastAsia="宋体" w:hAnsi="Cambria Math" w:cs="Times New Roman"/>
                      <w:sz w:val="24"/>
                      <w:szCs w:val="24"/>
                    </w:rPr>
                    <w:fldChar w:fldCharType="separate"/>
                  </m:r>
                  <m:r>
                    <m:rPr>
                      <m:sty m:val="p"/>
                    </m:rPr>
                    <w:rPr>
                      <w:rFonts w:ascii="Cambria Math" w:eastAsia="宋体" w:hAnsi="Cambria Math" w:cs="Times New Roman"/>
                      <w:noProof/>
                      <w:sz w:val="24"/>
                      <w:szCs w:val="24"/>
                    </w:rPr>
                    <m:t>4.4</m:t>
                  </m:r>
                  <m:r>
                    <m:rPr>
                      <m:sty m:val="p"/>
                    </m:rPr>
                    <w:rPr>
                      <w:rFonts w:ascii="Cambria Math" w:eastAsia="宋体" w:hAnsi="Cambria Math" w:cs="Times New Roman"/>
                      <w:sz w:val="24"/>
                      <w:szCs w:val="24"/>
                    </w:rPr>
                    <w:fldChar w:fldCharType="end"/>
                  </m:r>
                  <m:r>
                    <m:rPr>
                      <m:sty m:val="p"/>
                    </m:rPr>
                    <w:rPr>
                      <w:rFonts w:ascii="Cambria Math" w:eastAsia="宋体" w:hAnsi="Cambria Math" w:cs="Times New Roman"/>
                      <w:sz w:val="24"/>
                      <w:szCs w:val="24"/>
                    </w:rPr>
                    <m:t>.</m:t>
                  </m:r>
                  <m:r>
                    <m:rPr>
                      <m:sty m:val="p"/>
                    </m:rPr>
                    <w:rPr>
                      <w:rFonts w:ascii="Cambria Math" w:eastAsia="宋体" w:hAnsi="Cambria Math" w:cs="Times New Roman"/>
                      <w:sz w:val="24"/>
                      <w:szCs w:val="24"/>
                    </w:rPr>
                    <w:fldChar w:fldCharType="begin"/>
                  </m:r>
                  <m:r>
                    <m:rPr>
                      <m:sty m:val="p"/>
                    </m:rPr>
                    <w:rPr>
                      <w:rFonts w:ascii="Cambria Math" w:eastAsia="宋体" w:hAnsi="Cambria Math" w:cs="Times New Roman"/>
                      <w:sz w:val="24"/>
                      <w:szCs w:val="24"/>
                    </w:rPr>
                    <m:t xml:space="preserve"> SEQ ( \* ARABIC \s 2 </m:t>
                  </m:r>
                  <m:r>
                    <m:rPr>
                      <m:sty m:val="p"/>
                    </m:rPr>
                    <w:rPr>
                      <w:rFonts w:ascii="Cambria Math" w:eastAsia="宋体" w:hAnsi="Cambria Math" w:cs="Times New Roman"/>
                      <w:sz w:val="24"/>
                      <w:szCs w:val="24"/>
                    </w:rPr>
                    <w:fldChar w:fldCharType="separate"/>
                  </m:r>
                  <m:r>
                    <m:rPr>
                      <m:sty m:val="p"/>
                    </m:rPr>
                    <w:rPr>
                      <w:rFonts w:ascii="Cambria Math" w:eastAsia="宋体" w:hAnsi="Cambria Math" w:cs="Times New Roman"/>
                      <w:noProof/>
                      <w:sz w:val="24"/>
                      <w:szCs w:val="24"/>
                    </w:rPr>
                    <m:t>3</m:t>
                  </m:r>
                  <m:r>
                    <m:rPr>
                      <m:sty m:val="p"/>
                    </m:rPr>
                    <w:rPr>
                      <w:rFonts w:ascii="Cambria Math" w:eastAsia="宋体" w:hAnsi="Cambria Math" w:cs="Times New Roman"/>
                      <w:sz w:val="24"/>
                      <w:szCs w:val="24"/>
                    </w:rPr>
                    <w:fldChar w:fldCharType="end"/>
                  </m:r>
                </m:e>
              </m:d>
            </m:e>
          </m:eqArr>
        </m:oMath>
      </m:oMathPara>
    </w:p>
    <w:p w14:paraId="3EF40716" w14:textId="6071CF4C" w:rsidR="00C75635" w:rsidRPr="0054358C" w:rsidRDefault="00C75635" w:rsidP="004B3A9D">
      <w:pPr>
        <w:pStyle w:val="af4"/>
        <w:spacing w:after="0" w:line="360" w:lineRule="auto"/>
        <w:rPr>
          <w:rFonts w:ascii="Times New Roman" w:eastAsia="宋体" w:hAnsi="Times New Roman" w:cstheme="minorBidi"/>
        </w:rPr>
      </w:pPr>
      <w:r w:rsidRPr="0054358C">
        <w:rPr>
          <w:rFonts w:ascii="宋体" w:eastAsia="宋体" w:hAnsi="宋体" w:cstheme="minorBidi"/>
          <w:sz w:val="24"/>
          <w:szCs w:val="24"/>
        </w:rPr>
        <w:t>其中，</w:t>
      </w:r>
      <m:oMath>
        <m:sSub>
          <m:sSubPr>
            <m:ctrlPr>
              <w:rPr>
                <w:rFonts w:ascii="Cambria Math" w:eastAsia="宋体" w:hAnsi="Cambria Math" w:cstheme="minorBidi"/>
                <w:sz w:val="24"/>
                <w:szCs w:val="24"/>
              </w:rPr>
            </m:ctrlPr>
          </m:sSubPr>
          <m:e>
            <m:r>
              <w:rPr>
                <w:rFonts w:ascii="Cambria Math" w:eastAsia="宋体" w:hAnsi="Cambria Math"/>
                <w:sz w:val="24"/>
                <w:szCs w:val="24"/>
              </w:rPr>
              <m:t>c</m:t>
            </m:r>
          </m:e>
          <m:sub>
            <m:r>
              <w:rPr>
                <w:rFonts w:ascii="Cambria Math" w:eastAsia="宋体" w:hAnsi="Cambria Math"/>
                <w:sz w:val="24"/>
                <w:szCs w:val="24"/>
              </w:rPr>
              <m:t>t,j</m:t>
            </m:r>
          </m:sub>
        </m:sSub>
      </m:oMath>
      <w:r w:rsidRPr="0054358C">
        <w:rPr>
          <w:rFonts w:ascii="宋体" w:eastAsia="宋体" w:hAnsi="宋体" w:cstheme="minorBidi"/>
          <w:sz w:val="24"/>
          <w:szCs w:val="24"/>
        </w:rPr>
        <w:t>表示由候选文档切分得到的第</w:t>
      </w:r>
      <m:oMath>
        <m:r>
          <w:rPr>
            <w:rFonts w:ascii="Cambria Math" w:eastAsia="宋体" w:hAnsi="Cambria Math"/>
            <w:sz w:val="24"/>
            <w:szCs w:val="24"/>
          </w:rPr>
          <m:t>j</m:t>
        </m:r>
      </m:oMath>
      <w:r w:rsidRPr="0054358C">
        <w:rPr>
          <w:rFonts w:ascii="宋体" w:eastAsia="宋体" w:hAnsi="宋体" w:cstheme="minorBidi"/>
          <w:sz w:val="24"/>
          <w:szCs w:val="24"/>
        </w:rPr>
        <w:t>个文本片段，</w:t>
      </w:r>
      <m:oMath>
        <m:sSub>
          <m:sSubPr>
            <m:ctrlPr>
              <w:rPr>
                <w:rFonts w:ascii="Cambria Math" w:eastAsia="宋体" w:hAnsi="Cambria Math" w:cstheme="minorBidi"/>
                <w:sz w:val="24"/>
                <w:szCs w:val="24"/>
              </w:rPr>
            </m:ctrlPr>
          </m:sSubPr>
          <m:e>
            <m:acc>
              <m:accPr>
                <m:ctrlPr>
                  <w:rPr>
                    <w:rFonts w:ascii="Cambria Math" w:eastAsia="宋体" w:hAnsi="Cambria Math" w:cstheme="minorBidi"/>
                    <w:sz w:val="24"/>
                    <w:szCs w:val="24"/>
                  </w:rPr>
                </m:ctrlPr>
              </m:accPr>
              <m:e>
                <m:r>
                  <w:rPr>
                    <w:rFonts w:ascii="Cambria Math" w:eastAsia="宋体" w:hAnsi="Cambria Math"/>
                    <w:sz w:val="24"/>
                    <w:szCs w:val="24"/>
                  </w:rPr>
                  <m:t>s</m:t>
                </m:r>
              </m:e>
            </m:acc>
          </m:e>
          <m:sub>
            <m:r>
              <w:rPr>
                <w:rFonts w:ascii="Cambria Math" w:eastAsia="宋体" w:hAnsi="Cambria Math"/>
                <w:sz w:val="24"/>
                <w:szCs w:val="24"/>
              </w:rPr>
              <m:t>t,j</m:t>
            </m:r>
          </m:sub>
        </m:sSub>
      </m:oMath>
      <w:r w:rsidRPr="0054358C">
        <w:rPr>
          <w:rFonts w:ascii="宋体" w:eastAsia="宋体" w:hAnsi="宋体" w:cstheme="minorBidi"/>
          <w:sz w:val="24"/>
          <w:szCs w:val="24"/>
        </w:rPr>
        <w:t>表示该片段对子问题</w:t>
      </w:r>
      <m:oMath>
        <m:sSub>
          <m:sSubPr>
            <m:ctrlPr>
              <w:rPr>
                <w:rFonts w:ascii="Cambria Math" w:eastAsia="宋体" w:hAnsi="Cambria Math" w:cstheme="minorBidi"/>
                <w:sz w:val="24"/>
                <w:szCs w:val="24"/>
              </w:rPr>
            </m:ctrlPr>
          </m:sSubPr>
          <m:e>
            <m:r>
              <w:rPr>
                <w:rFonts w:ascii="Cambria Math" w:eastAsia="宋体" w:hAnsi="Cambria Math"/>
                <w:sz w:val="24"/>
                <w:szCs w:val="24"/>
              </w:rPr>
              <m:t>q</m:t>
            </m:r>
          </m:e>
          <m:sub>
            <m:r>
              <w:rPr>
                <w:rFonts w:ascii="Cambria Math" w:eastAsia="宋体" w:hAnsi="Cambria Math"/>
                <w:sz w:val="24"/>
                <w:szCs w:val="24"/>
              </w:rPr>
              <m:t>t</m:t>
            </m:r>
          </m:sub>
        </m:sSub>
      </m:oMath>
      <w:r w:rsidRPr="0054358C">
        <w:rPr>
          <w:rFonts w:ascii="宋体" w:eastAsia="宋体" w:hAnsi="宋体" w:cstheme="minorBidi"/>
          <w:sz w:val="24"/>
          <w:szCs w:val="24"/>
        </w:rPr>
        <w:t>的局部支撑强度。对于篇幅较短的文档，可直接将全文视作单个片段处理；对于篇幅较长的文档，则按照连续句段划分为多个局部单元。完成片段级评分后，仅保留得分高于阈值的内容：</w:t>
      </w:r>
    </w:p>
    <w:p w14:paraId="3A803AF7" w14:textId="01AAD8A6" w:rsidR="004B3A9D" w:rsidRPr="00C75635" w:rsidRDefault="00000000" w:rsidP="004B3A9D">
      <w:pPr>
        <w:widowControl/>
        <w:spacing w:after="0" w:line="360" w:lineRule="auto"/>
        <w:ind w:firstLineChars="200" w:firstLine="480"/>
      </w:pPr>
      <m:oMathPara>
        <m:oMath>
          <m:eqArr>
            <m:eqArrPr>
              <m:maxDist m:val="1"/>
              <m:ctrlPr>
                <w:rPr>
                  <w:rFonts w:ascii="Cambria Math" w:hAnsi="Cambria Math" w:cs="Times New Roman"/>
                </w:rPr>
              </m:ctrlPr>
            </m:eqArrPr>
            <m:e>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d>
                <m:dPr>
                  <m:begChr m:val="{"/>
                  <m:sepChr m:val="∣"/>
                  <m:end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t,j</m:t>
                      </m:r>
                    </m:sub>
                  </m:sSub>
                </m:e>
                <m:e>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t,j</m:t>
                      </m:r>
                    </m:sub>
                  </m:sSub>
                  <m:r>
                    <w:rPr>
                      <w:rFonts w:ascii="Cambria Math" w:hAnsi="Cambria Math"/>
                    </w:rPr>
                    <m:t>≥δ</m:t>
                  </m:r>
                </m:e>
              </m:d>
              <m:r>
                <w:rPr>
                  <w:rFonts w:ascii="Cambria Math" w:hAnsi="Cambria Math"/>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4</m:t>
                  </m:r>
                  <m:r>
                    <m:rPr>
                      <m:sty m:val="p"/>
                    </m:rPr>
                    <w:rPr>
                      <w:rFonts w:ascii="Cambria Math" w:hAnsi="Cambria Math" w:cs="Times New Roman"/>
                    </w:rPr>
                    <w:fldChar w:fldCharType="end"/>
                  </m:r>
                </m:e>
              </m:d>
              <m:ctrlPr>
                <w:rPr>
                  <w:rFonts w:ascii="Cambria Math" w:hAnsi="Cambria Math"/>
                  <w:i/>
                </w:rPr>
              </m:ctrlPr>
            </m:e>
          </m:eqArr>
        </m:oMath>
      </m:oMathPara>
    </w:p>
    <w:p w14:paraId="23C5BEA4" w14:textId="5C2177CC" w:rsidR="00C75635" w:rsidRPr="00C75635" w:rsidRDefault="00C75635" w:rsidP="004B3A9D">
      <w:pPr>
        <w:widowControl/>
        <w:spacing w:after="0" w:line="360" w:lineRule="auto"/>
      </w:pPr>
      <w:r w:rsidRPr="00C75635">
        <w:t>其中，</w:t>
      </w:r>
      <m:oMath>
        <m:r>
          <w:rPr>
            <w:rFonts w:ascii="Cambria Math" w:hAnsi="Cambria Math"/>
          </w:rPr>
          <m:t>δ</m:t>
        </m:r>
      </m:oMath>
      <w:r w:rsidRPr="00C75635">
        <w:t>表示片段筛选阈值，</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m:t>
            </m:r>
          </m:sub>
        </m:sSub>
      </m:oMath>
      <w:r w:rsidRPr="00C75635">
        <w:t>表示保留下来的片段集合。随后，系统按照原始顺序对有效片段进行重组，形成精炼证据</w:t>
      </w:r>
      <m:oMath>
        <m:sSub>
          <m:sSubPr>
            <m:ctrlPr>
              <w:rPr>
                <w:rFonts w:ascii="Cambria Math" w:hAnsi="Cambria Math"/>
              </w:rPr>
            </m:ctrlPr>
          </m:sSubPr>
          <m:e>
            <m:r>
              <w:rPr>
                <w:rFonts w:ascii="Cambria Math" w:hAnsi="Cambria Math"/>
              </w:rPr>
              <m:t>E</m:t>
            </m:r>
          </m:e>
          <m:sub>
            <m:r>
              <w:rPr>
                <w:rFonts w:ascii="Cambria Math" w:hAnsi="Cambria Math"/>
              </w:rPr>
              <m:t>t</m:t>
            </m:r>
          </m:sub>
        </m:sSub>
      </m:oMath>
      <w:r w:rsidRPr="00C75635">
        <w:t>。通过这一处理，候选文档中的背景性描述、重复性表述以及弱相关内容被尽可能压缩，从而使后续模块接收到的证据更加集中、紧凑。</w:t>
      </w:r>
    </w:p>
    <w:p w14:paraId="0BEDE601" w14:textId="77777777" w:rsidR="00C75635" w:rsidRPr="00C75635" w:rsidRDefault="00C75635" w:rsidP="00C75635">
      <w:pPr>
        <w:widowControl/>
        <w:spacing w:after="0" w:line="360" w:lineRule="auto"/>
        <w:ind w:firstLineChars="200" w:firstLine="480"/>
      </w:pPr>
      <w:r w:rsidRPr="00C75635">
        <w:t>当状态呈现为</w:t>
      </w:r>
      <w:r w:rsidRPr="00C75635">
        <w:t>“</w:t>
      </w:r>
      <w:r w:rsidRPr="00C75635">
        <w:t>不足</w:t>
      </w:r>
      <w:r w:rsidRPr="00C75635">
        <w:t>”</w:t>
      </w:r>
      <w:r w:rsidRPr="00C75635">
        <w:t>时，说明当前候选集合整体未能提供有效支撑，继续在原集合内部进行局部筛选的收益有限。此时，系统不再保留既有文档作为主要处理对象，而是转入查询重写分支，对当前子问题的检索表达进行调整，并基于新的查询重新访问外部知识源。重写后的查询将生成新的候选文档集合，用以替换当前检索结果并进入后续处理流程。与</w:t>
      </w:r>
      <w:r w:rsidRPr="00C75635">
        <w:t>“</w:t>
      </w:r>
      <w:r w:rsidRPr="00C75635">
        <w:t>充分</w:t>
      </w:r>
      <w:r w:rsidRPr="00C75635">
        <w:t>”</w:t>
      </w:r>
      <w:r w:rsidRPr="00C75635">
        <w:t>状态下侧重于保留并压缩已有证据不同，</w:t>
      </w:r>
      <w:r w:rsidRPr="00C75635">
        <w:t>“</w:t>
      </w:r>
      <w:r w:rsidRPr="00C75635">
        <w:t>不足</w:t>
      </w:r>
      <w:r w:rsidRPr="00C75635">
        <w:t>”</w:t>
      </w:r>
      <w:r w:rsidRPr="00C75635">
        <w:t>状态对应的核心动作是重新构造检索入口，以获得质量更高、匹配度更强的新一轮候选文档。</w:t>
      </w:r>
    </w:p>
    <w:p w14:paraId="409D7B19" w14:textId="77777777" w:rsidR="00C75635" w:rsidRDefault="00C75635" w:rsidP="00C75635">
      <w:pPr>
        <w:widowControl/>
        <w:spacing w:after="0" w:line="360" w:lineRule="auto"/>
        <w:ind w:firstLineChars="200" w:firstLine="480"/>
      </w:pPr>
      <w:r w:rsidRPr="00C75635">
        <w:t>当状态呈现为</w:t>
      </w:r>
      <w:r w:rsidRPr="00C75635">
        <w:t>“</w:t>
      </w:r>
      <w:r w:rsidRPr="00C75635">
        <w:t>不确定</w:t>
      </w:r>
      <w:r w:rsidRPr="00C75635">
        <w:t>”</w:t>
      </w:r>
      <w:r w:rsidRPr="00C75635">
        <w:t>时，说明当前候选集合中既包含一定的可利用线索，又尚未表现出稳定而明确的高置信支撑。若仅在原集合内部执行精炼，可能会延续已有信息缺口；若直接放弃原结果并完全依赖新一轮检索，又可能损失已经出现的局部有效线索。基于此，系统在该状态下采用双路并行的证据处理方式：一条路径面向当前候选集合执行内部精炼，提取其中已经出现的局部</w:t>
      </w:r>
      <w:r w:rsidRPr="00C75635">
        <w:lastRenderedPageBreak/>
        <w:t>支撑内容；另一条路径针对当前子问题进行查询重写，并发起补充检索，以获取新的候选证据。两路结果最终在证据层完成融合：</w:t>
      </w:r>
    </w:p>
    <w:p w14:paraId="24064BCD" w14:textId="64235FE6" w:rsidR="004B3A9D" w:rsidRPr="004B3A9D" w:rsidRDefault="00000000" w:rsidP="00C75635">
      <w:pPr>
        <w:widowControl/>
        <w:spacing w:after="0" w:line="360" w:lineRule="auto"/>
        <w:ind w:firstLineChars="200"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in</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ex</m:t>
                  </m:r>
                </m:sup>
              </m:sSubSup>
              <m:r>
                <w:rPr>
                  <w:rFonts w:ascii="Cambria Math" w:hAnsi="Cambria Math"/>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5</m:t>
                  </m:r>
                  <m:r>
                    <m:rPr>
                      <m:sty m:val="p"/>
                    </m:rPr>
                    <w:rPr>
                      <w:rFonts w:ascii="Cambria Math" w:hAnsi="Cambria Math" w:cs="Times New Roman"/>
                    </w:rPr>
                    <w:fldChar w:fldCharType="end"/>
                  </m:r>
                </m:e>
              </m:d>
            </m:e>
          </m:eqArr>
        </m:oMath>
      </m:oMathPara>
    </w:p>
    <w:p w14:paraId="74EAD0BB" w14:textId="2F0C1FE3" w:rsidR="00C75635" w:rsidRDefault="00C75635" w:rsidP="004B3A9D">
      <w:pPr>
        <w:widowControl/>
        <w:spacing w:after="0" w:line="360" w:lineRule="auto"/>
      </w:pPr>
      <w:r w:rsidRPr="00C75635">
        <w:t>其中，</w:t>
      </w:r>
      <m:oMath>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in</m:t>
            </m:r>
          </m:sup>
        </m:sSubSup>
      </m:oMath>
      <w:r w:rsidRPr="00C75635">
        <w:t>表示由当前候选集合精炼得到的内部证据，</w:t>
      </w:r>
      <m:oMath>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ex</m:t>
            </m:r>
          </m:sup>
        </m:sSubSup>
      </m:oMath>
      <w:r w:rsidRPr="00C75635">
        <w:t>表示经查询重写后补充检索得到的外部证据，</w:t>
      </w:r>
      <m:oMath>
        <m:r>
          <w:rPr>
            <w:rFonts w:ascii="Cambria Math" w:hAnsi="Cambria Math"/>
          </w:rPr>
          <m:t>⊕</m:t>
        </m:r>
      </m:oMath>
      <w:r w:rsidRPr="00C75635">
        <w:t>表示证据融合操作。不确定状态下的关键不在于单一路径的强行决策，而在于同时保留已有线索并引入新增证据，以降低中间状态下由单侧偏置带来的信息损失。</w:t>
      </w:r>
    </w:p>
    <w:p w14:paraId="3267CBBA" w14:textId="77777777" w:rsidR="00B320FF" w:rsidRDefault="00B320FF" w:rsidP="00B320FF">
      <w:pPr>
        <w:keepNext/>
        <w:widowControl/>
        <w:spacing w:after="0" w:line="360" w:lineRule="auto"/>
      </w:pPr>
      <w:r>
        <w:rPr>
          <w:rFonts w:hint="eastAsia"/>
          <w:noProof/>
        </w:rPr>
        <w:drawing>
          <wp:inline distT="0" distB="0" distL="0" distR="0" wp14:anchorId="4CCC5220" wp14:editId="3A4E960D">
            <wp:extent cx="5274310" cy="2593818"/>
            <wp:effectExtent l="0" t="0" r="2540" b="0"/>
            <wp:docPr id="21111357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35732" name="图片 2111135732"/>
                    <pic:cNvPicPr/>
                  </pic:nvPicPr>
                  <pic:blipFill rotWithShape="1">
                    <a:blip r:embed="rId26" cstate="print">
                      <a:extLst>
                        <a:ext uri="{28A0092B-C50C-407E-A947-70E740481C1C}">
                          <a14:useLocalDpi xmlns:a14="http://schemas.microsoft.com/office/drawing/2010/main" val="0"/>
                        </a:ext>
                      </a:extLst>
                    </a:blip>
                    <a:srcRect l="172" t="7867" r="-172" b="1982"/>
                    <a:stretch>
                      <a:fillRect/>
                    </a:stretch>
                  </pic:blipFill>
                  <pic:spPr bwMode="auto">
                    <a:xfrm>
                      <a:off x="0" y="0"/>
                      <a:ext cx="5274310" cy="2593818"/>
                    </a:xfrm>
                    <a:prstGeom prst="rect">
                      <a:avLst/>
                    </a:prstGeom>
                    <a:ln>
                      <a:noFill/>
                    </a:ln>
                    <a:extLst>
                      <a:ext uri="{53640926-AAD7-44D8-BBD7-CCE9431645EC}">
                        <a14:shadowObscured xmlns:a14="http://schemas.microsoft.com/office/drawing/2010/main"/>
                      </a:ext>
                    </a:extLst>
                  </pic:spPr>
                </pic:pic>
              </a:graphicData>
            </a:graphic>
          </wp:inline>
        </w:drawing>
      </w:r>
    </w:p>
    <w:p w14:paraId="63B95522" w14:textId="4E0A3A7F" w:rsidR="00B320FF" w:rsidRPr="00B320FF" w:rsidRDefault="00B320FF" w:rsidP="00B320FF">
      <w:pPr>
        <w:pStyle w:val="af4"/>
        <w:spacing w:after="0" w:line="240" w:lineRule="auto"/>
        <w:jc w:val="center"/>
        <w:rPr>
          <w:rFonts w:ascii="Times New Roman" w:eastAsia="宋体" w:hAnsi="Times New Roman" w:cs="Times New Roman"/>
          <w:sz w:val="21"/>
          <w:szCs w:val="21"/>
        </w:rPr>
      </w:pPr>
      <w:bookmarkStart w:id="6" w:name="_Ref224580956"/>
      <w:r w:rsidRPr="00B320FF">
        <w:rPr>
          <w:rFonts w:ascii="Times New Roman" w:eastAsia="宋体" w:hAnsi="Times New Roman" w:cs="Times New Roman"/>
          <w:sz w:val="21"/>
          <w:szCs w:val="21"/>
        </w:rPr>
        <w:t>图</w:t>
      </w:r>
      <w:r w:rsidRPr="00B320FF">
        <w:rPr>
          <w:rFonts w:ascii="Times New Roman" w:eastAsia="宋体" w:hAnsi="Times New Roman" w:cs="Times New Roman"/>
          <w:sz w:val="21"/>
          <w:szCs w:val="21"/>
        </w:rPr>
        <w:t xml:space="preserve"> </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STYLEREF 1 \s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4</w:t>
      </w:r>
      <w:r w:rsidR="00C62F74">
        <w:rPr>
          <w:rFonts w:ascii="Times New Roman" w:eastAsia="宋体" w:hAnsi="Times New Roman" w:cs="Times New Roman"/>
          <w:sz w:val="21"/>
          <w:szCs w:val="21"/>
        </w:rPr>
        <w:fldChar w:fldCharType="end"/>
      </w:r>
      <w:r w:rsidR="00C62F74">
        <w:rPr>
          <w:rFonts w:ascii="Times New Roman" w:eastAsia="宋体" w:hAnsi="Times New Roman" w:cs="Times New Roman"/>
          <w:sz w:val="21"/>
          <w:szCs w:val="21"/>
        </w:rPr>
        <w:t>.</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SEQ </w:instrText>
      </w:r>
      <w:r w:rsidR="00C62F74">
        <w:rPr>
          <w:rFonts w:ascii="Times New Roman" w:eastAsia="宋体" w:hAnsi="Times New Roman" w:cs="Times New Roman"/>
          <w:sz w:val="21"/>
          <w:szCs w:val="21"/>
        </w:rPr>
        <w:instrText>图</w:instrText>
      </w:r>
      <w:r w:rsidR="00C62F74">
        <w:rPr>
          <w:rFonts w:ascii="Times New Roman" w:eastAsia="宋体" w:hAnsi="Times New Roman" w:cs="Times New Roman"/>
          <w:sz w:val="21"/>
          <w:szCs w:val="21"/>
        </w:rPr>
        <w:instrText xml:space="preserve"> \* ARABIC \s 1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3</w:t>
      </w:r>
      <w:r w:rsidR="00C62F74">
        <w:rPr>
          <w:rFonts w:ascii="Times New Roman" w:eastAsia="宋体" w:hAnsi="Times New Roman" w:cs="Times New Roman"/>
          <w:sz w:val="21"/>
          <w:szCs w:val="21"/>
        </w:rPr>
        <w:fldChar w:fldCharType="end"/>
      </w:r>
      <w:bookmarkEnd w:id="6"/>
      <w:r w:rsidRPr="00B320FF">
        <w:rPr>
          <w:rFonts w:ascii="Times New Roman" w:eastAsia="宋体" w:hAnsi="Times New Roman" w:cs="Times New Roman"/>
          <w:sz w:val="21"/>
          <w:szCs w:val="21"/>
        </w:rPr>
        <w:t>基于状态路由的证据处理机制</w:t>
      </w:r>
    </w:p>
    <w:p w14:paraId="5803DC2E" w14:textId="74B9A275" w:rsidR="00B320FF" w:rsidRPr="00B320FF" w:rsidRDefault="00B320FF" w:rsidP="00B320FF">
      <w:pPr>
        <w:pStyle w:val="af4"/>
        <w:spacing w:after="0" w:line="240" w:lineRule="auto"/>
        <w:jc w:val="center"/>
        <w:rPr>
          <w:rFonts w:ascii="Times New Roman" w:eastAsia="宋体" w:hAnsi="Times New Roman" w:cs="Times New Roman"/>
          <w:sz w:val="21"/>
          <w:szCs w:val="21"/>
        </w:rPr>
      </w:pPr>
      <w:r w:rsidRPr="00B320FF">
        <w:rPr>
          <w:rFonts w:ascii="Times New Roman" w:eastAsia="宋体" w:hAnsi="Times New Roman" w:cs="Times New Roman"/>
          <w:sz w:val="21"/>
          <w:szCs w:val="21"/>
        </w:rPr>
        <w:t xml:space="preserve">Figure </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STYLEREF 1 \s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4</w:t>
      </w:r>
      <w:r w:rsidR="00C62F74">
        <w:rPr>
          <w:rFonts w:ascii="Times New Roman" w:eastAsia="宋体" w:hAnsi="Times New Roman" w:cs="Times New Roman"/>
          <w:sz w:val="21"/>
          <w:szCs w:val="21"/>
        </w:rPr>
        <w:fldChar w:fldCharType="end"/>
      </w:r>
      <w:r w:rsidR="00C62F74">
        <w:rPr>
          <w:rFonts w:ascii="Times New Roman" w:eastAsia="宋体" w:hAnsi="Times New Roman" w:cs="Times New Roman"/>
          <w:sz w:val="21"/>
          <w:szCs w:val="21"/>
        </w:rPr>
        <w:t>.</w:t>
      </w:r>
      <w:r w:rsidR="00C62F74">
        <w:rPr>
          <w:rFonts w:ascii="Times New Roman" w:eastAsia="宋体" w:hAnsi="Times New Roman" w:cs="Times New Roman"/>
          <w:sz w:val="21"/>
          <w:szCs w:val="21"/>
        </w:rPr>
        <w:fldChar w:fldCharType="begin"/>
      </w:r>
      <w:r w:rsidR="00C62F74">
        <w:rPr>
          <w:rFonts w:ascii="Times New Roman" w:eastAsia="宋体" w:hAnsi="Times New Roman" w:cs="Times New Roman"/>
          <w:sz w:val="21"/>
          <w:szCs w:val="21"/>
        </w:rPr>
        <w:instrText xml:space="preserve"> SEQ Figure \* ARABIC \s 1 </w:instrText>
      </w:r>
      <w:r w:rsidR="00C62F74">
        <w:rPr>
          <w:rFonts w:ascii="Times New Roman" w:eastAsia="宋体" w:hAnsi="Times New Roman" w:cs="Times New Roman"/>
          <w:sz w:val="21"/>
          <w:szCs w:val="21"/>
        </w:rPr>
        <w:fldChar w:fldCharType="separate"/>
      </w:r>
      <w:r w:rsidR="00C62F74">
        <w:rPr>
          <w:rFonts w:ascii="Times New Roman" w:eastAsia="宋体" w:hAnsi="Times New Roman" w:cs="Times New Roman"/>
          <w:noProof/>
          <w:sz w:val="21"/>
          <w:szCs w:val="21"/>
        </w:rPr>
        <w:t>3</w:t>
      </w:r>
      <w:r w:rsidR="00C62F74">
        <w:rPr>
          <w:rFonts w:ascii="Times New Roman" w:eastAsia="宋体" w:hAnsi="Times New Roman" w:cs="Times New Roman"/>
          <w:sz w:val="21"/>
          <w:szCs w:val="21"/>
        </w:rPr>
        <w:fldChar w:fldCharType="end"/>
      </w:r>
      <w:r w:rsidRPr="00B320FF">
        <w:rPr>
          <w:rFonts w:ascii="Times New Roman" w:eastAsia="宋体" w:hAnsi="Times New Roman" w:cs="Times New Roman"/>
          <w:sz w:val="21"/>
          <w:szCs w:val="21"/>
        </w:rPr>
        <w:t>Evidence Processing Mechanism Based on State Routing</w:t>
      </w:r>
    </w:p>
    <w:p w14:paraId="6F567FA8" w14:textId="5422CE8F" w:rsidR="00C75635" w:rsidRPr="00C75635" w:rsidRDefault="0077342D" w:rsidP="00B320FF">
      <w:pPr>
        <w:widowControl/>
        <w:spacing w:after="0" w:line="360" w:lineRule="auto"/>
      </w:pPr>
      <w:r>
        <w:rPr>
          <w:rFonts w:hint="eastAsia"/>
        </w:rPr>
        <w:t>基于状态路由的证据处理机制如</w:t>
      </w:r>
      <w:r w:rsidRPr="0077342D">
        <w:fldChar w:fldCharType="begin"/>
      </w:r>
      <w:r w:rsidRPr="0077342D">
        <w:instrText xml:space="preserve"> </w:instrText>
      </w:r>
      <w:r w:rsidRPr="0077342D">
        <w:rPr>
          <w:rFonts w:hint="eastAsia"/>
        </w:rPr>
        <w:instrText>REF _Ref224580956 \h</w:instrText>
      </w:r>
      <w:r w:rsidRPr="0077342D">
        <w:instrText xml:space="preserve"> </w:instrText>
      </w:r>
      <w:r>
        <w:instrText xml:space="preserve"> \* MERGEFORMAT </w:instrText>
      </w:r>
      <w:r w:rsidRPr="0077342D">
        <w:fldChar w:fldCharType="separate"/>
      </w:r>
      <w:r w:rsidR="003651C7" w:rsidRPr="003651C7">
        <w:rPr>
          <w:rFonts w:cs="Times New Roman"/>
        </w:rPr>
        <w:t>图</w:t>
      </w:r>
      <w:r w:rsidR="003651C7" w:rsidRPr="003651C7">
        <w:rPr>
          <w:rFonts w:cs="Times New Roman"/>
        </w:rPr>
        <w:t xml:space="preserve"> </w:t>
      </w:r>
      <w:r w:rsidR="003651C7" w:rsidRPr="003651C7">
        <w:rPr>
          <w:rFonts w:cs="Times New Roman"/>
          <w:noProof/>
        </w:rPr>
        <w:t>4.3</w:t>
      </w:r>
      <w:r w:rsidRPr="0077342D">
        <w:fldChar w:fldCharType="end"/>
      </w:r>
      <w:r>
        <w:rPr>
          <w:rFonts w:hint="eastAsia"/>
        </w:rPr>
        <w:t>所示。</w:t>
      </w:r>
      <w:r w:rsidR="00C75635" w:rsidRPr="00C75635">
        <w:t>由此，三类状态形成了清晰且互补的处理分工：</w:t>
      </w:r>
      <w:r w:rsidR="00C75635" w:rsidRPr="00C75635">
        <w:t>“</w:t>
      </w:r>
      <w:r w:rsidR="00C75635" w:rsidRPr="00C75635">
        <w:t>充分</w:t>
      </w:r>
      <w:r w:rsidR="00C75635" w:rsidRPr="00C75635">
        <w:t>”</w:t>
      </w:r>
      <w:r w:rsidR="00C75635" w:rsidRPr="00C75635">
        <w:t>对应对现有候选文档的优先精炼，</w:t>
      </w:r>
      <w:r w:rsidR="00C75635" w:rsidRPr="00C75635">
        <w:t>“</w:t>
      </w:r>
      <w:r w:rsidR="00C75635" w:rsidRPr="00C75635">
        <w:t>不足</w:t>
      </w:r>
      <w:r w:rsidR="00C75635" w:rsidRPr="00C75635">
        <w:t>”</w:t>
      </w:r>
      <w:r w:rsidR="00C75635" w:rsidRPr="00C75635">
        <w:t>对应面向子问题的查询重写与候选替换，</w:t>
      </w:r>
      <w:r w:rsidR="00C75635" w:rsidRPr="00C75635">
        <w:t>“</w:t>
      </w:r>
      <w:r w:rsidR="00C75635" w:rsidRPr="00C75635">
        <w:t>不确定</w:t>
      </w:r>
      <w:r w:rsidR="00C75635" w:rsidRPr="00C75635">
        <w:t>”</w:t>
      </w:r>
      <w:r w:rsidR="00C75635" w:rsidRPr="00C75635">
        <w:t>对应内部精炼与补充检索的并行融合。状态路由模块并不直接面向答案生成，而是作为检索与后续推理之间的中间调控层，对候选文档进行有针对性的整理、修正与补充，从而为后续证据利用提供质量更高、结构更清晰的输入。</w:t>
      </w:r>
    </w:p>
    <w:p w14:paraId="3777AAEE" w14:textId="0DAE40C5" w:rsidR="00C75635" w:rsidRDefault="0077342D" w:rsidP="0077342D">
      <w:pPr>
        <w:pStyle w:val="3"/>
      </w:pPr>
      <w:r w:rsidRPr="0077342D">
        <w:t>基于大模型的证据充分性判断与循环补检</w:t>
      </w:r>
    </w:p>
    <w:p w14:paraId="7A463E4A" w14:textId="04CB3417" w:rsidR="0096680C" w:rsidRPr="00651FC2" w:rsidRDefault="0096680C" w:rsidP="0096680C">
      <w:pPr>
        <w:widowControl/>
        <w:spacing w:after="0" w:line="360" w:lineRule="auto"/>
        <w:ind w:firstLineChars="200" w:firstLine="480"/>
        <w:rPr>
          <w:rFonts w:cs="Times New Roman"/>
          <w:kern w:val="0"/>
          <w:sz w:val="21"/>
          <w:szCs w:val="21"/>
          <w14:ligatures w14:val="none"/>
        </w:rPr>
      </w:pPr>
      <w:r w:rsidRPr="0096680C">
        <w:rPr>
          <w:rFonts w:ascii="宋体" w:hAnsi="宋体" w:cs="宋体"/>
          <w:kern w:val="0"/>
          <w14:ligatures w14:val="none"/>
        </w:rPr>
        <w:t>前述文档级状态判别与状态路由机制能够完成候选证据的质量筛查与处理路径分配，但其作用对象仍主要停留在单篇文档层面。对于需要多条互补证据共同支撑的复杂子问题而言，即使当前候选集合中已经包含高质量文档，也仍</w:t>
      </w:r>
      <w:r w:rsidRPr="0096680C">
        <w:rPr>
          <w:rFonts w:ascii="宋体" w:hAnsi="宋体" w:cs="宋体"/>
          <w:kern w:val="0"/>
          <w14:ligatures w14:val="none"/>
        </w:rPr>
        <w:lastRenderedPageBreak/>
        <w:t>可能存在关键事实缺失、跨文档证据链条未闭合等情况。基于此，本文在证据精炼之后进一步引入基于大模型的证据充分性判断模块，对当前证据集合进行集合级检验，并在证据不足时触发面向缺口的定向</w:t>
      </w:r>
      <w:r w:rsidRPr="0096680C">
        <w:rPr>
          <w:rFonts w:cs="Times New Roman"/>
          <w:kern w:val="0"/>
          <w:sz w:val="21"/>
          <w:szCs w:val="21"/>
          <w14:ligatures w14:val="none"/>
        </w:rPr>
        <w:t>补充检索</w:t>
      </w:r>
      <w:r w:rsidR="003F5B44" w:rsidRPr="00651FC2">
        <w:rPr>
          <w:rFonts w:cs="Times New Roman"/>
          <w:kern w:val="0"/>
          <w:sz w:val="21"/>
          <w:szCs w:val="21"/>
          <w14:ligatures w14:val="none"/>
        </w:rPr>
        <w:t>，具体流程如</w:t>
      </w:r>
      <w:r w:rsidR="00651FC2" w:rsidRPr="00651FC2">
        <w:rPr>
          <w:rFonts w:cs="Times New Roman"/>
          <w:kern w:val="0"/>
          <w:sz w:val="21"/>
          <w:szCs w:val="21"/>
          <w14:ligatures w14:val="none"/>
        </w:rPr>
        <w:fldChar w:fldCharType="begin"/>
      </w:r>
      <w:r w:rsidR="00651FC2" w:rsidRPr="00651FC2">
        <w:rPr>
          <w:rFonts w:cs="Times New Roman"/>
          <w:kern w:val="0"/>
          <w:sz w:val="21"/>
          <w:szCs w:val="21"/>
          <w14:ligatures w14:val="none"/>
        </w:rPr>
        <w:instrText xml:space="preserve"> REF _Ref224588235 \h  \* MERGEFORMAT </w:instrText>
      </w:r>
      <w:r w:rsidR="00651FC2" w:rsidRPr="00651FC2">
        <w:rPr>
          <w:rFonts w:cs="Times New Roman"/>
          <w:kern w:val="0"/>
          <w:sz w:val="21"/>
          <w:szCs w:val="21"/>
          <w14:ligatures w14:val="none"/>
        </w:rPr>
      </w:r>
      <w:r w:rsidR="00651FC2" w:rsidRPr="00651FC2">
        <w:rPr>
          <w:rFonts w:cs="Times New Roman"/>
          <w:kern w:val="0"/>
          <w:sz w:val="21"/>
          <w:szCs w:val="21"/>
          <w14:ligatures w14:val="none"/>
        </w:rPr>
        <w:fldChar w:fldCharType="separate"/>
      </w:r>
      <w:r w:rsidR="003651C7" w:rsidRPr="003651C7">
        <w:rPr>
          <w:rFonts w:cs="Times New Roman" w:hint="eastAsia"/>
          <w:sz w:val="21"/>
          <w:szCs w:val="21"/>
        </w:rPr>
        <w:t>图</w:t>
      </w:r>
      <w:r w:rsidR="003651C7" w:rsidRPr="00651FC2">
        <w:rPr>
          <w:rFonts w:ascii="宋体" w:hAnsi="宋体" w:hint="eastAsia"/>
          <w:sz w:val="21"/>
          <w:szCs w:val="21"/>
        </w:rPr>
        <w:t xml:space="preserve"> </w:t>
      </w:r>
      <w:r w:rsidR="003651C7">
        <w:rPr>
          <w:rFonts w:ascii="宋体" w:hAnsi="宋体" w:hint="eastAsia"/>
          <w:noProof/>
          <w:sz w:val="21"/>
          <w:szCs w:val="21"/>
        </w:rPr>
        <w:t>4.4</w:t>
      </w:r>
      <w:r w:rsidR="00651FC2" w:rsidRPr="00651FC2">
        <w:rPr>
          <w:rFonts w:cs="Times New Roman"/>
          <w:kern w:val="0"/>
          <w:sz w:val="21"/>
          <w:szCs w:val="21"/>
          <w14:ligatures w14:val="none"/>
        </w:rPr>
        <w:fldChar w:fldCharType="end"/>
      </w:r>
      <w:r w:rsidR="003F5B44" w:rsidRPr="00651FC2">
        <w:rPr>
          <w:rFonts w:cs="Times New Roman"/>
          <w:kern w:val="0"/>
          <w:sz w:val="21"/>
          <w:szCs w:val="21"/>
          <w14:ligatures w14:val="none"/>
        </w:rPr>
        <w:t>所示</w:t>
      </w:r>
      <w:r w:rsidRPr="0096680C">
        <w:rPr>
          <w:rFonts w:cs="Times New Roman"/>
          <w:kern w:val="0"/>
          <w:sz w:val="21"/>
          <w:szCs w:val="21"/>
          <w14:ligatures w14:val="none"/>
        </w:rPr>
        <w:t>。</w:t>
      </w:r>
    </w:p>
    <w:p w14:paraId="46027C65" w14:textId="77777777" w:rsidR="00651FC2" w:rsidRDefault="003F5B44" w:rsidP="00651FC2">
      <w:pPr>
        <w:keepNext/>
        <w:widowControl/>
        <w:spacing w:after="0" w:line="360" w:lineRule="auto"/>
      </w:pPr>
      <w:r>
        <w:rPr>
          <w:rFonts w:ascii="宋体" w:hAnsi="宋体" w:cs="宋体" w:hint="eastAsia"/>
          <w:noProof/>
          <w:kern w:val="0"/>
        </w:rPr>
        <w:drawing>
          <wp:inline distT="0" distB="0" distL="0" distR="0" wp14:anchorId="5DC2CD56" wp14:editId="6736FCEE">
            <wp:extent cx="5274310" cy="2877185"/>
            <wp:effectExtent l="0" t="0" r="2540" b="0"/>
            <wp:docPr id="337239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39166" name="图片 3372391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7B743983" w14:textId="59A5111B" w:rsidR="003F5B44" w:rsidRPr="00651FC2" w:rsidRDefault="00651FC2" w:rsidP="00651FC2">
      <w:pPr>
        <w:pStyle w:val="af4"/>
        <w:spacing w:after="0" w:line="240" w:lineRule="auto"/>
        <w:jc w:val="center"/>
        <w:rPr>
          <w:rFonts w:ascii="宋体" w:eastAsia="宋体" w:hAnsi="宋体" w:hint="eastAsia"/>
          <w:sz w:val="21"/>
          <w:szCs w:val="21"/>
        </w:rPr>
      </w:pPr>
      <w:bookmarkStart w:id="7" w:name="_Ref224588235"/>
      <w:r w:rsidRPr="00651FC2">
        <w:rPr>
          <w:rFonts w:ascii="宋体" w:eastAsia="宋体" w:hAnsi="宋体" w:hint="eastAsia"/>
          <w:sz w:val="21"/>
          <w:szCs w:val="21"/>
        </w:rPr>
        <w:t xml:space="preserve">图 </w:t>
      </w:r>
      <w:r w:rsidR="00C62F74">
        <w:rPr>
          <w:rFonts w:ascii="宋体" w:eastAsia="宋体" w:hAnsi="宋体" w:hint="eastAsia"/>
          <w:sz w:val="21"/>
          <w:szCs w:val="21"/>
        </w:rPr>
        <w:fldChar w:fldCharType="begin"/>
      </w:r>
      <w:r w:rsidR="00C62F74">
        <w:rPr>
          <w:rFonts w:ascii="宋体" w:eastAsia="宋体" w:hAnsi="宋体" w:hint="eastAsia"/>
          <w:sz w:val="21"/>
          <w:szCs w:val="21"/>
        </w:rPr>
        <w:instrText xml:space="preserve"> STYLEREF 1 \s </w:instrText>
      </w:r>
      <w:r w:rsidR="00C62F74">
        <w:rPr>
          <w:rFonts w:ascii="宋体" w:eastAsia="宋体" w:hAnsi="宋体" w:hint="eastAsia"/>
          <w:sz w:val="21"/>
          <w:szCs w:val="21"/>
        </w:rPr>
        <w:fldChar w:fldCharType="separate"/>
      </w:r>
      <w:r w:rsidR="00C62F74">
        <w:rPr>
          <w:rFonts w:ascii="宋体" w:eastAsia="宋体" w:hAnsi="宋体" w:hint="eastAsia"/>
          <w:noProof/>
          <w:sz w:val="21"/>
          <w:szCs w:val="21"/>
        </w:rPr>
        <w:t>4</w:t>
      </w:r>
      <w:r w:rsidR="00C62F74">
        <w:rPr>
          <w:rFonts w:ascii="宋体" w:eastAsia="宋体" w:hAnsi="宋体" w:hint="eastAsia"/>
          <w:sz w:val="21"/>
          <w:szCs w:val="21"/>
        </w:rPr>
        <w:fldChar w:fldCharType="end"/>
      </w:r>
      <w:r w:rsidR="00C62F74">
        <w:rPr>
          <w:rFonts w:ascii="宋体" w:eastAsia="宋体" w:hAnsi="宋体" w:hint="eastAsia"/>
          <w:sz w:val="21"/>
          <w:szCs w:val="21"/>
        </w:rPr>
        <w:t>.</w:t>
      </w:r>
      <w:r w:rsidR="00C62F74">
        <w:rPr>
          <w:rFonts w:ascii="宋体" w:eastAsia="宋体" w:hAnsi="宋体" w:hint="eastAsia"/>
          <w:sz w:val="21"/>
          <w:szCs w:val="21"/>
        </w:rPr>
        <w:fldChar w:fldCharType="begin"/>
      </w:r>
      <w:r w:rsidR="00C62F74">
        <w:rPr>
          <w:rFonts w:ascii="宋体" w:eastAsia="宋体" w:hAnsi="宋体" w:hint="eastAsia"/>
          <w:sz w:val="21"/>
          <w:szCs w:val="21"/>
        </w:rPr>
        <w:instrText xml:space="preserve"> SEQ 图 \* ARABIC \s 1 </w:instrText>
      </w:r>
      <w:r w:rsidR="00C62F74">
        <w:rPr>
          <w:rFonts w:ascii="宋体" w:eastAsia="宋体" w:hAnsi="宋体" w:hint="eastAsia"/>
          <w:sz w:val="21"/>
          <w:szCs w:val="21"/>
        </w:rPr>
        <w:fldChar w:fldCharType="separate"/>
      </w:r>
      <w:r w:rsidR="00C62F74">
        <w:rPr>
          <w:rFonts w:ascii="宋体" w:eastAsia="宋体" w:hAnsi="宋体" w:hint="eastAsia"/>
          <w:noProof/>
          <w:sz w:val="21"/>
          <w:szCs w:val="21"/>
        </w:rPr>
        <w:t>4</w:t>
      </w:r>
      <w:r w:rsidR="00C62F74">
        <w:rPr>
          <w:rFonts w:ascii="宋体" w:eastAsia="宋体" w:hAnsi="宋体" w:hint="eastAsia"/>
          <w:sz w:val="21"/>
          <w:szCs w:val="21"/>
        </w:rPr>
        <w:fldChar w:fldCharType="end"/>
      </w:r>
      <w:bookmarkEnd w:id="7"/>
      <w:r w:rsidRPr="00651FC2">
        <w:rPr>
          <w:rFonts w:ascii="宋体" w:eastAsia="宋体" w:hAnsi="宋体" w:hint="eastAsia"/>
          <w:sz w:val="21"/>
          <w:szCs w:val="21"/>
        </w:rPr>
        <w:t>基于大模型的证据充分性判断与循环补检</w:t>
      </w:r>
    </w:p>
    <w:p w14:paraId="7903ECCC" w14:textId="2CBED37F" w:rsidR="003F5B44" w:rsidRPr="0096680C" w:rsidRDefault="003F5B44" w:rsidP="00651FC2">
      <w:pPr>
        <w:pStyle w:val="af4"/>
        <w:spacing w:after="0" w:line="240" w:lineRule="auto"/>
        <w:jc w:val="center"/>
        <w:rPr>
          <w:rFonts w:ascii="Times New Roman" w:hAnsi="Times New Roman" w:cs="Times New Roman"/>
          <w:kern w:val="0"/>
          <w:sz w:val="21"/>
          <w:szCs w:val="21"/>
          <w14:ligatures w14:val="none"/>
        </w:rPr>
      </w:pPr>
      <w:r w:rsidRPr="00651FC2">
        <w:rPr>
          <w:rFonts w:ascii="Times New Roman" w:hAnsi="Times New Roman" w:cs="Times New Roman"/>
          <w:sz w:val="21"/>
          <w:szCs w:val="21"/>
        </w:rPr>
        <w:t xml:space="preserve">Figure </w:t>
      </w:r>
      <w:r w:rsidR="00C62F74">
        <w:rPr>
          <w:rFonts w:ascii="Times New Roman" w:hAnsi="Times New Roman" w:cs="Times New Roman"/>
          <w:sz w:val="21"/>
          <w:szCs w:val="21"/>
        </w:rPr>
        <w:fldChar w:fldCharType="begin"/>
      </w:r>
      <w:r w:rsidR="00C62F74">
        <w:rPr>
          <w:rFonts w:ascii="Times New Roman" w:hAnsi="Times New Roman" w:cs="Times New Roman"/>
          <w:sz w:val="21"/>
          <w:szCs w:val="21"/>
        </w:rPr>
        <w:instrText xml:space="preserve"> STYLEREF 1 \s </w:instrText>
      </w:r>
      <w:r w:rsidR="00C62F74">
        <w:rPr>
          <w:rFonts w:ascii="Times New Roman" w:hAnsi="Times New Roman" w:cs="Times New Roman"/>
          <w:sz w:val="21"/>
          <w:szCs w:val="21"/>
        </w:rPr>
        <w:fldChar w:fldCharType="separate"/>
      </w:r>
      <w:r w:rsidR="00C62F74">
        <w:rPr>
          <w:rFonts w:ascii="Times New Roman" w:hAnsi="Times New Roman" w:cs="Times New Roman"/>
          <w:noProof/>
          <w:sz w:val="21"/>
          <w:szCs w:val="21"/>
        </w:rPr>
        <w:t>4</w:t>
      </w:r>
      <w:r w:rsidR="00C62F74">
        <w:rPr>
          <w:rFonts w:ascii="Times New Roman" w:hAnsi="Times New Roman" w:cs="Times New Roman"/>
          <w:sz w:val="21"/>
          <w:szCs w:val="21"/>
        </w:rPr>
        <w:fldChar w:fldCharType="end"/>
      </w:r>
      <w:r w:rsidR="00C62F74">
        <w:rPr>
          <w:rFonts w:ascii="Times New Roman" w:hAnsi="Times New Roman" w:cs="Times New Roman"/>
          <w:sz w:val="21"/>
          <w:szCs w:val="21"/>
        </w:rPr>
        <w:t>.</w:t>
      </w:r>
      <w:r w:rsidR="00C62F74">
        <w:rPr>
          <w:rFonts w:ascii="Times New Roman" w:hAnsi="Times New Roman" w:cs="Times New Roman"/>
          <w:sz w:val="21"/>
          <w:szCs w:val="21"/>
        </w:rPr>
        <w:fldChar w:fldCharType="begin"/>
      </w:r>
      <w:r w:rsidR="00C62F74">
        <w:rPr>
          <w:rFonts w:ascii="Times New Roman" w:hAnsi="Times New Roman" w:cs="Times New Roman"/>
          <w:sz w:val="21"/>
          <w:szCs w:val="21"/>
        </w:rPr>
        <w:instrText xml:space="preserve"> SEQ Figure \* ARABIC \s 1 </w:instrText>
      </w:r>
      <w:r w:rsidR="00C62F74">
        <w:rPr>
          <w:rFonts w:ascii="Times New Roman" w:hAnsi="Times New Roman" w:cs="Times New Roman"/>
          <w:sz w:val="21"/>
          <w:szCs w:val="21"/>
        </w:rPr>
        <w:fldChar w:fldCharType="separate"/>
      </w:r>
      <w:r w:rsidR="00C62F74">
        <w:rPr>
          <w:rFonts w:ascii="Times New Roman" w:hAnsi="Times New Roman" w:cs="Times New Roman"/>
          <w:noProof/>
          <w:sz w:val="21"/>
          <w:szCs w:val="21"/>
        </w:rPr>
        <w:t>4</w:t>
      </w:r>
      <w:r w:rsidR="00C62F74">
        <w:rPr>
          <w:rFonts w:ascii="Times New Roman" w:hAnsi="Times New Roman" w:cs="Times New Roman"/>
          <w:sz w:val="21"/>
          <w:szCs w:val="21"/>
        </w:rPr>
        <w:fldChar w:fldCharType="end"/>
      </w:r>
      <w:r w:rsidRPr="00651FC2">
        <w:rPr>
          <w:rFonts w:ascii="Times New Roman" w:hAnsi="Times New Roman" w:cs="Times New Roman"/>
          <w:sz w:val="21"/>
          <w:szCs w:val="21"/>
        </w:rPr>
        <w:t>Judgement of Evidence Sufficiency Based on Large Models and Iterative Re-checking</w:t>
      </w:r>
    </w:p>
    <w:p w14:paraId="73D09C8F" w14:textId="5FE132B8" w:rsidR="0096680C" w:rsidRPr="0096680C" w:rsidRDefault="0096680C" w:rsidP="0096680C">
      <w:pPr>
        <w:widowControl/>
        <w:spacing w:after="0" w:line="360" w:lineRule="auto"/>
        <w:ind w:firstLineChars="200" w:firstLine="480"/>
        <w:rPr>
          <w:rFonts w:ascii="宋体" w:hAnsi="宋体" w:cs="宋体" w:hint="eastAsia"/>
          <w:kern w:val="0"/>
          <w14:ligatures w14:val="none"/>
        </w:rPr>
      </w:pPr>
      <w:r w:rsidRPr="0096680C">
        <w:rPr>
          <w:rFonts w:ascii="宋体" w:hAnsi="宋体" w:cs="宋体"/>
          <w:kern w:val="0"/>
          <w14:ligatures w14:val="none"/>
        </w:rPr>
        <w:t>设当前子问题为</w:t>
      </w:r>
      <m:oMath>
        <m:sSub>
          <m:sSubPr>
            <m:ctrlPr>
              <w:rPr>
                <w:rFonts w:ascii="Cambria Math" w:hAnsi="Cambria Math" w:cs="宋体"/>
                <w:kern w:val="0"/>
                <w14:ligatures w14:val="none"/>
              </w:rPr>
            </m:ctrlPr>
          </m:sSubPr>
          <m:e>
            <m:r>
              <w:rPr>
                <w:rFonts w:ascii="Cambria Math" w:hAnsi="Cambria Math" w:cs="宋体"/>
                <w:kern w:val="0"/>
                <w14:ligatures w14:val="none"/>
              </w:rPr>
              <m:t>q</m:t>
            </m:r>
          </m:e>
          <m:sub>
            <m:r>
              <w:rPr>
                <w:rFonts w:ascii="Cambria Math" w:hAnsi="Cambria Math" w:cs="宋体"/>
                <w:kern w:val="0"/>
                <w14:ligatures w14:val="none"/>
              </w:rPr>
              <m:t>t</m:t>
            </m:r>
          </m:sub>
        </m:sSub>
      </m:oMath>
      <w:r w:rsidRPr="0096680C">
        <w:rPr>
          <w:rFonts w:ascii="宋体" w:hAnsi="宋体" w:cs="宋体"/>
          <w:kern w:val="0"/>
          <w14:ligatures w14:val="none"/>
        </w:rPr>
        <w:t>，经状态路由与证据精炼后得到的当前证据集合记为</w:t>
      </w:r>
      <m:oMath>
        <m:sSub>
          <m:sSubPr>
            <m:ctrlPr>
              <w:rPr>
                <w:rFonts w:ascii="Cambria Math" w:hAnsi="Cambria Math" w:cs="宋体"/>
                <w:kern w:val="0"/>
                <w14:ligatures w14:val="none"/>
              </w:rPr>
            </m:ctrlPr>
          </m:sSub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Sub>
      </m:oMath>
      <w:r w:rsidRPr="0096680C">
        <w:rPr>
          <w:rFonts w:ascii="宋体" w:hAnsi="宋体" w:cs="宋体"/>
          <w:kern w:val="0"/>
          <w14:ligatures w14:val="none"/>
        </w:rPr>
        <w:t>。本文将</w:t>
      </w:r>
      <m:oMath>
        <m:sSub>
          <m:sSubPr>
            <m:ctrlPr>
              <w:rPr>
                <w:rFonts w:ascii="Cambria Math" w:hAnsi="Cambria Math" w:cs="宋体"/>
                <w:kern w:val="0"/>
                <w14:ligatures w14:val="none"/>
              </w:rPr>
            </m:ctrlPr>
          </m:sSubPr>
          <m:e>
            <m:r>
              <w:rPr>
                <w:rFonts w:ascii="Cambria Math" w:hAnsi="Cambria Math" w:cs="宋体"/>
                <w:kern w:val="0"/>
                <w14:ligatures w14:val="none"/>
              </w:rPr>
              <m:t>q</m:t>
            </m:r>
          </m:e>
          <m:sub>
            <m:r>
              <w:rPr>
                <w:rFonts w:ascii="Cambria Math" w:hAnsi="Cambria Math" w:cs="宋体"/>
                <w:kern w:val="0"/>
                <w14:ligatures w14:val="none"/>
              </w:rPr>
              <m:t>t</m:t>
            </m:r>
          </m:sub>
        </m:sSub>
      </m:oMath>
      <w:r w:rsidRPr="0096680C">
        <w:rPr>
          <w:rFonts w:ascii="宋体" w:hAnsi="宋体" w:cs="宋体"/>
          <w:kern w:val="0"/>
          <w14:ligatures w14:val="none"/>
        </w:rPr>
        <w:t>与</w:t>
      </w:r>
      <m:oMath>
        <m:sSub>
          <m:sSubPr>
            <m:ctrlPr>
              <w:rPr>
                <w:rFonts w:ascii="Cambria Math" w:hAnsi="Cambria Math" w:cs="宋体"/>
                <w:kern w:val="0"/>
                <w14:ligatures w14:val="none"/>
              </w:rPr>
            </m:ctrlPr>
          </m:sSub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Sub>
      </m:oMath>
      <w:r w:rsidRPr="0096680C">
        <w:rPr>
          <w:rFonts w:ascii="宋体" w:hAnsi="宋体" w:cs="宋体"/>
          <w:kern w:val="0"/>
          <w14:ligatures w14:val="none"/>
        </w:rPr>
        <w:t>共同输入大模型，由其对当前证据集合是否足以支撑该子问题求解进行判断，得到充分性标签</w:t>
      </w:r>
    </w:p>
    <w:p w14:paraId="5ED0480F" w14:textId="40ECC576" w:rsidR="0096680C" w:rsidRPr="0096680C" w:rsidRDefault="00000000" w:rsidP="0096680C">
      <w:pPr>
        <w:widowControl/>
        <w:spacing w:after="0" w:line="360" w:lineRule="auto"/>
        <w:ind w:firstLineChars="200" w:firstLine="480"/>
        <w:rPr>
          <w:rFonts w:ascii="宋体" w:hAnsi="宋体" w:cs="宋体" w:hint="eastAsia"/>
          <w:kern w:val="0"/>
          <w14:ligatures w14:val="none"/>
        </w:rPr>
      </w:pPr>
      <m:oMathPara>
        <m:oMath>
          <m:eqArr>
            <m:eqArrPr>
              <m:maxDist m:val="1"/>
              <m:ctrlPr>
                <w:rPr>
                  <w:rFonts w:ascii="Cambria Math" w:hAnsi="Cambria Math" w:cs="宋体"/>
                  <w:i/>
                  <w:kern w:val="0"/>
                  <w14:ligatures w14:val="none"/>
                </w:rPr>
              </m:ctrlPr>
            </m:eqArrPr>
            <m:e>
              <m:sSub>
                <m:sSubPr>
                  <m:ctrlPr>
                    <w:rPr>
                      <w:rFonts w:ascii="Cambria Math" w:hAnsi="Cambria Math" w:cs="宋体"/>
                      <w:kern w:val="0"/>
                      <w14:ligatures w14:val="none"/>
                    </w:rPr>
                  </m:ctrlPr>
                </m:sSubPr>
                <m:e>
                  <m:r>
                    <w:rPr>
                      <w:rFonts w:ascii="Cambria Math" w:hAnsi="Cambria Math" w:cs="宋体"/>
                      <w:kern w:val="0"/>
                      <w14:ligatures w14:val="none"/>
                    </w:rPr>
                    <m:t>u</m:t>
                  </m:r>
                </m:e>
                <m:sub>
                  <m:r>
                    <w:rPr>
                      <w:rFonts w:ascii="Cambria Math" w:hAnsi="Cambria Math" w:cs="宋体"/>
                      <w:kern w:val="0"/>
                      <w14:ligatures w14:val="none"/>
                    </w:rPr>
                    <m:t>t</m:t>
                  </m:r>
                </m:sub>
              </m:sSub>
              <m:r>
                <w:rPr>
                  <w:rFonts w:ascii="Cambria Math" w:hAnsi="Cambria Math" w:cs="宋体"/>
                  <w:kern w:val="0"/>
                  <w14:ligatures w14:val="none"/>
                </w:rPr>
                <m:t>=</m:t>
              </m:r>
              <m:sSub>
                <m:sSubPr>
                  <m:ctrlPr>
                    <w:rPr>
                      <w:rFonts w:ascii="Cambria Math" w:hAnsi="Cambria Math" w:cs="宋体"/>
                      <w:kern w:val="0"/>
                      <w14:ligatures w14:val="none"/>
                    </w:rPr>
                  </m:ctrlPr>
                </m:sSubPr>
                <m:e>
                  <m:r>
                    <m:rPr>
                      <m:sty m:val="p"/>
                    </m:rPr>
                    <w:rPr>
                      <w:rFonts w:ascii="Cambria Math" w:hAnsi="Cambria Math" w:cs="宋体"/>
                      <w:kern w:val="0"/>
                      <w14:ligatures w14:val="none"/>
                    </w:rPr>
                    <m:t>Judg</m:t>
                  </m:r>
                  <m:r>
                    <w:rPr>
                      <w:rFonts w:ascii="Cambria Math" w:hAnsi="Cambria Math" w:cs="宋体"/>
                      <w:kern w:val="0"/>
                      <w14:ligatures w14:val="none"/>
                    </w:rPr>
                    <m:t>e</m:t>
                  </m:r>
                </m:e>
                <m:sub>
                  <m:r>
                    <m:rPr>
                      <m:sty m:val="p"/>
                    </m:rPr>
                    <w:rPr>
                      <w:rFonts w:ascii="Cambria Math" w:hAnsi="Cambria Math" w:cs="宋体"/>
                      <w:kern w:val="0"/>
                      <w14:ligatures w14:val="none"/>
                    </w:rPr>
                    <m:t>LLM</m:t>
                  </m:r>
                </m:sub>
              </m:sSub>
              <m:d>
                <m:dPr>
                  <m:ctrlPr>
                    <w:rPr>
                      <w:rFonts w:ascii="Cambria Math" w:hAnsi="Cambria Math" w:cs="宋体"/>
                      <w:i/>
                      <w:kern w:val="0"/>
                      <w14:ligatures w14:val="none"/>
                    </w:rPr>
                  </m:ctrlPr>
                </m:dPr>
                <m:e>
                  <m:sSub>
                    <m:sSubPr>
                      <m:ctrlPr>
                        <w:rPr>
                          <w:rFonts w:ascii="Cambria Math" w:hAnsi="Cambria Math" w:cs="宋体"/>
                          <w:kern w:val="0"/>
                          <w14:ligatures w14:val="none"/>
                        </w:rPr>
                      </m:ctrlPr>
                    </m:sSubPr>
                    <m:e>
                      <m:r>
                        <w:rPr>
                          <w:rFonts w:ascii="Cambria Math" w:hAnsi="Cambria Math" w:cs="宋体"/>
                          <w:kern w:val="0"/>
                          <w14:ligatures w14:val="none"/>
                        </w:rPr>
                        <m:t>q</m:t>
                      </m:r>
                    </m:e>
                    <m:sub>
                      <m:r>
                        <w:rPr>
                          <w:rFonts w:ascii="Cambria Math" w:hAnsi="Cambria Math" w:cs="宋体"/>
                          <w:kern w:val="0"/>
                          <w14:ligatures w14:val="none"/>
                        </w:rPr>
                        <m:t>t</m:t>
                      </m:r>
                    </m:sub>
                  </m:sSub>
                  <m:r>
                    <w:rPr>
                      <w:rFonts w:ascii="Cambria Math" w:hAnsi="Cambria Math" w:cs="宋体"/>
                      <w:kern w:val="0"/>
                      <w14:ligatures w14:val="none"/>
                    </w:rPr>
                    <m:t>,</m:t>
                  </m:r>
                  <m:sSub>
                    <m:sSubPr>
                      <m:ctrlPr>
                        <w:rPr>
                          <w:rFonts w:ascii="Cambria Math" w:hAnsi="Cambria Math" w:cs="宋体"/>
                          <w:kern w:val="0"/>
                          <w14:ligatures w14:val="none"/>
                        </w:rPr>
                      </m:ctrlPr>
                    </m:sSub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Sub>
                </m:e>
              </m:d>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u</m:t>
                  </m:r>
                </m:e>
                <m:sub>
                  <m:r>
                    <w:rPr>
                      <w:rFonts w:ascii="Cambria Math" w:hAnsi="Cambria Math" w:cs="宋体"/>
                      <w:kern w:val="0"/>
                      <w14:ligatures w14:val="none"/>
                    </w:rPr>
                    <m:t>t</m:t>
                  </m:r>
                </m:sub>
              </m:sSub>
              <m:r>
                <w:rPr>
                  <w:rFonts w:ascii="Cambria Math" w:hAnsi="Cambria Math" w:cs="宋体"/>
                  <w:kern w:val="0"/>
                  <w14:ligatures w14:val="none"/>
                </w:rPr>
                <m:t>∈</m:t>
              </m:r>
              <m:r>
                <m:rPr>
                  <m:nor/>
                </m:rPr>
                <w:rPr>
                  <w:rFonts w:ascii="宋体" w:hAnsi="宋体" w:cs="宋体"/>
                  <w:kern w:val="0"/>
                  <w14:ligatures w14:val="none"/>
                </w:rPr>
                <m:t>充分</m:t>
              </m:r>
              <m:r>
                <w:rPr>
                  <w:rFonts w:ascii="Cambria Math" w:hAnsi="Cambria Math" w:cs="宋体"/>
                  <w:kern w:val="0"/>
                  <w14:ligatures w14:val="none"/>
                </w:rPr>
                <m:t>,</m:t>
              </m:r>
              <m:r>
                <m:rPr>
                  <m:nor/>
                </m:rPr>
                <w:rPr>
                  <w:rFonts w:ascii="宋体" w:hAnsi="宋体" w:cs="宋体"/>
                  <w:kern w:val="0"/>
                  <w14:ligatures w14:val="none"/>
                </w:rPr>
                <m:t>不足</m:t>
              </m:r>
              <m:r>
                <w:rPr>
                  <w:rFonts w:ascii="Cambria Math" w:hAnsi="Cambria Math" w:cs="宋体"/>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6</m:t>
                  </m:r>
                  <m:r>
                    <m:rPr>
                      <m:sty m:val="p"/>
                    </m:rPr>
                    <w:rPr>
                      <w:rFonts w:ascii="Cambria Math" w:hAnsi="Cambria Math" w:cs="Times New Roman"/>
                    </w:rPr>
                    <w:fldChar w:fldCharType="end"/>
                  </m:r>
                </m:e>
              </m:d>
            </m:e>
          </m:eqArr>
        </m:oMath>
      </m:oMathPara>
    </w:p>
    <w:p w14:paraId="66163BFC" w14:textId="77695EE2" w:rsidR="0096680C" w:rsidRPr="0096680C" w:rsidRDefault="0096680C" w:rsidP="0096680C">
      <w:pPr>
        <w:widowControl/>
        <w:spacing w:after="0" w:line="360" w:lineRule="auto"/>
        <w:rPr>
          <w:rFonts w:ascii="宋体" w:hAnsi="宋体" w:cs="宋体" w:hint="eastAsia"/>
          <w:kern w:val="0"/>
          <w14:ligatures w14:val="none"/>
        </w:rPr>
      </w:pPr>
      <w:r w:rsidRPr="0096680C">
        <w:rPr>
          <w:rFonts w:ascii="宋体" w:hAnsi="宋体" w:cs="宋体"/>
          <w:kern w:val="0"/>
          <w14:ligatures w14:val="none"/>
        </w:rPr>
        <w:t>其中，</w:t>
      </w:r>
      <m:oMath>
        <m:sSub>
          <m:sSubPr>
            <m:ctrlPr>
              <w:rPr>
                <w:rFonts w:ascii="Cambria Math" w:hAnsi="Cambria Math" w:cs="宋体"/>
                <w:kern w:val="0"/>
                <w14:ligatures w14:val="none"/>
              </w:rPr>
            </m:ctrlPr>
          </m:sSubPr>
          <m:e>
            <m:r>
              <w:rPr>
                <w:rFonts w:ascii="Cambria Math" w:hAnsi="Cambria Math" w:cs="宋体"/>
                <w:kern w:val="0"/>
                <w14:ligatures w14:val="none"/>
              </w:rPr>
              <m:t>u</m:t>
            </m:r>
          </m:e>
          <m:sub>
            <m:r>
              <w:rPr>
                <w:rFonts w:ascii="Cambria Math" w:hAnsi="Cambria Math" w:cs="宋体"/>
                <w:kern w:val="0"/>
                <w14:ligatures w14:val="none"/>
              </w:rPr>
              <m:t>t</m:t>
            </m:r>
          </m:sub>
        </m:sSub>
      </m:oMath>
      <w:r w:rsidRPr="0096680C">
        <w:rPr>
          <w:rFonts w:ascii="宋体" w:hAnsi="宋体" w:cs="宋体"/>
          <w:kern w:val="0"/>
          <w14:ligatures w14:val="none"/>
        </w:rPr>
        <w:t>表示当前证据集合对当前子问题</w:t>
      </w:r>
      <m:oMath>
        <m:sSub>
          <m:sSubPr>
            <m:ctrlPr>
              <w:rPr>
                <w:rFonts w:ascii="Cambria Math" w:hAnsi="Cambria Math" w:cs="宋体"/>
                <w:kern w:val="0"/>
                <w14:ligatures w14:val="none"/>
              </w:rPr>
            </m:ctrlPr>
          </m:sSubPr>
          <m:e>
            <m:r>
              <w:rPr>
                <w:rFonts w:ascii="Cambria Math" w:hAnsi="Cambria Math" w:cs="宋体"/>
                <w:kern w:val="0"/>
                <w14:ligatures w14:val="none"/>
              </w:rPr>
              <m:t>q</m:t>
            </m:r>
          </m:e>
          <m:sub>
            <m:r>
              <w:rPr>
                <w:rFonts w:ascii="Cambria Math" w:hAnsi="Cambria Math" w:cs="宋体"/>
                <w:kern w:val="0"/>
                <w14:ligatures w14:val="none"/>
              </w:rPr>
              <m:t>t</m:t>
            </m:r>
          </m:sub>
        </m:sSub>
      </m:oMath>
      <w:r w:rsidRPr="0096680C">
        <w:rPr>
          <w:rFonts w:ascii="宋体" w:hAnsi="宋体" w:cs="宋体"/>
          <w:kern w:val="0"/>
          <w14:ligatures w14:val="none"/>
        </w:rPr>
        <w:t>的整体支撑状态。若</w:t>
      </w:r>
      <m:oMath>
        <m:sSub>
          <m:sSubPr>
            <m:ctrlPr>
              <w:rPr>
                <w:rFonts w:ascii="Cambria Math" w:hAnsi="Cambria Math" w:cs="宋体"/>
                <w:kern w:val="0"/>
                <w14:ligatures w14:val="none"/>
              </w:rPr>
            </m:ctrlPr>
          </m:sSubPr>
          <m:e>
            <m:r>
              <w:rPr>
                <w:rFonts w:ascii="Cambria Math" w:hAnsi="Cambria Math" w:cs="宋体"/>
                <w:kern w:val="0"/>
                <w14:ligatures w14:val="none"/>
              </w:rPr>
              <m:t>u</m:t>
            </m:r>
          </m:e>
          <m:sub>
            <m:r>
              <w:rPr>
                <w:rFonts w:ascii="Cambria Math" w:hAnsi="Cambria Math" w:cs="宋体"/>
                <w:kern w:val="0"/>
                <w14:ligatures w14:val="none"/>
              </w:rPr>
              <m:t>t</m:t>
            </m:r>
          </m:sub>
        </m:sSub>
        <m:r>
          <w:rPr>
            <w:rFonts w:ascii="Cambria Math" w:hAnsi="Cambria Math" w:cs="宋体"/>
            <w:kern w:val="0"/>
            <w14:ligatures w14:val="none"/>
          </w:rPr>
          <m:t>=</m:t>
        </m:r>
        <m:r>
          <m:rPr>
            <m:nor/>
          </m:rPr>
          <w:rPr>
            <w:rFonts w:ascii="宋体" w:hAnsi="宋体" w:cs="宋体"/>
            <w:kern w:val="0"/>
            <w14:ligatures w14:val="none"/>
          </w:rPr>
          <m:t>充分</m:t>
        </m:r>
      </m:oMath>
      <w:r w:rsidRPr="0096680C">
        <w:rPr>
          <w:rFonts w:ascii="宋体" w:hAnsi="宋体" w:cs="宋体"/>
          <w:kern w:val="0"/>
          <w14:ligatures w14:val="none"/>
        </w:rPr>
        <w:t>，则说明现有证据已经能够满足当前子问题的求解需求，此时终止当前子问题上的补充检索过程，并将当前证据集合作为该子问题的最终证据集合：</w:t>
      </w:r>
    </w:p>
    <w:p w14:paraId="1221C585" w14:textId="534EC823" w:rsidR="0096680C" w:rsidRPr="0096680C" w:rsidRDefault="00000000" w:rsidP="0096680C">
      <w:pPr>
        <w:widowControl/>
        <w:spacing w:after="0" w:line="360" w:lineRule="auto"/>
        <w:ind w:firstLineChars="200" w:firstLine="480"/>
        <w:rPr>
          <w:rFonts w:ascii="宋体" w:hAnsi="宋体" w:cs="宋体" w:hint="eastAsia"/>
          <w:kern w:val="0"/>
          <w14:ligatures w14:val="none"/>
        </w:rPr>
      </w:pPr>
      <m:oMathPara>
        <m:oMath>
          <m:eqArr>
            <m:eqArrPr>
              <m:maxDist m:val="1"/>
              <m:ctrlPr>
                <w:rPr>
                  <w:rFonts w:ascii="Cambria Math" w:hAnsi="Cambria Math" w:cs="宋体"/>
                  <w:kern w:val="0"/>
                  <w14:ligatures w14:val="none"/>
                </w:rPr>
              </m:ctrlPr>
            </m:eqArrPr>
            <m:e>
              <m:sSubSup>
                <m:sSubSupPr>
                  <m:ctrlPr>
                    <w:rPr>
                      <w:rFonts w:ascii="Cambria Math" w:hAnsi="Cambria Math" w:cs="宋体"/>
                      <w:kern w:val="0"/>
                      <w14:ligatures w14:val="none"/>
                    </w:rPr>
                  </m:ctrlPr>
                </m:sSubSupPr>
                <m:e>
                  <m:r>
                    <w:rPr>
                      <w:rFonts w:ascii="Cambria Math" w:hAnsi="Cambria Math" w:cs="宋体"/>
                      <w:kern w:val="0"/>
                      <w14:ligatures w14:val="none"/>
                    </w:rPr>
                    <m:t>E</m:t>
                  </m:r>
                </m:e>
                <m:sub>
                  <m:r>
                    <w:rPr>
                      <w:rFonts w:ascii="Cambria Math" w:hAnsi="Cambria Math" w:cs="宋体"/>
                      <w:kern w:val="0"/>
                      <w14:ligatures w14:val="none"/>
                    </w:rPr>
                    <m:t>t</m:t>
                  </m:r>
                </m:sub>
                <m:sup>
                  <m:r>
                    <w:rPr>
                      <w:rFonts w:ascii="Cambria Math" w:hAnsi="Cambria Math" w:cs="宋体"/>
                      <w:kern w:val="0"/>
                      <w14:ligatures w14:val="none"/>
                    </w:rPr>
                    <m:t>*</m:t>
                  </m:r>
                </m:sup>
              </m:sSubSup>
              <m:r>
                <w:rPr>
                  <w:rFonts w:ascii="Cambria Math" w:hAnsi="Cambria Math" w:cs="宋体"/>
                  <w:kern w:val="0"/>
                  <w14:ligatures w14:val="none"/>
                </w:rPr>
                <m:t>=</m:t>
              </m:r>
              <m:sSub>
                <m:sSubPr>
                  <m:ctrlPr>
                    <w:rPr>
                      <w:rFonts w:ascii="Cambria Math" w:hAnsi="Cambria Math" w:cs="宋体"/>
                      <w:kern w:val="0"/>
                      <w14:ligatures w14:val="none"/>
                    </w:rPr>
                  </m:ctrlPr>
                </m:sSub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Sub>
              <m:r>
                <w:rPr>
                  <w:rFonts w:ascii="Cambria Math" w:hAnsi="Cambria Math" w:cs="宋体"/>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7</m:t>
                  </m:r>
                  <m:r>
                    <m:rPr>
                      <m:sty m:val="p"/>
                    </m:rPr>
                    <w:rPr>
                      <w:rFonts w:ascii="Cambria Math" w:hAnsi="Cambria Math" w:cs="Times New Roman"/>
                    </w:rPr>
                    <w:fldChar w:fldCharType="end"/>
                  </m:r>
                </m:e>
              </m:d>
              <m:ctrlPr>
                <w:rPr>
                  <w:rFonts w:ascii="Cambria Math" w:hAnsi="Cambria Math" w:cs="宋体"/>
                  <w:i/>
                  <w:kern w:val="0"/>
                  <w14:ligatures w14:val="none"/>
                </w:rPr>
              </m:ctrlPr>
            </m:e>
          </m:eqArr>
        </m:oMath>
      </m:oMathPara>
    </w:p>
    <w:p w14:paraId="1A78EDF8" w14:textId="34A3357E" w:rsidR="0096680C" w:rsidRPr="0096680C" w:rsidRDefault="0096680C" w:rsidP="0096680C">
      <w:pPr>
        <w:widowControl/>
        <w:spacing w:after="0" w:line="360" w:lineRule="auto"/>
        <w:rPr>
          <w:rFonts w:ascii="宋体" w:hAnsi="宋体" w:cs="宋体" w:hint="eastAsia"/>
          <w:kern w:val="0"/>
          <w14:ligatures w14:val="none"/>
        </w:rPr>
      </w:pPr>
      <w:r w:rsidRPr="0096680C">
        <w:rPr>
          <w:rFonts w:ascii="宋体" w:hAnsi="宋体" w:cs="宋体"/>
          <w:kern w:val="0"/>
          <w14:ligatures w14:val="none"/>
        </w:rPr>
        <w:t>若</w:t>
      </w:r>
      <m:oMath>
        <m:sSub>
          <m:sSubPr>
            <m:ctrlPr>
              <w:rPr>
                <w:rFonts w:ascii="Cambria Math" w:hAnsi="Cambria Math" w:cs="宋体"/>
                <w:kern w:val="0"/>
                <w14:ligatures w14:val="none"/>
              </w:rPr>
            </m:ctrlPr>
          </m:sSubPr>
          <m:e>
            <m:r>
              <w:rPr>
                <w:rFonts w:ascii="Cambria Math" w:hAnsi="Cambria Math" w:cs="宋体"/>
                <w:kern w:val="0"/>
                <w14:ligatures w14:val="none"/>
              </w:rPr>
              <m:t>u</m:t>
            </m:r>
          </m:e>
          <m:sub>
            <m:r>
              <w:rPr>
                <w:rFonts w:ascii="Cambria Math" w:hAnsi="Cambria Math" w:cs="宋体"/>
                <w:kern w:val="0"/>
                <w14:ligatures w14:val="none"/>
              </w:rPr>
              <m:t>t</m:t>
            </m:r>
          </m:sub>
        </m:sSub>
        <m:r>
          <w:rPr>
            <w:rFonts w:ascii="Cambria Math" w:hAnsi="Cambria Math" w:cs="宋体"/>
            <w:kern w:val="0"/>
            <w14:ligatures w14:val="none"/>
          </w:rPr>
          <m:t>=</m:t>
        </m:r>
        <m:r>
          <m:rPr>
            <m:nor/>
          </m:rPr>
          <w:rPr>
            <w:rFonts w:ascii="宋体" w:hAnsi="宋体" w:cs="宋体"/>
            <w:kern w:val="0"/>
            <w14:ligatures w14:val="none"/>
          </w:rPr>
          <m:t>不足</m:t>
        </m:r>
      </m:oMath>
      <w:r w:rsidRPr="0096680C">
        <w:rPr>
          <w:rFonts w:ascii="宋体" w:hAnsi="宋体" w:cs="宋体"/>
          <w:kern w:val="0"/>
          <w14:ligatures w14:val="none"/>
        </w:rPr>
        <w:t>，则说明现有证据虽已提供部分支持，但仍存在尚未覆盖的关键信息。在此情形下，大模型进一步给出当前证据缺口的描述，并据此构造面向缺失信息的补充检索查询：</w:t>
      </w:r>
    </w:p>
    <w:p w14:paraId="39A0D992" w14:textId="5C932E49" w:rsidR="0096680C" w:rsidRPr="0096680C" w:rsidRDefault="00000000" w:rsidP="0096680C">
      <w:pPr>
        <w:widowControl/>
        <w:spacing w:after="0" w:line="360" w:lineRule="auto"/>
        <w:ind w:firstLineChars="200" w:firstLine="480"/>
        <w:rPr>
          <w:rFonts w:ascii="宋体" w:hAnsi="宋体" w:cs="宋体" w:hint="eastAsia"/>
          <w:kern w:val="0"/>
          <w14:ligatures w14:val="none"/>
        </w:rPr>
      </w:pPr>
      <m:oMathPara>
        <m:oMath>
          <m:eqArr>
            <m:eqArrPr>
              <m:maxDist m:val="1"/>
              <m:ctrlPr>
                <w:rPr>
                  <w:rFonts w:ascii="Cambria Math" w:hAnsi="Cambria Math" w:cs="宋体"/>
                  <w:kern w:val="0"/>
                  <w14:ligatures w14:val="none"/>
                </w:rPr>
              </m:ctrlPr>
            </m:eqArrPr>
            <m:e>
              <m:sSub>
                <m:sSubPr>
                  <m:ctrlPr>
                    <w:rPr>
                      <w:rFonts w:ascii="Cambria Math" w:hAnsi="Cambria Math" w:cs="宋体"/>
                      <w:kern w:val="0"/>
                      <w14:ligatures w14:val="none"/>
                    </w:rPr>
                  </m:ctrlPr>
                </m:sSubPr>
                <m:e>
                  <m:r>
                    <w:rPr>
                      <w:rFonts w:ascii="Cambria Math" w:hAnsi="Cambria Math" w:cs="宋体"/>
                      <w:kern w:val="0"/>
                      <w14:ligatures w14:val="none"/>
                    </w:rPr>
                    <m:t>m</m:t>
                  </m:r>
                </m:e>
                <m:sub>
                  <m:r>
                    <w:rPr>
                      <w:rFonts w:ascii="Cambria Math" w:hAnsi="Cambria Math" w:cs="宋体"/>
                      <w:kern w:val="0"/>
                      <w14:ligatures w14:val="none"/>
                    </w:rPr>
                    <m:t>t</m:t>
                  </m:r>
                </m:sub>
              </m:sSub>
              <m:r>
                <w:rPr>
                  <w:rFonts w:ascii="Cambria Math" w:hAnsi="Cambria Math" w:cs="宋体"/>
                  <w:kern w:val="0"/>
                  <w14:ligatures w14:val="none"/>
                </w:rPr>
                <m:t>=</m:t>
              </m:r>
              <m:sSub>
                <m:sSubPr>
                  <m:ctrlPr>
                    <w:rPr>
                      <w:rFonts w:ascii="Cambria Math" w:hAnsi="Cambria Math" w:cs="宋体"/>
                      <w:kern w:val="0"/>
                      <w14:ligatures w14:val="none"/>
                    </w:rPr>
                  </m:ctrlPr>
                </m:sSubPr>
                <m:e>
                  <m:r>
                    <m:rPr>
                      <m:sty m:val="p"/>
                    </m:rPr>
                    <w:rPr>
                      <w:rFonts w:ascii="Cambria Math" w:hAnsi="Cambria Math" w:cs="宋体"/>
                      <w:kern w:val="0"/>
                      <w14:ligatures w14:val="none"/>
                    </w:rPr>
                    <m:t>Quer</m:t>
                  </m:r>
                  <m:r>
                    <w:rPr>
                      <w:rFonts w:ascii="Cambria Math" w:hAnsi="Cambria Math" w:cs="宋体" w:hint="eastAsia"/>
                      <w:kern w:val="0"/>
                      <w14:ligatures w14:val="none"/>
                    </w:rPr>
                    <m:t>y</m:t>
                  </m:r>
                </m:e>
                <m:sub>
                  <m:r>
                    <m:rPr>
                      <m:sty m:val="p"/>
                    </m:rPr>
                    <w:rPr>
                      <w:rFonts w:ascii="Cambria Math" w:hAnsi="Cambria Math" w:cs="宋体"/>
                      <w:kern w:val="0"/>
                      <w14:ligatures w14:val="none"/>
                    </w:rPr>
                    <m:t>LLM</m:t>
                  </m:r>
                </m:sub>
              </m:sSub>
              <m:d>
                <m:dPr>
                  <m:ctrlPr>
                    <w:rPr>
                      <w:rFonts w:ascii="Cambria Math" w:hAnsi="Cambria Math" w:cs="宋体"/>
                      <w:i/>
                      <w:kern w:val="0"/>
                      <w14:ligatures w14:val="none"/>
                    </w:rPr>
                  </m:ctrlPr>
                </m:dPr>
                <m:e>
                  <m:sSub>
                    <m:sSubPr>
                      <m:ctrlPr>
                        <w:rPr>
                          <w:rFonts w:ascii="Cambria Math" w:hAnsi="Cambria Math" w:cs="宋体"/>
                          <w:kern w:val="0"/>
                          <w14:ligatures w14:val="none"/>
                        </w:rPr>
                      </m:ctrlPr>
                    </m:sSubPr>
                    <m:e>
                      <m:r>
                        <w:rPr>
                          <w:rFonts w:ascii="Cambria Math" w:hAnsi="Cambria Math" w:cs="宋体"/>
                          <w:kern w:val="0"/>
                          <w14:ligatures w14:val="none"/>
                        </w:rPr>
                        <m:t>q</m:t>
                      </m:r>
                    </m:e>
                    <m:sub>
                      <m:r>
                        <w:rPr>
                          <w:rFonts w:ascii="Cambria Math" w:hAnsi="Cambria Math" w:cs="宋体"/>
                          <w:kern w:val="0"/>
                          <w14:ligatures w14:val="none"/>
                        </w:rPr>
                        <m:t>t</m:t>
                      </m:r>
                    </m:sub>
                  </m:sSub>
                  <m:r>
                    <w:rPr>
                      <w:rFonts w:ascii="Cambria Math" w:hAnsi="Cambria Math" w:cs="宋体"/>
                      <w:kern w:val="0"/>
                      <w14:ligatures w14:val="none"/>
                    </w:rPr>
                    <m:t>,</m:t>
                  </m:r>
                  <m:sSub>
                    <m:sSubPr>
                      <m:ctrlPr>
                        <w:rPr>
                          <w:rFonts w:ascii="Cambria Math" w:hAnsi="Cambria Math" w:cs="宋体"/>
                          <w:kern w:val="0"/>
                          <w14:ligatures w14:val="none"/>
                        </w:rPr>
                      </m:ctrlPr>
                    </m:sSub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Sub>
                </m:e>
              </m:d>
              <m:r>
                <w:rPr>
                  <w:rFonts w:ascii="Cambria Math" w:hAnsi="Cambria Math" w:cs="宋体"/>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8</m:t>
                  </m:r>
                  <m:r>
                    <m:rPr>
                      <m:sty m:val="p"/>
                    </m:rPr>
                    <w:rPr>
                      <w:rFonts w:ascii="Cambria Math" w:hAnsi="Cambria Math" w:cs="Times New Roman"/>
                    </w:rPr>
                    <w:fldChar w:fldCharType="end"/>
                  </m:r>
                </m:e>
              </m:d>
              <m:ctrlPr>
                <w:rPr>
                  <w:rFonts w:ascii="Cambria Math" w:hAnsi="Cambria Math" w:cs="宋体"/>
                  <w:i/>
                  <w:kern w:val="0"/>
                  <w14:ligatures w14:val="none"/>
                </w:rPr>
              </m:ctrlPr>
            </m:e>
          </m:eqArr>
        </m:oMath>
      </m:oMathPara>
    </w:p>
    <w:p w14:paraId="4854B58D" w14:textId="6AC79977" w:rsidR="0096680C" w:rsidRPr="0096680C" w:rsidRDefault="0096680C" w:rsidP="0096680C">
      <w:pPr>
        <w:widowControl/>
        <w:spacing w:after="0" w:line="360" w:lineRule="auto"/>
        <w:rPr>
          <w:rFonts w:ascii="宋体" w:hAnsi="宋体" w:cs="宋体" w:hint="eastAsia"/>
          <w:kern w:val="0"/>
          <w14:ligatures w14:val="none"/>
        </w:rPr>
      </w:pPr>
      <w:r w:rsidRPr="0096680C">
        <w:rPr>
          <w:rFonts w:ascii="宋体" w:hAnsi="宋体" w:cs="宋体"/>
          <w:kern w:val="0"/>
          <w14:ligatures w14:val="none"/>
        </w:rPr>
        <w:lastRenderedPageBreak/>
        <w:t>其中，</w:t>
      </w:r>
      <m:oMath>
        <m:sSub>
          <m:sSubPr>
            <m:ctrlPr>
              <w:rPr>
                <w:rFonts w:ascii="Cambria Math" w:hAnsi="Cambria Math" w:cs="宋体"/>
                <w:kern w:val="0"/>
                <w14:ligatures w14:val="none"/>
              </w:rPr>
            </m:ctrlPr>
          </m:sSubPr>
          <m:e>
            <m:r>
              <w:rPr>
                <w:rFonts w:ascii="Cambria Math" w:hAnsi="Cambria Math" w:cs="宋体"/>
                <w:kern w:val="0"/>
                <w14:ligatures w14:val="none"/>
              </w:rPr>
              <m:t>m</m:t>
            </m:r>
          </m:e>
          <m:sub>
            <m:r>
              <w:rPr>
                <w:rFonts w:ascii="Cambria Math" w:hAnsi="Cambria Math" w:cs="宋体"/>
                <w:kern w:val="0"/>
                <w14:ligatures w14:val="none"/>
              </w:rPr>
              <m:t>t</m:t>
            </m:r>
          </m:sub>
        </m:sSub>
      </m:oMath>
      <w:r w:rsidRPr="0096680C">
        <w:rPr>
          <w:rFonts w:ascii="宋体" w:hAnsi="宋体" w:cs="宋体"/>
          <w:kern w:val="0"/>
          <w14:ligatures w14:val="none"/>
        </w:rPr>
        <w:t>用于刻画当前子问题在现有证据条件下仍需补充的事实信息，并引导后续检索过程更有针对性地访问外部知识库。系统基于该查询再次检索外部知识库</w:t>
      </w:r>
      <m:oMath>
        <m:r>
          <w:rPr>
            <w:rFonts w:ascii="Cambria Math" w:hAnsi="Cambria Math" w:cs="宋体"/>
            <w:kern w:val="0"/>
            <w14:ligatures w14:val="none"/>
          </w:rPr>
          <m:t>D</m:t>
        </m:r>
      </m:oMath>
      <w:r w:rsidRPr="0096680C">
        <w:rPr>
          <w:rFonts w:ascii="宋体" w:hAnsi="宋体" w:cs="宋体"/>
          <w:kern w:val="0"/>
          <w14:ligatures w14:val="none"/>
        </w:rPr>
        <w:t>，获得新增候选文档集合：</w:t>
      </w:r>
    </w:p>
    <w:p w14:paraId="7F9FA11F" w14:textId="29737631" w:rsidR="0096680C" w:rsidRPr="0096680C" w:rsidRDefault="00000000" w:rsidP="0096680C">
      <w:pPr>
        <w:widowControl/>
        <w:spacing w:after="0" w:line="360" w:lineRule="auto"/>
        <w:ind w:firstLineChars="200" w:firstLine="480"/>
        <w:rPr>
          <w:rFonts w:ascii="宋体" w:hAnsi="宋体" w:cs="宋体" w:hint="eastAsia"/>
          <w:kern w:val="0"/>
          <w14:ligatures w14:val="none"/>
        </w:rPr>
      </w:pPr>
      <m:oMathPara>
        <m:oMath>
          <m:eqArr>
            <m:eqArrPr>
              <m:maxDist m:val="1"/>
              <m:ctrlPr>
                <w:rPr>
                  <w:rFonts w:ascii="Cambria Math" w:hAnsi="Cambria Math" w:cs="宋体"/>
                  <w:i/>
                  <w:kern w:val="0"/>
                  <w14:ligatures w14:val="none"/>
                </w:rPr>
              </m:ctrlPr>
            </m:eqArrPr>
            <m:e>
              <m:sSubSup>
                <m:sSubSupPr>
                  <m:ctrlPr>
                    <w:rPr>
                      <w:rFonts w:ascii="Cambria Math" w:hAnsi="Cambria Math" w:cs="宋体"/>
                      <w:kern w:val="0"/>
                      <w14:ligatures w14:val="none"/>
                    </w:rPr>
                  </m:ctrlPr>
                </m:sSubSupPr>
                <m:e>
                  <m:r>
                    <w:rPr>
                      <w:rFonts w:ascii="Cambria Math" w:hAnsi="Cambria Math" w:cs="宋体"/>
                      <w:kern w:val="0"/>
                      <w14:ligatures w14:val="none"/>
                    </w:rPr>
                    <m:t>D</m:t>
                  </m:r>
                </m:e>
                <m:sub>
                  <m:r>
                    <w:rPr>
                      <w:rFonts w:ascii="Cambria Math" w:hAnsi="Cambria Math" w:cs="宋体"/>
                      <w:kern w:val="0"/>
                      <w14:ligatures w14:val="none"/>
                    </w:rPr>
                    <m:t>t</m:t>
                  </m:r>
                </m:sub>
                <m:sup>
                  <m:r>
                    <m:rPr>
                      <m:sty m:val="p"/>
                    </m:rPr>
                    <w:rPr>
                      <w:rFonts w:ascii="Cambria Math" w:hAnsi="Cambria Math" w:cs="宋体"/>
                      <w:kern w:val="0"/>
                      <w14:ligatures w14:val="none"/>
                    </w:rPr>
                    <m:t>add</m:t>
                  </m:r>
                </m:sup>
              </m:sSubSup>
              <m:r>
                <w:rPr>
                  <w:rFonts w:ascii="Cambria Math" w:hAnsi="Cambria Math" w:cs="宋体"/>
                  <w:kern w:val="0"/>
                  <w14:ligatures w14:val="none"/>
                </w:rPr>
                <m:t>=</m:t>
              </m:r>
              <m:func>
                <m:funcPr>
                  <m:ctrlPr>
                    <w:rPr>
                      <w:rFonts w:ascii="Cambria Math" w:hAnsi="Cambria Math" w:cs="宋体"/>
                      <w:i/>
                      <w:kern w:val="0"/>
                      <w14:ligatures w14:val="none"/>
                    </w:rPr>
                  </m:ctrlPr>
                </m:funcPr>
                <m:fName>
                  <m:r>
                    <w:rPr>
                      <w:rFonts w:ascii="Cambria Math" w:hAnsi="Cambria Math" w:cs="宋体"/>
                      <w:kern w:val="0"/>
                      <w14:ligatures w14:val="none"/>
                    </w:rPr>
                    <m:t>Retriev</m:t>
                  </m:r>
                  <m:r>
                    <m:rPr>
                      <m:sty m:val="p"/>
                    </m:rPr>
                    <w:rPr>
                      <w:rFonts w:ascii="Cambria Math" w:hAnsi="Cambria Math" w:cs="宋体"/>
                      <w:kern w:val="0"/>
                      <w14:ligatures w14:val="none"/>
                    </w:rPr>
                    <m:t>e</m:t>
                  </m:r>
                  <m:ctrlPr>
                    <w:rPr>
                      <w:rFonts w:ascii="Cambria Math" w:hAnsi="Cambria Math" w:cs="宋体"/>
                      <w:kern w:val="0"/>
                      <w14:ligatures w14:val="none"/>
                    </w:rPr>
                  </m:ctrlPr>
                </m:fName>
                <m:e>
                  <m:d>
                    <m:dPr>
                      <m:ctrlPr>
                        <w:rPr>
                          <w:rFonts w:ascii="Cambria Math" w:hAnsi="Cambria Math" w:cs="宋体"/>
                          <w:i/>
                          <w:kern w:val="0"/>
                          <w14:ligatures w14:val="none"/>
                        </w:rPr>
                      </m:ctrlPr>
                    </m:dPr>
                    <m:e>
                      <m:sSub>
                        <m:sSubPr>
                          <m:ctrlPr>
                            <w:rPr>
                              <w:rFonts w:ascii="Cambria Math" w:hAnsi="Cambria Math" w:cs="宋体"/>
                              <w:kern w:val="0"/>
                              <w14:ligatures w14:val="none"/>
                            </w:rPr>
                          </m:ctrlPr>
                        </m:sSubPr>
                        <m:e>
                          <m:r>
                            <w:rPr>
                              <w:rFonts w:ascii="Cambria Math" w:hAnsi="Cambria Math" w:cs="宋体"/>
                              <w:kern w:val="0"/>
                              <w14:ligatures w14:val="none"/>
                            </w:rPr>
                            <m:t>m</m:t>
                          </m:r>
                        </m:e>
                        <m:sub>
                          <m:r>
                            <w:rPr>
                              <w:rFonts w:ascii="Cambria Math" w:hAnsi="Cambria Math" w:cs="宋体"/>
                              <w:kern w:val="0"/>
                              <w14:ligatures w14:val="none"/>
                            </w:rPr>
                            <m:t>t</m:t>
                          </m:r>
                        </m:sub>
                      </m:sSub>
                      <m:r>
                        <w:rPr>
                          <w:rFonts w:ascii="Cambria Math" w:hAnsi="Cambria Math" w:cs="宋体"/>
                          <w:kern w:val="0"/>
                          <w14:ligatures w14:val="none"/>
                        </w:rPr>
                        <m:t>,D</m:t>
                      </m:r>
                    </m:e>
                  </m:d>
                </m:e>
              </m:func>
              <m:r>
                <w:rPr>
                  <w:rFonts w:ascii="Cambria Math" w:hAnsi="Cambria Math" w:cs="宋体"/>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9</m:t>
                  </m:r>
                  <m:r>
                    <m:rPr>
                      <m:sty m:val="p"/>
                    </m:rPr>
                    <w:rPr>
                      <w:rFonts w:ascii="Cambria Math" w:hAnsi="Cambria Math" w:cs="Times New Roman"/>
                    </w:rPr>
                    <w:fldChar w:fldCharType="end"/>
                  </m:r>
                </m:e>
              </m:d>
            </m:e>
          </m:eqArr>
        </m:oMath>
      </m:oMathPara>
    </w:p>
    <w:p w14:paraId="6344E708" w14:textId="29F52790" w:rsidR="0096680C" w:rsidRPr="0096680C" w:rsidRDefault="0096680C" w:rsidP="0096680C">
      <w:pPr>
        <w:widowControl/>
        <w:spacing w:after="0" w:line="360" w:lineRule="auto"/>
        <w:ind w:firstLineChars="200" w:firstLine="480"/>
        <w:rPr>
          <w:rFonts w:ascii="宋体" w:hAnsi="宋体" w:cs="宋体" w:hint="eastAsia"/>
          <w:kern w:val="0"/>
          <w14:ligatures w14:val="none"/>
        </w:rPr>
      </w:pPr>
      <w:r w:rsidRPr="0096680C">
        <w:rPr>
          <w:rFonts w:ascii="宋体" w:hAnsi="宋体" w:cs="宋体"/>
          <w:kern w:val="0"/>
          <w14:ligatures w14:val="none"/>
        </w:rPr>
        <w:t>为避免对既有证据重复执行无差别处理，补充检索后保留上一轮已经获得的精炼证据</w:t>
      </w:r>
      <m:oMath>
        <m:sSub>
          <m:sSubPr>
            <m:ctrlPr>
              <w:rPr>
                <w:rFonts w:ascii="Cambria Math" w:hAnsi="Cambria Math" w:cs="宋体"/>
                <w:kern w:val="0"/>
                <w14:ligatures w14:val="none"/>
              </w:rPr>
            </m:ctrlPr>
          </m:sSub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Sub>
      </m:oMath>
      <w:r w:rsidRPr="0096680C">
        <w:rPr>
          <w:rFonts w:ascii="宋体" w:hAnsi="宋体" w:cs="宋体"/>
          <w:kern w:val="0"/>
          <w14:ligatures w14:val="none"/>
        </w:rPr>
        <w:t>作为历史证据记忆，仅对新增候选文档集合</w:t>
      </w:r>
      <m:oMath>
        <m:sSubSup>
          <m:sSubSupPr>
            <m:ctrlPr>
              <w:rPr>
                <w:rFonts w:ascii="Cambria Math" w:hAnsi="Cambria Math" w:cs="宋体"/>
                <w:kern w:val="0"/>
                <w14:ligatures w14:val="none"/>
              </w:rPr>
            </m:ctrlPr>
          </m:sSubSupPr>
          <m:e>
            <m:r>
              <w:rPr>
                <w:rFonts w:ascii="Cambria Math" w:hAnsi="Cambria Math" w:cs="宋体"/>
                <w:kern w:val="0"/>
                <w14:ligatures w14:val="none"/>
              </w:rPr>
              <m:t>D</m:t>
            </m:r>
          </m:e>
          <m:sub>
            <m:r>
              <w:rPr>
                <w:rFonts w:ascii="Cambria Math" w:hAnsi="Cambria Math" w:cs="宋体"/>
                <w:kern w:val="0"/>
                <w14:ligatures w14:val="none"/>
              </w:rPr>
              <m:t>t</m:t>
            </m:r>
          </m:sub>
          <m:sup>
            <m:r>
              <m:rPr>
                <m:sty m:val="p"/>
              </m:rPr>
              <w:rPr>
                <w:rFonts w:ascii="Cambria Math" w:hAnsi="Cambria Math" w:cs="宋体"/>
                <w:kern w:val="0"/>
                <w14:ligatures w14:val="none"/>
              </w:rPr>
              <m:t>add</m:t>
            </m:r>
          </m:sup>
        </m:sSubSup>
      </m:oMath>
      <w:r w:rsidRPr="0096680C">
        <w:rPr>
          <w:rFonts w:ascii="宋体" w:hAnsi="宋体" w:cs="宋体"/>
          <w:kern w:val="0"/>
          <w14:ligatures w14:val="none"/>
        </w:rPr>
        <w:t>执行文档级状态判别、状态路由与证据精炼，得到新增证据</w:t>
      </w:r>
      <m:oMath>
        <m:r>
          <m:rPr>
            <m:sty m:val="p"/>
          </m:rPr>
          <w:rPr>
            <w:rFonts w:ascii="Cambria Math" w:hAnsi="Cambria Math" w:cs="宋体"/>
            <w:kern w:val="0"/>
            <w14:ligatures w14:val="none"/>
          </w:rPr>
          <m:t>Δ</m:t>
        </m:r>
        <m:sSub>
          <m:sSubPr>
            <m:ctrlPr>
              <w:rPr>
                <w:rFonts w:ascii="Cambria Math" w:hAnsi="Cambria Math" w:cs="宋体"/>
                <w:kern w:val="0"/>
                <w14:ligatures w14:val="none"/>
              </w:rPr>
            </m:ctrlPr>
          </m:sSubPr>
          <m:e>
            <m:r>
              <w:rPr>
                <w:rFonts w:ascii="Cambria Math" w:hAnsi="Cambria Math" w:cs="宋体"/>
                <w:kern w:val="0"/>
                <w14:ligatures w14:val="none"/>
              </w:rPr>
              <m:t>E</m:t>
            </m:r>
          </m:e>
          <m:sub>
            <m:r>
              <w:rPr>
                <w:rFonts w:ascii="Cambria Math" w:hAnsi="Cambria Math" w:cs="宋体"/>
                <w:kern w:val="0"/>
                <w14:ligatures w14:val="none"/>
              </w:rPr>
              <m:t>t</m:t>
            </m:r>
          </m:sub>
        </m:sSub>
      </m:oMath>
      <w:r w:rsidRPr="0096680C">
        <w:rPr>
          <w:rFonts w:ascii="宋体" w:hAnsi="宋体" w:cs="宋体"/>
          <w:kern w:val="0"/>
          <w14:ligatures w14:val="none"/>
        </w:rPr>
        <w:t>。随后，将新增证据与历史证据进行合并，形成更新后的证据集合：</w:t>
      </w:r>
    </w:p>
    <w:p w14:paraId="4F1168B4" w14:textId="70B9EB75" w:rsidR="0096680C" w:rsidRPr="0096680C" w:rsidRDefault="00000000" w:rsidP="0096680C">
      <w:pPr>
        <w:widowControl/>
        <w:spacing w:after="0" w:line="360" w:lineRule="auto"/>
        <w:ind w:firstLineChars="200" w:firstLine="480"/>
        <w:rPr>
          <w:rFonts w:ascii="宋体" w:hAnsi="宋体" w:cs="宋体" w:hint="eastAsia"/>
          <w:kern w:val="0"/>
          <w14:ligatures w14:val="none"/>
        </w:rPr>
      </w:pPr>
      <m:oMathPara>
        <m:oMath>
          <m:eqArr>
            <m:eqArrPr>
              <m:maxDist m:val="1"/>
              <m:ctrlPr>
                <w:rPr>
                  <w:rFonts w:ascii="Cambria Math" w:hAnsi="Cambria Math" w:cs="宋体"/>
                  <w:kern w:val="0"/>
                  <w14:ligatures w14:val="none"/>
                </w:rPr>
              </m:ctrlPr>
            </m:eqArrPr>
            <m:e>
              <m:sSubSup>
                <m:sSubSupPr>
                  <m:ctrlPr>
                    <w:rPr>
                      <w:rFonts w:ascii="Cambria Math" w:hAnsi="Cambria Math" w:cs="宋体"/>
                      <w:kern w:val="0"/>
                      <w14:ligatures w14:val="none"/>
                    </w:rPr>
                  </m:ctrlPr>
                </m:sSubSup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up>
                  <m:r>
                    <m:rPr>
                      <m:sty m:val="p"/>
                    </m:rPr>
                    <w:rPr>
                      <w:rFonts w:ascii="Cambria Math" w:hAnsi="Cambria Math" w:cs="宋体"/>
                      <w:kern w:val="0"/>
                      <w14:ligatures w14:val="none"/>
                    </w:rPr>
                    <m:t>'</m:t>
                  </m:r>
                </m:sup>
              </m:sSubSup>
              <m:r>
                <w:rPr>
                  <w:rFonts w:ascii="Cambria Math" w:hAnsi="Cambria Math" w:cs="宋体"/>
                  <w:kern w:val="0"/>
                  <w14:ligatures w14:val="none"/>
                </w:rPr>
                <m:t>=</m:t>
              </m:r>
              <m:sSub>
                <m:sSubPr>
                  <m:ctrlPr>
                    <w:rPr>
                      <w:rFonts w:ascii="Cambria Math" w:hAnsi="Cambria Math" w:cs="宋体"/>
                      <w:kern w:val="0"/>
                      <w14:ligatures w14:val="none"/>
                    </w:rPr>
                  </m:ctrlPr>
                </m:sSubPr>
                <m:e>
                  <m:acc>
                    <m:accPr>
                      <m:chr m:val="̃"/>
                      <m:ctrlPr>
                        <w:rPr>
                          <w:rFonts w:ascii="Cambria Math" w:hAnsi="Cambria Math" w:cs="宋体"/>
                          <w:kern w:val="0"/>
                          <w14:ligatures w14:val="none"/>
                        </w:rPr>
                      </m:ctrlPr>
                    </m:accPr>
                    <m:e>
                      <m:r>
                        <w:rPr>
                          <w:rFonts w:ascii="Cambria Math" w:hAnsi="Cambria Math" w:cs="宋体"/>
                          <w:kern w:val="0"/>
                          <w14:ligatures w14:val="none"/>
                        </w:rPr>
                        <m:t>E</m:t>
                      </m:r>
                    </m:e>
                  </m:acc>
                </m:e>
                <m:sub>
                  <m:r>
                    <w:rPr>
                      <w:rFonts w:ascii="Cambria Math" w:hAnsi="Cambria Math" w:cs="宋体"/>
                      <w:kern w:val="0"/>
                      <w14:ligatures w14:val="none"/>
                    </w:rPr>
                    <m:t>t</m:t>
                  </m:r>
                </m:sub>
              </m:sSub>
              <m:r>
                <w:rPr>
                  <w:rFonts w:ascii="Cambria Math" w:hAnsi="Cambria Math" w:cs="宋体"/>
                  <w:kern w:val="0"/>
                  <w14:ligatures w14:val="none"/>
                </w:rPr>
                <m:t>⊕</m:t>
              </m:r>
              <m:r>
                <m:rPr>
                  <m:sty m:val="p"/>
                </m:rPr>
                <w:rPr>
                  <w:rFonts w:ascii="Cambria Math" w:hAnsi="Cambria Math" w:cs="宋体"/>
                  <w:kern w:val="0"/>
                  <w14:ligatures w14:val="none"/>
                </w:rPr>
                <m:t>Δ</m:t>
              </m:r>
              <m:sSub>
                <m:sSubPr>
                  <m:ctrlPr>
                    <w:rPr>
                      <w:rFonts w:ascii="Cambria Math" w:hAnsi="Cambria Math" w:cs="宋体"/>
                      <w:kern w:val="0"/>
                      <w14:ligatures w14:val="none"/>
                    </w:rPr>
                  </m:ctrlPr>
                </m:sSubPr>
                <m:e>
                  <m:r>
                    <w:rPr>
                      <w:rFonts w:ascii="Cambria Math" w:hAnsi="Cambria Math" w:cs="宋体"/>
                      <w:kern w:val="0"/>
                      <w14:ligatures w14:val="none"/>
                    </w:rPr>
                    <m:t>E</m:t>
                  </m:r>
                </m:e>
                <m:sub>
                  <m:r>
                    <w:rPr>
                      <w:rFonts w:ascii="Cambria Math" w:hAnsi="Cambria Math" w:cs="宋体"/>
                      <w:kern w:val="0"/>
                      <w14:ligatures w14:val="none"/>
                    </w:rPr>
                    <m:t>t</m:t>
                  </m:r>
                </m:sub>
              </m:sSub>
              <m:r>
                <w:rPr>
                  <w:rFonts w:ascii="Cambria Math" w:hAnsi="Cambria Math" w:cs="宋体"/>
                  <w:kern w:val="0"/>
                  <w14:ligatures w14:val="none"/>
                </w:rPr>
                <m:t>#</m:t>
              </m:r>
              <m:d>
                <m:dPr>
                  <m:ctrlPr>
                    <w:rPr>
                      <w:rFonts w:ascii="Cambria Math" w:hAnsi="Cambria Math" w:cs="Times New Roman"/>
                    </w:rPr>
                  </m:ctrlPr>
                </m:dPr>
                <m:e>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4.4</m:t>
                  </m:r>
                  <m:r>
                    <m:rPr>
                      <m:sty m:val="p"/>
                    </m:rPr>
                    <w:rPr>
                      <w:rFonts w:ascii="Cambria Math" w:hAnsi="Cambria Math" w:cs="Times New Roman"/>
                    </w:rPr>
                    <w:fldChar w:fldCharType="end"/>
                  </m:r>
                  <m:r>
                    <m:rPr>
                      <m:sty m:val="p"/>
                    </m:rPr>
                    <w:rPr>
                      <w:rFonts w:ascii="Cambria Math" w:hAnsi="Cambria Math" w:cs="Times New Roman"/>
                    </w:rPr>
                    <m:t>.</m:t>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10</m:t>
                  </m:r>
                  <m:r>
                    <m:rPr>
                      <m:sty m:val="p"/>
                    </m:rPr>
                    <w:rPr>
                      <w:rFonts w:ascii="Cambria Math" w:hAnsi="Cambria Math" w:cs="Times New Roman"/>
                    </w:rPr>
                    <w:fldChar w:fldCharType="end"/>
                  </m:r>
                </m:e>
              </m:d>
              <m:ctrlPr>
                <w:rPr>
                  <w:rFonts w:ascii="Cambria Math" w:hAnsi="Cambria Math" w:cs="宋体"/>
                  <w:i/>
                  <w:kern w:val="0"/>
                  <w14:ligatures w14:val="none"/>
                </w:rPr>
              </m:ctrlPr>
            </m:e>
          </m:eqArr>
        </m:oMath>
      </m:oMathPara>
    </w:p>
    <w:p w14:paraId="2FC11444" w14:textId="69EA9BFA" w:rsidR="0096680C" w:rsidRPr="0096680C" w:rsidRDefault="0096680C" w:rsidP="0096680C">
      <w:pPr>
        <w:widowControl/>
        <w:spacing w:after="0" w:line="360" w:lineRule="auto"/>
        <w:rPr>
          <w:rFonts w:ascii="宋体" w:hAnsi="宋体" w:cs="宋体" w:hint="eastAsia"/>
          <w:kern w:val="0"/>
          <w14:ligatures w14:val="none"/>
        </w:rPr>
      </w:pPr>
      <w:r w:rsidRPr="0096680C">
        <w:rPr>
          <w:rFonts w:ascii="宋体" w:hAnsi="宋体" w:cs="宋体"/>
          <w:kern w:val="0"/>
          <w14:ligatures w14:val="none"/>
        </w:rPr>
        <w:t>其中，</w:t>
      </w:r>
      <m:oMath>
        <m:r>
          <w:rPr>
            <w:rFonts w:ascii="Cambria Math" w:hAnsi="Cambria Math" w:cs="宋体"/>
            <w:kern w:val="0"/>
            <w14:ligatures w14:val="none"/>
          </w:rPr>
          <m:t>⊕</m:t>
        </m:r>
      </m:oMath>
      <w:r w:rsidRPr="0096680C">
        <w:rPr>
          <w:rFonts w:ascii="宋体" w:hAnsi="宋体" w:cs="宋体"/>
          <w:kern w:val="0"/>
          <w14:ligatures w14:val="none"/>
        </w:rPr>
        <w:t>表示面向证据集合的去重合并操作，而非简单的集合并集。该操作在保留新增有效信息的同时，剔除与历史证据高度重叠的冗余片段，从而保证输入大模型的上下文始终保持较高的信息密度，并缓解上下文窗口受限条件下的无效占用问题。</w:t>
      </w:r>
    </w:p>
    <w:p w14:paraId="1D3330B9" w14:textId="77777777" w:rsidR="0096680C" w:rsidRPr="0096680C" w:rsidRDefault="0096680C" w:rsidP="0096680C">
      <w:pPr>
        <w:widowControl/>
        <w:spacing w:after="0" w:line="360" w:lineRule="auto"/>
        <w:ind w:firstLineChars="200" w:firstLine="480"/>
        <w:rPr>
          <w:rFonts w:ascii="宋体" w:hAnsi="宋体" w:cs="宋体" w:hint="eastAsia"/>
          <w:kern w:val="0"/>
          <w14:ligatures w14:val="none"/>
        </w:rPr>
      </w:pPr>
      <w:r w:rsidRPr="0096680C">
        <w:rPr>
          <w:rFonts w:ascii="宋体" w:hAnsi="宋体" w:cs="宋体"/>
          <w:kern w:val="0"/>
          <w14:ligatures w14:val="none"/>
        </w:rPr>
        <w:t>更新后的证据集合并不直接用于答案生成，而是再次进入大模型充分性判断模块，以重新检验补检之后的证据是否已经满足当前子问题的求解要求。也就是说，对于单个子问题，系统在“证据充分性判断—缺口导向补检—新增证据精炼—证据集合更新”的过程中迭代运行，直至满足终止条件为止。</w:t>
      </w:r>
    </w:p>
    <w:p w14:paraId="4FE0EFA4" w14:textId="0157B1D2" w:rsidR="0096680C" w:rsidRPr="0096680C" w:rsidRDefault="0096680C" w:rsidP="0096680C">
      <w:pPr>
        <w:widowControl/>
        <w:spacing w:after="0" w:line="360" w:lineRule="auto"/>
        <w:ind w:firstLineChars="200" w:firstLine="480"/>
        <w:rPr>
          <w:rFonts w:ascii="宋体" w:hAnsi="宋体" w:cs="宋体" w:hint="eastAsia"/>
          <w:kern w:val="0"/>
          <w14:ligatures w14:val="none"/>
        </w:rPr>
      </w:pPr>
      <w:r w:rsidRPr="0096680C">
        <w:rPr>
          <w:rFonts w:ascii="宋体" w:hAnsi="宋体" w:cs="宋体"/>
          <w:kern w:val="0"/>
          <w14:ligatures w14:val="none"/>
        </w:rPr>
        <w:t>该迭代过程的终止条件包括两类：其一，大模型判断当前证据集合已经“充分”，表明现有证据能够支撑当前子问题求解；其二，迭代轮数达到预设上限</w:t>
      </w:r>
      <m:oMath>
        <m:sSub>
          <m:sSubPr>
            <m:ctrlPr>
              <w:rPr>
                <w:rFonts w:ascii="Cambria Math" w:hAnsi="Cambria Math" w:cs="宋体"/>
                <w:kern w:val="0"/>
                <w14:ligatures w14:val="none"/>
              </w:rPr>
            </m:ctrlPr>
          </m:sSubPr>
          <m:e>
            <m:r>
              <w:rPr>
                <w:rFonts w:ascii="Cambria Math" w:hAnsi="Cambria Math" w:cs="宋体"/>
                <w:kern w:val="0"/>
                <w14:ligatures w14:val="none"/>
              </w:rPr>
              <m:t>L</m:t>
            </m:r>
          </m:e>
          <m:sub>
            <m:r>
              <m:rPr>
                <m:sty m:val="p"/>
              </m:rPr>
              <w:rPr>
                <w:rFonts w:ascii="Cambria Math" w:hAnsi="Cambria Math" w:cs="宋体"/>
                <w:kern w:val="0"/>
                <w14:ligatures w14:val="none"/>
              </w:rPr>
              <m:t>max</m:t>
            </m:r>
          </m:sub>
        </m:sSub>
      </m:oMath>
      <w:r w:rsidRPr="0096680C">
        <w:rPr>
          <w:rFonts w:ascii="宋体" w:hAnsi="宋体" w:cs="宋体"/>
          <w:kern w:val="0"/>
          <w14:ligatures w14:val="none"/>
        </w:rPr>
        <w:t>，以控制多轮补检带来的额外计算开销。无论以何种方式结束，系统均输出当前轮保留下来的证据集合作为该子问题的最终证据表示</w:t>
      </w:r>
      <m:oMath>
        <m:sSubSup>
          <m:sSubSupPr>
            <m:ctrlPr>
              <w:rPr>
                <w:rFonts w:ascii="Cambria Math" w:hAnsi="Cambria Math" w:cs="宋体"/>
                <w:kern w:val="0"/>
                <w14:ligatures w14:val="none"/>
              </w:rPr>
            </m:ctrlPr>
          </m:sSubSupPr>
          <m:e>
            <m:r>
              <w:rPr>
                <w:rFonts w:ascii="Cambria Math" w:hAnsi="Cambria Math" w:cs="宋体"/>
                <w:kern w:val="0"/>
                <w14:ligatures w14:val="none"/>
              </w:rPr>
              <m:t>E</m:t>
            </m:r>
          </m:e>
          <m:sub>
            <m:r>
              <w:rPr>
                <w:rFonts w:ascii="Cambria Math" w:hAnsi="Cambria Math" w:cs="宋体"/>
                <w:kern w:val="0"/>
                <w14:ligatures w14:val="none"/>
              </w:rPr>
              <m:t>t</m:t>
            </m:r>
          </m:sub>
          <m:sup>
            <m:r>
              <w:rPr>
                <w:rFonts w:ascii="Cambria Math" w:hAnsi="Cambria Math" w:cs="宋体"/>
                <w:kern w:val="0"/>
                <w14:ligatures w14:val="none"/>
              </w:rPr>
              <m:t>*</m:t>
            </m:r>
          </m:sup>
        </m:sSubSup>
      </m:oMath>
      <w:r w:rsidRPr="0096680C">
        <w:rPr>
          <w:rFonts w:ascii="宋体" w:hAnsi="宋体" w:cs="宋体"/>
          <w:kern w:val="0"/>
          <w14:ligatures w14:val="none"/>
        </w:rPr>
        <w:t>。</w:t>
      </w:r>
    </w:p>
    <w:p w14:paraId="03563688" w14:textId="1C4D849B" w:rsidR="0096680C" w:rsidRDefault="0096680C" w:rsidP="0096680C">
      <w:pPr>
        <w:widowControl/>
        <w:spacing w:after="0" w:line="360" w:lineRule="auto"/>
        <w:ind w:firstLineChars="200" w:firstLine="480"/>
        <w:rPr>
          <w:rFonts w:ascii="宋体" w:hAnsi="宋体" w:cs="宋体" w:hint="eastAsia"/>
          <w:kern w:val="0"/>
          <w14:ligatures w14:val="none"/>
        </w:rPr>
      </w:pPr>
      <w:r w:rsidRPr="0096680C">
        <w:rPr>
          <w:rFonts w:ascii="宋体" w:hAnsi="宋体" w:cs="宋体"/>
          <w:kern w:val="0"/>
          <w14:ligatures w14:val="none"/>
        </w:rPr>
        <w:t>通过上述基于增量处理的循环补检机制，系统能够在控制额外推理开销的前提下，逐步弥补复杂子问题中的关键信息缺口，并提高证据链条的完整性。最终得到的证据集合</w:t>
      </w:r>
      <m:oMath>
        <m:sSubSup>
          <m:sSubSupPr>
            <m:ctrlPr>
              <w:rPr>
                <w:rFonts w:ascii="Cambria Math" w:hAnsi="Cambria Math" w:cs="宋体"/>
                <w:kern w:val="0"/>
                <w14:ligatures w14:val="none"/>
              </w:rPr>
            </m:ctrlPr>
          </m:sSubSupPr>
          <m:e>
            <m:r>
              <w:rPr>
                <w:rFonts w:ascii="Cambria Math" w:hAnsi="Cambria Math" w:cs="宋体"/>
                <w:kern w:val="0"/>
                <w14:ligatures w14:val="none"/>
              </w:rPr>
              <m:t>E</m:t>
            </m:r>
          </m:e>
          <m:sub>
            <m:r>
              <w:rPr>
                <w:rFonts w:ascii="Cambria Math" w:hAnsi="Cambria Math" w:cs="宋体"/>
                <w:kern w:val="0"/>
                <w14:ligatures w14:val="none"/>
              </w:rPr>
              <m:t>t</m:t>
            </m:r>
          </m:sub>
          <m:sup>
            <m:r>
              <w:rPr>
                <w:rFonts w:ascii="Cambria Math" w:hAnsi="Cambria Math" w:cs="宋体"/>
                <w:kern w:val="0"/>
                <w14:ligatures w14:val="none"/>
              </w:rPr>
              <m:t>*</m:t>
            </m:r>
          </m:sup>
        </m:sSubSup>
      </m:oMath>
      <w:r w:rsidRPr="0096680C">
        <w:rPr>
          <w:rFonts w:ascii="宋体" w:hAnsi="宋体" w:cs="宋体"/>
          <w:kern w:val="0"/>
          <w14:ligatures w14:val="none"/>
        </w:rPr>
        <w:t>将作为后续答案生成阶段的事实依据，用于支撑子问题答案的生成与整体推理过程的持续推进。</w:t>
      </w:r>
    </w:p>
    <w:p w14:paraId="6E05C02F" w14:textId="1E6DC87B" w:rsidR="00922EC1" w:rsidRDefault="00922EC1" w:rsidP="00922EC1">
      <w:pPr>
        <w:pStyle w:val="2"/>
      </w:pPr>
      <w:r>
        <w:rPr>
          <w:rFonts w:hint="eastAsia"/>
        </w:rPr>
        <w:t>算法总体流程</w:t>
      </w:r>
    </w:p>
    <w:p w14:paraId="2AF4B9EE" w14:textId="6BF9963F" w:rsidR="00922EC1" w:rsidRDefault="00922EC1" w:rsidP="00922EC1">
      <w:pPr>
        <w:spacing w:after="0" w:line="360" w:lineRule="auto"/>
        <w:ind w:firstLineChars="200" w:firstLine="480"/>
      </w:pPr>
      <w:r w:rsidRPr="00922EC1">
        <w:rPr>
          <w:rFonts w:hint="eastAsia"/>
        </w:rPr>
        <w:t>下面使用伪代码的形式对算法进行说明</w:t>
      </w:r>
      <w:r>
        <w:rPr>
          <w:rFonts w:hint="eastAsia"/>
        </w:rPr>
        <w:t>：</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E277E" w14:paraId="5FBB5A85" w14:textId="77777777" w:rsidTr="008E277E">
        <w:tc>
          <w:tcPr>
            <w:tcW w:w="8296" w:type="dxa"/>
            <w:tcBorders>
              <w:top w:val="single" w:sz="12" w:space="0" w:color="auto"/>
              <w:bottom w:val="single" w:sz="4" w:space="0" w:color="auto"/>
            </w:tcBorders>
          </w:tcPr>
          <w:p w14:paraId="1575B55C" w14:textId="76203D12" w:rsidR="008E277E" w:rsidRDefault="008E277E" w:rsidP="00655C79">
            <w:pPr>
              <w:spacing w:line="360" w:lineRule="auto"/>
            </w:pPr>
            <w:r w:rsidRPr="00922EC1">
              <w:rPr>
                <w:b/>
                <w:bCs/>
              </w:rPr>
              <w:lastRenderedPageBreak/>
              <w:t>算法</w:t>
            </w:r>
            <w:r>
              <w:rPr>
                <w:rFonts w:hint="eastAsia"/>
                <w:b/>
                <w:bCs/>
              </w:rPr>
              <w:t>4-1</w:t>
            </w:r>
            <w:r w:rsidRPr="00922EC1">
              <w:rPr>
                <w:b/>
                <w:bCs/>
              </w:rPr>
              <w:t>面向证据充分性判定的检索后自反思方法</w:t>
            </w:r>
          </w:p>
        </w:tc>
      </w:tr>
      <w:tr w:rsidR="008E277E" w14:paraId="7636F6B1" w14:textId="77777777" w:rsidTr="008E277E">
        <w:tc>
          <w:tcPr>
            <w:tcW w:w="8296" w:type="dxa"/>
            <w:tcBorders>
              <w:top w:val="single" w:sz="4" w:space="0" w:color="auto"/>
            </w:tcBorders>
          </w:tcPr>
          <w:p w14:paraId="318C80D3" w14:textId="17309A73" w:rsidR="008E277E" w:rsidRDefault="008E277E" w:rsidP="00655C79">
            <w:pPr>
              <w:spacing w:line="360" w:lineRule="auto"/>
            </w:pPr>
            <w:r w:rsidRPr="008E277E">
              <w:t>1</w:t>
            </w:r>
            <w:r w:rsidRPr="008E277E">
              <w:t>：</w:t>
            </w:r>
            <m:oMath>
              <m:acc>
                <m:accPr>
                  <m:ctrlPr>
                    <w:rPr>
                      <w:rFonts w:ascii="Cambria Math" w:hAnsi="Cambria Math"/>
                    </w:rPr>
                  </m:ctrlPr>
                </m:accPr>
                <m:e>
                  <m:r>
                    <m:rPr>
                      <m:scr m:val="script"/>
                    </m:rPr>
                    <w:rPr>
                      <w:rFonts w:ascii="Cambria Math" w:hAnsi="Cambria Math"/>
                    </w:rPr>
                    <m:t>D</m:t>
                  </m:r>
                </m:e>
              </m:acc>
              <m:r>
                <w:rPr>
                  <w:rFonts w:ascii="Cambria Math" w:hAnsi="Cambria Math"/>
                </w:rPr>
                <m:t>←Rank(q,</m:t>
              </m:r>
              <m:r>
                <m:rPr>
                  <m:scr m:val="script"/>
                </m:rPr>
                <w:rPr>
                  <w:rFonts w:ascii="Cambria Math" w:hAnsi="Cambria Math"/>
                </w:rPr>
                <m:t>D,</m:t>
              </m:r>
              <m:r>
                <w:rPr>
                  <w:rFonts w:ascii="Cambria Math" w:hAnsi="Cambria Math"/>
                </w:rPr>
                <m:t>K)</m:t>
              </m:r>
            </m:oMath>
            <w:r w:rsidRPr="008E277E">
              <w:t>//</w:t>
            </w:r>
            <w:r w:rsidRPr="008E277E">
              <w:t>对初始候选文档进行重排序，得到当前子问题对应的高相关证据</w:t>
            </w:r>
            <w:r w:rsidRPr="008E277E">
              <w:br/>
              <w:t>2</w:t>
            </w:r>
            <w:r w:rsidRPr="008E277E">
              <w:t>：初始化当前证据集合</w:t>
            </w:r>
            <m:oMath>
              <m:acc>
                <m:accPr>
                  <m:chr m:val="̃"/>
                  <m:ctrlPr>
                    <w:rPr>
                      <w:rFonts w:ascii="Cambria Math" w:hAnsi="Cambria Math"/>
                    </w:rPr>
                  </m:ctrlPr>
                </m:accPr>
                <m:e>
                  <m:r>
                    <w:rPr>
                      <w:rFonts w:ascii="Cambria Math" w:hAnsi="Cambria Math"/>
                    </w:rPr>
                    <m:t>E</m:t>
                  </m:r>
                </m:e>
              </m:acc>
              <m:r>
                <w:rPr>
                  <w:rFonts w:ascii="Cambria Math" w:hAnsi="Cambria Math"/>
                </w:rPr>
                <m:t>←</m:t>
              </m:r>
              <m:r>
                <m:rPr>
                  <m:sty m:val="p"/>
                </m:rPr>
                <w:rPr>
                  <w:rFonts w:ascii="Cambria Math" w:hAnsi="Cambria Math"/>
                </w:rPr>
                <m:t>∅</m:t>
              </m:r>
            </m:oMath>
            <w:r w:rsidRPr="008E277E">
              <w:t>，令</w:t>
            </w:r>
            <m:oMath>
              <m:r>
                <w:rPr>
                  <w:rFonts w:ascii="Cambria Math" w:hAnsi="Cambria Math"/>
                </w:rPr>
                <m:t>t←0</m:t>
              </m:r>
            </m:oMath>
            <w:r w:rsidRPr="008E277E">
              <w:t>//</w:t>
            </w:r>
            <w:r w:rsidRPr="008E277E">
              <w:t>分别表示累积精炼证据与补检轮数</w:t>
            </w:r>
            <w:r w:rsidRPr="008E277E">
              <w:br/>
              <w:t>3</w:t>
            </w:r>
            <w:r w:rsidRPr="008E277E">
              <w:t>：</w:t>
            </w:r>
            <w:r w:rsidRPr="008E277E">
              <w:t>while</w:t>
            </w:r>
            <m:oMath>
              <m:r>
                <w:rPr>
                  <w:rFonts w:ascii="Cambria Math" w:hAnsi="Cambria Math"/>
                </w:rPr>
                <m:t>t&lt;</m:t>
              </m:r>
              <m:sSub>
                <m:sSubPr>
                  <m:ctrlPr>
                    <w:rPr>
                      <w:rFonts w:ascii="Cambria Math" w:hAnsi="Cambria Math"/>
                    </w:rPr>
                  </m:ctrlPr>
                </m:sSubPr>
                <m:e>
                  <m:r>
                    <w:rPr>
                      <w:rFonts w:ascii="Cambria Math" w:hAnsi="Cambria Math"/>
                    </w:rPr>
                    <m:t>T</m:t>
                  </m:r>
                </m:e>
                <m:sub>
                  <m:r>
                    <w:rPr>
                      <w:rFonts w:ascii="Cambria Math" w:hAnsi="Cambria Math"/>
                    </w:rPr>
                    <m:t>max</m:t>
                  </m:r>
                </m:sub>
              </m:sSub>
            </m:oMath>
            <w:r w:rsidRPr="008E277E">
              <w:t>do//</w:t>
            </w:r>
            <w:r w:rsidRPr="008E277E">
              <w:t>若未达到最大补检轮数，则继续执行检索后自反思</w:t>
            </w:r>
            <w:r w:rsidRPr="008E277E">
              <w:br/>
              <w:t>4</w:t>
            </w:r>
            <w:r w:rsidRPr="008E277E">
              <w:t>：</w:t>
            </w:r>
            <w:r w:rsidR="00655C79">
              <w:rPr>
                <w:rFonts w:hint="eastAsia"/>
              </w:rPr>
              <w:t xml:space="preserve"> </w:t>
            </w:r>
            <w:r w:rsidRPr="008E277E">
              <w:t>对</w:t>
            </w:r>
            <m:oMath>
              <m:acc>
                <m:accPr>
                  <m:ctrlPr>
                    <w:rPr>
                      <w:rFonts w:ascii="Cambria Math" w:hAnsi="Cambria Math"/>
                    </w:rPr>
                  </m:ctrlPr>
                </m:accPr>
                <m:e>
                  <m:r>
                    <m:rPr>
                      <m:scr m:val="script"/>
                    </m:rPr>
                    <w:rPr>
                      <w:rFonts w:ascii="Cambria Math" w:hAnsi="Cambria Math"/>
                    </w:rPr>
                    <m:t>D</m:t>
                  </m:r>
                </m:e>
              </m:acc>
            </m:oMath>
            <w:r w:rsidRPr="008E277E">
              <w:t>执行文档级状态判别，并依据状态完成相应证据处理，得到本轮新增证据</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t</m:t>
                  </m:r>
                </m:sub>
              </m:sSub>
            </m:oMath>
            <w:r w:rsidRPr="008E277E">
              <w:t>//</w:t>
            </w:r>
            <w:r w:rsidRPr="008E277E">
              <w:t>包括证据精炼、噪声过滤或空结果保留</w:t>
            </w:r>
            <w:r w:rsidR="00655C79">
              <w:rPr>
                <w:rFonts w:hint="eastAsia"/>
              </w:rPr>
              <w:t xml:space="preserve"> </w:t>
            </w:r>
            <w:r w:rsidRPr="008E277E">
              <w:br/>
              <w:t>5</w:t>
            </w:r>
            <w:r w:rsidRPr="008E277E">
              <w:t>：</w:t>
            </w:r>
            <w:r w:rsidR="00655C79">
              <w:rPr>
                <w:rFonts w:hint="eastAsia"/>
              </w:rPr>
              <w:t xml:space="preserve"> </w:t>
            </w:r>
            <m:oMath>
              <m:acc>
                <m:accPr>
                  <m:chr m:val="̃"/>
                  <m:ctrlPr>
                    <w:rPr>
                      <w:rFonts w:ascii="Cambria Math" w:hAnsi="Cambria Math"/>
                    </w:rPr>
                  </m:ctrlPr>
                </m:accPr>
                <m:e>
                  <m:r>
                    <w:rPr>
                      <w:rFonts w:ascii="Cambria Math" w:hAnsi="Cambria Math"/>
                    </w:rPr>
                    <m:t>E</m:t>
                  </m:r>
                </m:e>
              </m:acc>
              <m:r>
                <w:rPr>
                  <w:rFonts w:ascii="Cambria Math" w:hAnsi="Cambria Math"/>
                </w:rPr>
                <m:t>←</m:t>
              </m:r>
              <m:acc>
                <m:accPr>
                  <m:chr m:val="̃"/>
                  <m:ctrlPr>
                    <w:rPr>
                      <w:rFonts w:ascii="Cambria Math" w:hAnsi="Cambria Math"/>
                    </w:rPr>
                  </m:ctrlPr>
                </m:accPr>
                <m:e>
                  <m:r>
                    <w:rPr>
                      <w:rFonts w:ascii="Cambria Math" w:hAnsi="Cambria Math"/>
                    </w:rPr>
                    <m:t>E</m:t>
                  </m:r>
                </m:e>
              </m:acc>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t</m:t>
                  </m:r>
                </m:sub>
              </m:sSub>
            </m:oMath>
            <w:r w:rsidRPr="008E277E">
              <w:t>//</w:t>
            </w:r>
            <w:r w:rsidRPr="008E277E">
              <w:t>将本轮新增证据去重合并到当前证据集合</w:t>
            </w:r>
            <w:r w:rsidRPr="008E277E">
              <w:br/>
              <w:t>6</w:t>
            </w:r>
            <w:r w:rsidRPr="008E277E">
              <w:t>：</w:t>
            </w:r>
            <w:r w:rsidR="00655C79">
              <w:rPr>
                <w:rFonts w:hint="eastAsia"/>
              </w:rPr>
              <w:t xml:space="preserve"> </w:t>
            </w:r>
            <w:r w:rsidRPr="008E277E">
              <w:t>将</w:t>
            </w:r>
            <m:oMath>
              <m:r>
                <w:rPr>
                  <w:rFonts w:ascii="Cambria Math" w:hAnsi="Cambria Math"/>
                </w:rPr>
                <m:t>q</m:t>
              </m:r>
            </m:oMath>
            <w:r w:rsidRPr="008E277E">
              <w:t>与</w:t>
            </w:r>
            <m:oMath>
              <m:acc>
                <m:accPr>
                  <m:chr m:val="̃"/>
                  <m:ctrlPr>
                    <w:rPr>
                      <w:rFonts w:ascii="Cambria Math" w:hAnsi="Cambria Math"/>
                    </w:rPr>
                  </m:ctrlPr>
                </m:accPr>
                <m:e>
                  <m:r>
                    <w:rPr>
                      <w:rFonts w:ascii="Cambria Math" w:hAnsi="Cambria Math"/>
                    </w:rPr>
                    <m:t>E</m:t>
                  </m:r>
                </m:e>
              </m:acc>
            </m:oMath>
            <w:r w:rsidRPr="008E277E">
              <w:t>输入大模型充分性判断模块</w:t>
            </w:r>
            <w:r w:rsidRPr="008E277E">
              <w:t>//</w:t>
            </w:r>
            <w:r w:rsidRPr="008E277E">
              <w:t>判断现有证据是否已足以支撑当前子问题求解</w:t>
            </w:r>
            <w:r w:rsidRPr="008E277E">
              <w:br/>
              <w:t>7</w:t>
            </w:r>
            <w:r w:rsidRPr="008E277E">
              <w:t>：</w:t>
            </w:r>
            <w:r w:rsidR="00655C79">
              <w:rPr>
                <w:rFonts w:hint="eastAsia"/>
              </w:rPr>
              <w:t xml:space="preserve"> </w:t>
            </w:r>
            <w:r w:rsidRPr="008E277E">
              <w:t>if</w:t>
            </w:r>
            <w:r w:rsidRPr="008E277E">
              <w:t>当前证据充分</w:t>
            </w:r>
            <w:r w:rsidR="00F30BAD">
              <w:rPr>
                <w:rFonts w:hint="eastAsia"/>
              </w:rPr>
              <w:t xml:space="preserve"> </w:t>
            </w:r>
            <w:r w:rsidRPr="008E277E">
              <w:t>then</w:t>
            </w:r>
            <w:r w:rsidRPr="008E277E">
              <w:br/>
              <w:t>8</w:t>
            </w:r>
            <w:r w:rsidRPr="008E277E">
              <w:t>：</w:t>
            </w:r>
            <w:r w:rsidR="00655C79">
              <w:rPr>
                <w:rFonts w:hint="eastAsia"/>
              </w:rPr>
              <w:t xml:space="preserve">  </w:t>
            </w:r>
            <w:r w:rsidRPr="008E277E">
              <w:t>break//</w:t>
            </w:r>
            <w:r w:rsidRPr="008E277E">
              <w:t>若证据已满足需求，则结束当前子问题的补检过程</w:t>
            </w:r>
            <w:r w:rsidRPr="008E277E">
              <w:br/>
              <w:t>9</w:t>
            </w:r>
            <w:r w:rsidRPr="008E277E">
              <w:t>：</w:t>
            </w:r>
            <w:r w:rsidR="00655C79">
              <w:rPr>
                <w:rFonts w:hint="eastAsia"/>
              </w:rPr>
              <w:t xml:space="preserve"> </w:t>
            </w:r>
            <w:r w:rsidRPr="008E277E">
              <w:t>end if</w:t>
            </w:r>
            <w:r w:rsidRPr="008E277E">
              <w:br/>
              <w:t>10</w:t>
            </w:r>
            <w:r w:rsidRPr="008E277E">
              <w:t>：</w:t>
            </w:r>
            <w:r w:rsidR="00655C79">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←MissingQuery(q,</m:t>
              </m:r>
              <m:acc>
                <m:accPr>
                  <m:chr m:val="̃"/>
                  <m:ctrlPr>
                    <w:rPr>
                      <w:rFonts w:ascii="Cambria Math" w:hAnsi="Cambria Math"/>
                    </w:rPr>
                  </m:ctrlPr>
                </m:accPr>
                <m:e>
                  <m:r>
                    <w:rPr>
                      <w:rFonts w:ascii="Cambria Math" w:hAnsi="Cambria Math"/>
                    </w:rPr>
                    <m:t>E</m:t>
                  </m:r>
                </m:e>
              </m:acc>
              <m:r>
                <w:rPr>
                  <w:rFonts w:ascii="Cambria Math" w:hAnsi="Cambria Math"/>
                </w:rPr>
                <m:t>)</m:t>
              </m:r>
            </m:oMath>
            <w:r w:rsidRPr="008E277E">
              <w:t>，</w:t>
            </w:r>
            <m:oMath>
              <m:sSubSup>
                <m:sSubSupPr>
                  <m:ctrlPr>
                    <w:rPr>
                      <w:rFonts w:ascii="Cambria Math" w:hAnsi="Cambria Math"/>
                    </w:rPr>
                  </m:ctrlPr>
                </m:sSubSupPr>
                <m:e>
                  <m:r>
                    <m:rPr>
                      <m:scr m:val="script"/>
                    </m:rPr>
                    <w:rPr>
                      <w:rFonts w:ascii="Cambria Math" w:hAnsi="Cambria Math"/>
                    </w:rPr>
                    <m:t>D</m:t>
                  </m:r>
                </m:e>
                <m:sub>
                  <m:r>
                    <w:rPr>
                      <w:rFonts w:ascii="Cambria Math" w:hAnsi="Cambria Math"/>
                    </w:rPr>
                    <m:t>t</m:t>
                  </m:r>
                </m:sub>
                <m:sup>
                  <m:r>
                    <w:rPr>
                      <w:rFonts w:ascii="Cambria Math" w:hAnsi="Cambria Math"/>
                    </w:rPr>
                    <m:t>add</m:t>
                  </m:r>
                </m:sup>
              </m:sSubSup>
              <m:r>
                <w:rPr>
                  <w:rFonts w:ascii="Cambria Math" w:hAnsi="Cambria Math"/>
                </w:rPr>
                <m:t>←Ret(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oMath>
            <w:r w:rsidRPr="008E277E">
              <w:t>//</w:t>
            </w:r>
            <w:r w:rsidRPr="008E277E">
              <w:t>根据证据缺口生成补充检索查询，并获得新增候选文档</w:t>
            </w:r>
            <w:r w:rsidRPr="008E277E">
              <w:br/>
              <w:t>11</w:t>
            </w:r>
            <w:r w:rsidRPr="008E277E">
              <w:t>：</w:t>
            </w:r>
            <w:r w:rsidR="00655C79">
              <w:rPr>
                <w:rFonts w:hint="eastAsia"/>
              </w:rPr>
              <w:t xml:space="preserve"> </w:t>
            </w:r>
            <m:oMath>
              <m:acc>
                <m:accPr>
                  <m:ctrlPr>
                    <w:rPr>
                      <w:rFonts w:ascii="Cambria Math" w:hAnsi="Cambria Math"/>
                    </w:rPr>
                  </m:ctrlPr>
                </m:accPr>
                <m:e>
                  <m:r>
                    <m:rPr>
                      <m:scr m:val="script"/>
                    </m:rPr>
                    <w:rPr>
                      <w:rFonts w:ascii="Cambria Math" w:hAnsi="Cambria Math"/>
                    </w:rPr>
                    <m:t>D</m:t>
                  </m:r>
                </m:e>
              </m:acc>
              <m:r>
                <w:rPr>
                  <w:rFonts w:ascii="Cambria Math" w:hAnsi="Cambria Math"/>
                </w:rPr>
                <m:t>←Rank(q,</m:t>
              </m:r>
              <m:sSubSup>
                <m:sSubSupPr>
                  <m:ctrlPr>
                    <w:rPr>
                      <w:rFonts w:ascii="Cambria Math" w:hAnsi="Cambria Math"/>
                    </w:rPr>
                  </m:ctrlPr>
                </m:sSubSupPr>
                <m:e>
                  <m:r>
                    <m:rPr>
                      <m:scr m:val="script"/>
                    </m:rPr>
                    <w:rPr>
                      <w:rFonts w:ascii="Cambria Math" w:hAnsi="Cambria Math"/>
                    </w:rPr>
                    <m:t>D</m:t>
                  </m:r>
                </m:e>
                <m:sub>
                  <m:r>
                    <w:rPr>
                      <w:rFonts w:ascii="Cambria Math" w:hAnsi="Cambria Math"/>
                    </w:rPr>
                    <m:t>t</m:t>
                  </m:r>
                </m:sub>
                <m:sup>
                  <m:r>
                    <w:rPr>
                      <w:rFonts w:ascii="Cambria Math" w:hAnsi="Cambria Math"/>
                    </w:rPr>
                    <m:t>add</m:t>
                  </m:r>
                </m:sup>
              </m:sSubSup>
              <m:r>
                <w:rPr>
                  <w:rFonts w:ascii="Cambria Math" w:hAnsi="Cambria Math"/>
                </w:rPr>
                <m:t>,K)</m:t>
              </m:r>
            </m:oMath>
            <w:r w:rsidRPr="008E277E">
              <w:t>//</w:t>
            </w:r>
            <w:r w:rsidRPr="008E277E">
              <w:t>对新增候选文档重新排序，作为下一轮处理对象</w:t>
            </w:r>
            <w:r w:rsidRPr="008E277E">
              <w:br/>
              <w:t>12</w:t>
            </w:r>
            <w:r w:rsidRPr="008E277E">
              <w:t>：</w:t>
            </w:r>
            <w:r w:rsidR="00655C79">
              <w:rPr>
                <w:rFonts w:hint="eastAsia"/>
              </w:rPr>
              <w:t xml:space="preserve"> </w:t>
            </w:r>
            <m:oMath>
              <m:r>
                <w:rPr>
                  <w:rFonts w:ascii="Cambria Math" w:hAnsi="Cambria Math"/>
                </w:rPr>
                <m:t>t←t+1</m:t>
              </m:r>
            </m:oMath>
            <w:r w:rsidRPr="008E277E">
              <w:t>//</w:t>
            </w:r>
            <w:r w:rsidRPr="008E277E">
              <w:t>更新补检轮数</w:t>
            </w:r>
            <w:r w:rsidRPr="008E277E">
              <w:br/>
              <w:t>13</w:t>
            </w:r>
            <w:r w:rsidRPr="008E277E">
              <w:t>：</w:t>
            </w:r>
            <w:r w:rsidRPr="008E277E">
              <w:t>end while</w:t>
            </w:r>
            <w:r w:rsidRPr="008E277E">
              <w:br/>
              <w:t>14</w:t>
            </w:r>
            <w:r w:rsidRPr="008E277E">
              <w:t>：返回</w:t>
            </w:r>
            <m:oMath>
              <m:acc>
                <m:accPr>
                  <m:chr m:val="̃"/>
                  <m:ctrlPr>
                    <w:rPr>
                      <w:rFonts w:ascii="Cambria Math" w:hAnsi="Cambria Math"/>
                    </w:rPr>
                  </m:ctrlPr>
                </m:accPr>
                <m:e>
                  <m:r>
                    <w:rPr>
                      <w:rFonts w:ascii="Cambria Math" w:hAnsi="Cambria Math"/>
                    </w:rPr>
                    <m:t>E</m:t>
                  </m:r>
                </m:e>
              </m:acc>
            </m:oMath>
            <w:r w:rsidRPr="008E277E">
              <w:t>//</w:t>
            </w:r>
            <w:r w:rsidRPr="008E277E">
              <w:t>输出当前子问题对应的最终证据集合</w:t>
            </w:r>
          </w:p>
        </w:tc>
      </w:tr>
    </w:tbl>
    <w:p w14:paraId="3AE3206A" w14:textId="03AB9F1A" w:rsidR="00922EC1" w:rsidRDefault="00AC50BB" w:rsidP="00AC50BB">
      <w:pPr>
        <w:pStyle w:val="2"/>
      </w:pPr>
      <w:r>
        <w:rPr>
          <w:rFonts w:hint="eastAsia"/>
        </w:rPr>
        <w:t>实验结果及分析</w:t>
      </w:r>
    </w:p>
    <w:p w14:paraId="3ED5B80D" w14:textId="7169B1BB" w:rsidR="00AC50BB" w:rsidRDefault="0077259E" w:rsidP="0077259E">
      <w:pPr>
        <w:pStyle w:val="3"/>
      </w:pPr>
      <w:r>
        <w:rPr>
          <w:rFonts w:hint="eastAsia"/>
        </w:rPr>
        <w:t>数据集介绍</w:t>
      </w:r>
    </w:p>
    <w:p w14:paraId="2FF657D6" w14:textId="110DC40F" w:rsidR="0077259E" w:rsidRDefault="0077259E" w:rsidP="0077259E">
      <w:pPr>
        <w:pStyle w:val="ds-markdown-paragraph"/>
        <w:shd w:val="clear" w:color="auto" w:fill="FFFFFF"/>
        <w:spacing w:before="0" w:beforeAutospacing="0" w:after="0" w:afterAutospacing="0" w:line="360" w:lineRule="auto"/>
        <w:ind w:firstLineChars="200" w:firstLine="480"/>
        <w:rPr>
          <w:rFonts w:ascii="Times New Roman" w:hAnsi="Times New Roman" w:cs="Times New Roman"/>
          <w:color w:val="0F1115"/>
        </w:rPr>
      </w:pPr>
      <w:r w:rsidRPr="0077259E">
        <w:rPr>
          <w:rFonts w:ascii="Times New Roman" w:hAnsi="Times New Roman" w:cs="Times New Roman" w:hint="eastAsia"/>
          <w:color w:val="0F1115"/>
        </w:rPr>
        <w:t>除第二章所述</w:t>
      </w:r>
      <w:r w:rsidRPr="0077259E">
        <w:rPr>
          <w:rFonts w:ascii="Times New Roman" w:hAnsi="Times New Roman" w:cs="Times New Roman" w:hint="eastAsia"/>
          <w:color w:val="0F1115"/>
        </w:rPr>
        <w:t>HotpotQA</w:t>
      </w:r>
      <w:r w:rsidRPr="0077259E">
        <w:rPr>
          <w:rFonts w:ascii="Times New Roman" w:hAnsi="Times New Roman" w:cs="Times New Roman" w:hint="eastAsia"/>
          <w:color w:val="0F1115"/>
        </w:rPr>
        <w:t>、</w:t>
      </w:r>
      <w:r w:rsidRPr="0077259E">
        <w:rPr>
          <w:rFonts w:ascii="Times New Roman" w:hAnsi="Times New Roman" w:cs="Times New Roman" w:hint="eastAsia"/>
          <w:color w:val="0F1115"/>
        </w:rPr>
        <w:t>Legal RAG Bench</w:t>
      </w:r>
      <w:r w:rsidRPr="0077259E">
        <w:rPr>
          <w:rFonts w:ascii="Times New Roman" w:hAnsi="Times New Roman" w:cs="Times New Roman" w:hint="eastAsia"/>
          <w:color w:val="0F1115"/>
        </w:rPr>
        <w:t>与</w:t>
      </w:r>
      <w:r w:rsidRPr="0077259E">
        <w:rPr>
          <w:rFonts w:ascii="Times New Roman" w:hAnsi="Times New Roman" w:cs="Times New Roman" w:hint="eastAsia"/>
          <w:color w:val="0F1115"/>
        </w:rPr>
        <w:t>Bar Exam QA</w:t>
      </w:r>
      <w:r w:rsidRPr="0077259E">
        <w:rPr>
          <w:rFonts w:ascii="Times New Roman" w:hAnsi="Times New Roman" w:cs="Times New Roman" w:hint="eastAsia"/>
          <w:color w:val="0F1115"/>
        </w:rPr>
        <w:t>外</w:t>
      </w:r>
      <w:r w:rsidRPr="0077259E">
        <w:rPr>
          <w:rFonts w:ascii="Times New Roman" w:hAnsi="Times New Roman" w:cs="Times New Roman"/>
          <w:color w:val="0F1115"/>
        </w:rPr>
        <w:t>，本文实验还引入</w:t>
      </w:r>
      <w:r w:rsidRPr="0077259E">
        <w:rPr>
          <w:rFonts w:ascii="Times New Roman" w:hAnsi="Times New Roman" w:cs="Times New Roman"/>
          <w:color w:val="0F1115"/>
        </w:rPr>
        <w:t>PopQA</w:t>
      </w:r>
      <w:r w:rsidRPr="0077259E">
        <w:rPr>
          <w:rFonts w:ascii="Times New Roman" w:hAnsi="Times New Roman" w:cs="Times New Roman"/>
          <w:color w:val="0F1115"/>
        </w:rPr>
        <w:t>数据集。</w:t>
      </w:r>
      <w:r w:rsidRPr="0077259E">
        <w:rPr>
          <w:rFonts w:ascii="Times New Roman" w:hAnsi="Times New Roman" w:cs="Times New Roman"/>
          <w:color w:val="0F1115"/>
        </w:rPr>
        <w:t>PopQA</w:t>
      </w:r>
      <w:r w:rsidRPr="0077259E">
        <w:rPr>
          <w:rFonts w:ascii="Times New Roman" w:hAnsi="Times New Roman" w:cs="Times New Roman"/>
          <w:color w:val="0F1115"/>
        </w:rPr>
        <w:t>是一个面向开放域事实问答的短文本生成数据集，每个问题通常对应一个明确的事实性实体答案，适用于评估模型在参数知识不足时对外部知识的利用能力。遵循既有研究的通行设置，本文采用其长尾子集进行实验，该子集包含</w:t>
      </w:r>
      <w:r w:rsidRPr="0077259E">
        <w:rPr>
          <w:rFonts w:ascii="Times New Roman" w:hAnsi="Times New Roman" w:cs="Times New Roman"/>
          <w:color w:val="0F1115"/>
        </w:rPr>
        <w:t>1,399</w:t>
      </w:r>
      <w:r w:rsidRPr="0077259E">
        <w:rPr>
          <w:rFonts w:ascii="Times New Roman" w:hAnsi="Times New Roman" w:cs="Times New Roman"/>
          <w:color w:val="0F1115"/>
        </w:rPr>
        <w:t>个稀有实体相关查询，这些实体的月均</w:t>
      </w:r>
      <w:r w:rsidRPr="0077259E">
        <w:rPr>
          <w:rFonts w:ascii="Times New Roman" w:hAnsi="Times New Roman" w:cs="Times New Roman"/>
          <w:color w:val="0F1115"/>
        </w:rPr>
        <w:lastRenderedPageBreak/>
        <w:t>Wikipedia</w:t>
      </w:r>
      <w:r w:rsidRPr="0077259E">
        <w:rPr>
          <w:rFonts w:ascii="Times New Roman" w:hAnsi="Times New Roman" w:cs="Times New Roman"/>
          <w:color w:val="0F1115"/>
        </w:rPr>
        <w:t>页面访问量低于</w:t>
      </w:r>
      <w:r w:rsidRPr="0077259E">
        <w:rPr>
          <w:rFonts w:ascii="Times New Roman" w:hAnsi="Times New Roman" w:cs="Times New Roman"/>
          <w:color w:val="0F1115"/>
        </w:rPr>
        <w:t>100</w:t>
      </w:r>
      <w:r w:rsidRPr="0077259E">
        <w:rPr>
          <w:rFonts w:ascii="Times New Roman" w:hAnsi="Times New Roman" w:cs="Times New Roman"/>
          <w:color w:val="0F1115"/>
        </w:rPr>
        <w:t>，从而更有效检验模型对低流行度知识的回答能力。</w:t>
      </w:r>
    </w:p>
    <w:p w14:paraId="705DDA06" w14:textId="6EFD3650" w:rsidR="0077259E" w:rsidRDefault="0077259E" w:rsidP="0077259E">
      <w:pPr>
        <w:pStyle w:val="3"/>
      </w:pPr>
      <w:r>
        <w:rPr>
          <w:rFonts w:hint="eastAsia"/>
        </w:rPr>
        <w:t>实验参数设置</w:t>
      </w:r>
    </w:p>
    <w:p w14:paraId="03D81D4C" w14:textId="1D534508" w:rsidR="00E52888" w:rsidRPr="001B4D2C" w:rsidRDefault="00E52888" w:rsidP="001B4D2C">
      <w:pPr>
        <w:spacing w:after="0" w:line="360" w:lineRule="auto"/>
        <w:ind w:firstLineChars="200" w:firstLine="480"/>
      </w:pPr>
      <w:r w:rsidRPr="001B4D2C">
        <w:rPr>
          <w:rFonts w:hint="eastAsia"/>
        </w:rPr>
        <w:t>实验相关设置如</w:t>
      </w:r>
      <w:r w:rsidR="001B4D2C" w:rsidRPr="001B4D2C">
        <w:fldChar w:fldCharType="begin"/>
      </w:r>
      <w:r w:rsidR="001B4D2C" w:rsidRPr="001B4D2C">
        <w:instrText xml:space="preserve"> </w:instrText>
      </w:r>
      <w:r w:rsidR="001B4D2C" w:rsidRPr="001B4D2C">
        <w:rPr>
          <w:rFonts w:hint="eastAsia"/>
        </w:rPr>
        <w:instrText>REF _Ref224673456 \h</w:instrText>
      </w:r>
      <w:r w:rsidR="001B4D2C" w:rsidRPr="001B4D2C">
        <w:instrText xml:space="preserve"> </w:instrText>
      </w:r>
      <w:r w:rsidR="001B4D2C">
        <w:instrText xml:space="preserve"> \* MERGEFORMAT </w:instrText>
      </w:r>
      <w:r w:rsidR="001B4D2C" w:rsidRPr="001B4D2C">
        <w:fldChar w:fldCharType="separate"/>
      </w:r>
      <w:r w:rsidR="003651C7" w:rsidRPr="003651C7">
        <w:rPr>
          <w:rFonts w:hint="eastAsia"/>
        </w:rPr>
        <w:t>表</w:t>
      </w:r>
      <w:r w:rsidR="003651C7" w:rsidRPr="001B4D2C">
        <w:rPr>
          <w:rFonts w:hint="eastAsia"/>
          <w:sz w:val="21"/>
          <w:szCs w:val="21"/>
        </w:rPr>
        <w:t xml:space="preserve"> </w:t>
      </w:r>
      <w:r w:rsidR="003651C7">
        <w:rPr>
          <w:noProof/>
          <w:sz w:val="21"/>
          <w:szCs w:val="21"/>
        </w:rPr>
        <w:t>4.1</w:t>
      </w:r>
      <w:r w:rsidR="001B4D2C" w:rsidRPr="001B4D2C">
        <w:fldChar w:fldCharType="end"/>
      </w:r>
      <w:r w:rsidR="001B4D2C" w:rsidRPr="001B4D2C">
        <w:rPr>
          <w:rFonts w:hint="eastAsia"/>
        </w:rPr>
        <w:t>所示。</w:t>
      </w:r>
    </w:p>
    <w:p w14:paraId="3FC3D43C" w14:textId="04BD1ED8" w:rsidR="001B4D2C" w:rsidRPr="001B4D2C" w:rsidRDefault="001B4D2C" w:rsidP="001B4D2C">
      <w:pPr>
        <w:spacing w:after="0" w:line="240" w:lineRule="auto"/>
        <w:jc w:val="center"/>
        <w:rPr>
          <w:sz w:val="21"/>
          <w:szCs w:val="21"/>
        </w:rPr>
      </w:pPr>
      <w:bookmarkStart w:id="8" w:name="_Ref224673456"/>
      <w:r w:rsidRPr="001B4D2C">
        <w:rPr>
          <w:rFonts w:hint="eastAsia"/>
          <w:sz w:val="21"/>
          <w:szCs w:val="21"/>
        </w:rPr>
        <w:t>表</w:t>
      </w:r>
      <w:r w:rsidRPr="001B4D2C">
        <w:rPr>
          <w:rFonts w:hint="eastAsia"/>
          <w:sz w:val="21"/>
          <w:szCs w:val="21"/>
        </w:rPr>
        <w:t xml:space="preserve"> </w:t>
      </w:r>
      <w:r w:rsidR="002A23AB">
        <w:rPr>
          <w:sz w:val="21"/>
          <w:szCs w:val="21"/>
        </w:rPr>
        <w:fldChar w:fldCharType="begin"/>
      </w:r>
      <w:r w:rsidR="002A23AB">
        <w:rPr>
          <w:sz w:val="21"/>
          <w:szCs w:val="21"/>
        </w:rPr>
        <w:instrText xml:space="preserve"> </w:instrText>
      </w:r>
      <w:r w:rsidR="002A23AB">
        <w:rPr>
          <w:rFonts w:hint="eastAsia"/>
          <w:sz w:val="21"/>
          <w:szCs w:val="21"/>
        </w:rPr>
        <w:instrText>STYLEREF 1 \s</w:instrText>
      </w:r>
      <w:r w:rsidR="002A23AB">
        <w:rPr>
          <w:sz w:val="21"/>
          <w:szCs w:val="21"/>
        </w:rPr>
        <w:instrText xml:space="preserve"> </w:instrText>
      </w:r>
      <w:r w:rsidR="002A23AB">
        <w:rPr>
          <w:sz w:val="21"/>
          <w:szCs w:val="21"/>
        </w:rPr>
        <w:fldChar w:fldCharType="separate"/>
      </w:r>
      <w:r w:rsidR="003651C7">
        <w:rPr>
          <w:noProof/>
          <w:sz w:val="21"/>
          <w:szCs w:val="21"/>
        </w:rPr>
        <w:t>4</w:t>
      </w:r>
      <w:r w:rsidR="002A23AB">
        <w:rPr>
          <w:sz w:val="21"/>
          <w:szCs w:val="21"/>
        </w:rPr>
        <w:fldChar w:fldCharType="end"/>
      </w:r>
      <w:r w:rsidR="002A23AB">
        <w:rPr>
          <w:sz w:val="21"/>
          <w:szCs w:val="21"/>
        </w:rPr>
        <w:t>.</w:t>
      </w:r>
      <w:r w:rsidR="002A23AB">
        <w:rPr>
          <w:sz w:val="21"/>
          <w:szCs w:val="21"/>
        </w:rPr>
        <w:fldChar w:fldCharType="begin"/>
      </w:r>
      <w:r w:rsidR="002A23AB">
        <w:rPr>
          <w:sz w:val="21"/>
          <w:szCs w:val="21"/>
        </w:rPr>
        <w:instrText xml:space="preserve"> </w:instrText>
      </w:r>
      <w:r w:rsidR="002A23AB">
        <w:rPr>
          <w:rFonts w:hint="eastAsia"/>
          <w:sz w:val="21"/>
          <w:szCs w:val="21"/>
        </w:rPr>
        <w:instrText xml:space="preserve">SEQ </w:instrText>
      </w:r>
      <w:r w:rsidR="002A23AB">
        <w:rPr>
          <w:rFonts w:hint="eastAsia"/>
          <w:sz w:val="21"/>
          <w:szCs w:val="21"/>
        </w:rPr>
        <w:instrText>表</w:instrText>
      </w:r>
      <w:r w:rsidR="002A23AB">
        <w:rPr>
          <w:rFonts w:hint="eastAsia"/>
          <w:sz w:val="21"/>
          <w:szCs w:val="21"/>
        </w:rPr>
        <w:instrText xml:space="preserve"> \* ARABIC \s 1</w:instrText>
      </w:r>
      <w:r w:rsidR="002A23AB">
        <w:rPr>
          <w:sz w:val="21"/>
          <w:szCs w:val="21"/>
        </w:rPr>
        <w:instrText xml:space="preserve"> </w:instrText>
      </w:r>
      <w:r w:rsidR="002A23AB">
        <w:rPr>
          <w:sz w:val="21"/>
          <w:szCs w:val="21"/>
        </w:rPr>
        <w:fldChar w:fldCharType="separate"/>
      </w:r>
      <w:r w:rsidR="003651C7">
        <w:rPr>
          <w:noProof/>
          <w:sz w:val="21"/>
          <w:szCs w:val="21"/>
        </w:rPr>
        <w:t>1</w:t>
      </w:r>
      <w:r w:rsidR="002A23AB">
        <w:rPr>
          <w:sz w:val="21"/>
          <w:szCs w:val="21"/>
        </w:rPr>
        <w:fldChar w:fldCharType="end"/>
      </w:r>
      <w:bookmarkEnd w:id="8"/>
      <w:r w:rsidRPr="001B4D2C">
        <w:rPr>
          <w:rFonts w:hint="eastAsia"/>
          <w:sz w:val="21"/>
          <w:szCs w:val="21"/>
        </w:rPr>
        <w:t>实验参数设置表</w:t>
      </w:r>
    </w:p>
    <w:p w14:paraId="2B1509F1" w14:textId="050915DE" w:rsidR="001B4D2C" w:rsidRPr="001B4D2C" w:rsidRDefault="001B4D2C" w:rsidP="001B4D2C">
      <w:pPr>
        <w:pStyle w:val="af4"/>
        <w:spacing w:after="0" w:line="240" w:lineRule="auto"/>
        <w:jc w:val="center"/>
        <w:rPr>
          <w:rFonts w:ascii="Times New Roman" w:hAnsi="Times New Roman" w:cs="Times New Roman"/>
          <w:sz w:val="21"/>
          <w:szCs w:val="21"/>
        </w:rPr>
      </w:pPr>
      <w:r w:rsidRPr="001B4D2C">
        <w:rPr>
          <w:rFonts w:ascii="Times New Roman" w:hAnsi="Times New Roman" w:cs="Times New Roman"/>
          <w:sz w:val="21"/>
          <w:szCs w:val="21"/>
        </w:rPr>
        <w:t xml:space="preserve">Table </w:t>
      </w:r>
      <w:r w:rsidR="002A23AB">
        <w:rPr>
          <w:rFonts w:ascii="Times New Roman" w:hAnsi="Times New Roman" w:cs="Times New Roman"/>
          <w:sz w:val="21"/>
          <w:szCs w:val="21"/>
        </w:rPr>
        <w:fldChar w:fldCharType="begin"/>
      </w:r>
      <w:r w:rsidR="002A23AB">
        <w:rPr>
          <w:rFonts w:ascii="Times New Roman" w:hAnsi="Times New Roman" w:cs="Times New Roman"/>
          <w:sz w:val="21"/>
          <w:szCs w:val="21"/>
        </w:rPr>
        <w:instrText xml:space="preserve"> STYLEREF 1 \s </w:instrText>
      </w:r>
      <w:r w:rsidR="002A23AB">
        <w:rPr>
          <w:rFonts w:ascii="Times New Roman" w:hAnsi="Times New Roman" w:cs="Times New Roman"/>
          <w:sz w:val="21"/>
          <w:szCs w:val="21"/>
        </w:rPr>
        <w:fldChar w:fldCharType="separate"/>
      </w:r>
      <w:r w:rsidR="003651C7">
        <w:rPr>
          <w:rFonts w:ascii="Times New Roman" w:hAnsi="Times New Roman" w:cs="Times New Roman"/>
          <w:noProof/>
          <w:sz w:val="21"/>
          <w:szCs w:val="21"/>
        </w:rPr>
        <w:t>4</w:t>
      </w:r>
      <w:r w:rsidR="002A23AB">
        <w:rPr>
          <w:rFonts w:ascii="Times New Roman" w:hAnsi="Times New Roman" w:cs="Times New Roman"/>
          <w:sz w:val="21"/>
          <w:szCs w:val="21"/>
        </w:rPr>
        <w:fldChar w:fldCharType="end"/>
      </w:r>
      <w:r w:rsidR="002A23AB">
        <w:rPr>
          <w:rFonts w:ascii="Times New Roman" w:hAnsi="Times New Roman" w:cs="Times New Roman"/>
          <w:sz w:val="21"/>
          <w:szCs w:val="21"/>
        </w:rPr>
        <w:t>.</w:t>
      </w:r>
      <w:r w:rsidR="002A23AB">
        <w:rPr>
          <w:rFonts w:ascii="Times New Roman" w:hAnsi="Times New Roman" w:cs="Times New Roman"/>
          <w:sz w:val="21"/>
          <w:szCs w:val="21"/>
        </w:rPr>
        <w:fldChar w:fldCharType="begin"/>
      </w:r>
      <w:r w:rsidR="002A23AB">
        <w:rPr>
          <w:rFonts w:ascii="Times New Roman" w:hAnsi="Times New Roman" w:cs="Times New Roman"/>
          <w:sz w:val="21"/>
          <w:szCs w:val="21"/>
        </w:rPr>
        <w:instrText xml:space="preserve"> SEQ Table \* ARABIC \s 1 </w:instrText>
      </w:r>
      <w:r w:rsidR="002A23AB">
        <w:rPr>
          <w:rFonts w:ascii="Times New Roman" w:hAnsi="Times New Roman" w:cs="Times New Roman"/>
          <w:sz w:val="21"/>
          <w:szCs w:val="21"/>
        </w:rPr>
        <w:fldChar w:fldCharType="separate"/>
      </w:r>
      <w:r w:rsidR="003651C7">
        <w:rPr>
          <w:rFonts w:ascii="Times New Roman" w:hAnsi="Times New Roman" w:cs="Times New Roman"/>
          <w:noProof/>
          <w:sz w:val="21"/>
          <w:szCs w:val="21"/>
        </w:rPr>
        <w:t>1</w:t>
      </w:r>
      <w:r w:rsidR="002A23AB">
        <w:rPr>
          <w:rFonts w:ascii="Times New Roman" w:hAnsi="Times New Roman" w:cs="Times New Roman"/>
          <w:sz w:val="21"/>
          <w:szCs w:val="21"/>
        </w:rPr>
        <w:fldChar w:fldCharType="end"/>
      </w:r>
      <w:r w:rsidRPr="001B4D2C">
        <w:rPr>
          <w:rFonts w:ascii="Times New Roman" w:hAnsi="Times New Roman" w:cs="Times New Roman"/>
          <w:sz w:val="21"/>
          <w:szCs w:val="21"/>
        </w:rPr>
        <w:t>Experimental Parameter Setting Table</w:t>
      </w:r>
    </w:p>
    <w:tbl>
      <w:tblPr>
        <w:tblW w:w="5000" w:type="pct"/>
        <w:tblCellSpacing w:w="15"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255"/>
        <w:gridCol w:w="2005"/>
        <w:gridCol w:w="5046"/>
      </w:tblGrid>
      <w:tr w:rsidR="00E52888" w:rsidRPr="00D7263F" w14:paraId="501CA89E" w14:textId="77777777" w:rsidTr="00E52888">
        <w:trPr>
          <w:tblHeader/>
          <w:tblCellSpacing w:w="15" w:type="dxa"/>
        </w:trPr>
        <w:tc>
          <w:tcPr>
            <w:tcW w:w="728" w:type="pct"/>
            <w:vAlign w:val="center"/>
            <w:hideMark/>
          </w:tcPr>
          <w:p w14:paraId="6C6B21EB" w14:textId="16DFE37E" w:rsidR="00D7263F" w:rsidRPr="00D7263F" w:rsidRDefault="00D7263F" w:rsidP="00E52888">
            <w:pPr>
              <w:spacing w:line="240" w:lineRule="auto"/>
              <w:jc w:val="center"/>
              <w:rPr>
                <w:b/>
                <w:bCs/>
              </w:rPr>
            </w:pPr>
            <w:r>
              <w:rPr>
                <w:rFonts w:hint="eastAsia"/>
                <w:b/>
                <w:bCs/>
              </w:rPr>
              <w:t>参数项</w:t>
            </w:r>
          </w:p>
        </w:tc>
        <w:tc>
          <w:tcPr>
            <w:tcW w:w="1189" w:type="pct"/>
            <w:vAlign w:val="center"/>
            <w:hideMark/>
          </w:tcPr>
          <w:p w14:paraId="65011DA5" w14:textId="53EB15A5" w:rsidR="00D7263F" w:rsidRPr="00D7263F" w:rsidRDefault="00D7263F" w:rsidP="00E52888">
            <w:pPr>
              <w:spacing w:line="240" w:lineRule="auto"/>
              <w:jc w:val="center"/>
              <w:rPr>
                <w:b/>
                <w:bCs/>
              </w:rPr>
            </w:pPr>
            <w:r>
              <w:rPr>
                <w:rFonts w:hint="eastAsia"/>
                <w:b/>
                <w:bCs/>
              </w:rPr>
              <w:t>配置</w:t>
            </w:r>
            <w:r w:rsidRPr="00D7263F">
              <w:rPr>
                <w:b/>
                <w:bCs/>
              </w:rPr>
              <w:t>值</w:t>
            </w:r>
          </w:p>
        </w:tc>
        <w:tc>
          <w:tcPr>
            <w:tcW w:w="3010" w:type="pct"/>
            <w:vAlign w:val="center"/>
            <w:hideMark/>
          </w:tcPr>
          <w:p w14:paraId="76DB24B8" w14:textId="77777777" w:rsidR="00D7263F" w:rsidRPr="00D7263F" w:rsidRDefault="00D7263F" w:rsidP="00E52888">
            <w:pPr>
              <w:spacing w:line="240" w:lineRule="auto"/>
              <w:jc w:val="center"/>
              <w:rPr>
                <w:b/>
                <w:bCs/>
              </w:rPr>
            </w:pPr>
            <w:r w:rsidRPr="00D7263F">
              <w:rPr>
                <w:b/>
                <w:bCs/>
              </w:rPr>
              <w:t>说明</w:t>
            </w:r>
          </w:p>
        </w:tc>
      </w:tr>
      <w:tr w:rsidR="00E52888" w:rsidRPr="00D7263F" w14:paraId="21A5EDFD" w14:textId="77777777" w:rsidTr="00E52888">
        <w:trPr>
          <w:tblCellSpacing w:w="15" w:type="dxa"/>
        </w:trPr>
        <w:tc>
          <w:tcPr>
            <w:tcW w:w="728" w:type="pct"/>
            <w:tcBorders>
              <w:top w:val="single" w:sz="4" w:space="0" w:color="auto"/>
              <w:bottom w:val="nil"/>
            </w:tcBorders>
            <w:vAlign w:val="center"/>
            <w:hideMark/>
          </w:tcPr>
          <w:p w14:paraId="767DA650" w14:textId="402FD8E9" w:rsidR="00D7263F" w:rsidRPr="00D7263F" w:rsidRDefault="00D7263F" w:rsidP="00E52888">
            <w:pPr>
              <w:spacing w:line="240" w:lineRule="auto"/>
              <w:jc w:val="both"/>
            </w:pPr>
            <m:oMathPara>
              <m:oMath>
                <m:r>
                  <w:rPr>
                    <w:rFonts w:ascii="Cambria Math" w:hAnsi="Cambria Math"/>
                  </w:rPr>
                  <m:t>G</m:t>
                </m:r>
              </m:oMath>
            </m:oMathPara>
          </w:p>
        </w:tc>
        <w:tc>
          <w:tcPr>
            <w:tcW w:w="1189" w:type="pct"/>
            <w:tcBorders>
              <w:top w:val="single" w:sz="4" w:space="0" w:color="auto"/>
              <w:bottom w:val="nil"/>
            </w:tcBorders>
            <w:vAlign w:val="center"/>
            <w:hideMark/>
          </w:tcPr>
          <w:p w14:paraId="4D624100" w14:textId="080D074F" w:rsidR="00D7263F" w:rsidRPr="00D7263F" w:rsidRDefault="00D7263F" w:rsidP="00E52888">
            <w:pPr>
              <w:spacing w:line="240" w:lineRule="auto"/>
              <w:jc w:val="both"/>
            </w:pPr>
            <w:r w:rsidRPr="00D7263F">
              <w:t>Llama-3-8B-Instruct</w:t>
            </w:r>
          </w:p>
        </w:tc>
        <w:tc>
          <w:tcPr>
            <w:tcW w:w="3010" w:type="pct"/>
            <w:tcBorders>
              <w:top w:val="single" w:sz="4" w:space="0" w:color="auto"/>
              <w:bottom w:val="nil"/>
            </w:tcBorders>
            <w:vAlign w:val="center"/>
            <w:hideMark/>
          </w:tcPr>
          <w:p w14:paraId="4D64733E" w14:textId="3229A7F7" w:rsidR="00D7263F" w:rsidRPr="00D7263F" w:rsidRDefault="00D7263F" w:rsidP="00E52888">
            <w:pPr>
              <w:spacing w:line="240" w:lineRule="auto"/>
              <w:jc w:val="both"/>
            </w:pPr>
            <w:r w:rsidRPr="00D7263F">
              <w:t>基座大模型</w:t>
            </w:r>
          </w:p>
        </w:tc>
      </w:tr>
      <w:tr w:rsidR="00E52888" w:rsidRPr="00D7263F" w14:paraId="1499528B" w14:textId="77777777" w:rsidTr="00E52888">
        <w:trPr>
          <w:tblCellSpacing w:w="15" w:type="dxa"/>
        </w:trPr>
        <w:tc>
          <w:tcPr>
            <w:tcW w:w="728" w:type="pct"/>
            <w:vAlign w:val="center"/>
            <w:hideMark/>
          </w:tcPr>
          <w:p w14:paraId="75A7BBED" w14:textId="11775C6B" w:rsidR="00D7263F" w:rsidRPr="00D7263F" w:rsidRDefault="00D7263F" w:rsidP="00E52888">
            <w:pPr>
              <w:spacing w:line="240" w:lineRule="auto"/>
              <w:jc w:val="both"/>
            </w:pPr>
            <m:oMathPara>
              <m:oMath>
                <m:r>
                  <w:rPr>
                    <w:rFonts w:ascii="Cambria Math" w:hAnsi="Cambria Math"/>
                  </w:rPr>
                  <m:t>E</m:t>
                </m:r>
              </m:oMath>
            </m:oMathPara>
          </w:p>
        </w:tc>
        <w:tc>
          <w:tcPr>
            <w:tcW w:w="1189" w:type="pct"/>
            <w:vAlign w:val="center"/>
            <w:hideMark/>
          </w:tcPr>
          <w:p w14:paraId="3EE17C11" w14:textId="77777777" w:rsidR="00D7263F" w:rsidRPr="00D7263F" w:rsidRDefault="00D7263F" w:rsidP="00E52888">
            <w:pPr>
              <w:spacing w:line="240" w:lineRule="auto"/>
              <w:jc w:val="both"/>
            </w:pPr>
            <w:r w:rsidRPr="00D7263F">
              <w:t>T5-large</w:t>
            </w:r>
          </w:p>
        </w:tc>
        <w:tc>
          <w:tcPr>
            <w:tcW w:w="3010" w:type="pct"/>
            <w:vAlign w:val="center"/>
            <w:hideMark/>
          </w:tcPr>
          <w:p w14:paraId="6B617383" w14:textId="26FF7B4B" w:rsidR="00D7263F" w:rsidRPr="00D7263F" w:rsidRDefault="00D7263F" w:rsidP="00E52888">
            <w:pPr>
              <w:spacing w:line="240" w:lineRule="auto"/>
              <w:jc w:val="both"/>
            </w:pPr>
            <w:r w:rsidRPr="00D7263F">
              <w:t>轻量判别器骨干模型</w:t>
            </w:r>
          </w:p>
        </w:tc>
      </w:tr>
      <w:tr w:rsidR="00E52888" w:rsidRPr="00D7263F" w14:paraId="079B4D52" w14:textId="77777777" w:rsidTr="00E52888">
        <w:trPr>
          <w:tblCellSpacing w:w="15" w:type="dxa"/>
        </w:trPr>
        <w:tc>
          <w:tcPr>
            <w:tcW w:w="728" w:type="pct"/>
            <w:vAlign w:val="center"/>
            <w:hideMark/>
          </w:tcPr>
          <w:p w14:paraId="59004BFA" w14:textId="04375688" w:rsidR="00D7263F" w:rsidRPr="00D7263F" w:rsidRDefault="00D7263F" w:rsidP="00E52888">
            <w:pPr>
              <w:spacing w:line="240" w:lineRule="auto"/>
              <w:jc w:val="both"/>
            </w:pPr>
            <m:oMathPara>
              <m:oMath>
                <m:r>
                  <w:rPr>
                    <w:rFonts w:ascii="Cambria Math" w:hAnsi="Cambria Math"/>
                  </w:rPr>
                  <m:t>k</m:t>
                </m:r>
              </m:oMath>
            </m:oMathPara>
          </w:p>
        </w:tc>
        <w:tc>
          <w:tcPr>
            <w:tcW w:w="1189" w:type="pct"/>
            <w:vAlign w:val="center"/>
            <w:hideMark/>
          </w:tcPr>
          <w:p w14:paraId="7B6F9979" w14:textId="77777777" w:rsidR="00D7263F" w:rsidRPr="00D7263F" w:rsidRDefault="00D7263F" w:rsidP="00E52888">
            <w:pPr>
              <w:spacing w:line="240" w:lineRule="auto"/>
              <w:jc w:val="both"/>
            </w:pPr>
            <w:r w:rsidRPr="00D7263F">
              <w:t>10</w:t>
            </w:r>
          </w:p>
        </w:tc>
        <w:tc>
          <w:tcPr>
            <w:tcW w:w="3010" w:type="pct"/>
            <w:vAlign w:val="center"/>
            <w:hideMark/>
          </w:tcPr>
          <w:p w14:paraId="035FA721" w14:textId="3F346CE2" w:rsidR="00D7263F" w:rsidRPr="00D7263F" w:rsidRDefault="00D7263F" w:rsidP="00E52888">
            <w:pPr>
              <w:spacing w:line="240" w:lineRule="auto"/>
              <w:jc w:val="both"/>
            </w:pPr>
            <w:r w:rsidRPr="00D7263F">
              <w:t>每个子问题初始召回的候选文档数</w:t>
            </w:r>
          </w:p>
        </w:tc>
      </w:tr>
      <w:tr w:rsidR="00E52888" w:rsidRPr="00D7263F" w14:paraId="2F806B39" w14:textId="77777777" w:rsidTr="00E52888">
        <w:trPr>
          <w:tblCellSpacing w:w="15" w:type="dxa"/>
        </w:trPr>
        <w:tc>
          <w:tcPr>
            <w:tcW w:w="728" w:type="pct"/>
            <w:vAlign w:val="center"/>
            <w:hideMark/>
          </w:tcPr>
          <w:p w14:paraId="6BF1FC55" w14:textId="211CA4F5" w:rsidR="00D7263F" w:rsidRPr="00D7263F" w:rsidRDefault="00000000" w:rsidP="00E52888">
            <w:pPr>
              <w:spacing w:line="240" w:lineRule="auto"/>
              <w:jc w:val="both"/>
            </w:pPr>
            <m:oMathPara>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u</m:t>
                    </m:r>
                  </m:sub>
                </m:sSub>
              </m:oMath>
            </m:oMathPara>
          </w:p>
        </w:tc>
        <w:tc>
          <w:tcPr>
            <w:tcW w:w="1189" w:type="pct"/>
            <w:vAlign w:val="center"/>
            <w:hideMark/>
          </w:tcPr>
          <w:p w14:paraId="3D6A35E6" w14:textId="77777777" w:rsidR="00D7263F" w:rsidRPr="00D7263F" w:rsidRDefault="00D7263F" w:rsidP="00E52888">
            <w:pPr>
              <w:spacing w:line="240" w:lineRule="auto"/>
              <w:jc w:val="both"/>
            </w:pPr>
            <w:r w:rsidRPr="00D7263F">
              <w:t>0.59</w:t>
            </w:r>
          </w:p>
        </w:tc>
        <w:tc>
          <w:tcPr>
            <w:tcW w:w="3010" w:type="pct"/>
            <w:vAlign w:val="center"/>
            <w:hideMark/>
          </w:tcPr>
          <w:p w14:paraId="2EA29D7C" w14:textId="5941DFC9" w:rsidR="00D7263F" w:rsidRPr="00D7263F" w:rsidRDefault="00D7263F" w:rsidP="00E52888">
            <w:pPr>
              <w:spacing w:line="240" w:lineRule="auto"/>
              <w:jc w:val="both"/>
            </w:pPr>
            <w:r w:rsidRPr="00D7263F">
              <w:t>上界阈值</w:t>
            </w:r>
          </w:p>
        </w:tc>
      </w:tr>
      <w:tr w:rsidR="00E52888" w:rsidRPr="00D7263F" w14:paraId="6E2456A9" w14:textId="77777777" w:rsidTr="00E52888">
        <w:trPr>
          <w:tblCellSpacing w:w="15" w:type="dxa"/>
        </w:trPr>
        <w:tc>
          <w:tcPr>
            <w:tcW w:w="728" w:type="pct"/>
            <w:vAlign w:val="center"/>
            <w:hideMark/>
          </w:tcPr>
          <w:p w14:paraId="6C9E46FE" w14:textId="29B2BD3E" w:rsidR="00D7263F" w:rsidRPr="00D7263F" w:rsidRDefault="00000000" w:rsidP="00E52888">
            <w:pPr>
              <w:spacing w:line="240" w:lineRule="auto"/>
              <w:jc w:val="both"/>
            </w:pPr>
            <m:oMathPara>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l</m:t>
                    </m:r>
                  </m:sub>
                </m:sSub>
              </m:oMath>
            </m:oMathPara>
          </w:p>
        </w:tc>
        <w:tc>
          <w:tcPr>
            <w:tcW w:w="1189" w:type="pct"/>
            <w:vAlign w:val="center"/>
            <w:hideMark/>
          </w:tcPr>
          <w:p w14:paraId="0F165D96" w14:textId="77777777" w:rsidR="00D7263F" w:rsidRPr="00D7263F" w:rsidRDefault="00D7263F" w:rsidP="00E52888">
            <w:pPr>
              <w:spacing w:line="240" w:lineRule="auto"/>
              <w:jc w:val="both"/>
            </w:pPr>
            <w:r w:rsidRPr="00D7263F">
              <w:t>-0.99</w:t>
            </w:r>
          </w:p>
        </w:tc>
        <w:tc>
          <w:tcPr>
            <w:tcW w:w="3010" w:type="pct"/>
            <w:vAlign w:val="center"/>
            <w:hideMark/>
          </w:tcPr>
          <w:p w14:paraId="6810F8C4" w14:textId="4F32F903" w:rsidR="00D7263F" w:rsidRPr="00D7263F" w:rsidRDefault="00D7263F" w:rsidP="00E52888">
            <w:pPr>
              <w:spacing w:line="240" w:lineRule="auto"/>
              <w:jc w:val="both"/>
            </w:pPr>
            <w:r w:rsidRPr="00D7263F">
              <w:t>下界阈值</w:t>
            </w:r>
          </w:p>
        </w:tc>
      </w:tr>
      <w:tr w:rsidR="00E52888" w:rsidRPr="00D7263F" w14:paraId="36DB7F3F" w14:textId="77777777" w:rsidTr="00E52888">
        <w:trPr>
          <w:tblCellSpacing w:w="15" w:type="dxa"/>
        </w:trPr>
        <w:tc>
          <w:tcPr>
            <w:tcW w:w="728" w:type="pct"/>
            <w:vAlign w:val="center"/>
            <w:hideMark/>
          </w:tcPr>
          <w:p w14:paraId="031D7AF9" w14:textId="2B7197A1" w:rsidR="00D7263F" w:rsidRPr="00D7263F" w:rsidRDefault="00000000" w:rsidP="00E52888">
            <w:pPr>
              <w:spacing w:line="240" w:lineRule="auto"/>
              <w:jc w:val="both"/>
            </w:pPr>
            <m:oMathPara>
              <m:oMath>
                <m:sSub>
                  <m:sSubPr>
                    <m:ctrlPr>
                      <w:rPr>
                        <w:rFonts w:ascii="Cambria Math" w:hAnsi="Cambria Math"/>
                        <w:i/>
                      </w:rPr>
                    </m:ctrlPr>
                  </m:sSubPr>
                  <m:e>
                    <m:r>
                      <w:rPr>
                        <w:rFonts w:ascii="Cambria Math" w:hAnsi="Cambria Math"/>
                      </w:rPr>
                      <m:t>k</m:t>
                    </m:r>
                  </m:e>
                  <m:sub>
                    <m:r>
                      <w:rPr>
                        <w:rFonts w:ascii="Cambria Math" w:hAnsi="Cambria Math"/>
                      </w:rPr>
                      <m:t>s</m:t>
                    </m:r>
                  </m:sub>
                </m:sSub>
              </m:oMath>
            </m:oMathPara>
          </w:p>
        </w:tc>
        <w:tc>
          <w:tcPr>
            <w:tcW w:w="1189" w:type="pct"/>
            <w:vAlign w:val="center"/>
            <w:hideMark/>
          </w:tcPr>
          <w:p w14:paraId="1D035363" w14:textId="77777777" w:rsidR="00D7263F" w:rsidRPr="00D7263F" w:rsidRDefault="00D7263F" w:rsidP="00E52888">
            <w:pPr>
              <w:spacing w:line="240" w:lineRule="auto"/>
              <w:jc w:val="both"/>
            </w:pPr>
            <w:r w:rsidRPr="00D7263F">
              <w:t>5</w:t>
            </w:r>
          </w:p>
        </w:tc>
        <w:tc>
          <w:tcPr>
            <w:tcW w:w="3010" w:type="pct"/>
            <w:vAlign w:val="center"/>
            <w:hideMark/>
          </w:tcPr>
          <w:p w14:paraId="23A2C7E6" w14:textId="69F67B91" w:rsidR="00D7263F" w:rsidRPr="00D7263F" w:rsidRDefault="00D7263F" w:rsidP="00E52888">
            <w:pPr>
              <w:spacing w:line="240" w:lineRule="auto"/>
              <w:jc w:val="both"/>
            </w:pPr>
            <w:r w:rsidRPr="00D7263F">
              <w:t>片段级证据精炼时保留的</w:t>
            </w:r>
            <m:oMath>
              <m:r>
                <w:rPr>
                  <w:rFonts w:ascii="Cambria Math" w:hAnsi="Cambria Math"/>
                </w:rPr>
                <m:t>top-k</m:t>
              </m:r>
            </m:oMath>
            <w:r w:rsidRPr="00D7263F">
              <w:t>片段数</w:t>
            </w:r>
          </w:p>
        </w:tc>
      </w:tr>
      <w:tr w:rsidR="00E52888" w:rsidRPr="00D7263F" w14:paraId="6A445D9D" w14:textId="77777777" w:rsidTr="00E52888">
        <w:trPr>
          <w:tblCellSpacing w:w="15" w:type="dxa"/>
        </w:trPr>
        <w:tc>
          <w:tcPr>
            <w:tcW w:w="728" w:type="pct"/>
            <w:vAlign w:val="center"/>
            <w:hideMark/>
          </w:tcPr>
          <w:p w14:paraId="1DAD72AC" w14:textId="5C5099C5" w:rsidR="00D7263F" w:rsidRPr="00D7263F" w:rsidRDefault="00000000" w:rsidP="00E52888">
            <w:pPr>
              <w:spacing w:line="240" w:lineRule="auto"/>
              <w:jc w:val="both"/>
            </w:pPr>
            <m:oMathPara>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s</m:t>
                    </m:r>
                  </m:sub>
                </m:sSub>
              </m:oMath>
            </m:oMathPara>
          </w:p>
        </w:tc>
        <w:tc>
          <w:tcPr>
            <w:tcW w:w="1189" w:type="pct"/>
            <w:vAlign w:val="center"/>
            <w:hideMark/>
          </w:tcPr>
          <w:p w14:paraId="221501B5" w14:textId="77777777" w:rsidR="00D7263F" w:rsidRPr="00D7263F" w:rsidRDefault="00D7263F" w:rsidP="00E52888">
            <w:pPr>
              <w:spacing w:line="240" w:lineRule="auto"/>
              <w:jc w:val="both"/>
            </w:pPr>
            <w:r w:rsidRPr="00D7263F">
              <w:t>-0.5</w:t>
            </w:r>
          </w:p>
        </w:tc>
        <w:tc>
          <w:tcPr>
            <w:tcW w:w="3010" w:type="pct"/>
            <w:vAlign w:val="center"/>
            <w:hideMark/>
          </w:tcPr>
          <w:p w14:paraId="1AEF52B3" w14:textId="2FEF507B" w:rsidR="00D7263F" w:rsidRPr="00D7263F" w:rsidRDefault="00D7263F" w:rsidP="00E52888">
            <w:pPr>
              <w:spacing w:line="240" w:lineRule="auto"/>
              <w:jc w:val="both"/>
            </w:pPr>
            <w:r w:rsidRPr="00D7263F">
              <w:t>片段筛选阈值</w:t>
            </w:r>
          </w:p>
        </w:tc>
      </w:tr>
      <w:tr w:rsidR="00E52888" w:rsidRPr="00D7263F" w14:paraId="4F112896" w14:textId="77777777" w:rsidTr="00E52888">
        <w:trPr>
          <w:tblCellSpacing w:w="15" w:type="dxa"/>
        </w:trPr>
        <w:tc>
          <w:tcPr>
            <w:tcW w:w="728" w:type="pct"/>
            <w:vAlign w:val="center"/>
            <w:hideMark/>
          </w:tcPr>
          <w:p w14:paraId="5BC83FE7" w14:textId="27A814D5" w:rsidR="00D7263F" w:rsidRPr="00D7263F" w:rsidRDefault="00000000" w:rsidP="00E52888">
            <w:pPr>
              <w:spacing w:line="240" w:lineRule="auto"/>
              <w:jc w:val="both"/>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oMath>
            </m:oMathPara>
          </w:p>
        </w:tc>
        <w:tc>
          <w:tcPr>
            <w:tcW w:w="1189" w:type="pct"/>
            <w:vAlign w:val="center"/>
            <w:hideMark/>
          </w:tcPr>
          <w:p w14:paraId="2C486207" w14:textId="77777777" w:rsidR="00D7263F" w:rsidRPr="00D7263F" w:rsidRDefault="00D7263F" w:rsidP="00E52888">
            <w:pPr>
              <w:spacing w:line="240" w:lineRule="auto"/>
              <w:jc w:val="both"/>
            </w:pPr>
            <w:r w:rsidRPr="00D7263F">
              <w:t>5</w:t>
            </w:r>
          </w:p>
        </w:tc>
        <w:tc>
          <w:tcPr>
            <w:tcW w:w="3010" w:type="pct"/>
            <w:vAlign w:val="center"/>
            <w:hideMark/>
          </w:tcPr>
          <w:p w14:paraId="6FE5699A" w14:textId="1B27F635" w:rsidR="00D7263F" w:rsidRPr="00D7263F" w:rsidRDefault="00D7263F" w:rsidP="00E52888">
            <w:pPr>
              <w:spacing w:line="240" w:lineRule="auto"/>
              <w:jc w:val="both"/>
            </w:pPr>
            <w:r w:rsidRPr="00D7263F">
              <w:t>单轮补充检索保留的外部证据条数</w:t>
            </w:r>
          </w:p>
        </w:tc>
      </w:tr>
      <w:tr w:rsidR="00E52888" w:rsidRPr="00D7263F" w14:paraId="30E0F494" w14:textId="77777777" w:rsidTr="00E52888">
        <w:trPr>
          <w:tblCellSpacing w:w="15" w:type="dxa"/>
        </w:trPr>
        <w:tc>
          <w:tcPr>
            <w:tcW w:w="728" w:type="pct"/>
            <w:vAlign w:val="center"/>
            <w:hideMark/>
          </w:tcPr>
          <w:p w14:paraId="604EF535" w14:textId="605E98D8" w:rsidR="00D7263F" w:rsidRPr="00D7263F" w:rsidRDefault="00D7263F" w:rsidP="00E52888">
            <w:pPr>
              <w:spacing w:line="240" w:lineRule="auto"/>
              <w:jc w:val="both"/>
            </w:pPr>
            <m:oMathPara>
              <m:oMath>
                <m:r>
                  <w:rPr>
                    <w:rFonts w:ascii="Cambria Math" w:hAnsi="Cambria Math"/>
                  </w:rPr>
                  <m:t>T</m:t>
                </m:r>
              </m:oMath>
            </m:oMathPara>
          </w:p>
        </w:tc>
        <w:tc>
          <w:tcPr>
            <w:tcW w:w="1189" w:type="pct"/>
            <w:vAlign w:val="center"/>
            <w:hideMark/>
          </w:tcPr>
          <w:p w14:paraId="5021CF9D" w14:textId="77777777" w:rsidR="00D7263F" w:rsidRPr="00D7263F" w:rsidRDefault="00D7263F" w:rsidP="00E52888">
            <w:pPr>
              <w:spacing w:line="240" w:lineRule="auto"/>
              <w:jc w:val="both"/>
            </w:pPr>
            <w:r w:rsidRPr="00D7263F">
              <w:t>2</w:t>
            </w:r>
          </w:p>
        </w:tc>
        <w:tc>
          <w:tcPr>
            <w:tcW w:w="3010" w:type="pct"/>
            <w:vAlign w:val="center"/>
            <w:hideMark/>
          </w:tcPr>
          <w:p w14:paraId="3C26A050" w14:textId="762FF2F1" w:rsidR="00D7263F" w:rsidRPr="00D7263F" w:rsidRDefault="00D7263F" w:rsidP="00E52888">
            <w:pPr>
              <w:spacing w:line="240" w:lineRule="auto"/>
              <w:jc w:val="both"/>
            </w:pPr>
            <w:r w:rsidRPr="00D7263F">
              <w:t>最大补检轮数</w:t>
            </w:r>
          </w:p>
        </w:tc>
      </w:tr>
      <w:tr w:rsidR="00E52888" w:rsidRPr="00D7263F" w14:paraId="363ABDDA" w14:textId="77777777" w:rsidTr="00E52888">
        <w:trPr>
          <w:tblCellSpacing w:w="15" w:type="dxa"/>
        </w:trPr>
        <w:tc>
          <w:tcPr>
            <w:tcW w:w="728" w:type="pct"/>
            <w:vAlign w:val="center"/>
            <w:hideMark/>
          </w:tcPr>
          <w:p w14:paraId="4113B199" w14:textId="0F3D6DFA" w:rsidR="00E52888" w:rsidRPr="00D7263F" w:rsidRDefault="00000000" w:rsidP="00E52888">
            <w:pPr>
              <w:spacing w:line="240" w:lineRule="auto"/>
              <w:jc w:val="both"/>
            </w:pPr>
            <m:oMathPara>
              <m:oMath>
                <m:sSub>
                  <m:sSubPr>
                    <m:ctrlPr>
                      <w:rPr>
                        <w:rFonts w:ascii="Cambria Math" w:hAnsi="Cambria Math"/>
                        <w:i/>
                      </w:rPr>
                    </m:ctrlPr>
                  </m:sSubPr>
                  <m:e>
                    <m:r>
                      <w:rPr>
                        <w:rFonts w:ascii="Cambria Math" w:hAnsi="Cambria Math"/>
                      </w:rPr>
                      <m:t>L</m:t>
                    </m:r>
                  </m:e>
                  <m:sub>
                    <m:r>
                      <m:rPr>
                        <m:nor/>
                      </m:rPr>
                      <w:rPr>
                        <w:rFonts w:ascii="Cambria Math" w:hAnsi="Cambria Math"/>
                      </w:rPr>
                      <m:t>in</m:t>
                    </m:r>
                  </m:sub>
                </m:sSub>
              </m:oMath>
            </m:oMathPara>
          </w:p>
        </w:tc>
        <w:tc>
          <w:tcPr>
            <w:tcW w:w="1189" w:type="pct"/>
            <w:vAlign w:val="center"/>
            <w:hideMark/>
          </w:tcPr>
          <w:p w14:paraId="2B9120A3" w14:textId="77777777" w:rsidR="00D7263F" w:rsidRPr="00D7263F" w:rsidRDefault="00D7263F" w:rsidP="00E52888">
            <w:pPr>
              <w:spacing w:line="240" w:lineRule="auto"/>
              <w:jc w:val="both"/>
            </w:pPr>
            <w:r w:rsidRPr="00D7263F">
              <w:t>512</w:t>
            </w:r>
          </w:p>
        </w:tc>
        <w:tc>
          <w:tcPr>
            <w:tcW w:w="3010" w:type="pct"/>
            <w:vAlign w:val="center"/>
            <w:hideMark/>
          </w:tcPr>
          <w:p w14:paraId="799DCFD3" w14:textId="1744A32B" w:rsidR="00D7263F" w:rsidRPr="00D7263F" w:rsidRDefault="00D7263F" w:rsidP="00E52888">
            <w:pPr>
              <w:spacing w:line="240" w:lineRule="auto"/>
              <w:jc w:val="both"/>
            </w:pPr>
            <w:r w:rsidRPr="00D7263F">
              <w:t>轻量判别器最大输入长度</w:t>
            </w:r>
          </w:p>
        </w:tc>
      </w:tr>
      <w:tr w:rsidR="00E52888" w:rsidRPr="00D7263F" w14:paraId="57E81FF8" w14:textId="77777777" w:rsidTr="00E52888">
        <w:trPr>
          <w:tblCellSpacing w:w="15" w:type="dxa"/>
        </w:trPr>
        <w:tc>
          <w:tcPr>
            <w:tcW w:w="728" w:type="pct"/>
            <w:vAlign w:val="center"/>
            <w:hideMark/>
          </w:tcPr>
          <w:p w14:paraId="069212C4" w14:textId="19E1AD4E" w:rsidR="00E52888" w:rsidRPr="00D7263F" w:rsidRDefault="00000000" w:rsidP="00E52888">
            <w:pPr>
              <w:spacing w:line="240" w:lineRule="auto"/>
              <w:jc w:val="both"/>
            </w:pPr>
            <m:oMathPara>
              <m:oMath>
                <m:sSub>
                  <m:sSubPr>
                    <m:ctrlPr>
                      <w:rPr>
                        <w:rFonts w:ascii="Cambria Math" w:hAnsi="Cambria Math"/>
                        <w:i/>
                      </w:rPr>
                    </m:ctrlPr>
                  </m:sSubPr>
                  <m:e>
                    <m:r>
                      <w:rPr>
                        <w:rFonts w:ascii="Cambria Math" w:hAnsi="Cambria Math"/>
                      </w:rPr>
                      <m:t>L</m:t>
                    </m:r>
                  </m:e>
                  <m:sub>
                    <m:r>
                      <m:rPr>
                        <m:nor/>
                      </m:rPr>
                      <w:rPr>
                        <w:rFonts w:ascii="Cambria Math" w:hAnsi="Cambria Math"/>
                      </w:rPr>
                      <m:t>judge</m:t>
                    </m:r>
                  </m:sub>
                </m:sSub>
              </m:oMath>
            </m:oMathPara>
          </w:p>
        </w:tc>
        <w:tc>
          <w:tcPr>
            <w:tcW w:w="1189" w:type="pct"/>
            <w:vAlign w:val="center"/>
            <w:hideMark/>
          </w:tcPr>
          <w:p w14:paraId="2CE69004" w14:textId="77777777" w:rsidR="00D7263F" w:rsidRPr="00D7263F" w:rsidRDefault="00D7263F" w:rsidP="00E52888">
            <w:pPr>
              <w:spacing w:line="240" w:lineRule="auto"/>
              <w:jc w:val="both"/>
            </w:pPr>
            <w:r w:rsidRPr="00D7263F">
              <w:t>64</w:t>
            </w:r>
          </w:p>
        </w:tc>
        <w:tc>
          <w:tcPr>
            <w:tcW w:w="3010" w:type="pct"/>
            <w:vAlign w:val="center"/>
            <w:hideMark/>
          </w:tcPr>
          <w:p w14:paraId="242FC6BE" w14:textId="7187BD81" w:rsidR="00D7263F" w:rsidRPr="00D7263F" w:rsidRDefault="00D7263F" w:rsidP="00E52888">
            <w:pPr>
              <w:spacing w:line="240" w:lineRule="auto"/>
              <w:jc w:val="both"/>
            </w:pPr>
            <w:r w:rsidRPr="00D7263F">
              <w:t>证据充分性判断与缺口查询生成的最大输出长度</w:t>
            </w:r>
          </w:p>
        </w:tc>
      </w:tr>
      <w:tr w:rsidR="00E52888" w:rsidRPr="00D7263F" w14:paraId="4DCA5359" w14:textId="77777777" w:rsidTr="00E52888">
        <w:trPr>
          <w:tblCellSpacing w:w="15" w:type="dxa"/>
        </w:trPr>
        <w:tc>
          <w:tcPr>
            <w:tcW w:w="728" w:type="pct"/>
            <w:vAlign w:val="center"/>
            <w:hideMark/>
          </w:tcPr>
          <w:p w14:paraId="376B4554" w14:textId="49B6BF76" w:rsidR="00D7263F" w:rsidRPr="00D7263F" w:rsidRDefault="00E52888" w:rsidP="00E52888">
            <w:pPr>
              <w:spacing w:line="240" w:lineRule="auto"/>
              <w:jc w:val="both"/>
            </w:pPr>
            <w:r w:rsidRPr="00E52888">
              <w:t>Temperature</w:t>
            </w:r>
          </w:p>
        </w:tc>
        <w:tc>
          <w:tcPr>
            <w:tcW w:w="1189" w:type="pct"/>
            <w:vAlign w:val="center"/>
            <w:hideMark/>
          </w:tcPr>
          <w:p w14:paraId="294F7452" w14:textId="77777777" w:rsidR="00D7263F" w:rsidRPr="00D7263F" w:rsidRDefault="00D7263F" w:rsidP="00E52888">
            <w:pPr>
              <w:spacing w:line="240" w:lineRule="auto"/>
              <w:jc w:val="both"/>
            </w:pPr>
            <w:r w:rsidRPr="00D7263F">
              <w:t>0.0</w:t>
            </w:r>
          </w:p>
        </w:tc>
        <w:tc>
          <w:tcPr>
            <w:tcW w:w="3010" w:type="pct"/>
            <w:vAlign w:val="center"/>
            <w:hideMark/>
          </w:tcPr>
          <w:p w14:paraId="682E283B" w14:textId="49A393CA" w:rsidR="00D7263F" w:rsidRPr="00D7263F" w:rsidRDefault="00D7263F" w:rsidP="001B4D2C">
            <w:pPr>
              <w:keepNext/>
              <w:spacing w:line="240" w:lineRule="auto"/>
              <w:jc w:val="both"/>
            </w:pPr>
            <w:r w:rsidRPr="00D7263F">
              <w:t>解码温度</w:t>
            </w:r>
          </w:p>
        </w:tc>
      </w:tr>
    </w:tbl>
    <w:p w14:paraId="2C909464" w14:textId="65C1610B" w:rsidR="00602EEC" w:rsidRDefault="00310B63" w:rsidP="00602EEC">
      <w:pPr>
        <w:pStyle w:val="3"/>
      </w:pPr>
      <w:r>
        <w:rPr>
          <w:rFonts w:hint="eastAsia"/>
        </w:rPr>
        <w:t>对比实验结果与分析</w:t>
      </w:r>
    </w:p>
    <w:p w14:paraId="35A498B6" w14:textId="6EA53D23" w:rsidR="00631CF4" w:rsidRPr="00631CF4" w:rsidRDefault="00101FD2" w:rsidP="00631CF4">
      <w:pPr>
        <w:spacing w:after="0" w:line="360" w:lineRule="auto"/>
        <w:ind w:firstLineChars="200" w:firstLine="480"/>
      </w:pPr>
      <w:r w:rsidRPr="00101FD2">
        <w:fldChar w:fldCharType="begin"/>
      </w:r>
      <w:r w:rsidRPr="00101FD2">
        <w:instrText xml:space="preserve"> </w:instrText>
      </w:r>
      <w:r w:rsidRPr="00101FD2">
        <w:rPr>
          <w:rFonts w:hint="eastAsia"/>
        </w:rPr>
        <w:instrText>REF _Ref224675836 \h</w:instrText>
      </w:r>
      <w:r w:rsidRPr="00101FD2">
        <w:instrText xml:space="preserve">  \* MERGEFORMAT </w:instrText>
      </w:r>
      <w:r w:rsidRPr="00101FD2">
        <w:fldChar w:fldCharType="separate"/>
      </w:r>
      <w:r w:rsidR="003651C7" w:rsidRPr="003651C7">
        <w:rPr>
          <w:rFonts w:cs="Times New Roman"/>
        </w:rPr>
        <w:t>表</w:t>
      </w:r>
      <w:r w:rsidR="003651C7" w:rsidRPr="005F4945">
        <w:rPr>
          <w:rFonts w:cs="Times New Roman"/>
          <w:sz w:val="21"/>
          <w:szCs w:val="21"/>
        </w:rPr>
        <w:t xml:space="preserve"> </w:t>
      </w:r>
      <w:r w:rsidR="003651C7">
        <w:rPr>
          <w:rFonts w:cs="Times New Roman"/>
          <w:noProof/>
          <w:sz w:val="21"/>
          <w:szCs w:val="21"/>
        </w:rPr>
        <w:t>4.2</w:t>
      </w:r>
      <w:r w:rsidRPr="00101FD2">
        <w:fldChar w:fldCharType="end"/>
      </w:r>
      <w:r w:rsidRPr="00101FD2">
        <w:t>展示了不同方法在</w:t>
      </w:r>
      <w:r w:rsidRPr="00101FD2">
        <w:t>NQ</w:t>
      </w:r>
      <w:r w:rsidRPr="00101FD2">
        <w:t>与</w:t>
      </w:r>
      <w:r w:rsidRPr="00101FD2">
        <w:t>HotpotQA</w:t>
      </w:r>
      <w:r w:rsidRPr="00101FD2">
        <w:t>两个数据集上的评测结果。</w:t>
      </w:r>
      <w:r w:rsidR="00631CF4" w:rsidRPr="00631CF4">
        <w:t>总体而言，本文提出的检索后自反思机制在单跳与多跳问答任务中均表现出稳健且优异的性能。需要说明的是，尽管部分基线方法与本文采用同源的大模型作为基座，但当前检索增强生成（</w:t>
      </w:r>
      <w:r w:rsidR="00631CF4" w:rsidRPr="00631CF4">
        <w:t>RAG</w:t>
      </w:r>
      <w:r w:rsidR="00631CF4" w:rsidRPr="00631CF4">
        <w:t>）领域的研究在测试集采样、外部知识库规模、初始检索器架构以及底层检索</w:t>
      </w:r>
      <w:r w:rsidR="00631CF4">
        <w:rPr>
          <w:rFonts w:hint="eastAsia"/>
        </w:rPr>
        <w:t>pipeline</w:t>
      </w:r>
      <w:r w:rsidR="00631CF4" w:rsidRPr="00631CF4">
        <w:t>构建等方面普遍存在异质性，因此</w:t>
      </w:r>
      <w:r w:rsidR="00631CF4" w:rsidRPr="00631CF4">
        <w:lastRenderedPageBreak/>
        <w:t>表中的绝对得分难以构成严格的控制变量对比。客观上，不能完全排除本文的性能优势部分受益于本章特定实验</w:t>
      </w:r>
      <w:r w:rsidR="00631CF4">
        <w:rPr>
          <w:rFonts w:hint="eastAsia"/>
        </w:rPr>
        <w:t>pipeline</w:t>
      </w:r>
      <w:r w:rsidR="00631CF4" w:rsidRPr="00631CF4">
        <w:t>配置的可能。</w:t>
      </w:r>
    </w:p>
    <w:p w14:paraId="06834993" w14:textId="60E43216" w:rsidR="00631CF4" w:rsidRPr="00631CF4" w:rsidRDefault="00631CF4" w:rsidP="00631CF4">
      <w:pPr>
        <w:spacing w:after="0" w:line="360" w:lineRule="auto"/>
        <w:ind w:firstLineChars="200" w:firstLine="480"/>
      </w:pPr>
      <w:r w:rsidRPr="00631CF4">
        <w:t>即便如此，在充分考虑底层实验环境差异可能带来的系统性偏差后，本文方法所呈现出的显著且一致的性能提升，仍提供了坚实的经验证据。这表明，即使剥离底层</w:t>
      </w:r>
      <w:r>
        <w:rPr>
          <w:rFonts w:hint="eastAsia"/>
        </w:rPr>
        <w:t>实验设置</w:t>
      </w:r>
      <w:r w:rsidRPr="00631CF4">
        <w:t>的潜在优势，本文所探讨的检索后自反思机制</w:t>
      </w:r>
      <w:r>
        <w:rPr>
          <w:rFonts w:hint="eastAsia"/>
        </w:rPr>
        <w:t>：</w:t>
      </w:r>
      <w:r w:rsidRPr="00631CF4">
        <w:t>通过状态判别进行前置拦截，并利用大模型实现缺口定向补齐</w:t>
      </w:r>
      <w:r>
        <w:rPr>
          <w:rFonts w:hint="eastAsia"/>
        </w:rPr>
        <w:t>，</w:t>
      </w:r>
      <w:r w:rsidRPr="00631CF4">
        <w:t>在动态缓解检索噪声、修复断裂证据链以及提升复杂问答质量方面，具有明确的架构优势与实际效能。</w:t>
      </w:r>
    </w:p>
    <w:p w14:paraId="05774D5B" w14:textId="75AA3C81" w:rsidR="00101FD2" w:rsidRPr="00101FD2" w:rsidRDefault="00101FD2" w:rsidP="00101FD2">
      <w:pPr>
        <w:spacing w:after="0" w:line="360" w:lineRule="auto"/>
        <w:ind w:firstLineChars="200" w:firstLine="480"/>
      </w:pPr>
      <w:r w:rsidRPr="00101FD2">
        <w:t>在以单跳问题为主的</w:t>
      </w:r>
      <w:r w:rsidRPr="00101FD2">
        <w:t>NQ</w:t>
      </w:r>
      <w:r w:rsidRPr="00101FD2">
        <w:t>数据集上，</w:t>
      </w:r>
      <w:r>
        <w:rPr>
          <w:rFonts w:hint="eastAsia"/>
        </w:rPr>
        <w:t>我们地</w:t>
      </w:r>
      <w:r w:rsidRPr="00101FD2">
        <w:t>方法取得了</w:t>
      </w:r>
      <w:r w:rsidRPr="00101FD2">
        <w:t>28.1</w:t>
      </w:r>
      <w:r w:rsidRPr="00101FD2">
        <w:t>的</w:t>
      </w:r>
      <w:r w:rsidRPr="00101FD2">
        <w:t>Exact</w:t>
      </w:r>
      <w:r>
        <w:rPr>
          <w:rFonts w:hint="eastAsia"/>
        </w:rPr>
        <w:t xml:space="preserve"> </w:t>
      </w:r>
      <w:r w:rsidRPr="00101FD2">
        <w:t>Match</w:t>
      </w:r>
      <w:r w:rsidRPr="00101FD2">
        <w:t>和</w:t>
      </w:r>
      <w:r w:rsidRPr="00101FD2">
        <w:t>42.1</w:t>
      </w:r>
      <w:r w:rsidRPr="00101FD2">
        <w:t>的</w:t>
      </w:r>
      <w:r w:rsidRPr="00101FD2">
        <w:t>F1</w:t>
      </w:r>
      <w:r w:rsidRPr="00101FD2">
        <w:t>分数。值得注意的是，基于</w:t>
      </w:r>
      <w:r w:rsidRPr="00101FD2">
        <w:t>Llama3.1-8B</w:t>
      </w:r>
      <w:r w:rsidRPr="00101FD2">
        <w:t>基座的方法不仅在同类参数规模的</w:t>
      </w:r>
      <w:r w:rsidRPr="00101FD2">
        <w:t>RAG</w:t>
      </w:r>
      <w:r w:rsidRPr="00101FD2">
        <w:t>基线中处于领先，其表现甚至超过了参数规模大近一个量级的</w:t>
      </w:r>
      <w:r w:rsidRPr="00101FD2">
        <w:t>Standard RAG</w:t>
      </w:r>
      <w:r w:rsidRPr="00101FD2">
        <w:t>（</w:t>
      </w:r>
      <w:r w:rsidRPr="00101FD2">
        <w:t>Llama3.1-70B</w:t>
      </w:r>
      <w:r w:rsidRPr="00101FD2">
        <w:t>与</w:t>
      </w:r>
      <w:r w:rsidRPr="00101FD2">
        <w:t>Qwen2.5-72B</w:t>
      </w:r>
      <w:r w:rsidRPr="00101FD2">
        <w:t>）。这一优势表明，在开放域问答中，相较于单纯扩大模型规模，引入文档级状态判别与定向信息补全机制能够以更高的参数效率实现精准答案定位与生成。</w:t>
      </w:r>
    </w:p>
    <w:p w14:paraId="4CDF3FA6" w14:textId="5C8DC782" w:rsidR="00101FD2" w:rsidRPr="00101FD2" w:rsidRDefault="00101FD2" w:rsidP="00101FD2">
      <w:pPr>
        <w:spacing w:after="0" w:line="360" w:lineRule="auto"/>
        <w:ind w:firstLineChars="200" w:firstLine="480"/>
      </w:pPr>
      <w:r w:rsidRPr="00101FD2">
        <w:t>在考察多跳推理能力的</w:t>
      </w:r>
      <w:r w:rsidRPr="00101FD2">
        <w:t>HotpotQA</w:t>
      </w:r>
      <w:r w:rsidRPr="00101FD2">
        <w:t>数据集上，复杂问题带来的证据噪声与信息缺口被显著放大。与同基座的</w:t>
      </w:r>
      <w:r w:rsidRPr="00101FD2">
        <w:t>Standard RAG</w:t>
      </w:r>
      <w:r w:rsidRPr="00101FD2">
        <w:t>相比，本文方法的</w:t>
      </w:r>
      <w:r w:rsidRPr="00101FD2">
        <w:t>EM</w:t>
      </w:r>
      <w:r w:rsidRPr="00101FD2">
        <w:t>得分从</w:t>
      </w:r>
      <w:r w:rsidRPr="00101FD2">
        <w:t>27</w:t>
      </w:r>
      <w:r w:rsidRPr="00101FD2">
        <w:t>提升至</w:t>
      </w:r>
      <w:r w:rsidRPr="00101FD2">
        <w:t>39.7</w:t>
      </w:r>
      <w:r w:rsidRPr="00101FD2">
        <w:t>，</w:t>
      </w:r>
      <w:r w:rsidRPr="00101FD2">
        <w:t>F1</w:t>
      </w:r>
      <w:r w:rsidRPr="00101FD2">
        <w:t>得分从</w:t>
      </w:r>
      <w:r w:rsidRPr="00101FD2">
        <w:t>35.2</w:t>
      </w:r>
      <w:r w:rsidRPr="00101FD2">
        <w:t>提升至</w:t>
      </w:r>
      <w:r w:rsidRPr="00101FD2">
        <w:t>50.8</w:t>
      </w:r>
      <w:r w:rsidRPr="00101FD2">
        <w:t>。这证实了本文机制在多跳场景下对证据链条断裂问题的有效应对能力。</w:t>
      </w:r>
    </w:p>
    <w:p w14:paraId="2B99A7DC" w14:textId="396F39FF" w:rsidR="00101FD2" w:rsidRPr="00101FD2" w:rsidRDefault="00101FD2" w:rsidP="00101FD2">
      <w:pPr>
        <w:spacing w:after="0" w:line="360" w:lineRule="auto"/>
        <w:ind w:firstLineChars="200" w:firstLine="480"/>
      </w:pPr>
      <w:r w:rsidRPr="00101FD2">
        <w:t>进一步与当前主流的自反思式检索增强框架（如</w:t>
      </w:r>
      <w:r w:rsidRPr="00101FD2">
        <w:t>Self-Refine</w:t>
      </w:r>
      <w:r w:rsidRPr="00101FD2">
        <w:t>、</w:t>
      </w:r>
      <w:r w:rsidRPr="00101FD2">
        <w:t>FLARE</w:t>
      </w:r>
      <w:r w:rsidRPr="00101FD2">
        <w:t>、</w:t>
      </w:r>
      <w:r w:rsidRPr="00101FD2">
        <w:t>Self-RAG</w:t>
      </w:r>
      <w:r w:rsidRPr="00101FD2">
        <w:t>和</w:t>
      </w:r>
      <w:r w:rsidRPr="00101FD2">
        <w:t>MetaRAG</w:t>
      </w:r>
      <w:r w:rsidRPr="00101FD2">
        <w:t>）相比，本文方法仍具有明显优势。尽管</w:t>
      </w:r>
      <w:r w:rsidRPr="00101FD2">
        <w:t>RAG-Critic</w:t>
      </w:r>
      <w:r w:rsidRPr="00101FD2">
        <w:t>在</w:t>
      </w:r>
      <w:r w:rsidRPr="00101FD2">
        <w:t>HotpotQA</w:t>
      </w:r>
      <w:r w:rsidRPr="00101FD2">
        <w:t>上取得略高成绩，但本文方法在保持极高水准的同时，于</w:t>
      </w:r>
      <w:r w:rsidRPr="00101FD2">
        <w:t>NQ</w:t>
      </w:r>
      <w:r w:rsidRPr="00101FD2">
        <w:t>数据集上实现了全面超越。这一优势源于轻量级文档预审与大模型集合级充分性检验</w:t>
      </w:r>
      <w:r>
        <w:rPr>
          <w:rFonts w:hint="eastAsia"/>
        </w:rPr>
        <w:t>分离式</w:t>
      </w:r>
      <w:r w:rsidRPr="00101FD2">
        <w:t>的设计：既能避免过度反思引发的错误累积，又可通过循环补检保障最终答案的准确性与事实完备性。</w:t>
      </w:r>
    </w:p>
    <w:p w14:paraId="29DE4D9F" w14:textId="16EB669A" w:rsidR="005F4945" w:rsidRPr="005F4945" w:rsidRDefault="005F4945" w:rsidP="005F4945">
      <w:pPr>
        <w:pStyle w:val="af4"/>
        <w:keepNext/>
        <w:spacing w:after="0" w:line="240" w:lineRule="auto"/>
        <w:jc w:val="center"/>
        <w:rPr>
          <w:rFonts w:ascii="Times New Roman" w:eastAsia="宋体" w:hAnsi="Times New Roman" w:cs="Times New Roman"/>
          <w:sz w:val="21"/>
          <w:szCs w:val="21"/>
        </w:rPr>
      </w:pPr>
      <w:bookmarkStart w:id="9" w:name="_Ref224675836"/>
      <w:r w:rsidRPr="005F4945">
        <w:rPr>
          <w:rFonts w:ascii="Times New Roman" w:eastAsia="宋体" w:hAnsi="Times New Roman" w:cs="Times New Roman"/>
          <w:sz w:val="21"/>
          <w:szCs w:val="21"/>
        </w:rPr>
        <w:t>表</w:t>
      </w:r>
      <w:r w:rsidRPr="005F4945">
        <w:rPr>
          <w:rFonts w:ascii="Times New Roman" w:eastAsia="宋体" w:hAnsi="Times New Roman" w:cs="Times New Roman"/>
          <w:sz w:val="21"/>
          <w:szCs w:val="21"/>
        </w:rPr>
        <w:t xml:space="preserve"> </w:t>
      </w:r>
      <w:r w:rsidR="002A23AB">
        <w:rPr>
          <w:rFonts w:ascii="Times New Roman" w:eastAsia="宋体" w:hAnsi="Times New Roman" w:cs="Times New Roman"/>
          <w:sz w:val="21"/>
          <w:szCs w:val="21"/>
        </w:rPr>
        <w:fldChar w:fldCharType="begin"/>
      </w:r>
      <w:r w:rsidR="002A23AB">
        <w:rPr>
          <w:rFonts w:ascii="Times New Roman" w:eastAsia="宋体" w:hAnsi="Times New Roman" w:cs="Times New Roman"/>
          <w:sz w:val="21"/>
          <w:szCs w:val="21"/>
        </w:rPr>
        <w:instrText xml:space="preserve"> STYLEREF 1 \s </w:instrText>
      </w:r>
      <w:r w:rsid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4</w:t>
      </w:r>
      <w:r w:rsidR="002A23AB">
        <w:rPr>
          <w:rFonts w:ascii="Times New Roman" w:eastAsia="宋体" w:hAnsi="Times New Roman" w:cs="Times New Roman"/>
          <w:sz w:val="21"/>
          <w:szCs w:val="21"/>
        </w:rPr>
        <w:fldChar w:fldCharType="end"/>
      </w:r>
      <w:r w:rsidR="002A23AB">
        <w:rPr>
          <w:rFonts w:ascii="Times New Roman" w:eastAsia="宋体" w:hAnsi="Times New Roman" w:cs="Times New Roman"/>
          <w:sz w:val="21"/>
          <w:szCs w:val="21"/>
        </w:rPr>
        <w:t>.</w:t>
      </w:r>
      <w:r w:rsidR="002A23AB">
        <w:rPr>
          <w:rFonts w:ascii="Times New Roman" w:eastAsia="宋体" w:hAnsi="Times New Roman" w:cs="Times New Roman"/>
          <w:sz w:val="21"/>
          <w:szCs w:val="21"/>
        </w:rPr>
        <w:fldChar w:fldCharType="begin"/>
      </w:r>
      <w:r w:rsidR="002A23AB">
        <w:rPr>
          <w:rFonts w:ascii="Times New Roman" w:eastAsia="宋体" w:hAnsi="Times New Roman" w:cs="Times New Roman"/>
          <w:sz w:val="21"/>
          <w:szCs w:val="21"/>
        </w:rPr>
        <w:instrText xml:space="preserve"> SEQ </w:instrText>
      </w:r>
      <w:r w:rsidR="002A23AB">
        <w:rPr>
          <w:rFonts w:ascii="Times New Roman" w:eastAsia="宋体" w:hAnsi="Times New Roman" w:cs="Times New Roman"/>
          <w:sz w:val="21"/>
          <w:szCs w:val="21"/>
        </w:rPr>
        <w:instrText>表</w:instrText>
      </w:r>
      <w:r w:rsidR="002A23AB">
        <w:rPr>
          <w:rFonts w:ascii="Times New Roman" w:eastAsia="宋体" w:hAnsi="Times New Roman" w:cs="Times New Roman"/>
          <w:sz w:val="21"/>
          <w:szCs w:val="21"/>
        </w:rPr>
        <w:instrText xml:space="preserve"> \* ARABIC \s 1 </w:instrText>
      </w:r>
      <w:r w:rsid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2</w:t>
      </w:r>
      <w:r w:rsidR="002A23AB">
        <w:rPr>
          <w:rFonts w:ascii="Times New Roman" w:eastAsia="宋体" w:hAnsi="Times New Roman" w:cs="Times New Roman"/>
          <w:sz w:val="21"/>
          <w:szCs w:val="21"/>
        </w:rPr>
        <w:fldChar w:fldCharType="end"/>
      </w:r>
      <w:bookmarkEnd w:id="9"/>
      <w:r w:rsidRPr="005F4945">
        <w:rPr>
          <w:rFonts w:ascii="Times New Roman" w:eastAsia="宋体" w:hAnsi="Times New Roman" w:cs="Times New Roman"/>
          <w:sz w:val="21"/>
          <w:szCs w:val="21"/>
        </w:rPr>
        <w:t>不同方法在</w:t>
      </w:r>
      <w:r w:rsidRPr="005F4945">
        <w:rPr>
          <w:rFonts w:ascii="Times New Roman" w:eastAsia="宋体" w:hAnsi="Times New Roman" w:cs="Times New Roman"/>
          <w:sz w:val="21"/>
          <w:szCs w:val="21"/>
        </w:rPr>
        <w:t>NQ</w:t>
      </w:r>
      <w:r w:rsidRPr="005F4945">
        <w:rPr>
          <w:rFonts w:ascii="Times New Roman" w:eastAsia="宋体" w:hAnsi="Times New Roman" w:cs="Times New Roman"/>
          <w:sz w:val="21"/>
          <w:szCs w:val="21"/>
        </w:rPr>
        <w:t>和</w:t>
      </w:r>
      <w:r w:rsidRPr="005F4945">
        <w:rPr>
          <w:rFonts w:ascii="Times New Roman" w:eastAsia="宋体" w:hAnsi="Times New Roman" w:cs="Times New Roman"/>
          <w:sz w:val="21"/>
          <w:szCs w:val="21"/>
        </w:rPr>
        <w:t>HotpotQA</w:t>
      </w:r>
      <w:r w:rsidRPr="005F4945">
        <w:rPr>
          <w:rFonts w:ascii="Times New Roman" w:eastAsia="宋体" w:hAnsi="Times New Roman" w:cs="Times New Roman"/>
          <w:sz w:val="21"/>
          <w:szCs w:val="21"/>
        </w:rPr>
        <w:t>数据集上的表现</w:t>
      </w:r>
    </w:p>
    <w:p w14:paraId="6AE16172" w14:textId="56BBEBFC" w:rsidR="005F4945" w:rsidRPr="005F4945" w:rsidRDefault="005F4945" w:rsidP="005F4945">
      <w:pPr>
        <w:pStyle w:val="af4"/>
        <w:keepNext/>
        <w:spacing w:after="0" w:line="240" w:lineRule="auto"/>
        <w:jc w:val="center"/>
        <w:rPr>
          <w:rFonts w:ascii="Times New Roman" w:eastAsia="宋体" w:hAnsi="Times New Roman" w:cs="Times New Roman"/>
          <w:sz w:val="21"/>
          <w:szCs w:val="21"/>
        </w:rPr>
      </w:pPr>
      <w:r w:rsidRPr="005F4945">
        <w:rPr>
          <w:rFonts w:ascii="Times New Roman" w:eastAsia="宋体" w:hAnsi="Times New Roman" w:cs="Times New Roman"/>
          <w:sz w:val="21"/>
          <w:szCs w:val="21"/>
        </w:rPr>
        <w:t xml:space="preserve">Table </w:t>
      </w:r>
      <w:r w:rsidR="002A23AB">
        <w:rPr>
          <w:rFonts w:ascii="Times New Roman" w:eastAsia="宋体" w:hAnsi="Times New Roman" w:cs="Times New Roman"/>
          <w:sz w:val="21"/>
          <w:szCs w:val="21"/>
        </w:rPr>
        <w:fldChar w:fldCharType="begin"/>
      </w:r>
      <w:r w:rsidR="002A23AB">
        <w:rPr>
          <w:rFonts w:ascii="Times New Roman" w:eastAsia="宋体" w:hAnsi="Times New Roman" w:cs="Times New Roman"/>
          <w:sz w:val="21"/>
          <w:szCs w:val="21"/>
        </w:rPr>
        <w:instrText xml:space="preserve"> STYLEREF 1 \s </w:instrText>
      </w:r>
      <w:r w:rsid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4</w:t>
      </w:r>
      <w:r w:rsidR="002A23AB">
        <w:rPr>
          <w:rFonts w:ascii="Times New Roman" w:eastAsia="宋体" w:hAnsi="Times New Roman" w:cs="Times New Roman"/>
          <w:sz w:val="21"/>
          <w:szCs w:val="21"/>
        </w:rPr>
        <w:fldChar w:fldCharType="end"/>
      </w:r>
      <w:r w:rsidR="002A23AB">
        <w:rPr>
          <w:rFonts w:ascii="Times New Roman" w:eastAsia="宋体" w:hAnsi="Times New Roman" w:cs="Times New Roman"/>
          <w:sz w:val="21"/>
          <w:szCs w:val="21"/>
        </w:rPr>
        <w:t>.</w:t>
      </w:r>
      <w:r w:rsidR="002A23AB">
        <w:rPr>
          <w:rFonts w:ascii="Times New Roman" w:eastAsia="宋体" w:hAnsi="Times New Roman" w:cs="Times New Roman"/>
          <w:sz w:val="21"/>
          <w:szCs w:val="21"/>
        </w:rPr>
        <w:fldChar w:fldCharType="begin"/>
      </w:r>
      <w:r w:rsidR="002A23AB">
        <w:rPr>
          <w:rFonts w:ascii="Times New Roman" w:eastAsia="宋体" w:hAnsi="Times New Roman" w:cs="Times New Roman"/>
          <w:sz w:val="21"/>
          <w:szCs w:val="21"/>
        </w:rPr>
        <w:instrText xml:space="preserve"> SEQ Table \* ARABIC \s 1 </w:instrText>
      </w:r>
      <w:r w:rsid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2</w:t>
      </w:r>
      <w:r w:rsidR="002A23AB">
        <w:rPr>
          <w:rFonts w:ascii="Times New Roman" w:eastAsia="宋体" w:hAnsi="Times New Roman" w:cs="Times New Roman"/>
          <w:sz w:val="21"/>
          <w:szCs w:val="21"/>
        </w:rPr>
        <w:fldChar w:fldCharType="end"/>
      </w:r>
      <w:r w:rsidRPr="005F4945">
        <w:rPr>
          <w:rFonts w:ascii="Times New Roman" w:eastAsia="宋体" w:hAnsi="Times New Roman" w:cs="Times New Roman"/>
          <w:sz w:val="21"/>
          <w:szCs w:val="21"/>
        </w:rPr>
        <w:t>The performance of different methods on the NQ and HotpotQA datasets</w:t>
      </w:r>
    </w:p>
    <w:tbl>
      <w:tblPr>
        <w:tblW w:w="5000" w:type="pct"/>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2177"/>
        <w:gridCol w:w="2119"/>
        <w:gridCol w:w="643"/>
        <w:gridCol w:w="929"/>
        <w:gridCol w:w="82"/>
        <w:gridCol w:w="793"/>
        <w:gridCol w:w="1563"/>
      </w:tblGrid>
      <w:tr w:rsidR="005F4945" w14:paraId="2EAB46FC" w14:textId="77777777" w:rsidTr="00101FD2">
        <w:trPr>
          <w:tblHeader/>
          <w:tblCellSpacing w:w="15" w:type="dxa"/>
        </w:trPr>
        <w:tc>
          <w:tcPr>
            <w:tcW w:w="1312" w:type="pct"/>
            <w:vMerge w:val="restart"/>
            <w:vAlign w:val="center"/>
            <w:hideMark/>
          </w:tcPr>
          <w:p w14:paraId="41999A64" w14:textId="3C2CD870" w:rsidR="00602EEC" w:rsidRDefault="00602EEC" w:rsidP="00043D23">
            <w:pPr>
              <w:spacing w:after="0" w:line="360" w:lineRule="auto"/>
              <w:jc w:val="center"/>
              <w:rPr>
                <w:b/>
                <w:bCs/>
              </w:rPr>
            </w:pPr>
            <w:r>
              <w:rPr>
                <w:rFonts w:hint="eastAsia"/>
                <w:b/>
                <w:bCs/>
              </w:rPr>
              <w:t>方法</w:t>
            </w:r>
          </w:p>
        </w:tc>
        <w:tc>
          <w:tcPr>
            <w:tcW w:w="1286" w:type="pct"/>
            <w:vMerge w:val="restart"/>
            <w:vAlign w:val="center"/>
            <w:hideMark/>
          </w:tcPr>
          <w:p w14:paraId="3CC4D4E8" w14:textId="4A831B36" w:rsidR="00602EEC" w:rsidRDefault="005739B7" w:rsidP="00043D23">
            <w:pPr>
              <w:spacing w:after="0" w:line="360" w:lineRule="auto"/>
              <w:jc w:val="center"/>
              <w:rPr>
                <w:b/>
                <w:bCs/>
              </w:rPr>
            </w:pPr>
            <w:r>
              <w:rPr>
                <w:rFonts w:hint="eastAsia"/>
                <w:b/>
                <w:bCs/>
              </w:rPr>
              <w:t>基座模型</w:t>
            </w:r>
          </w:p>
        </w:tc>
        <w:tc>
          <w:tcPr>
            <w:tcW w:w="930" w:type="pct"/>
            <w:gridSpan w:val="2"/>
            <w:vAlign w:val="center"/>
            <w:hideMark/>
          </w:tcPr>
          <w:p w14:paraId="3DF4C70C" w14:textId="7C328EA4" w:rsidR="00602EEC" w:rsidRDefault="00602EEC" w:rsidP="00043D23">
            <w:pPr>
              <w:spacing w:after="0" w:line="360" w:lineRule="auto"/>
              <w:jc w:val="center"/>
              <w:rPr>
                <w:b/>
                <w:bCs/>
              </w:rPr>
            </w:pPr>
            <w:r>
              <w:rPr>
                <w:b/>
                <w:bCs/>
              </w:rPr>
              <w:t>NQ</w:t>
            </w:r>
          </w:p>
        </w:tc>
        <w:tc>
          <w:tcPr>
            <w:tcW w:w="32" w:type="pct"/>
          </w:tcPr>
          <w:p w14:paraId="01F2942C" w14:textId="77777777" w:rsidR="00602EEC" w:rsidRDefault="00602EEC" w:rsidP="00043D23">
            <w:pPr>
              <w:spacing w:after="0" w:line="360" w:lineRule="auto"/>
              <w:jc w:val="center"/>
              <w:rPr>
                <w:b/>
                <w:bCs/>
              </w:rPr>
            </w:pPr>
          </w:p>
        </w:tc>
        <w:tc>
          <w:tcPr>
            <w:tcW w:w="1331" w:type="pct"/>
            <w:gridSpan w:val="2"/>
            <w:vAlign w:val="center"/>
            <w:hideMark/>
          </w:tcPr>
          <w:p w14:paraId="73340B88" w14:textId="3BE6024A" w:rsidR="00602EEC" w:rsidRDefault="00602EEC" w:rsidP="00043D23">
            <w:pPr>
              <w:spacing w:after="0" w:line="360" w:lineRule="auto"/>
              <w:jc w:val="center"/>
              <w:rPr>
                <w:b/>
                <w:bCs/>
              </w:rPr>
            </w:pPr>
            <w:r>
              <w:rPr>
                <w:b/>
                <w:bCs/>
              </w:rPr>
              <w:t>HotpotQA</w:t>
            </w:r>
          </w:p>
        </w:tc>
      </w:tr>
      <w:tr w:rsidR="005739B7" w14:paraId="71B0821D" w14:textId="77777777" w:rsidTr="00101FD2">
        <w:trPr>
          <w:tblHeader/>
          <w:tblCellSpacing w:w="15" w:type="dxa"/>
        </w:trPr>
        <w:tc>
          <w:tcPr>
            <w:tcW w:w="1312" w:type="pct"/>
            <w:vMerge/>
            <w:vAlign w:val="center"/>
          </w:tcPr>
          <w:p w14:paraId="60C9EB0D" w14:textId="77777777" w:rsidR="00602EEC" w:rsidRDefault="00602EEC" w:rsidP="00043D23">
            <w:pPr>
              <w:spacing w:after="0" w:line="360" w:lineRule="auto"/>
              <w:jc w:val="center"/>
              <w:rPr>
                <w:b/>
                <w:bCs/>
              </w:rPr>
            </w:pPr>
          </w:p>
        </w:tc>
        <w:tc>
          <w:tcPr>
            <w:tcW w:w="1286" w:type="pct"/>
            <w:vMerge/>
            <w:vAlign w:val="center"/>
          </w:tcPr>
          <w:p w14:paraId="3D4B3D2C" w14:textId="77777777" w:rsidR="00602EEC" w:rsidRDefault="00602EEC" w:rsidP="00043D23">
            <w:pPr>
              <w:spacing w:after="0" w:line="360" w:lineRule="auto"/>
              <w:jc w:val="center"/>
              <w:rPr>
                <w:b/>
                <w:bCs/>
              </w:rPr>
            </w:pPr>
          </w:p>
        </w:tc>
        <w:tc>
          <w:tcPr>
            <w:tcW w:w="377" w:type="pct"/>
            <w:tcBorders>
              <w:top w:val="single" w:sz="12" w:space="0" w:color="auto"/>
              <w:bottom w:val="nil"/>
            </w:tcBorders>
            <w:vAlign w:val="center"/>
          </w:tcPr>
          <w:p w14:paraId="0A768699" w14:textId="21F6CD55" w:rsidR="00602EEC" w:rsidRDefault="00602EEC" w:rsidP="00043D23">
            <w:pPr>
              <w:spacing w:after="0" w:line="360" w:lineRule="auto"/>
              <w:jc w:val="center"/>
              <w:rPr>
                <w:b/>
                <w:bCs/>
              </w:rPr>
            </w:pPr>
            <w:r>
              <w:rPr>
                <w:rFonts w:hint="eastAsia"/>
                <w:b/>
                <w:bCs/>
              </w:rPr>
              <w:t>EM</w:t>
            </w:r>
          </w:p>
        </w:tc>
        <w:tc>
          <w:tcPr>
            <w:tcW w:w="535" w:type="pct"/>
            <w:tcBorders>
              <w:top w:val="single" w:sz="12" w:space="0" w:color="auto"/>
              <w:bottom w:val="nil"/>
            </w:tcBorders>
            <w:vAlign w:val="center"/>
          </w:tcPr>
          <w:p w14:paraId="0016453F" w14:textId="14E5A812" w:rsidR="00602EEC" w:rsidRDefault="00602EEC" w:rsidP="00043D23">
            <w:pPr>
              <w:spacing w:after="0" w:line="360" w:lineRule="auto"/>
              <w:jc w:val="center"/>
              <w:rPr>
                <w:b/>
                <w:bCs/>
              </w:rPr>
            </w:pPr>
            <w:r>
              <w:rPr>
                <w:rFonts w:hint="eastAsia"/>
                <w:b/>
                <w:bCs/>
              </w:rPr>
              <w:t>F1</w:t>
            </w:r>
          </w:p>
        </w:tc>
        <w:tc>
          <w:tcPr>
            <w:tcW w:w="32" w:type="pct"/>
          </w:tcPr>
          <w:p w14:paraId="59A3AC0A" w14:textId="77777777" w:rsidR="00602EEC" w:rsidRDefault="00602EEC" w:rsidP="00043D23">
            <w:pPr>
              <w:spacing w:after="0" w:line="360" w:lineRule="auto"/>
              <w:jc w:val="center"/>
              <w:rPr>
                <w:b/>
                <w:bCs/>
              </w:rPr>
            </w:pPr>
          </w:p>
        </w:tc>
        <w:tc>
          <w:tcPr>
            <w:tcW w:w="470" w:type="pct"/>
            <w:tcBorders>
              <w:top w:val="single" w:sz="12" w:space="0" w:color="auto"/>
              <w:bottom w:val="nil"/>
            </w:tcBorders>
            <w:vAlign w:val="center"/>
          </w:tcPr>
          <w:p w14:paraId="716B350F" w14:textId="522B13CE" w:rsidR="00602EEC" w:rsidRDefault="00602EEC" w:rsidP="00043D23">
            <w:pPr>
              <w:spacing w:after="0" w:line="360" w:lineRule="auto"/>
              <w:jc w:val="center"/>
              <w:rPr>
                <w:b/>
                <w:bCs/>
              </w:rPr>
            </w:pPr>
            <w:r>
              <w:rPr>
                <w:rFonts w:hint="eastAsia"/>
                <w:b/>
                <w:bCs/>
              </w:rPr>
              <w:t>EM</w:t>
            </w:r>
          </w:p>
        </w:tc>
        <w:tc>
          <w:tcPr>
            <w:tcW w:w="843" w:type="pct"/>
            <w:tcBorders>
              <w:top w:val="single" w:sz="12" w:space="0" w:color="auto"/>
              <w:bottom w:val="nil"/>
            </w:tcBorders>
            <w:vAlign w:val="center"/>
          </w:tcPr>
          <w:p w14:paraId="38DF82FA" w14:textId="054BDCCA" w:rsidR="00602EEC" w:rsidRDefault="00602EEC" w:rsidP="00043D23">
            <w:pPr>
              <w:spacing w:after="0" w:line="360" w:lineRule="auto"/>
              <w:jc w:val="center"/>
              <w:rPr>
                <w:b/>
                <w:bCs/>
              </w:rPr>
            </w:pPr>
            <w:r>
              <w:rPr>
                <w:rFonts w:hint="eastAsia"/>
                <w:b/>
                <w:bCs/>
              </w:rPr>
              <w:t>F1</w:t>
            </w:r>
          </w:p>
        </w:tc>
      </w:tr>
      <w:tr w:rsidR="005739B7" w14:paraId="0EF2FAA9" w14:textId="77777777" w:rsidTr="00101FD2">
        <w:trPr>
          <w:tblCellSpacing w:w="15" w:type="dxa"/>
        </w:trPr>
        <w:tc>
          <w:tcPr>
            <w:tcW w:w="1312" w:type="pct"/>
            <w:tcBorders>
              <w:top w:val="single" w:sz="6" w:space="0" w:color="auto"/>
              <w:bottom w:val="nil"/>
            </w:tcBorders>
            <w:vAlign w:val="center"/>
            <w:hideMark/>
          </w:tcPr>
          <w:p w14:paraId="7BCEFEA5" w14:textId="77777777" w:rsidR="00602EEC" w:rsidRDefault="00602EEC" w:rsidP="00043D23">
            <w:pPr>
              <w:spacing w:after="0" w:line="360" w:lineRule="auto"/>
              <w:jc w:val="both"/>
            </w:pPr>
            <w:r>
              <w:t>Standard RAG</w:t>
            </w:r>
          </w:p>
        </w:tc>
        <w:tc>
          <w:tcPr>
            <w:tcW w:w="1286" w:type="pct"/>
            <w:tcBorders>
              <w:top w:val="single" w:sz="6" w:space="0" w:color="auto"/>
              <w:bottom w:val="nil"/>
            </w:tcBorders>
            <w:vAlign w:val="center"/>
            <w:hideMark/>
          </w:tcPr>
          <w:p w14:paraId="4F0BFC9F" w14:textId="77777777" w:rsidR="00602EEC" w:rsidRDefault="00602EEC" w:rsidP="00043D23">
            <w:pPr>
              <w:spacing w:after="0" w:line="360" w:lineRule="auto"/>
              <w:jc w:val="both"/>
            </w:pPr>
            <w:r>
              <w:t>Llama3.1-8B</w:t>
            </w:r>
          </w:p>
        </w:tc>
        <w:tc>
          <w:tcPr>
            <w:tcW w:w="377" w:type="pct"/>
            <w:tcBorders>
              <w:top w:val="single" w:sz="6" w:space="0" w:color="auto"/>
              <w:bottom w:val="nil"/>
            </w:tcBorders>
            <w:vAlign w:val="center"/>
            <w:hideMark/>
          </w:tcPr>
          <w:p w14:paraId="19E74332" w14:textId="77777777" w:rsidR="00602EEC" w:rsidRDefault="00602EEC" w:rsidP="00043D23">
            <w:pPr>
              <w:spacing w:after="0" w:line="360" w:lineRule="auto"/>
              <w:jc w:val="center"/>
            </w:pPr>
            <w:r>
              <w:t>23</w:t>
            </w:r>
          </w:p>
        </w:tc>
        <w:tc>
          <w:tcPr>
            <w:tcW w:w="535" w:type="pct"/>
            <w:tcBorders>
              <w:top w:val="single" w:sz="6" w:space="0" w:color="auto"/>
              <w:bottom w:val="nil"/>
            </w:tcBorders>
            <w:vAlign w:val="center"/>
            <w:hideMark/>
          </w:tcPr>
          <w:p w14:paraId="58098A10" w14:textId="77777777" w:rsidR="00602EEC" w:rsidRDefault="00602EEC" w:rsidP="00043D23">
            <w:pPr>
              <w:spacing w:after="0" w:line="360" w:lineRule="auto"/>
              <w:jc w:val="center"/>
            </w:pPr>
            <w:r>
              <w:t>38.3</w:t>
            </w:r>
          </w:p>
        </w:tc>
        <w:tc>
          <w:tcPr>
            <w:tcW w:w="32" w:type="pct"/>
            <w:tcBorders>
              <w:top w:val="single" w:sz="6" w:space="0" w:color="auto"/>
              <w:bottom w:val="nil"/>
            </w:tcBorders>
            <w:vAlign w:val="center"/>
          </w:tcPr>
          <w:p w14:paraId="1E175CF7" w14:textId="77777777" w:rsidR="00602EEC" w:rsidRDefault="00602EEC" w:rsidP="00043D23">
            <w:pPr>
              <w:spacing w:after="0" w:line="360" w:lineRule="auto"/>
              <w:jc w:val="center"/>
            </w:pPr>
          </w:p>
        </w:tc>
        <w:tc>
          <w:tcPr>
            <w:tcW w:w="470" w:type="pct"/>
            <w:tcBorders>
              <w:top w:val="single" w:sz="6" w:space="0" w:color="auto"/>
              <w:bottom w:val="nil"/>
            </w:tcBorders>
            <w:vAlign w:val="center"/>
            <w:hideMark/>
          </w:tcPr>
          <w:p w14:paraId="01026ACC" w14:textId="770BE32E" w:rsidR="00602EEC" w:rsidRDefault="00602EEC" w:rsidP="00043D23">
            <w:pPr>
              <w:spacing w:after="0" w:line="360" w:lineRule="auto"/>
              <w:jc w:val="center"/>
            </w:pPr>
            <w:r>
              <w:t>27</w:t>
            </w:r>
          </w:p>
        </w:tc>
        <w:tc>
          <w:tcPr>
            <w:tcW w:w="843" w:type="pct"/>
            <w:tcBorders>
              <w:top w:val="single" w:sz="6" w:space="0" w:color="auto"/>
              <w:bottom w:val="nil"/>
            </w:tcBorders>
            <w:vAlign w:val="center"/>
            <w:hideMark/>
          </w:tcPr>
          <w:p w14:paraId="54C7C590" w14:textId="77777777" w:rsidR="00602EEC" w:rsidRDefault="00602EEC" w:rsidP="00043D23">
            <w:pPr>
              <w:spacing w:after="0" w:line="360" w:lineRule="auto"/>
              <w:jc w:val="center"/>
            </w:pPr>
            <w:r>
              <w:t>35.2</w:t>
            </w:r>
          </w:p>
        </w:tc>
      </w:tr>
      <w:tr w:rsidR="005739B7" w14:paraId="5AD67500" w14:textId="77777777" w:rsidTr="00101FD2">
        <w:trPr>
          <w:tblCellSpacing w:w="15" w:type="dxa"/>
        </w:trPr>
        <w:tc>
          <w:tcPr>
            <w:tcW w:w="1312" w:type="pct"/>
            <w:vAlign w:val="center"/>
            <w:hideMark/>
          </w:tcPr>
          <w:p w14:paraId="1A86E011" w14:textId="77777777" w:rsidR="00602EEC" w:rsidRDefault="00602EEC" w:rsidP="00043D23">
            <w:pPr>
              <w:spacing w:after="0" w:line="360" w:lineRule="auto"/>
              <w:jc w:val="both"/>
            </w:pPr>
            <w:r>
              <w:lastRenderedPageBreak/>
              <w:t>Standard RAG</w:t>
            </w:r>
          </w:p>
        </w:tc>
        <w:tc>
          <w:tcPr>
            <w:tcW w:w="1286" w:type="pct"/>
            <w:vAlign w:val="center"/>
            <w:hideMark/>
          </w:tcPr>
          <w:p w14:paraId="434EA845" w14:textId="77777777" w:rsidR="00602EEC" w:rsidRDefault="00602EEC" w:rsidP="00043D23">
            <w:pPr>
              <w:spacing w:after="0" w:line="360" w:lineRule="auto"/>
              <w:jc w:val="both"/>
            </w:pPr>
            <w:r>
              <w:t>Qwen2.5-7B</w:t>
            </w:r>
          </w:p>
        </w:tc>
        <w:tc>
          <w:tcPr>
            <w:tcW w:w="377" w:type="pct"/>
            <w:vAlign w:val="center"/>
            <w:hideMark/>
          </w:tcPr>
          <w:p w14:paraId="3B9A2C78" w14:textId="77777777" w:rsidR="00602EEC" w:rsidRDefault="00602EEC" w:rsidP="00043D23">
            <w:pPr>
              <w:spacing w:after="0" w:line="360" w:lineRule="auto"/>
              <w:jc w:val="center"/>
            </w:pPr>
            <w:r>
              <w:t>18</w:t>
            </w:r>
          </w:p>
        </w:tc>
        <w:tc>
          <w:tcPr>
            <w:tcW w:w="535" w:type="pct"/>
            <w:vAlign w:val="center"/>
            <w:hideMark/>
          </w:tcPr>
          <w:p w14:paraId="24A8C36C" w14:textId="77777777" w:rsidR="00602EEC" w:rsidRDefault="00602EEC" w:rsidP="00043D23">
            <w:pPr>
              <w:spacing w:after="0" w:line="360" w:lineRule="auto"/>
              <w:jc w:val="center"/>
            </w:pPr>
            <w:r>
              <w:t>33.2</w:t>
            </w:r>
          </w:p>
        </w:tc>
        <w:tc>
          <w:tcPr>
            <w:tcW w:w="32" w:type="pct"/>
            <w:vAlign w:val="center"/>
          </w:tcPr>
          <w:p w14:paraId="627A23F0" w14:textId="77777777" w:rsidR="00602EEC" w:rsidRDefault="00602EEC" w:rsidP="00043D23">
            <w:pPr>
              <w:spacing w:after="0" w:line="360" w:lineRule="auto"/>
              <w:jc w:val="center"/>
            </w:pPr>
          </w:p>
        </w:tc>
        <w:tc>
          <w:tcPr>
            <w:tcW w:w="470" w:type="pct"/>
            <w:vAlign w:val="center"/>
            <w:hideMark/>
          </w:tcPr>
          <w:p w14:paraId="795DD92D" w14:textId="01562FF3" w:rsidR="00602EEC" w:rsidRDefault="00602EEC" w:rsidP="00043D23">
            <w:pPr>
              <w:spacing w:after="0" w:line="360" w:lineRule="auto"/>
              <w:jc w:val="center"/>
            </w:pPr>
            <w:r>
              <w:t>32</w:t>
            </w:r>
          </w:p>
        </w:tc>
        <w:tc>
          <w:tcPr>
            <w:tcW w:w="843" w:type="pct"/>
            <w:vAlign w:val="center"/>
            <w:hideMark/>
          </w:tcPr>
          <w:p w14:paraId="20619679" w14:textId="77777777" w:rsidR="00602EEC" w:rsidRDefault="00602EEC" w:rsidP="00043D23">
            <w:pPr>
              <w:spacing w:after="0" w:line="360" w:lineRule="auto"/>
              <w:jc w:val="center"/>
            </w:pPr>
            <w:r>
              <w:t>43.5</w:t>
            </w:r>
          </w:p>
        </w:tc>
      </w:tr>
      <w:tr w:rsidR="005739B7" w14:paraId="51D3BB6E" w14:textId="77777777" w:rsidTr="00101FD2">
        <w:trPr>
          <w:tblCellSpacing w:w="15" w:type="dxa"/>
        </w:trPr>
        <w:tc>
          <w:tcPr>
            <w:tcW w:w="1312" w:type="pct"/>
            <w:vAlign w:val="center"/>
            <w:hideMark/>
          </w:tcPr>
          <w:p w14:paraId="7053610E" w14:textId="77777777" w:rsidR="00602EEC" w:rsidRDefault="00602EEC" w:rsidP="00043D23">
            <w:pPr>
              <w:spacing w:after="0" w:line="360" w:lineRule="auto"/>
              <w:jc w:val="both"/>
            </w:pPr>
            <w:r>
              <w:t>Standard RAG</w:t>
            </w:r>
          </w:p>
        </w:tc>
        <w:tc>
          <w:tcPr>
            <w:tcW w:w="1286" w:type="pct"/>
            <w:vAlign w:val="center"/>
            <w:hideMark/>
          </w:tcPr>
          <w:p w14:paraId="49BF510B" w14:textId="77777777" w:rsidR="00602EEC" w:rsidRDefault="00602EEC" w:rsidP="00043D23">
            <w:pPr>
              <w:spacing w:after="0" w:line="360" w:lineRule="auto"/>
              <w:jc w:val="both"/>
            </w:pPr>
            <w:r>
              <w:t>Llama3.1-70B</w:t>
            </w:r>
          </w:p>
        </w:tc>
        <w:tc>
          <w:tcPr>
            <w:tcW w:w="377" w:type="pct"/>
            <w:vAlign w:val="center"/>
            <w:hideMark/>
          </w:tcPr>
          <w:p w14:paraId="4B94EFAF" w14:textId="77777777" w:rsidR="00602EEC" w:rsidRDefault="00602EEC" w:rsidP="00043D23">
            <w:pPr>
              <w:spacing w:after="0" w:line="360" w:lineRule="auto"/>
              <w:jc w:val="center"/>
            </w:pPr>
            <w:r>
              <w:t>26</w:t>
            </w:r>
          </w:p>
        </w:tc>
        <w:tc>
          <w:tcPr>
            <w:tcW w:w="535" w:type="pct"/>
            <w:vAlign w:val="center"/>
            <w:hideMark/>
          </w:tcPr>
          <w:p w14:paraId="2BBBDA80" w14:textId="77777777" w:rsidR="00602EEC" w:rsidRDefault="00602EEC" w:rsidP="00043D23">
            <w:pPr>
              <w:spacing w:after="0" w:line="360" w:lineRule="auto"/>
              <w:jc w:val="center"/>
            </w:pPr>
            <w:r>
              <w:t>40.1</w:t>
            </w:r>
          </w:p>
        </w:tc>
        <w:tc>
          <w:tcPr>
            <w:tcW w:w="32" w:type="pct"/>
            <w:vAlign w:val="center"/>
          </w:tcPr>
          <w:p w14:paraId="59B9A192" w14:textId="77777777" w:rsidR="00602EEC" w:rsidRDefault="00602EEC" w:rsidP="00043D23">
            <w:pPr>
              <w:spacing w:after="0" w:line="360" w:lineRule="auto"/>
              <w:jc w:val="center"/>
            </w:pPr>
          </w:p>
        </w:tc>
        <w:tc>
          <w:tcPr>
            <w:tcW w:w="470" w:type="pct"/>
            <w:vAlign w:val="center"/>
            <w:hideMark/>
          </w:tcPr>
          <w:p w14:paraId="60BA36BE" w14:textId="02C1A3E8" w:rsidR="00602EEC" w:rsidRDefault="00602EEC" w:rsidP="00043D23">
            <w:pPr>
              <w:spacing w:after="0" w:line="360" w:lineRule="auto"/>
              <w:jc w:val="center"/>
            </w:pPr>
            <w:r>
              <w:t>37</w:t>
            </w:r>
          </w:p>
        </w:tc>
        <w:tc>
          <w:tcPr>
            <w:tcW w:w="843" w:type="pct"/>
            <w:vAlign w:val="center"/>
            <w:hideMark/>
          </w:tcPr>
          <w:p w14:paraId="62D2F37C" w14:textId="77777777" w:rsidR="00602EEC" w:rsidRDefault="00602EEC" w:rsidP="00043D23">
            <w:pPr>
              <w:spacing w:after="0" w:line="360" w:lineRule="auto"/>
              <w:jc w:val="center"/>
            </w:pPr>
            <w:r>
              <w:t>47.0</w:t>
            </w:r>
          </w:p>
        </w:tc>
      </w:tr>
      <w:tr w:rsidR="005739B7" w14:paraId="64772256" w14:textId="77777777" w:rsidTr="00101FD2">
        <w:trPr>
          <w:tblCellSpacing w:w="15" w:type="dxa"/>
        </w:trPr>
        <w:tc>
          <w:tcPr>
            <w:tcW w:w="1312" w:type="pct"/>
            <w:vAlign w:val="center"/>
            <w:hideMark/>
          </w:tcPr>
          <w:p w14:paraId="42CA4D91" w14:textId="77777777" w:rsidR="00602EEC" w:rsidRDefault="00602EEC" w:rsidP="00043D23">
            <w:pPr>
              <w:spacing w:after="0" w:line="360" w:lineRule="auto"/>
              <w:jc w:val="both"/>
            </w:pPr>
            <w:r>
              <w:t>Standard RAG</w:t>
            </w:r>
          </w:p>
        </w:tc>
        <w:tc>
          <w:tcPr>
            <w:tcW w:w="1286" w:type="pct"/>
            <w:vAlign w:val="center"/>
            <w:hideMark/>
          </w:tcPr>
          <w:p w14:paraId="660E8F03" w14:textId="77777777" w:rsidR="00602EEC" w:rsidRDefault="00602EEC" w:rsidP="00043D23">
            <w:pPr>
              <w:spacing w:after="0" w:line="360" w:lineRule="auto"/>
              <w:jc w:val="both"/>
            </w:pPr>
            <w:r>
              <w:t>Qwen2.5-72B</w:t>
            </w:r>
          </w:p>
        </w:tc>
        <w:tc>
          <w:tcPr>
            <w:tcW w:w="377" w:type="pct"/>
            <w:vAlign w:val="center"/>
            <w:hideMark/>
          </w:tcPr>
          <w:p w14:paraId="5791500A" w14:textId="77777777" w:rsidR="00602EEC" w:rsidRDefault="00602EEC" w:rsidP="00043D23">
            <w:pPr>
              <w:spacing w:after="0" w:line="360" w:lineRule="auto"/>
              <w:jc w:val="center"/>
            </w:pPr>
            <w:r>
              <w:t>25</w:t>
            </w:r>
          </w:p>
        </w:tc>
        <w:tc>
          <w:tcPr>
            <w:tcW w:w="535" w:type="pct"/>
            <w:vAlign w:val="center"/>
            <w:hideMark/>
          </w:tcPr>
          <w:p w14:paraId="7CB86353" w14:textId="77777777" w:rsidR="00602EEC" w:rsidRDefault="00602EEC" w:rsidP="00043D23">
            <w:pPr>
              <w:spacing w:after="0" w:line="360" w:lineRule="auto"/>
              <w:jc w:val="center"/>
            </w:pPr>
            <w:r>
              <w:t>41.2</w:t>
            </w:r>
          </w:p>
        </w:tc>
        <w:tc>
          <w:tcPr>
            <w:tcW w:w="32" w:type="pct"/>
            <w:vAlign w:val="center"/>
          </w:tcPr>
          <w:p w14:paraId="3AF94771" w14:textId="77777777" w:rsidR="00602EEC" w:rsidRDefault="00602EEC" w:rsidP="00043D23">
            <w:pPr>
              <w:spacing w:after="0" w:line="360" w:lineRule="auto"/>
              <w:jc w:val="center"/>
            </w:pPr>
          </w:p>
        </w:tc>
        <w:tc>
          <w:tcPr>
            <w:tcW w:w="470" w:type="pct"/>
            <w:vAlign w:val="center"/>
            <w:hideMark/>
          </w:tcPr>
          <w:p w14:paraId="48C7633C" w14:textId="417830EA" w:rsidR="00602EEC" w:rsidRDefault="00602EEC" w:rsidP="00043D23">
            <w:pPr>
              <w:spacing w:after="0" w:line="360" w:lineRule="auto"/>
              <w:jc w:val="center"/>
            </w:pPr>
            <w:r>
              <w:t>28</w:t>
            </w:r>
          </w:p>
        </w:tc>
        <w:tc>
          <w:tcPr>
            <w:tcW w:w="843" w:type="pct"/>
            <w:vAlign w:val="center"/>
            <w:hideMark/>
          </w:tcPr>
          <w:p w14:paraId="2436C6D8" w14:textId="77777777" w:rsidR="00602EEC" w:rsidRDefault="00602EEC" w:rsidP="00043D23">
            <w:pPr>
              <w:spacing w:after="0" w:line="360" w:lineRule="auto"/>
              <w:jc w:val="center"/>
            </w:pPr>
            <w:r>
              <w:t>39.0</w:t>
            </w:r>
          </w:p>
        </w:tc>
      </w:tr>
      <w:tr w:rsidR="005F4945" w14:paraId="38261117" w14:textId="77777777" w:rsidTr="005F4945">
        <w:trPr>
          <w:tblCellSpacing w:w="15" w:type="dxa"/>
        </w:trPr>
        <w:tc>
          <w:tcPr>
            <w:tcW w:w="4964" w:type="pct"/>
            <w:gridSpan w:val="7"/>
            <w:tcBorders>
              <w:top w:val="single" w:sz="6" w:space="0" w:color="auto"/>
              <w:bottom w:val="nil"/>
            </w:tcBorders>
            <w:vAlign w:val="center"/>
          </w:tcPr>
          <w:p w14:paraId="2AD13D36" w14:textId="6251D1C5" w:rsidR="005F4945" w:rsidRPr="005F4945" w:rsidRDefault="005F4945" w:rsidP="00043D23">
            <w:pPr>
              <w:spacing w:after="0" w:line="360" w:lineRule="auto"/>
              <w:jc w:val="both"/>
              <w:rPr>
                <w:b/>
                <w:bCs/>
              </w:rPr>
            </w:pPr>
            <w:r w:rsidRPr="005F4945">
              <w:rPr>
                <w:rFonts w:hint="eastAsia"/>
                <w:b/>
                <w:bCs/>
              </w:rPr>
              <w:t>基于自反思的检索增强生成方法</w:t>
            </w:r>
          </w:p>
        </w:tc>
      </w:tr>
      <w:tr w:rsidR="005739B7" w14:paraId="125CA035" w14:textId="77777777" w:rsidTr="00101FD2">
        <w:trPr>
          <w:tblCellSpacing w:w="15" w:type="dxa"/>
        </w:trPr>
        <w:tc>
          <w:tcPr>
            <w:tcW w:w="1312" w:type="pct"/>
            <w:tcBorders>
              <w:top w:val="nil"/>
              <w:bottom w:val="nil"/>
            </w:tcBorders>
            <w:vAlign w:val="center"/>
            <w:hideMark/>
          </w:tcPr>
          <w:p w14:paraId="496D1D3A" w14:textId="77777777" w:rsidR="00602EEC" w:rsidRDefault="00602EEC" w:rsidP="00043D23">
            <w:pPr>
              <w:spacing w:after="0" w:line="360" w:lineRule="auto"/>
              <w:jc w:val="both"/>
            </w:pPr>
            <w:r>
              <w:t>Self-Refine</w:t>
            </w:r>
          </w:p>
        </w:tc>
        <w:tc>
          <w:tcPr>
            <w:tcW w:w="1286" w:type="pct"/>
            <w:tcBorders>
              <w:top w:val="nil"/>
              <w:bottom w:val="nil"/>
            </w:tcBorders>
            <w:vAlign w:val="center"/>
            <w:hideMark/>
          </w:tcPr>
          <w:p w14:paraId="7A0707B1" w14:textId="77777777" w:rsidR="00602EEC" w:rsidRDefault="00602EEC" w:rsidP="00043D23">
            <w:pPr>
              <w:spacing w:after="0" w:line="360" w:lineRule="auto"/>
              <w:jc w:val="both"/>
            </w:pPr>
            <w:r>
              <w:t>Llama3.1-8B</w:t>
            </w:r>
          </w:p>
        </w:tc>
        <w:tc>
          <w:tcPr>
            <w:tcW w:w="377" w:type="pct"/>
            <w:tcBorders>
              <w:top w:val="nil"/>
              <w:bottom w:val="nil"/>
            </w:tcBorders>
            <w:vAlign w:val="center"/>
            <w:hideMark/>
          </w:tcPr>
          <w:p w14:paraId="7ABF1865" w14:textId="77777777" w:rsidR="00602EEC" w:rsidRDefault="00602EEC" w:rsidP="00043D23">
            <w:pPr>
              <w:spacing w:after="0" w:line="360" w:lineRule="auto"/>
              <w:jc w:val="center"/>
            </w:pPr>
            <w:r>
              <w:t>10</w:t>
            </w:r>
          </w:p>
        </w:tc>
        <w:tc>
          <w:tcPr>
            <w:tcW w:w="535" w:type="pct"/>
            <w:tcBorders>
              <w:top w:val="nil"/>
              <w:bottom w:val="nil"/>
            </w:tcBorders>
            <w:vAlign w:val="center"/>
            <w:hideMark/>
          </w:tcPr>
          <w:p w14:paraId="1017C7B7" w14:textId="77777777" w:rsidR="00602EEC" w:rsidRDefault="00602EEC" w:rsidP="00043D23">
            <w:pPr>
              <w:spacing w:after="0" w:line="360" w:lineRule="auto"/>
              <w:jc w:val="center"/>
            </w:pPr>
            <w:r>
              <w:t>22.3</w:t>
            </w:r>
          </w:p>
        </w:tc>
        <w:tc>
          <w:tcPr>
            <w:tcW w:w="32" w:type="pct"/>
            <w:tcBorders>
              <w:top w:val="nil"/>
              <w:bottom w:val="nil"/>
            </w:tcBorders>
            <w:vAlign w:val="center"/>
          </w:tcPr>
          <w:p w14:paraId="2F58F493" w14:textId="77777777" w:rsidR="00602EEC" w:rsidRDefault="00602EEC" w:rsidP="00043D23">
            <w:pPr>
              <w:spacing w:after="0" w:line="360" w:lineRule="auto"/>
              <w:jc w:val="center"/>
            </w:pPr>
          </w:p>
        </w:tc>
        <w:tc>
          <w:tcPr>
            <w:tcW w:w="470" w:type="pct"/>
            <w:tcBorders>
              <w:top w:val="nil"/>
              <w:bottom w:val="nil"/>
            </w:tcBorders>
            <w:vAlign w:val="center"/>
            <w:hideMark/>
          </w:tcPr>
          <w:p w14:paraId="7B55760B" w14:textId="08368A01" w:rsidR="00602EEC" w:rsidRDefault="00602EEC" w:rsidP="00043D23">
            <w:pPr>
              <w:spacing w:after="0" w:line="360" w:lineRule="auto"/>
              <w:jc w:val="center"/>
            </w:pPr>
            <w:r>
              <w:t>15</w:t>
            </w:r>
          </w:p>
        </w:tc>
        <w:tc>
          <w:tcPr>
            <w:tcW w:w="843" w:type="pct"/>
            <w:tcBorders>
              <w:top w:val="nil"/>
              <w:bottom w:val="nil"/>
            </w:tcBorders>
            <w:vAlign w:val="center"/>
            <w:hideMark/>
          </w:tcPr>
          <w:p w14:paraId="189E778A" w14:textId="77777777" w:rsidR="00602EEC" w:rsidRDefault="00602EEC" w:rsidP="00043D23">
            <w:pPr>
              <w:spacing w:after="0" w:line="360" w:lineRule="auto"/>
              <w:jc w:val="center"/>
            </w:pPr>
            <w:r>
              <w:t>24.7</w:t>
            </w:r>
          </w:p>
        </w:tc>
      </w:tr>
      <w:tr w:rsidR="005739B7" w14:paraId="4CCD9683" w14:textId="77777777" w:rsidTr="00101FD2">
        <w:trPr>
          <w:tblCellSpacing w:w="15" w:type="dxa"/>
        </w:trPr>
        <w:tc>
          <w:tcPr>
            <w:tcW w:w="1312" w:type="pct"/>
            <w:vAlign w:val="center"/>
            <w:hideMark/>
          </w:tcPr>
          <w:p w14:paraId="067AD824" w14:textId="77777777" w:rsidR="00602EEC" w:rsidRDefault="00602EEC" w:rsidP="00043D23">
            <w:pPr>
              <w:spacing w:after="0" w:line="360" w:lineRule="auto"/>
              <w:jc w:val="both"/>
            </w:pPr>
            <w:r>
              <w:t>FLARE</w:t>
            </w:r>
          </w:p>
        </w:tc>
        <w:tc>
          <w:tcPr>
            <w:tcW w:w="1286" w:type="pct"/>
            <w:vAlign w:val="center"/>
            <w:hideMark/>
          </w:tcPr>
          <w:p w14:paraId="31C28A1C" w14:textId="77777777" w:rsidR="00602EEC" w:rsidRDefault="00602EEC" w:rsidP="00043D23">
            <w:pPr>
              <w:spacing w:after="0" w:line="360" w:lineRule="auto"/>
              <w:jc w:val="both"/>
            </w:pPr>
            <w:r>
              <w:t>Llama3.1-8B</w:t>
            </w:r>
          </w:p>
        </w:tc>
        <w:tc>
          <w:tcPr>
            <w:tcW w:w="377" w:type="pct"/>
            <w:vAlign w:val="center"/>
            <w:hideMark/>
          </w:tcPr>
          <w:p w14:paraId="0F393462" w14:textId="77777777" w:rsidR="00602EEC" w:rsidRDefault="00602EEC" w:rsidP="00043D23">
            <w:pPr>
              <w:spacing w:after="0" w:line="360" w:lineRule="auto"/>
              <w:jc w:val="center"/>
            </w:pPr>
            <w:r>
              <w:t>12</w:t>
            </w:r>
          </w:p>
        </w:tc>
        <w:tc>
          <w:tcPr>
            <w:tcW w:w="535" w:type="pct"/>
            <w:vAlign w:val="center"/>
            <w:hideMark/>
          </w:tcPr>
          <w:p w14:paraId="209B4FC5" w14:textId="77777777" w:rsidR="00602EEC" w:rsidRDefault="00602EEC" w:rsidP="00043D23">
            <w:pPr>
              <w:spacing w:after="0" w:line="360" w:lineRule="auto"/>
              <w:jc w:val="center"/>
            </w:pPr>
            <w:r>
              <w:t>19.8</w:t>
            </w:r>
          </w:p>
        </w:tc>
        <w:tc>
          <w:tcPr>
            <w:tcW w:w="32" w:type="pct"/>
            <w:vAlign w:val="center"/>
          </w:tcPr>
          <w:p w14:paraId="045AE44B" w14:textId="77777777" w:rsidR="00602EEC" w:rsidRDefault="00602EEC" w:rsidP="00043D23">
            <w:pPr>
              <w:spacing w:after="0" w:line="360" w:lineRule="auto"/>
              <w:jc w:val="center"/>
            </w:pPr>
          </w:p>
        </w:tc>
        <w:tc>
          <w:tcPr>
            <w:tcW w:w="470" w:type="pct"/>
            <w:vAlign w:val="center"/>
            <w:hideMark/>
          </w:tcPr>
          <w:p w14:paraId="01500CF1" w14:textId="02AB6553" w:rsidR="00602EEC" w:rsidRDefault="00602EEC" w:rsidP="00043D23">
            <w:pPr>
              <w:spacing w:after="0" w:line="360" w:lineRule="auto"/>
              <w:jc w:val="center"/>
            </w:pPr>
            <w:r>
              <w:t>20</w:t>
            </w:r>
          </w:p>
        </w:tc>
        <w:tc>
          <w:tcPr>
            <w:tcW w:w="843" w:type="pct"/>
            <w:vAlign w:val="center"/>
            <w:hideMark/>
          </w:tcPr>
          <w:p w14:paraId="770D1AE4" w14:textId="77777777" w:rsidR="00602EEC" w:rsidRDefault="00602EEC" w:rsidP="00043D23">
            <w:pPr>
              <w:spacing w:after="0" w:line="360" w:lineRule="auto"/>
              <w:jc w:val="center"/>
            </w:pPr>
            <w:r>
              <w:t>25.8</w:t>
            </w:r>
          </w:p>
        </w:tc>
      </w:tr>
      <w:tr w:rsidR="005739B7" w14:paraId="4AF82E52" w14:textId="77777777" w:rsidTr="00101FD2">
        <w:trPr>
          <w:tblCellSpacing w:w="15" w:type="dxa"/>
        </w:trPr>
        <w:tc>
          <w:tcPr>
            <w:tcW w:w="1312" w:type="pct"/>
            <w:vAlign w:val="center"/>
            <w:hideMark/>
          </w:tcPr>
          <w:p w14:paraId="0614045F" w14:textId="77777777" w:rsidR="00602EEC" w:rsidRDefault="00602EEC" w:rsidP="00043D23">
            <w:pPr>
              <w:spacing w:after="0" w:line="360" w:lineRule="auto"/>
              <w:jc w:val="both"/>
            </w:pPr>
            <w:r>
              <w:t>Self-RAG</w:t>
            </w:r>
          </w:p>
        </w:tc>
        <w:tc>
          <w:tcPr>
            <w:tcW w:w="1286" w:type="pct"/>
            <w:vAlign w:val="center"/>
            <w:hideMark/>
          </w:tcPr>
          <w:p w14:paraId="48F86FC0" w14:textId="77777777" w:rsidR="00602EEC" w:rsidRDefault="00602EEC" w:rsidP="00043D23">
            <w:pPr>
              <w:spacing w:after="0" w:line="360" w:lineRule="auto"/>
              <w:jc w:val="both"/>
            </w:pPr>
            <w:r>
              <w:t>Llama3.1-8B</w:t>
            </w:r>
          </w:p>
        </w:tc>
        <w:tc>
          <w:tcPr>
            <w:tcW w:w="377" w:type="pct"/>
            <w:vAlign w:val="center"/>
            <w:hideMark/>
          </w:tcPr>
          <w:p w14:paraId="7DE3FE46" w14:textId="77777777" w:rsidR="00602EEC" w:rsidRDefault="00602EEC" w:rsidP="00043D23">
            <w:pPr>
              <w:spacing w:after="0" w:line="360" w:lineRule="auto"/>
              <w:jc w:val="center"/>
            </w:pPr>
            <w:r>
              <w:t>27</w:t>
            </w:r>
          </w:p>
        </w:tc>
        <w:tc>
          <w:tcPr>
            <w:tcW w:w="535" w:type="pct"/>
            <w:vAlign w:val="center"/>
            <w:hideMark/>
          </w:tcPr>
          <w:p w14:paraId="2E9EC85B" w14:textId="77777777" w:rsidR="00602EEC" w:rsidRDefault="00602EEC" w:rsidP="00043D23">
            <w:pPr>
              <w:spacing w:after="0" w:line="360" w:lineRule="auto"/>
              <w:jc w:val="center"/>
            </w:pPr>
            <w:r>
              <w:t>32.3</w:t>
            </w:r>
          </w:p>
        </w:tc>
        <w:tc>
          <w:tcPr>
            <w:tcW w:w="32" w:type="pct"/>
            <w:vAlign w:val="center"/>
          </w:tcPr>
          <w:p w14:paraId="20BBE66E" w14:textId="77777777" w:rsidR="00602EEC" w:rsidRDefault="00602EEC" w:rsidP="00043D23">
            <w:pPr>
              <w:spacing w:after="0" w:line="360" w:lineRule="auto"/>
              <w:jc w:val="center"/>
            </w:pPr>
          </w:p>
        </w:tc>
        <w:tc>
          <w:tcPr>
            <w:tcW w:w="470" w:type="pct"/>
            <w:vAlign w:val="center"/>
            <w:hideMark/>
          </w:tcPr>
          <w:p w14:paraId="1C790787" w14:textId="2DF4BB23" w:rsidR="00602EEC" w:rsidRDefault="00602EEC" w:rsidP="00043D23">
            <w:pPr>
              <w:spacing w:after="0" w:line="360" w:lineRule="auto"/>
              <w:jc w:val="center"/>
            </w:pPr>
            <w:r>
              <w:t>9</w:t>
            </w:r>
          </w:p>
        </w:tc>
        <w:tc>
          <w:tcPr>
            <w:tcW w:w="843" w:type="pct"/>
            <w:vAlign w:val="center"/>
            <w:hideMark/>
          </w:tcPr>
          <w:p w14:paraId="6A228FEC" w14:textId="77777777" w:rsidR="00602EEC" w:rsidRDefault="00602EEC" w:rsidP="00043D23">
            <w:pPr>
              <w:spacing w:after="0" w:line="360" w:lineRule="auto"/>
              <w:jc w:val="center"/>
            </w:pPr>
            <w:r>
              <w:t>17.6</w:t>
            </w:r>
          </w:p>
        </w:tc>
      </w:tr>
      <w:tr w:rsidR="005739B7" w14:paraId="12FECEB3" w14:textId="77777777" w:rsidTr="00101FD2">
        <w:trPr>
          <w:tblCellSpacing w:w="15" w:type="dxa"/>
        </w:trPr>
        <w:tc>
          <w:tcPr>
            <w:tcW w:w="1312" w:type="pct"/>
            <w:vAlign w:val="center"/>
            <w:hideMark/>
          </w:tcPr>
          <w:p w14:paraId="2E15D49C" w14:textId="77777777" w:rsidR="00602EEC" w:rsidRDefault="00602EEC" w:rsidP="00043D23">
            <w:pPr>
              <w:spacing w:after="0" w:line="360" w:lineRule="auto"/>
              <w:jc w:val="both"/>
            </w:pPr>
            <w:r>
              <w:t>MetaRAG</w:t>
            </w:r>
          </w:p>
        </w:tc>
        <w:tc>
          <w:tcPr>
            <w:tcW w:w="1286" w:type="pct"/>
            <w:vAlign w:val="center"/>
            <w:hideMark/>
          </w:tcPr>
          <w:p w14:paraId="168A2FD4" w14:textId="77777777" w:rsidR="00602EEC" w:rsidRDefault="00602EEC" w:rsidP="00043D23">
            <w:pPr>
              <w:spacing w:after="0" w:line="360" w:lineRule="auto"/>
              <w:jc w:val="both"/>
            </w:pPr>
            <w:r>
              <w:t>Llama3.1-8B</w:t>
            </w:r>
          </w:p>
        </w:tc>
        <w:tc>
          <w:tcPr>
            <w:tcW w:w="377" w:type="pct"/>
            <w:vAlign w:val="center"/>
            <w:hideMark/>
          </w:tcPr>
          <w:p w14:paraId="4E59929C" w14:textId="77777777" w:rsidR="00602EEC" w:rsidRDefault="00602EEC" w:rsidP="00043D23">
            <w:pPr>
              <w:spacing w:after="0" w:line="360" w:lineRule="auto"/>
              <w:jc w:val="center"/>
            </w:pPr>
            <w:r>
              <w:t>22</w:t>
            </w:r>
          </w:p>
        </w:tc>
        <w:tc>
          <w:tcPr>
            <w:tcW w:w="535" w:type="pct"/>
            <w:vAlign w:val="center"/>
            <w:hideMark/>
          </w:tcPr>
          <w:p w14:paraId="5D5A4628" w14:textId="77777777" w:rsidR="00602EEC" w:rsidRDefault="00602EEC" w:rsidP="00043D23">
            <w:pPr>
              <w:spacing w:after="0" w:line="360" w:lineRule="auto"/>
              <w:jc w:val="center"/>
            </w:pPr>
            <w:r>
              <w:t>40.2</w:t>
            </w:r>
          </w:p>
        </w:tc>
        <w:tc>
          <w:tcPr>
            <w:tcW w:w="32" w:type="pct"/>
            <w:vAlign w:val="center"/>
          </w:tcPr>
          <w:p w14:paraId="50A10C71" w14:textId="77777777" w:rsidR="00602EEC" w:rsidRDefault="00602EEC" w:rsidP="00043D23">
            <w:pPr>
              <w:spacing w:after="0" w:line="360" w:lineRule="auto"/>
              <w:jc w:val="center"/>
            </w:pPr>
          </w:p>
        </w:tc>
        <w:tc>
          <w:tcPr>
            <w:tcW w:w="470" w:type="pct"/>
            <w:vAlign w:val="center"/>
            <w:hideMark/>
          </w:tcPr>
          <w:p w14:paraId="6B42646A" w14:textId="6383C172" w:rsidR="00602EEC" w:rsidRDefault="00602EEC" w:rsidP="00043D23">
            <w:pPr>
              <w:spacing w:after="0" w:line="360" w:lineRule="auto"/>
              <w:jc w:val="center"/>
            </w:pPr>
            <w:r>
              <w:t>37</w:t>
            </w:r>
          </w:p>
        </w:tc>
        <w:tc>
          <w:tcPr>
            <w:tcW w:w="843" w:type="pct"/>
            <w:vAlign w:val="center"/>
            <w:hideMark/>
          </w:tcPr>
          <w:p w14:paraId="6D132852" w14:textId="77777777" w:rsidR="00602EEC" w:rsidRDefault="00602EEC" w:rsidP="00043D23">
            <w:pPr>
              <w:spacing w:after="0" w:line="360" w:lineRule="auto"/>
              <w:jc w:val="center"/>
            </w:pPr>
            <w:r>
              <w:t>47.0</w:t>
            </w:r>
          </w:p>
        </w:tc>
      </w:tr>
      <w:tr w:rsidR="005739B7" w14:paraId="4D07D0C7" w14:textId="77777777" w:rsidTr="00101FD2">
        <w:trPr>
          <w:tblCellSpacing w:w="15" w:type="dxa"/>
        </w:trPr>
        <w:tc>
          <w:tcPr>
            <w:tcW w:w="1312" w:type="pct"/>
            <w:vAlign w:val="center"/>
            <w:hideMark/>
          </w:tcPr>
          <w:p w14:paraId="544C54B6" w14:textId="77777777" w:rsidR="00602EEC" w:rsidRDefault="00602EEC" w:rsidP="00043D23">
            <w:pPr>
              <w:spacing w:after="0" w:line="360" w:lineRule="auto"/>
              <w:jc w:val="both"/>
            </w:pPr>
            <w:r>
              <w:t>RAG-Critic</w:t>
            </w:r>
          </w:p>
        </w:tc>
        <w:tc>
          <w:tcPr>
            <w:tcW w:w="1286" w:type="pct"/>
            <w:vAlign w:val="center"/>
            <w:hideMark/>
          </w:tcPr>
          <w:p w14:paraId="0F5A9FFD" w14:textId="77777777" w:rsidR="00602EEC" w:rsidRDefault="00602EEC" w:rsidP="00043D23">
            <w:pPr>
              <w:spacing w:after="0" w:line="360" w:lineRule="auto"/>
              <w:jc w:val="both"/>
            </w:pPr>
            <w:r>
              <w:t>Llama3.1-8B</w:t>
            </w:r>
          </w:p>
        </w:tc>
        <w:tc>
          <w:tcPr>
            <w:tcW w:w="377" w:type="pct"/>
            <w:vAlign w:val="center"/>
            <w:hideMark/>
          </w:tcPr>
          <w:p w14:paraId="22B86688" w14:textId="77777777" w:rsidR="00602EEC" w:rsidRDefault="00602EEC" w:rsidP="00043D23">
            <w:pPr>
              <w:spacing w:after="0" w:line="360" w:lineRule="auto"/>
              <w:jc w:val="center"/>
            </w:pPr>
            <w:r>
              <w:t>27</w:t>
            </w:r>
          </w:p>
        </w:tc>
        <w:tc>
          <w:tcPr>
            <w:tcW w:w="535" w:type="pct"/>
            <w:vAlign w:val="center"/>
            <w:hideMark/>
          </w:tcPr>
          <w:p w14:paraId="17423D09" w14:textId="77777777" w:rsidR="00602EEC" w:rsidRDefault="00602EEC" w:rsidP="00043D23">
            <w:pPr>
              <w:spacing w:after="0" w:line="360" w:lineRule="auto"/>
              <w:jc w:val="center"/>
            </w:pPr>
            <w:r>
              <w:t>42.0</w:t>
            </w:r>
          </w:p>
        </w:tc>
        <w:tc>
          <w:tcPr>
            <w:tcW w:w="32" w:type="pct"/>
            <w:vAlign w:val="center"/>
          </w:tcPr>
          <w:p w14:paraId="0780C1B4" w14:textId="77777777" w:rsidR="00602EEC" w:rsidRDefault="00602EEC" w:rsidP="00043D23">
            <w:pPr>
              <w:spacing w:after="0" w:line="360" w:lineRule="auto"/>
              <w:jc w:val="center"/>
            </w:pPr>
          </w:p>
        </w:tc>
        <w:tc>
          <w:tcPr>
            <w:tcW w:w="470" w:type="pct"/>
            <w:vAlign w:val="center"/>
            <w:hideMark/>
          </w:tcPr>
          <w:p w14:paraId="632C3CA3" w14:textId="4D671AED" w:rsidR="00602EEC" w:rsidRPr="005739B7" w:rsidRDefault="00602EEC" w:rsidP="00043D23">
            <w:pPr>
              <w:spacing w:after="0" w:line="360" w:lineRule="auto"/>
              <w:jc w:val="center"/>
              <w:rPr>
                <w:b/>
                <w:bCs/>
              </w:rPr>
            </w:pPr>
            <w:r w:rsidRPr="005739B7">
              <w:rPr>
                <w:b/>
                <w:bCs/>
              </w:rPr>
              <w:t>40</w:t>
            </w:r>
          </w:p>
        </w:tc>
        <w:tc>
          <w:tcPr>
            <w:tcW w:w="843" w:type="pct"/>
            <w:vAlign w:val="center"/>
            <w:hideMark/>
          </w:tcPr>
          <w:p w14:paraId="331F2629" w14:textId="77777777" w:rsidR="00602EEC" w:rsidRPr="005739B7" w:rsidRDefault="00602EEC" w:rsidP="00043D23">
            <w:pPr>
              <w:spacing w:after="0" w:line="360" w:lineRule="auto"/>
              <w:jc w:val="center"/>
              <w:rPr>
                <w:b/>
                <w:bCs/>
              </w:rPr>
            </w:pPr>
            <w:r w:rsidRPr="005739B7">
              <w:rPr>
                <w:b/>
                <w:bCs/>
              </w:rPr>
              <w:t>51.2</w:t>
            </w:r>
          </w:p>
        </w:tc>
      </w:tr>
      <w:tr w:rsidR="005739B7" w14:paraId="631076AC" w14:textId="77777777" w:rsidTr="00101FD2">
        <w:trPr>
          <w:tblCellSpacing w:w="15" w:type="dxa"/>
        </w:trPr>
        <w:tc>
          <w:tcPr>
            <w:tcW w:w="1312" w:type="pct"/>
            <w:vAlign w:val="center"/>
            <w:hideMark/>
          </w:tcPr>
          <w:p w14:paraId="3FE152FC" w14:textId="77777777" w:rsidR="00602EEC" w:rsidRDefault="00602EEC" w:rsidP="00043D23">
            <w:pPr>
              <w:spacing w:after="0" w:line="360" w:lineRule="auto"/>
              <w:jc w:val="both"/>
            </w:pPr>
            <w:r>
              <w:t>RAG-Critic</w:t>
            </w:r>
          </w:p>
        </w:tc>
        <w:tc>
          <w:tcPr>
            <w:tcW w:w="1286" w:type="pct"/>
            <w:vAlign w:val="center"/>
            <w:hideMark/>
          </w:tcPr>
          <w:p w14:paraId="42396E94" w14:textId="77777777" w:rsidR="00602EEC" w:rsidRDefault="00602EEC" w:rsidP="00043D23">
            <w:pPr>
              <w:spacing w:after="0" w:line="360" w:lineRule="auto"/>
              <w:jc w:val="both"/>
            </w:pPr>
            <w:r>
              <w:t>Qwen2.5-7B</w:t>
            </w:r>
          </w:p>
        </w:tc>
        <w:tc>
          <w:tcPr>
            <w:tcW w:w="377" w:type="pct"/>
            <w:vAlign w:val="center"/>
            <w:hideMark/>
          </w:tcPr>
          <w:p w14:paraId="30540639" w14:textId="77777777" w:rsidR="00602EEC" w:rsidRDefault="00602EEC" w:rsidP="00043D23">
            <w:pPr>
              <w:spacing w:after="0" w:line="360" w:lineRule="auto"/>
              <w:jc w:val="center"/>
            </w:pPr>
            <w:r>
              <w:t>22</w:t>
            </w:r>
          </w:p>
        </w:tc>
        <w:tc>
          <w:tcPr>
            <w:tcW w:w="535" w:type="pct"/>
            <w:vAlign w:val="center"/>
            <w:hideMark/>
          </w:tcPr>
          <w:p w14:paraId="227F861C" w14:textId="77777777" w:rsidR="00602EEC" w:rsidRDefault="00602EEC" w:rsidP="00043D23">
            <w:pPr>
              <w:spacing w:after="0" w:line="360" w:lineRule="auto"/>
              <w:jc w:val="center"/>
            </w:pPr>
            <w:r>
              <w:t>37.3</w:t>
            </w:r>
          </w:p>
        </w:tc>
        <w:tc>
          <w:tcPr>
            <w:tcW w:w="32" w:type="pct"/>
            <w:vAlign w:val="center"/>
          </w:tcPr>
          <w:p w14:paraId="4F496916" w14:textId="77777777" w:rsidR="00602EEC" w:rsidRDefault="00602EEC" w:rsidP="00043D23">
            <w:pPr>
              <w:spacing w:after="0" w:line="360" w:lineRule="auto"/>
              <w:jc w:val="center"/>
            </w:pPr>
          </w:p>
        </w:tc>
        <w:tc>
          <w:tcPr>
            <w:tcW w:w="470" w:type="pct"/>
            <w:vAlign w:val="center"/>
            <w:hideMark/>
          </w:tcPr>
          <w:p w14:paraId="1148AC01" w14:textId="7193D46E" w:rsidR="00602EEC" w:rsidRDefault="00602EEC" w:rsidP="00043D23">
            <w:pPr>
              <w:spacing w:after="0" w:line="360" w:lineRule="auto"/>
              <w:jc w:val="center"/>
            </w:pPr>
            <w:r>
              <w:t>37</w:t>
            </w:r>
          </w:p>
        </w:tc>
        <w:tc>
          <w:tcPr>
            <w:tcW w:w="843" w:type="pct"/>
            <w:vAlign w:val="center"/>
            <w:hideMark/>
          </w:tcPr>
          <w:p w14:paraId="2BFB4EF2" w14:textId="77777777" w:rsidR="00602EEC" w:rsidRDefault="00602EEC" w:rsidP="00043D23">
            <w:pPr>
              <w:spacing w:after="0" w:line="360" w:lineRule="auto"/>
              <w:jc w:val="center"/>
            </w:pPr>
            <w:r>
              <w:t>48.8</w:t>
            </w:r>
          </w:p>
        </w:tc>
      </w:tr>
      <w:tr w:rsidR="005739B7" w14:paraId="509308F7" w14:textId="77777777" w:rsidTr="00101FD2">
        <w:trPr>
          <w:tblCellSpacing w:w="15" w:type="dxa"/>
        </w:trPr>
        <w:tc>
          <w:tcPr>
            <w:tcW w:w="1312" w:type="pct"/>
            <w:vAlign w:val="center"/>
            <w:hideMark/>
          </w:tcPr>
          <w:p w14:paraId="704E6AEA" w14:textId="77777777" w:rsidR="00602EEC" w:rsidRDefault="00602EEC" w:rsidP="00043D23">
            <w:pPr>
              <w:spacing w:after="0" w:line="360" w:lineRule="auto"/>
              <w:jc w:val="both"/>
            </w:pPr>
            <w:r>
              <w:t>RAG-Critic</w:t>
            </w:r>
          </w:p>
        </w:tc>
        <w:tc>
          <w:tcPr>
            <w:tcW w:w="1286" w:type="pct"/>
            <w:vAlign w:val="center"/>
            <w:hideMark/>
          </w:tcPr>
          <w:p w14:paraId="0B689875" w14:textId="77777777" w:rsidR="00602EEC" w:rsidRDefault="00602EEC" w:rsidP="00043D23">
            <w:pPr>
              <w:spacing w:after="0" w:line="360" w:lineRule="auto"/>
              <w:jc w:val="both"/>
            </w:pPr>
            <w:r>
              <w:t>Qwen2.5-72B</w:t>
            </w:r>
          </w:p>
        </w:tc>
        <w:tc>
          <w:tcPr>
            <w:tcW w:w="377" w:type="pct"/>
            <w:vAlign w:val="center"/>
            <w:hideMark/>
          </w:tcPr>
          <w:p w14:paraId="46AD8750" w14:textId="77777777" w:rsidR="00602EEC" w:rsidRDefault="00602EEC" w:rsidP="00043D23">
            <w:pPr>
              <w:spacing w:after="0" w:line="360" w:lineRule="auto"/>
              <w:jc w:val="center"/>
            </w:pPr>
            <w:r>
              <w:t>26</w:t>
            </w:r>
          </w:p>
        </w:tc>
        <w:tc>
          <w:tcPr>
            <w:tcW w:w="535" w:type="pct"/>
            <w:vAlign w:val="center"/>
            <w:hideMark/>
          </w:tcPr>
          <w:p w14:paraId="0A2CD47E" w14:textId="77777777" w:rsidR="00602EEC" w:rsidRDefault="00602EEC" w:rsidP="00043D23">
            <w:pPr>
              <w:spacing w:after="0" w:line="360" w:lineRule="auto"/>
              <w:jc w:val="center"/>
            </w:pPr>
            <w:r>
              <w:t>43.1</w:t>
            </w:r>
          </w:p>
        </w:tc>
        <w:tc>
          <w:tcPr>
            <w:tcW w:w="32" w:type="pct"/>
            <w:vAlign w:val="center"/>
          </w:tcPr>
          <w:p w14:paraId="01F0098B" w14:textId="77777777" w:rsidR="00602EEC" w:rsidRDefault="00602EEC" w:rsidP="00043D23">
            <w:pPr>
              <w:spacing w:after="0" w:line="360" w:lineRule="auto"/>
              <w:jc w:val="center"/>
            </w:pPr>
          </w:p>
        </w:tc>
        <w:tc>
          <w:tcPr>
            <w:tcW w:w="470" w:type="pct"/>
            <w:vAlign w:val="center"/>
            <w:hideMark/>
          </w:tcPr>
          <w:p w14:paraId="74E0A3BC" w14:textId="5FD177DC" w:rsidR="00602EEC" w:rsidRDefault="00602EEC" w:rsidP="00043D23">
            <w:pPr>
              <w:spacing w:after="0" w:line="360" w:lineRule="auto"/>
              <w:jc w:val="center"/>
            </w:pPr>
            <w:r>
              <w:t>29</w:t>
            </w:r>
          </w:p>
        </w:tc>
        <w:tc>
          <w:tcPr>
            <w:tcW w:w="843" w:type="pct"/>
            <w:vAlign w:val="center"/>
            <w:hideMark/>
          </w:tcPr>
          <w:p w14:paraId="68F66BD0" w14:textId="77777777" w:rsidR="00602EEC" w:rsidRDefault="00602EEC" w:rsidP="00043D23">
            <w:pPr>
              <w:spacing w:after="0" w:line="360" w:lineRule="auto"/>
              <w:jc w:val="center"/>
            </w:pPr>
            <w:r>
              <w:t>44.7</w:t>
            </w:r>
          </w:p>
        </w:tc>
      </w:tr>
      <w:tr w:rsidR="005739B7" w14:paraId="25B6731E" w14:textId="77777777" w:rsidTr="00101FD2">
        <w:trPr>
          <w:tblCellSpacing w:w="15" w:type="dxa"/>
        </w:trPr>
        <w:tc>
          <w:tcPr>
            <w:tcW w:w="1312" w:type="pct"/>
            <w:tcBorders>
              <w:top w:val="single" w:sz="6" w:space="0" w:color="auto"/>
              <w:bottom w:val="nil"/>
            </w:tcBorders>
            <w:vAlign w:val="center"/>
          </w:tcPr>
          <w:p w14:paraId="4B5D0B3A" w14:textId="0FDB44AD" w:rsidR="005739B7" w:rsidRDefault="005739B7" w:rsidP="00043D23">
            <w:pPr>
              <w:spacing w:after="0" w:line="360" w:lineRule="auto"/>
              <w:jc w:val="both"/>
            </w:pPr>
            <w:r>
              <w:rPr>
                <w:rFonts w:hint="eastAsia"/>
              </w:rPr>
              <w:t>Ours</w:t>
            </w:r>
          </w:p>
        </w:tc>
        <w:tc>
          <w:tcPr>
            <w:tcW w:w="1286" w:type="pct"/>
            <w:tcBorders>
              <w:top w:val="single" w:sz="6" w:space="0" w:color="auto"/>
              <w:bottom w:val="nil"/>
            </w:tcBorders>
            <w:vAlign w:val="center"/>
          </w:tcPr>
          <w:p w14:paraId="4B847BE6" w14:textId="2EEAD8D4" w:rsidR="005739B7" w:rsidRDefault="005739B7" w:rsidP="00043D23">
            <w:pPr>
              <w:spacing w:after="0" w:line="360" w:lineRule="auto"/>
              <w:jc w:val="both"/>
            </w:pPr>
            <w:r>
              <w:t>Llama3.1-8B</w:t>
            </w:r>
          </w:p>
        </w:tc>
        <w:tc>
          <w:tcPr>
            <w:tcW w:w="377" w:type="pct"/>
            <w:tcBorders>
              <w:top w:val="single" w:sz="6" w:space="0" w:color="auto"/>
              <w:bottom w:val="nil"/>
            </w:tcBorders>
            <w:vAlign w:val="center"/>
          </w:tcPr>
          <w:p w14:paraId="3491F980" w14:textId="19C611A3" w:rsidR="005739B7" w:rsidRPr="005739B7" w:rsidRDefault="005739B7" w:rsidP="00043D23">
            <w:pPr>
              <w:spacing w:after="0" w:line="360" w:lineRule="auto"/>
              <w:jc w:val="center"/>
              <w:rPr>
                <w:b/>
                <w:bCs/>
              </w:rPr>
            </w:pPr>
            <w:r w:rsidRPr="005739B7">
              <w:rPr>
                <w:rFonts w:hint="eastAsia"/>
                <w:b/>
                <w:bCs/>
              </w:rPr>
              <w:t>28.1</w:t>
            </w:r>
          </w:p>
        </w:tc>
        <w:tc>
          <w:tcPr>
            <w:tcW w:w="535" w:type="pct"/>
            <w:tcBorders>
              <w:top w:val="single" w:sz="6" w:space="0" w:color="auto"/>
              <w:bottom w:val="nil"/>
            </w:tcBorders>
            <w:vAlign w:val="center"/>
          </w:tcPr>
          <w:p w14:paraId="5F1D8042" w14:textId="3E735B7F" w:rsidR="005739B7" w:rsidRPr="005739B7" w:rsidRDefault="005739B7" w:rsidP="00043D23">
            <w:pPr>
              <w:spacing w:after="0" w:line="360" w:lineRule="auto"/>
              <w:jc w:val="center"/>
              <w:rPr>
                <w:b/>
                <w:bCs/>
              </w:rPr>
            </w:pPr>
            <w:r w:rsidRPr="005739B7">
              <w:rPr>
                <w:b/>
                <w:bCs/>
              </w:rPr>
              <w:t>42.1</w:t>
            </w:r>
          </w:p>
        </w:tc>
        <w:tc>
          <w:tcPr>
            <w:tcW w:w="32" w:type="pct"/>
            <w:tcBorders>
              <w:top w:val="single" w:sz="6" w:space="0" w:color="auto"/>
              <w:bottom w:val="nil"/>
            </w:tcBorders>
            <w:vAlign w:val="center"/>
          </w:tcPr>
          <w:p w14:paraId="09CE5F3D" w14:textId="77777777" w:rsidR="005739B7" w:rsidRDefault="005739B7" w:rsidP="00043D23">
            <w:pPr>
              <w:spacing w:after="0" w:line="360" w:lineRule="auto"/>
              <w:jc w:val="center"/>
            </w:pPr>
          </w:p>
        </w:tc>
        <w:tc>
          <w:tcPr>
            <w:tcW w:w="470" w:type="pct"/>
            <w:tcBorders>
              <w:top w:val="single" w:sz="6" w:space="0" w:color="auto"/>
              <w:bottom w:val="nil"/>
            </w:tcBorders>
            <w:vAlign w:val="center"/>
          </w:tcPr>
          <w:p w14:paraId="4D2852EB" w14:textId="2E88E297" w:rsidR="005739B7" w:rsidRDefault="005739B7" w:rsidP="00043D23">
            <w:pPr>
              <w:spacing w:after="0" w:line="360" w:lineRule="auto"/>
              <w:jc w:val="center"/>
            </w:pPr>
            <w:r>
              <w:rPr>
                <w:rFonts w:hint="eastAsia"/>
              </w:rPr>
              <w:t>39.7</w:t>
            </w:r>
          </w:p>
        </w:tc>
        <w:tc>
          <w:tcPr>
            <w:tcW w:w="843" w:type="pct"/>
            <w:tcBorders>
              <w:top w:val="single" w:sz="6" w:space="0" w:color="auto"/>
              <w:bottom w:val="nil"/>
            </w:tcBorders>
            <w:vAlign w:val="center"/>
          </w:tcPr>
          <w:p w14:paraId="1F01DE36" w14:textId="2786AEDF" w:rsidR="005739B7" w:rsidRDefault="005739B7" w:rsidP="00043D23">
            <w:pPr>
              <w:spacing w:after="0" w:line="360" w:lineRule="auto"/>
              <w:jc w:val="center"/>
            </w:pPr>
            <w:r>
              <w:rPr>
                <w:rFonts w:hint="eastAsia"/>
              </w:rPr>
              <w:t>50.8</w:t>
            </w:r>
          </w:p>
        </w:tc>
      </w:tr>
    </w:tbl>
    <w:p w14:paraId="6225D41D" w14:textId="221EDC8A" w:rsidR="002A5CCB" w:rsidRDefault="00101FD2" w:rsidP="002A5CCB">
      <w:pPr>
        <w:spacing w:after="0" w:line="360" w:lineRule="auto"/>
        <w:ind w:firstLineChars="200" w:firstLine="480"/>
      </w:pPr>
      <w:r w:rsidRPr="00101FD2">
        <w:fldChar w:fldCharType="begin"/>
      </w:r>
      <w:r w:rsidRPr="00101FD2">
        <w:instrText xml:space="preserve"> </w:instrText>
      </w:r>
      <w:r w:rsidRPr="00101FD2">
        <w:rPr>
          <w:rFonts w:hint="eastAsia"/>
        </w:rPr>
        <w:instrText>REF _Ref224675836 \h</w:instrText>
      </w:r>
      <w:r w:rsidRPr="00101FD2">
        <w:instrText xml:space="preserve">  \* MERGEFORMAT </w:instrText>
      </w:r>
      <w:r w:rsidRPr="00101FD2">
        <w:fldChar w:fldCharType="separate"/>
      </w:r>
      <w:r w:rsidR="003651C7" w:rsidRPr="003651C7">
        <w:rPr>
          <w:rFonts w:cs="Times New Roman"/>
        </w:rPr>
        <w:t>表</w:t>
      </w:r>
      <w:r w:rsidR="003651C7" w:rsidRPr="005F4945">
        <w:rPr>
          <w:rFonts w:cs="Times New Roman"/>
          <w:sz w:val="21"/>
          <w:szCs w:val="21"/>
        </w:rPr>
        <w:t xml:space="preserve"> </w:t>
      </w:r>
      <w:r w:rsidR="003651C7">
        <w:rPr>
          <w:rFonts w:cs="Times New Roman"/>
          <w:noProof/>
          <w:sz w:val="21"/>
          <w:szCs w:val="21"/>
        </w:rPr>
        <w:t>4.2</w:t>
      </w:r>
      <w:r w:rsidRPr="00101FD2">
        <w:fldChar w:fldCharType="end"/>
      </w:r>
      <w:r w:rsidRPr="00101FD2">
        <w:t>展示了不同方法在</w:t>
      </w:r>
      <w:r w:rsidRPr="00101FD2">
        <w:t>NQ</w:t>
      </w:r>
      <w:r w:rsidRPr="00101FD2">
        <w:t>与</w:t>
      </w:r>
      <w:r w:rsidRPr="00101FD2">
        <w:t>HotpotQA</w:t>
      </w:r>
      <w:r w:rsidRPr="00101FD2">
        <w:t>两个数据集上的评测结果。总体来看，本文提出的检索后自反思方法在开放域事实问答与复杂多跳推理场景下均表现出稳定且优异的性能。</w:t>
      </w:r>
    </w:p>
    <w:p w14:paraId="5E47128A" w14:textId="1C55071F" w:rsidR="002A5CCB" w:rsidRDefault="00043D23" w:rsidP="002A5CCB">
      <w:pPr>
        <w:spacing w:after="0" w:line="360" w:lineRule="auto"/>
        <w:jc w:val="center"/>
        <w:rPr>
          <w:rFonts w:cs="Times New Roman"/>
          <w:sz w:val="21"/>
          <w:szCs w:val="21"/>
        </w:rPr>
      </w:pPr>
      <w:r w:rsidRPr="00043D23">
        <w:rPr>
          <w:rFonts w:cs="Times New Roman"/>
          <w:sz w:val="21"/>
          <w:szCs w:val="21"/>
        </w:rPr>
        <w:t>表</w:t>
      </w:r>
      <w:r w:rsidRPr="00043D23">
        <w:rPr>
          <w:rFonts w:cs="Times New Roman"/>
          <w:sz w:val="21"/>
          <w:szCs w:val="21"/>
        </w:rPr>
        <w:t xml:space="preserve"> </w:t>
      </w:r>
      <w:r w:rsidR="002A23AB">
        <w:rPr>
          <w:rFonts w:cs="Times New Roman"/>
          <w:sz w:val="21"/>
          <w:szCs w:val="21"/>
        </w:rPr>
        <w:fldChar w:fldCharType="begin"/>
      </w:r>
      <w:r w:rsidR="002A23AB">
        <w:rPr>
          <w:rFonts w:cs="Times New Roman"/>
          <w:sz w:val="21"/>
          <w:szCs w:val="21"/>
        </w:rPr>
        <w:instrText xml:space="preserve"> STYLEREF 1 \s </w:instrText>
      </w:r>
      <w:r w:rsidR="002A23AB">
        <w:rPr>
          <w:rFonts w:cs="Times New Roman"/>
          <w:sz w:val="21"/>
          <w:szCs w:val="21"/>
        </w:rPr>
        <w:fldChar w:fldCharType="separate"/>
      </w:r>
      <w:r w:rsidR="003651C7">
        <w:rPr>
          <w:rFonts w:cs="Times New Roman"/>
          <w:noProof/>
          <w:sz w:val="21"/>
          <w:szCs w:val="21"/>
        </w:rPr>
        <w:t>4</w:t>
      </w:r>
      <w:r w:rsidR="002A23AB">
        <w:rPr>
          <w:rFonts w:cs="Times New Roman"/>
          <w:sz w:val="21"/>
          <w:szCs w:val="21"/>
        </w:rPr>
        <w:fldChar w:fldCharType="end"/>
      </w:r>
      <w:r w:rsidR="002A23AB">
        <w:rPr>
          <w:rFonts w:cs="Times New Roman"/>
          <w:sz w:val="21"/>
          <w:szCs w:val="21"/>
        </w:rPr>
        <w:t>.</w:t>
      </w:r>
      <w:r w:rsidR="002A23AB">
        <w:rPr>
          <w:rFonts w:cs="Times New Roman"/>
          <w:sz w:val="21"/>
          <w:szCs w:val="21"/>
        </w:rPr>
        <w:fldChar w:fldCharType="begin"/>
      </w:r>
      <w:r w:rsidR="002A23AB">
        <w:rPr>
          <w:rFonts w:cs="Times New Roman"/>
          <w:sz w:val="21"/>
          <w:szCs w:val="21"/>
        </w:rPr>
        <w:instrText xml:space="preserve"> SEQ </w:instrText>
      </w:r>
      <w:r w:rsidR="002A23AB">
        <w:rPr>
          <w:rFonts w:cs="Times New Roman"/>
          <w:sz w:val="21"/>
          <w:szCs w:val="21"/>
        </w:rPr>
        <w:instrText>表</w:instrText>
      </w:r>
      <w:r w:rsidR="002A23AB">
        <w:rPr>
          <w:rFonts w:cs="Times New Roman"/>
          <w:sz w:val="21"/>
          <w:szCs w:val="21"/>
        </w:rPr>
        <w:instrText xml:space="preserve"> \* ARABIC \s 1 </w:instrText>
      </w:r>
      <w:r w:rsidR="002A23AB">
        <w:rPr>
          <w:rFonts w:cs="Times New Roman"/>
          <w:sz w:val="21"/>
          <w:szCs w:val="21"/>
        </w:rPr>
        <w:fldChar w:fldCharType="separate"/>
      </w:r>
      <w:r w:rsidR="003651C7">
        <w:rPr>
          <w:rFonts w:cs="Times New Roman"/>
          <w:noProof/>
          <w:sz w:val="21"/>
          <w:szCs w:val="21"/>
        </w:rPr>
        <w:t>3</w:t>
      </w:r>
      <w:r w:rsidR="002A23AB">
        <w:rPr>
          <w:rFonts w:cs="Times New Roman"/>
          <w:sz w:val="21"/>
          <w:szCs w:val="21"/>
        </w:rPr>
        <w:fldChar w:fldCharType="end"/>
      </w:r>
      <w:r w:rsidRPr="00043D23">
        <w:rPr>
          <w:rFonts w:cs="Times New Roman"/>
          <w:sz w:val="21"/>
          <w:szCs w:val="21"/>
        </w:rPr>
        <w:t>不同方法在</w:t>
      </w:r>
      <w:r w:rsidRPr="00043D23">
        <w:rPr>
          <w:rFonts w:cs="Times New Roman"/>
          <w:sz w:val="21"/>
          <w:szCs w:val="21"/>
        </w:rPr>
        <w:t>Legal RAG Bench</w:t>
      </w:r>
      <w:r w:rsidRPr="00043D23">
        <w:rPr>
          <w:rFonts w:cs="Times New Roman"/>
          <w:sz w:val="21"/>
          <w:szCs w:val="21"/>
        </w:rPr>
        <w:t>和</w:t>
      </w:r>
      <w:r w:rsidRPr="00043D23">
        <w:rPr>
          <w:rFonts w:cs="Times New Roman"/>
          <w:sz w:val="21"/>
          <w:szCs w:val="21"/>
        </w:rPr>
        <w:t>Bar Exam QA</w:t>
      </w:r>
      <w:r w:rsidRPr="00043D23">
        <w:rPr>
          <w:rFonts w:cs="Times New Roman"/>
          <w:sz w:val="21"/>
          <w:szCs w:val="21"/>
        </w:rPr>
        <w:t>数据集上的表现</w:t>
      </w:r>
    </w:p>
    <w:p w14:paraId="5052C8DD" w14:textId="38DFD157" w:rsidR="00043D23" w:rsidRPr="002A5CCB" w:rsidRDefault="00043D23" w:rsidP="002A5CCB">
      <w:pPr>
        <w:spacing w:after="0" w:line="360" w:lineRule="auto"/>
        <w:jc w:val="center"/>
      </w:pPr>
      <w:r w:rsidRPr="00043D23">
        <w:rPr>
          <w:rFonts w:cs="Times New Roman"/>
          <w:sz w:val="21"/>
          <w:szCs w:val="21"/>
        </w:rPr>
        <w:t xml:space="preserve">Table </w:t>
      </w:r>
      <w:r w:rsidR="002A23AB">
        <w:rPr>
          <w:rFonts w:cs="Times New Roman"/>
          <w:sz w:val="21"/>
          <w:szCs w:val="21"/>
        </w:rPr>
        <w:fldChar w:fldCharType="begin"/>
      </w:r>
      <w:r w:rsidR="002A23AB">
        <w:rPr>
          <w:rFonts w:cs="Times New Roman"/>
          <w:sz w:val="21"/>
          <w:szCs w:val="21"/>
        </w:rPr>
        <w:instrText xml:space="preserve"> STYLEREF 1 \s </w:instrText>
      </w:r>
      <w:r w:rsidR="002A23AB">
        <w:rPr>
          <w:rFonts w:cs="Times New Roman"/>
          <w:sz w:val="21"/>
          <w:szCs w:val="21"/>
        </w:rPr>
        <w:fldChar w:fldCharType="separate"/>
      </w:r>
      <w:r w:rsidR="003651C7">
        <w:rPr>
          <w:rFonts w:cs="Times New Roman"/>
          <w:noProof/>
          <w:sz w:val="21"/>
          <w:szCs w:val="21"/>
        </w:rPr>
        <w:t>4</w:t>
      </w:r>
      <w:r w:rsidR="002A23AB">
        <w:rPr>
          <w:rFonts w:cs="Times New Roman"/>
          <w:sz w:val="21"/>
          <w:szCs w:val="21"/>
        </w:rPr>
        <w:fldChar w:fldCharType="end"/>
      </w:r>
      <w:r w:rsidR="002A23AB">
        <w:rPr>
          <w:rFonts w:cs="Times New Roman"/>
          <w:sz w:val="21"/>
          <w:szCs w:val="21"/>
        </w:rPr>
        <w:t>.</w:t>
      </w:r>
      <w:r w:rsidR="002A23AB">
        <w:rPr>
          <w:rFonts w:cs="Times New Roman"/>
          <w:sz w:val="21"/>
          <w:szCs w:val="21"/>
        </w:rPr>
        <w:fldChar w:fldCharType="begin"/>
      </w:r>
      <w:r w:rsidR="002A23AB">
        <w:rPr>
          <w:rFonts w:cs="Times New Roman"/>
          <w:sz w:val="21"/>
          <w:szCs w:val="21"/>
        </w:rPr>
        <w:instrText xml:space="preserve"> SEQ Table \* ARABIC \s 1 </w:instrText>
      </w:r>
      <w:r w:rsidR="002A23AB">
        <w:rPr>
          <w:rFonts w:cs="Times New Roman"/>
          <w:sz w:val="21"/>
          <w:szCs w:val="21"/>
        </w:rPr>
        <w:fldChar w:fldCharType="separate"/>
      </w:r>
      <w:r w:rsidR="003651C7">
        <w:rPr>
          <w:rFonts w:cs="Times New Roman"/>
          <w:noProof/>
          <w:sz w:val="21"/>
          <w:szCs w:val="21"/>
        </w:rPr>
        <w:t>3</w:t>
      </w:r>
      <w:r w:rsidR="002A23AB">
        <w:rPr>
          <w:rFonts w:cs="Times New Roman"/>
          <w:sz w:val="21"/>
          <w:szCs w:val="21"/>
        </w:rPr>
        <w:fldChar w:fldCharType="end"/>
      </w:r>
      <w:r w:rsidRPr="00043D23">
        <w:rPr>
          <w:rFonts w:cs="Times New Roman"/>
          <w:sz w:val="21"/>
          <w:szCs w:val="21"/>
        </w:rPr>
        <w:t>The performance of different methods on Legal RAG Bench and Bar Exam QA</w:t>
      </w:r>
    </w:p>
    <w:tbl>
      <w:tblPr>
        <w:tblW w:w="0" w:type="auto"/>
        <w:jc w:val="center"/>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749"/>
        <w:gridCol w:w="964"/>
        <w:gridCol w:w="964"/>
        <w:gridCol w:w="66"/>
        <w:gridCol w:w="762"/>
        <w:gridCol w:w="777"/>
      </w:tblGrid>
      <w:tr w:rsidR="00101FD2" w:rsidRPr="00F54B91" w14:paraId="01916333" w14:textId="77777777" w:rsidTr="004B285C">
        <w:trPr>
          <w:tblHeader/>
          <w:tblCellSpacing w:w="15" w:type="dxa"/>
          <w:jc w:val="center"/>
        </w:trPr>
        <w:tc>
          <w:tcPr>
            <w:tcW w:w="0" w:type="auto"/>
            <w:vMerge w:val="restart"/>
            <w:vAlign w:val="center"/>
            <w:hideMark/>
          </w:tcPr>
          <w:p w14:paraId="3574B2BD" w14:textId="77777777" w:rsidR="00101FD2" w:rsidRPr="00F54B91" w:rsidRDefault="00101FD2" w:rsidP="00043D23">
            <w:pPr>
              <w:spacing w:after="0" w:line="360" w:lineRule="auto"/>
              <w:jc w:val="center"/>
              <w:rPr>
                <w:b/>
                <w:bCs/>
              </w:rPr>
            </w:pPr>
            <w:r w:rsidRPr="00F54B91">
              <w:rPr>
                <w:b/>
                <w:bCs/>
              </w:rPr>
              <w:t>方法</w:t>
            </w:r>
          </w:p>
        </w:tc>
        <w:tc>
          <w:tcPr>
            <w:tcW w:w="0" w:type="auto"/>
            <w:gridSpan w:val="2"/>
            <w:vAlign w:val="center"/>
            <w:hideMark/>
          </w:tcPr>
          <w:p w14:paraId="58F9D91F" w14:textId="77777777" w:rsidR="00101FD2" w:rsidRPr="00F54B91" w:rsidRDefault="00101FD2" w:rsidP="00043D23">
            <w:pPr>
              <w:spacing w:after="0" w:line="360" w:lineRule="auto"/>
              <w:jc w:val="center"/>
              <w:rPr>
                <w:b/>
                <w:bCs/>
              </w:rPr>
            </w:pPr>
            <w:r w:rsidRPr="00F54B91">
              <w:rPr>
                <w:b/>
                <w:bCs/>
              </w:rPr>
              <w:t>Legal RAG Bench</w:t>
            </w:r>
          </w:p>
        </w:tc>
        <w:tc>
          <w:tcPr>
            <w:tcW w:w="0" w:type="auto"/>
            <w:vAlign w:val="center"/>
          </w:tcPr>
          <w:p w14:paraId="040B59A6" w14:textId="77777777" w:rsidR="00101FD2" w:rsidRPr="00F54B91" w:rsidRDefault="00101FD2" w:rsidP="00043D23">
            <w:pPr>
              <w:spacing w:after="0" w:line="360" w:lineRule="auto"/>
              <w:jc w:val="center"/>
              <w:rPr>
                <w:b/>
                <w:bCs/>
              </w:rPr>
            </w:pPr>
          </w:p>
        </w:tc>
        <w:tc>
          <w:tcPr>
            <w:tcW w:w="0" w:type="auto"/>
            <w:gridSpan w:val="2"/>
            <w:vAlign w:val="center"/>
            <w:hideMark/>
          </w:tcPr>
          <w:p w14:paraId="427AF18C" w14:textId="77777777" w:rsidR="00101FD2" w:rsidRPr="00F54B91" w:rsidRDefault="00101FD2" w:rsidP="00043D23">
            <w:pPr>
              <w:spacing w:after="0" w:line="360" w:lineRule="auto"/>
              <w:jc w:val="center"/>
              <w:rPr>
                <w:b/>
                <w:bCs/>
              </w:rPr>
            </w:pPr>
            <w:r w:rsidRPr="00F54B91">
              <w:rPr>
                <w:b/>
                <w:bCs/>
              </w:rPr>
              <w:t>Bar Exam QA</w:t>
            </w:r>
          </w:p>
        </w:tc>
      </w:tr>
      <w:tr w:rsidR="00101FD2" w:rsidRPr="00F54B91" w14:paraId="2FDDA829" w14:textId="77777777" w:rsidTr="004B285C">
        <w:trPr>
          <w:tblHeader/>
          <w:tblCellSpacing w:w="15" w:type="dxa"/>
          <w:jc w:val="center"/>
        </w:trPr>
        <w:tc>
          <w:tcPr>
            <w:tcW w:w="0" w:type="auto"/>
            <w:vMerge/>
            <w:vAlign w:val="center"/>
          </w:tcPr>
          <w:p w14:paraId="41975F1D" w14:textId="77777777" w:rsidR="00101FD2" w:rsidRPr="00F54B91" w:rsidRDefault="00101FD2" w:rsidP="00043D23">
            <w:pPr>
              <w:spacing w:after="0" w:line="360" w:lineRule="auto"/>
              <w:jc w:val="center"/>
              <w:rPr>
                <w:b/>
                <w:bCs/>
              </w:rPr>
            </w:pPr>
          </w:p>
        </w:tc>
        <w:tc>
          <w:tcPr>
            <w:tcW w:w="0" w:type="auto"/>
            <w:tcBorders>
              <w:top w:val="single" w:sz="12" w:space="0" w:color="auto"/>
              <w:bottom w:val="nil"/>
            </w:tcBorders>
            <w:vAlign w:val="center"/>
          </w:tcPr>
          <w:p w14:paraId="6728AF3B" w14:textId="77777777" w:rsidR="00101FD2" w:rsidRPr="00F54B91" w:rsidRDefault="00101FD2" w:rsidP="00043D23">
            <w:pPr>
              <w:spacing w:after="0" w:line="360" w:lineRule="auto"/>
              <w:jc w:val="center"/>
              <w:rPr>
                <w:b/>
                <w:bCs/>
              </w:rPr>
            </w:pPr>
            <w:r>
              <w:rPr>
                <w:rFonts w:hint="eastAsia"/>
                <w:b/>
                <w:bCs/>
              </w:rPr>
              <w:t>EM</w:t>
            </w:r>
          </w:p>
        </w:tc>
        <w:tc>
          <w:tcPr>
            <w:tcW w:w="0" w:type="auto"/>
            <w:tcBorders>
              <w:top w:val="single" w:sz="12" w:space="0" w:color="auto"/>
              <w:bottom w:val="nil"/>
            </w:tcBorders>
            <w:vAlign w:val="center"/>
          </w:tcPr>
          <w:p w14:paraId="1ED74B9E" w14:textId="77777777" w:rsidR="00101FD2" w:rsidRPr="00F54B91" w:rsidRDefault="00101FD2" w:rsidP="00043D23">
            <w:pPr>
              <w:spacing w:after="0" w:line="360" w:lineRule="auto"/>
              <w:jc w:val="center"/>
              <w:rPr>
                <w:b/>
                <w:bCs/>
              </w:rPr>
            </w:pPr>
            <w:r>
              <w:rPr>
                <w:rFonts w:hint="eastAsia"/>
                <w:b/>
                <w:bCs/>
              </w:rPr>
              <w:t>F1</w:t>
            </w:r>
          </w:p>
        </w:tc>
        <w:tc>
          <w:tcPr>
            <w:tcW w:w="0" w:type="auto"/>
            <w:vAlign w:val="center"/>
          </w:tcPr>
          <w:p w14:paraId="447CB66D" w14:textId="77777777" w:rsidR="00101FD2" w:rsidRPr="00F54B91" w:rsidRDefault="00101FD2" w:rsidP="00043D23">
            <w:pPr>
              <w:spacing w:after="0" w:line="360" w:lineRule="auto"/>
              <w:jc w:val="center"/>
              <w:rPr>
                <w:b/>
                <w:bCs/>
              </w:rPr>
            </w:pPr>
          </w:p>
        </w:tc>
        <w:tc>
          <w:tcPr>
            <w:tcW w:w="0" w:type="auto"/>
            <w:tcBorders>
              <w:top w:val="single" w:sz="12" w:space="0" w:color="auto"/>
              <w:bottom w:val="nil"/>
            </w:tcBorders>
            <w:vAlign w:val="center"/>
          </w:tcPr>
          <w:p w14:paraId="7F6F5F1E" w14:textId="77777777" w:rsidR="00101FD2" w:rsidRPr="00F54B91" w:rsidRDefault="00101FD2" w:rsidP="00043D23">
            <w:pPr>
              <w:spacing w:after="0" w:line="360" w:lineRule="auto"/>
              <w:jc w:val="center"/>
              <w:rPr>
                <w:b/>
                <w:bCs/>
              </w:rPr>
            </w:pPr>
            <w:r>
              <w:rPr>
                <w:rFonts w:hint="eastAsia"/>
                <w:b/>
                <w:bCs/>
              </w:rPr>
              <w:t>EM</w:t>
            </w:r>
          </w:p>
        </w:tc>
        <w:tc>
          <w:tcPr>
            <w:tcW w:w="0" w:type="auto"/>
            <w:tcBorders>
              <w:top w:val="single" w:sz="12" w:space="0" w:color="auto"/>
              <w:bottom w:val="nil"/>
            </w:tcBorders>
            <w:vAlign w:val="center"/>
          </w:tcPr>
          <w:p w14:paraId="6EA0F4D6" w14:textId="77777777" w:rsidR="00101FD2" w:rsidRPr="00F54B91" w:rsidRDefault="00101FD2" w:rsidP="00043D23">
            <w:pPr>
              <w:spacing w:after="0" w:line="360" w:lineRule="auto"/>
              <w:jc w:val="center"/>
              <w:rPr>
                <w:b/>
                <w:bCs/>
              </w:rPr>
            </w:pPr>
            <w:r>
              <w:rPr>
                <w:rFonts w:hint="eastAsia"/>
                <w:b/>
                <w:bCs/>
              </w:rPr>
              <w:t>F1</w:t>
            </w:r>
          </w:p>
        </w:tc>
      </w:tr>
      <w:tr w:rsidR="00101FD2" w:rsidRPr="00F54B91" w14:paraId="75163E8F" w14:textId="77777777" w:rsidTr="004B285C">
        <w:trPr>
          <w:tblCellSpacing w:w="15" w:type="dxa"/>
          <w:jc w:val="center"/>
        </w:trPr>
        <w:tc>
          <w:tcPr>
            <w:tcW w:w="0" w:type="auto"/>
            <w:tcBorders>
              <w:top w:val="single" w:sz="4" w:space="0" w:color="auto"/>
              <w:bottom w:val="nil"/>
            </w:tcBorders>
            <w:vAlign w:val="center"/>
          </w:tcPr>
          <w:p w14:paraId="6588EE74" w14:textId="77777777" w:rsidR="00101FD2" w:rsidRPr="00F54B91" w:rsidRDefault="00101FD2" w:rsidP="00043D23">
            <w:pPr>
              <w:spacing w:after="0" w:line="360" w:lineRule="auto"/>
            </w:pPr>
            <w:r w:rsidRPr="00635FB6">
              <w:t>Vanilla RAG</w:t>
            </w:r>
          </w:p>
        </w:tc>
        <w:tc>
          <w:tcPr>
            <w:tcW w:w="0" w:type="auto"/>
            <w:tcBorders>
              <w:top w:val="single" w:sz="4" w:space="0" w:color="auto"/>
              <w:bottom w:val="nil"/>
            </w:tcBorders>
            <w:vAlign w:val="center"/>
          </w:tcPr>
          <w:p w14:paraId="5130D5DF" w14:textId="1B56C537" w:rsidR="00101FD2" w:rsidRPr="00F54B91" w:rsidRDefault="00C43718" w:rsidP="00043D23">
            <w:pPr>
              <w:spacing w:after="0" w:line="360" w:lineRule="auto"/>
            </w:pPr>
            <w:r>
              <w:rPr>
                <w:rFonts w:hint="eastAsia"/>
              </w:rPr>
              <w:t>31.5</w:t>
            </w:r>
          </w:p>
        </w:tc>
        <w:tc>
          <w:tcPr>
            <w:tcW w:w="0" w:type="auto"/>
            <w:tcBorders>
              <w:top w:val="single" w:sz="4" w:space="0" w:color="auto"/>
              <w:bottom w:val="nil"/>
            </w:tcBorders>
            <w:vAlign w:val="center"/>
          </w:tcPr>
          <w:p w14:paraId="59899DE8" w14:textId="0A3F9F6A" w:rsidR="00101FD2" w:rsidRPr="00F54B91" w:rsidRDefault="00C43718" w:rsidP="00043D23">
            <w:pPr>
              <w:spacing w:after="0" w:line="360" w:lineRule="auto"/>
            </w:pPr>
            <w:r>
              <w:rPr>
                <w:rFonts w:hint="eastAsia"/>
              </w:rPr>
              <w:t>38.5</w:t>
            </w:r>
          </w:p>
        </w:tc>
        <w:tc>
          <w:tcPr>
            <w:tcW w:w="0" w:type="auto"/>
            <w:tcBorders>
              <w:top w:val="single" w:sz="4" w:space="0" w:color="auto"/>
              <w:bottom w:val="nil"/>
            </w:tcBorders>
          </w:tcPr>
          <w:p w14:paraId="0F7BBB94" w14:textId="77777777" w:rsidR="00101FD2" w:rsidRPr="00F54B91" w:rsidRDefault="00101FD2" w:rsidP="00043D23">
            <w:pPr>
              <w:spacing w:after="0" w:line="360" w:lineRule="auto"/>
            </w:pPr>
          </w:p>
        </w:tc>
        <w:tc>
          <w:tcPr>
            <w:tcW w:w="0" w:type="auto"/>
            <w:tcBorders>
              <w:top w:val="single" w:sz="4" w:space="0" w:color="auto"/>
              <w:bottom w:val="nil"/>
            </w:tcBorders>
            <w:vAlign w:val="center"/>
          </w:tcPr>
          <w:p w14:paraId="18D7DEA1" w14:textId="4ABBE336" w:rsidR="00101FD2" w:rsidRPr="00F54B91" w:rsidRDefault="00FD2A03" w:rsidP="00043D23">
            <w:pPr>
              <w:spacing w:after="0" w:line="360" w:lineRule="auto"/>
            </w:pPr>
            <w:r>
              <w:rPr>
                <w:rFonts w:hint="eastAsia"/>
              </w:rPr>
              <w:t>5</w:t>
            </w:r>
            <w:r w:rsidR="00830270">
              <w:rPr>
                <w:rFonts w:hint="eastAsia"/>
              </w:rPr>
              <w:t>3.0</w:t>
            </w:r>
          </w:p>
        </w:tc>
        <w:tc>
          <w:tcPr>
            <w:tcW w:w="0" w:type="auto"/>
            <w:tcBorders>
              <w:top w:val="single" w:sz="4" w:space="0" w:color="auto"/>
              <w:bottom w:val="nil"/>
            </w:tcBorders>
            <w:vAlign w:val="center"/>
          </w:tcPr>
          <w:p w14:paraId="2C84935E" w14:textId="6CA2039D" w:rsidR="00101FD2" w:rsidRPr="00F54B91" w:rsidRDefault="00830270" w:rsidP="00043D23">
            <w:pPr>
              <w:spacing w:after="0" w:line="360" w:lineRule="auto"/>
            </w:pPr>
            <w:r>
              <w:rPr>
                <w:rFonts w:hint="eastAsia"/>
              </w:rPr>
              <w:t>53.0</w:t>
            </w:r>
          </w:p>
        </w:tc>
      </w:tr>
      <w:tr w:rsidR="00101FD2" w:rsidRPr="00F54B91" w14:paraId="2A54D961" w14:textId="77777777" w:rsidTr="004B285C">
        <w:trPr>
          <w:tblCellSpacing w:w="15" w:type="dxa"/>
          <w:jc w:val="center"/>
        </w:trPr>
        <w:tc>
          <w:tcPr>
            <w:tcW w:w="0" w:type="auto"/>
            <w:tcBorders>
              <w:top w:val="nil"/>
              <w:bottom w:val="nil"/>
            </w:tcBorders>
            <w:vAlign w:val="center"/>
            <w:hideMark/>
          </w:tcPr>
          <w:p w14:paraId="716AE3BD" w14:textId="77777777" w:rsidR="00101FD2" w:rsidRPr="00F54B91" w:rsidRDefault="00101FD2" w:rsidP="00043D23">
            <w:pPr>
              <w:spacing w:after="0" w:line="360" w:lineRule="auto"/>
            </w:pPr>
            <w:r w:rsidRPr="00F54B91">
              <w:t>3-shot Prompting</w:t>
            </w:r>
          </w:p>
        </w:tc>
        <w:tc>
          <w:tcPr>
            <w:tcW w:w="0" w:type="auto"/>
            <w:tcBorders>
              <w:top w:val="nil"/>
              <w:bottom w:val="nil"/>
            </w:tcBorders>
            <w:vAlign w:val="center"/>
            <w:hideMark/>
          </w:tcPr>
          <w:p w14:paraId="2CAFCA2A" w14:textId="393A60B2" w:rsidR="00101FD2" w:rsidRPr="00F54B91" w:rsidRDefault="00C43718" w:rsidP="00043D23">
            <w:pPr>
              <w:spacing w:after="0" w:line="360" w:lineRule="auto"/>
            </w:pPr>
            <w:r>
              <w:rPr>
                <w:rFonts w:hint="eastAsia"/>
              </w:rPr>
              <w:t>35.0</w:t>
            </w:r>
          </w:p>
        </w:tc>
        <w:tc>
          <w:tcPr>
            <w:tcW w:w="0" w:type="auto"/>
            <w:tcBorders>
              <w:top w:val="nil"/>
              <w:bottom w:val="nil"/>
            </w:tcBorders>
            <w:vAlign w:val="center"/>
            <w:hideMark/>
          </w:tcPr>
          <w:p w14:paraId="6EEB7483" w14:textId="7CF9A902" w:rsidR="00101FD2" w:rsidRPr="00F54B91" w:rsidRDefault="00101FD2" w:rsidP="00043D23">
            <w:pPr>
              <w:spacing w:after="0" w:line="360" w:lineRule="auto"/>
            </w:pPr>
            <w:r>
              <w:rPr>
                <w:rFonts w:hint="eastAsia"/>
              </w:rPr>
              <w:t>4</w:t>
            </w:r>
            <w:r w:rsidR="00C43718">
              <w:rPr>
                <w:rFonts w:hint="eastAsia"/>
              </w:rPr>
              <w:t>3.5</w:t>
            </w:r>
          </w:p>
        </w:tc>
        <w:tc>
          <w:tcPr>
            <w:tcW w:w="0" w:type="auto"/>
            <w:tcBorders>
              <w:top w:val="nil"/>
              <w:bottom w:val="nil"/>
            </w:tcBorders>
          </w:tcPr>
          <w:p w14:paraId="59E1BBD3" w14:textId="77777777" w:rsidR="00101FD2" w:rsidRPr="00F54B91" w:rsidRDefault="00101FD2" w:rsidP="00043D23">
            <w:pPr>
              <w:spacing w:after="0" w:line="360" w:lineRule="auto"/>
            </w:pPr>
          </w:p>
        </w:tc>
        <w:tc>
          <w:tcPr>
            <w:tcW w:w="0" w:type="auto"/>
            <w:tcBorders>
              <w:top w:val="nil"/>
              <w:bottom w:val="nil"/>
            </w:tcBorders>
            <w:vAlign w:val="center"/>
            <w:hideMark/>
          </w:tcPr>
          <w:p w14:paraId="43EF7FC5" w14:textId="07DBDB65" w:rsidR="00101FD2" w:rsidRPr="00F54B91" w:rsidRDefault="00FD2A03" w:rsidP="00043D23">
            <w:pPr>
              <w:spacing w:after="0" w:line="360" w:lineRule="auto"/>
            </w:pPr>
            <w:r>
              <w:rPr>
                <w:rFonts w:hint="eastAsia"/>
              </w:rPr>
              <w:t>5</w:t>
            </w:r>
            <w:r w:rsidR="00830270">
              <w:rPr>
                <w:rFonts w:hint="eastAsia"/>
              </w:rPr>
              <w:t>5</w:t>
            </w:r>
            <w:r>
              <w:rPr>
                <w:rFonts w:hint="eastAsia"/>
              </w:rPr>
              <w:t>.5</w:t>
            </w:r>
          </w:p>
        </w:tc>
        <w:tc>
          <w:tcPr>
            <w:tcW w:w="0" w:type="auto"/>
            <w:tcBorders>
              <w:top w:val="nil"/>
              <w:bottom w:val="nil"/>
            </w:tcBorders>
            <w:vAlign w:val="center"/>
            <w:hideMark/>
          </w:tcPr>
          <w:p w14:paraId="5605748B" w14:textId="2F702279" w:rsidR="00101FD2" w:rsidRPr="00F54B91" w:rsidRDefault="00830270" w:rsidP="00043D23">
            <w:pPr>
              <w:spacing w:after="0" w:line="360" w:lineRule="auto"/>
            </w:pPr>
            <w:r>
              <w:rPr>
                <w:rFonts w:hint="eastAsia"/>
              </w:rPr>
              <w:t>55</w:t>
            </w:r>
            <w:r w:rsidR="00101FD2">
              <w:rPr>
                <w:rFonts w:hint="eastAsia"/>
              </w:rPr>
              <w:t>.8</w:t>
            </w:r>
          </w:p>
        </w:tc>
      </w:tr>
      <w:tr w:rsidR="00101FD2" w:rsidRPr="00F54B91" w14:paraId="008F773D" w14:textId="77777777" w:rsidTr="004B285C">
        <w:trPr>
          <w:tblCellSpacing w:w="15" w:type="dxa"/>
          <w:jc w:val="center"/>
        </w:trPr>
        <w:tc>
          <w:tcPr>
            <w:tcW w:w="0" w:type="auto"/>
            <w:vAlign w:val="center"/>
            <w:hideMark/>
          </w:tcPr>
          <w:p w14:paraId="142432C3" w14:textId="77777777" w:rsidR="00101FD2" w:rsidRPr="00F54B91" w:rsidRDefault="00101FD2" w:rsidP="00043D23">
            <w:pPr>
              <w:spacing w:after="0" w:line="360" w:lineRule="auto"/>
            </w:pPr>
            <w:r w:rsidRPr="00F54B91">
              <w:t>CoT</w:t>
            </w:r>
          </w:p>
        </w:tc>
        <w:tc>
          <w:tcPr>
            <w:tcW w:w="0" w:type="auto"/>
            <w:vAlign w:val="center"/>
            <w:hideMark/>
          </w:tcPr>
          <w:p w14:paraId="4BBC121F" w14:textId="4B02D304" w:rsidR="00101FD2" w:rsidRPr="00F54B91" w:rsidRDefault="00101FD2" w:rsidP="00043D23">
            <w:pPr>
              <w:spacing w:after="0" w:line="360" w:lineRule="auto"/>
            </w:pPr>
            <w:r w:rsidRPr="00F54B91">
              <w:t>3</w:t>
            </w:r>
            <w:r w:rsidR="00C43718">
              <w:rPr>
                <w:rFonts w:hint="eastAsia"/>
              </w:rPr>
              <w:t>3.0</w:t>
            </w:r>
          </w:p>
        </w:tc>
        <w:tc>
          <w:tcPr>
            <w:tcW w:w="0" w:type="auto"/>
            <w:vAlign w:val="center"/>
            <w:hideMark/>
          </w:tcPr>
          <w:p w14:paraId="090FFA58" w14:textId="4D798D39" w:rsidR="00101FD2" w:rsidRPr="00F54B91" w:rsidRDefault="00101FD2" w:rsidP="00043D23">
            <w:pPr>
              <w:spacing w:after="0" w:line="360" w:lineRule="auto"/>
            </w:pPr>
            <w:r>
              <w:rPr>
                <w:rFonts w:hint="eastAsia"/>
              </w:rPr>
              <w:t>4</w:t>
            </w:r>
            <w:r w:rsidR="00C43718">
              <w:rPr>
                <w:rFonts w:hint="eastAsia"/>
              </w:rPr>
              <w:t>1.5</w:t>
            </w:r>
          </w:p>
        </w:tc>
        <w:tc>
          <w:tcPr>
            <w:tcW w:w="0" w:type="auto"/>
          </w:tcPr>
          <w:p w14:paraId="4503B598" w14:textId="77777777" w:rsidR="00101FD2" w:rsidRPr="00F54B91" w:rsidRDefault="00101FD2" w:rsidP="00043D23">
            <w:pPr>
              <w:spacing w:after="0" w:line="360" w:lineRule="auto"/>
            </w:pPr>
          </w:p>
        </w:tc>
        <w:tc>
          <w:tcPr>
            <w:tcW w:w="0" w:type="auto"/>
            <w:vAlign w:val="center"/>
            <w:hideMark/>
          </w:tcPr>
          <w:p w14:paraId="3A5A67D4" w14:textId="22B2D029" w:rsidR="00101FD2" w:rsidRPr="00F54B91" w:rsidRDefault="00830270" w:rsidP="00043D23">
            <w:pPr>
              <w:spacing w:after="0" w:line="360" w:lineRule="auto"/>
            </w:pPr>
            <w:r>
              <w:rPr>
                <w:rFonts w:hint="eastAsia"/>
              </w:rPr>
              <w:t>56.5</w:t>
            </w:r>
          </w:p>
        </w:tc>
        <w:tc>
          <w:tcPr>
            <w:tcW w:w="0" w:type="auto"/>
            <w:vAlign w:val="center"/>
            <w:hideMark/>
          </w:tcPr>
          <w:p w14:paraId="394E012A" w14:textId="5B4E680E" w:rsidR="00101FD2" w:rsidRPr="00F54B91" w:rsidRDefault="00830270" w:rsidP="00043D23">
            <w:pPr>
              <w:spacing w:after="0" w:line="360" w:lineRule="auto"/>
            </w:pPr>
            <w:r>
              <w:rPr>
                <w:rFonts w:hint="eastAsia"/>
              </w:rPr>
              <w:t>56.5</w:t>
            </w:r>
          </w:p>
        </w:tc>
      </w:tr>
      <w:tr w:rsidR="00101FD2" w:rsidRPr="00F54B91" w14:paraId="501EBDA1" w14:textId="77777777" w:rsidTr="004B285C">
        <w:trPr>
          <w:tblCellSpacing w:w="15" w:type="dxa"/>
          <w:jc w:val="center"/>
        </w:trPr>
        <w:tc>
          <w:tcPr>
            <w:tcW w:w="0" w:type="auto"/>
            <w:vAlign w:val="center"/>
            <w:hideMark/>
          </w:tcPr>
          <w:p w14:paraId="1ADDFD82" w14:textId="77777777" w:rsidR="00101FD2" w:rsidRPr="00F54B91" w:rsidRDefault="00101FD2" w:rsidP="00043D23">
            <w:pPr>
              <w:spacing w:after="0" w:line="360" w:lineRule="auto"/>
            </w:pPr>
            <w:r w:rsidRPr="00F54B91">
              <w:t>IR-CoT</w:t>
            </w:r>
          </w:p>
        </w:tc>
        <w:tc>
          <w:tcPr>
            <w:tcW w:w="0" w:type="auto"/>
            <w:vAlign w:val="center"/>
            <w:hideMark/>
          </w:tcPr>
          <w:p w14:paraId="51532D5B" w14:textId="413F1EB1" w:rsidR="00101FD2" w:rsidRPr="00F54B91" w:rsidRDefault="00C43718" w:rsidP="00043D23">
            <w:pPr>
              <w:spacing w:after="0" w:line="360" w:lineRule="auto"/>
            </w:pPr>
            <w:r>
              <w:rPr>
                <w:rFonts w:hint="eastAsia"/>
              </w:rPr>
              <w:t>41.5</w:t>
            </w:r>
          </w:p>
        </w:tc>
        <w:tc>
          <w:tcPr>
            <w:tcW w:w="0" w:type="auto"/>
            <w:vAlign w:val="center"/>
            <w:hideMark/>
          </w:tcPr>
          <w:p w14:paraId="7EFFEC2F" w14:textId="3FE5FB61" w:rsidR="00101FD2" w:rsidRPr="00F54B91" w:rsidRDefault="00C43718" w:rsidP="00043D23">
            <w:pPr>
              <w:spacing w:after="0" w:line="360" w:lineRule="auto"/>
            </w:pPr>
            <w:r>
              <w:rPr>
                <w:rFonts w:hint="eastAsia"/>
              </w:rPr>
              <w:t>51.0</w:t>
            </w:r>
          </w:p>
        </w:tc>
        <w:tc>
          <w:tcPr>
            <w:tcW w:w="0" w:type="auto"/>
          </w:tcPr>
          <w:p w14:paraId="3B14D3CA" w14:textId="77777777" w:rsidR="00101FD2" w:rsidRPr="00F54B91" w:rsidRDefault="00101FD2" w:rsidP="00043D23">
            <w:pPr>
              <w:spacing w:after="0" w:line="360" w:lineRule="auto"/>
            </w:pPr>
          </w:p>
        </w:tc>
        <w:tc>
          <w:tcPr>
            <w:tcW w:w="0" w:type="auto"/>
            <w:vAlign w:val="center"/>
            <w:hideMark/>
          </w:tcPr>
          <w:p w14:paraId="290DCB05" w14:textId="35B7DAEC" w:rsidR="00101FD2" w:rsidRPr="00F54B91" w:rsidRDefault="00830270" w:rsidP="00043D23">
            <w:pPr>
              <w:spacing w:after="0" w:line="360" w:lineRule="auto"/>
            </w:pPr>
            <w:r>
              <w:rPr>
                <w:rFonts w:hint="eastAsia"/>
              </w:rPr>
              <w:t>58.0</w:t>
            </w:r>
          </w:p>
        </w:tc>
        <w:tc>
          <w:tcPr>
            <w:tcW w:w="0" w:type="auto"/>
            <w:vAlign w:val="center"/>
            <w:hideMark/>
          </w:tcPr>
          <w:p w14:paraId="1132421B" w14:textId="442A8CAA" w:rsidR="00101FD2" w:rsidRPr="00F54B91" w:rsidRDefault="00830270" w:rsidP="00043D23">
            <w:pPr>
              <w:spacing w:after="0" w:line="360" w:lineRule="auto"/>
            </w:pPr>
            <w:r>
              <w:rPr>
                <w:rFonts w:hint="eastAsia"/>
              </w:rPr>
              <w:t>58.0</w:t>
            </w:r>
          </w:p>
        </w:tc>
      </w:tr>
      <w:tr w:rsidR="00101FD2" w:rsidRPr="00F54B91" w14:paraId="3EB01502" w14:textId="77777777" w:rsidTr="004B285C">
        <w:trPr>
          <w:tblCellSpacing w:w="15" w:type="dxa"/>
          <w:jc w:val="center"/>
        </w:trPr>
        <w:tc>
          <w:tcPr>
            <w:tcW w:w="0" w:type="auto"/>
            <w:vAlign w:val="center"/>
            <w:hideMark/>
          </w:tcPr>
          <w:p w14:paraId="465DAFB1" w14:textId="77777777" w:rsidR="00101FD2" w:rsidRPr="00F54B91" w:rsidRDefault="00101FD2" w:rsidP="00043D23">
            <w:pPr>
              <w:spacing w:after="0" w:line="360" w:lineRule="auto"/>
            </w:pPr>
            <w:r w:rsidRPr="00F54B91">
              <w:rPr>
                <w:b/>
                <w:bCs/>
              </w:rPr>
              <w:t>Ours</w:t>
            </w:r>
          </w:p>
        </w:tc>
        <w:tc>
          <w:tcPr>
            <w:tcW w:w="0" w:type="auto"/>
            <w:vAlign w:val="center"/>
            <w:hideMark/>
          </w:tcPr>
          <w:p w14:paraId="1329E9DA" w14:textId="4ED7E55C" w:rsidR="00101FD2" w:rsidRPr="00F54B91" w:rsidRDefault="00101FD2" w:rsidP="00043D23">
            <w:pPr>
              <w:spacing w:after="0" w:line="360" w:lineRule="auto"/>
            </w:pPr>
            <w:r w:rsidRPr="00F54B91">
              <w:rPr>
                <w:b/>
                <w:bCs/>
              </w:rPr>
              <w:t>4</w:t>
            </w:r>
            <w:r w:rsidR="00C43718">
              <w:rPr>
                <w:rFonts w:hint="eastAsia"/>
                <w:b/>
                <w:bCs/>
              </w:rPr>
              <w:t>2.9</w:t>
            </w:r>
          </w:p>
        </w:tc>
        <w:tc>
          <w:tcPr>
            <w:tcW w:w="0" w:type="auto"/>
            <w:vAlign w:val="center"/>
            <w:hideMark/>
          </w:tcPr>
          <w:p w14:paraId="49FD0DC9" w14:textId="107849C5" w:rsidR="00101FD2" w:rsidRPr="00F54B91" w:rsidRDefault="00101FD2" w:rsidP="00043D23">
            <w:pPr>
              <w:spacing w:after="0" w:line="360" w:lineRule="auto"/>
            </w:pPr>
            <w:r w:rsidRPr="00F54B91">
              <w:rPr>
                <w:b/>
                <w:bCs/>
              </w:rPr>
              <w:t>5</w:t>
            </w:r>
            <w:r w:rsidR="00C43718">
              <w:rPr>
                <w:rFonts w:hint="eastAsia"/>
                <w:b/>
                <w:bCs/>
              </w:rPr>
              <w:t>3</w:t>
            </w:r>
            <w:r w:rsidRPr="00F54B91">
              <w:rPr>
                <w:b/>
                <w:bCs/>
              </w:rPr>
              <w:t>.</w:t>
            </w:r>
            <w:r>
              <w:rPr>
                <w:rFonts w:hint="eastAsia"/>
                <w:b/>
                <w:bCs/>
              </w:rPr>
              <w:t>6</w:t>
            </w:r>
          </w:p>
        </w:tc>
        <w:tc>
          <w:tcPr>
            <w:tcW w:w="0" w:type="auto"/>
          </w:tcPr>
          <w:p w14:paraId="0C06BDB3" w14:textId="77777777" w:rsidR="00101FD2" w:rsidRPr="00F54B91" w:rsidRDefault="00101FD2" w:rsidP="00043D23">
            <w:pPr>
              <w:spacing w:after="0" w:line="360" w:lineRule="auto"/>
              <w:rPr>
                <w:b/>
                <w:bCs/>
              </w:rPr>
            </w:pPr>
          </w:p>
        </w:tc>
        <w:tc>
          <w:tcPr>
            <w:tcW w:w="0" w:type="auto"/>
            <w:vAlign w:val="center"/>
            <w:hideMark/>
          </w:tcPr>
          <w:p w14:paraId="79A84228" w14:textId="07E29229" w:rsidR="00101FD2" w:rsidRPr="00F54B91" w:rsidRDefault="00830270" w:rsidP="00043D23">
            <w:pPr>
              <w:spacing w:after="0" w:line="360" w:lineRule="auto"/>
            </w:pPr>
            <w:r>
              <w:rPr>
                <w:rFonts w:hint="eastAsia"/>
              </w:rPr>
              <w:t>65.0</w:t>
            </w:r>
          </w:p>
        </w:tc>
        <w:tc>
          <w:tcPr>
            <w:tcW w:w="0" w:type="auto"/>
            <w:vAlign w:val="center"/>
            <w:hideMark/>
          </w:tcPr>
          <w:p w14:paraId="46FEF955" w14:textId="67C01E38" w:rsidR="00101FD2" w:rsidRPr="00F54B91" w:rsidRDefault="00830270" w:rsidP="00043D23">
            <w:pPr>
              <w:spacing w:after="0" w:line="360" w:lineRule="auto"/>
            </w:pPr>
            <w:r>
              <w:rPr>
                <w:rFonts w:hint="eastAsia"/>
              </w:rPr>
              <w:t>65.0</w:t>
            </w:r>
          </w:p>
        </w:tc>
      </w:tr>
    </w:tbl>
    <w:p w14:paraId="0EAA676E" w14:textId="29164BF3" w:rsidR="000A2601" w:rsidRDefault="000A2601" w:rsidP="000A2601">
      <w:pPr>
        <w:spacing w:after="0" w:line="360" w:lineRule="auto"/>
        <w:ind w:firstLineChars="200" w:firstLine="480"/>
      </w:pPr>
      <w:r>
        <w:rPr>
          <w:rFonts w:hint="eastAsia"/>
        </w:rPr>
        <w:lastRenderedPageBreak/>
        <w:t>从实验结果来看，本文方法在</w:t>
      </w:r>
      <w:r>
        <w:rPr>
          <w:rFonts w:hint="eastAsia"/>
        </w:rPr>
        <w:t>Legal RAG Bench</w:t>
      </w:r>
      <w:r>
        <w:rPr>
          <w:rFonts w:hint="eastAsia"/>
        </w:rPr>
        <w:t>与</w:t>
      </w:r>
      <w:r>
        <w:rPr>
          <w:rFonts w:hint="eastAsia"/>
        </w:rPr>
        <w:t>Bar Exam QA</w:t>
      </w:r>
      <w:r>
        <w:rPr>
          <w:rFonts w:hint="eastAsia"/>
        </w:rPr>
        <w:t>两个异构法律数据集上均取得最优表现，有力证明了所提出的检索后自反思机制在垂直专业领域问答任务中的有效性与泛化能力。</w:t>
      </w:r>
    </w:p>
    <w:p w14:paraId="77E305B0" w14:textId="47E7647D" w:rsidR="000A2601" w:rsidRDefault="000A2601" w:rsidP="000A2601">
      <w:pPr>
        <w:spacing w:after="0" w:line="360" w:lineRule="auto"/>
        <w:ind w:firstLineChars="200" w:firstLine="480"/>
      </w:pPr>
      <w:r>
        <w:rPr>
          <w:rFonts w:hint="eastAsia"/>
        </w:rPr>
        <w:t>在面向复杂法律文书检索的</w:t>
      </w:r>
      <w:r>
        <w:rPr>
          <w:rFonts w:hint="eastAsia"/>
        </w:rPr>
        <w:t>Legal RAG Bench</w:t>
      </w:r>
      <w:r>
        <w:rPr>
          <w:rFonts w:hint="eastAsia"/>
        </w:rPr>
        <w:t>上，本文方法的</w:t>
      </w:r>
      <w:r>
        <w:rPr>
          <w:rFonts w:hint="eastAsia"/>
        </w:rPr>
        <w:t>EM</w:t>
      </w:r>
      <w:r>
        <w:rPr>
          <w:rFonts w:hint="eastAsia"/>
        </w:rPr>
        <w:t>和</w:t>
      </w:r>
      <w:r>
        <w:rPr>
          <w:rFonts w:hint="eastAsia"/>
        </w:rPr>
        <w:t>F1</w:t>
      </w:r>
      <w:r>
        <w:rPr>
          <w:rFonts w:hint="eastAsia"/>
        </w:rPr>
        <w:t>分别达到</w:t>
      </w:r>
      <w:r>
        <w:rPr>
          <w:rFonts w:hint="eastAsia"/>
        </w:rPr>
        <w:t>42.9</w:t>
      </w:r>
      <w:r>
        <w:rPr>
          <w:rFonts w:hint="eastAsia"/>
        </w:rPr>
        <w:t>和</w:t>
      </w:r>
      <w:r>
        <w:rPr>
          <w:rFonts w:hint="eastAsia"/>
        </w:rPr>
        <w:t>53.6</w:t>
      </w:r>
      <w:r>
        <w:rPr>
          <w:rFonts w:hint="eastAsia"/>
        </w:rPr>
        <w:t>，明显优于所有对比基线。法律领域的长文本通常信息密度高且干扰性强，传统的一次性检索加直接生成范式容易导致证据难以整合或答案边界模糊。这一结果表明，通过在检索后阶段引入自适应的文档级状态判别与缺口导向的补充检索，本机制能够有效实现证据链的动态去噪与重构，从而提升生成答案的可靠性。</w:t>
      </w:r>
    </w:p>
    <w:p w14:paraId="46CF6C6A" w14:textId="21C3A4F1" w:rsidR="000A2601" w:rsidRDefault="000A2601" w:rsidP="000A2601">
      <w:pPr>
        <w:spacing w:after="0" w:line="360" w:lineRule="auto"/>
        <w:ind w:firstLineChars="200" w:firstLine="480"/>
      </w:pPr>
      <w:r>
        <w:rPr>
          <w:rFonts w:hint="eastAsia"/>
        </w:rPr>
        <w:t>在侧重逻辑演绎的</w:t>
      </w:r>
      <w:r>
        <w:rPr>
          <w:rFonts w:hint="eastAsia"/>
        </w:rPr>
        <w:t>Bar Exam QA</w:t>
      </w:r>
      <w:r>
        <w:rPr>
          <w:rFonts w:hint="eastAsia"/>
        </w:rPr>
        <w:t>数据集上，本文方法同样取得领先，</w:t>
      </w:r>
      <w:r>
        <w:rPr>
          <w:rFonts w:hint="eastAsia"/>
        </w:rPr>
        <w:t>EM</w:t>
      </w:r>
      <w:r>
        <w:rPr>
          <w:rFonts w:hint="eastAsia"/>
        </w:rPr>
        <w:t>与</w:t>
      </w:r>
      <w:r>
        <w:rPr>
          <w:rFonts w:hint="eastAsia"/>
        </w:rPr>
        <w:t>F1</w:t>
      </w:r>
      <w:r>
        <w:rPr>
          <w:rFonts w:hint="eastAsia"/>
        </w:rPr>
        <w:t>均持平于</w:t>
      </w:r>
      <w:r>
        <w:rPr>
          <w:rFonts w:hint="eastAsia"/>
        </w:rPr>
        <w:t>65.0</w:t>
      </w:r>
      <w:r>
        <w:rPr>
          <w:rFonts w:hint="eastAsia"/>
        </w:rPr>
        <w:t>。值得注意的是，该数据集的整体性能水位显著高于</w:t>
      </w:r>
      <w:r>
        <w:rPr>
          <w:rFonts w:hint="eastAsia"/>
        </w:rPr>
        <w:t>Legal RAG Bench</w:t>
      </w:r>
      <w:r>
        <w:rPr>
          <w:rFonts w:hint="eastAsia"/>
        </w:rPr>
        <w:t>，说明在问题意图相对收敛、答案形式较为集中的标准化考试场景中，经过状态路由与多步精炼后的高纯度证据能够更顺畅地转化为稳定输出，验证了本文方法在强逻辑法律推理任务中的适用性。</w:t>
      </w:r>
    </w:p>
    <w:p w14:paraId="46A5E425" w14:textId="091B53B9" w:rsidR="002A5CCB" w:rsidRDefault="000A2601" w:rsidP="000A2601">
      <w:pPr>
        <w:spacing w:after="0" w:line="360" w:lineRule="auto"/>
        <w:ind w:firstLineChars="200" w:firstLine="480"/>
      </w:pPr>
      <w:r>
        <w:rPr>
          <w:rFonts w:hint="eastAsia"/>
        </w:rPr>
        <w:t>总体而言，两个数据集上的评测结果表现出高度一致性。这不仅说明本文方法的有效性不局限于单一任务范式，也反映了其在知识密集型场景下的鲁棒性。该自反思机制的核心贡献在于对候选证据施加了闭环约束与动态修正，既缓解了海量冗余证据对生成过程的干扰，也降低了因关键法理依据缺失导致的回答偏差。</w:t>
      </w:r>
    </w:p>
    <w:p w14:paraId="2FDB5533" w14:textId="6D8FF48E" w:rsidR="00310B63" w:rsidRDefault="00310B63" w:rsidP="00310B63">
      <w:pPr>
        <w:pStyle w:val="3"/>
      </w:pPr>
      <w:r>
        <w:rPr>
          <w:rFonts w:hint="eastAsia"/>
        </w:rPr>
        <w:t>消融实验与分析</w:t>
      </w:r>
    </w:p>
    <w:p w14:paraId="769C3A9A" w14:textId="753D0694" w:rsidR="00631CF4" w:rsidRDefault="00631CF4" w:rsidP="00631CF4">
      <w:pPr>
        <w:spacing w:after="0" w:line="360" w:lineRule="auto"/>
        <w:ind w:firstLineChars="200" w:firstLine="480"/>
      </w:pPr>
      <w:r>
        <w:rPr>
          <w:rFonts w:hint="eastAsia"/>
        </w:rPr>
        <w:t>为了深入分析本文方法中各控制模块对整体性能的独立贡献与协同作用，本节设计了消融实验</w:t>
      </w:r>
      <w:r w:rsidRPr="002A23AB">
        <w:rPr>
          <w:rFonts w:hint="eastAsia"/>
        </w:rPr>
        <w:t>，结果如所</w:t>
      </w:r>
      <w:r w:rsidR="002A23AB" w:rsidRPr="002A23AB">
        <w:fldChar w:fldCharType="begin"/>
      </w:r>
      <w:r w:rsidR="002A23AB" w:rsidRPr="002A23AB">
        <w:instrText xml:space="preserve"> </w:instrText>
      </w:r>
      <w:r w:rsidR="002A23AB" w:rsidRPr="002A23AB">
        <w:rPr>
          <w:rFonts w:hint="eastAsia"/>
        </w:rPr>
        <w:instrText>REF _Ref224682725 \h</w:instrText>
      </w:r>
      <w:r w:rsidR="002A23AB" w:rsidRPr="002A23AB">
        <w:instrText xml:space="preserve"> </w:instrText>
      </w:r>
      <w:r w:rsidR="002A23AB">
        <w:instrText xml:space="preserve"> \* MERGEFORMAT </w:instrText>
      </w:r>
      <w:r w:rsidR="002A23AB" w:rsidRPr="002A23AB">
        <w:fldChar w:fldCharType="separate"/>
      </w:r>
      <w:r w:rsidR="003651C7" w:rsidRPr="003651C7">
        <w:rPr>
          <w:rFonts w:cs="Times New Roman"/>
        </w:rPr>
        <w:t>表</w:t>
      </w:r>
      <w:r w:rsidR="003651C7" w:rsidRPr="002A23AB">
        <w:rPr>
          <w:rFonts w:cs="Times New Roman"/>
          <w:sz w:val="21"/>
          <w:szCs w:val="21"/>
        </w:rPr>
        <w:t xml:space="preserve"> </w:t>
      </w:r>
      <w:r w:rsidR="003651C7">
        <w:rPr>
          <w:rFonts w:cs="Times New Roman"/>
          <w:noProof/>
          <w:sz w:val="21"/>
          <w:szCs w:val="21"/>
        </w:rPr>
        <w:t>4</w:t>
      </w:r>
      <w:r w:rsidR="003651C7" w:rsidRPr="002A23AB">
        <w:rPr>
          <w:rFonts w:cs="Times New Roman"/>
          <w:noProof/>
          <w:sz w:val="21"/>
          <w:szCs w:val="21"/>
        </w:rPr>
        <w:t>.</w:t>
      </w:r>
      <w:r w:rsidR="003651C7">
        <w:rPr>
          <w:rFonts w:cs="Times New Roman"/>
          <w:noProof/>
          <w:sz w:val="21"/>
          <w:szCs w:val="21"/>
        </w:rPr>
        <w:t>4</w:t>
      </w:r>
      <w:r w:rsidR="002A23AB" w:rsidRPr="002A23AB">
        <w:fldChar w:fldCharType="end"/>
      </w:r>
      <w:r w:rsidRPr="002A23AB">
        <w:rPr>
          <w:rFonts w:hint="eastAsia"/>
        </w:rPr>
        <w:t>示。</w:t>
      </w:r>
    </w:p>
    <w:p w14:paraId="4084A092" w14:textId="318C5B18" w:rsidR="002A23AB" w:rsidRPr="002A23AB" w:rsidRDefault="002A23AB" w:rsidP="002A23AB">
      <w:pPr>
        <w:pStyle w:val="af4"/>
        <w:keepNext/>
        <w:spacing w:after="0" w:line="240" w:lineRule="auto"/>
        <w:jc w:val="center"/>
        <w:rPr>
          <w:rFonts w:ascii="Times New Roman" w:eastAsia="宋体" w:hAnsi="Times New Roman" w:cs="Times New Roman"/>
          <w:sz w:val="21"/>
          <w:szCs w:val="21"/>
        </w:rPr>
      </w:pPr>
      <w:bookmarkStart w:id="10" w:name="_Ref224682725"/>
      <w:r w:rsidRPr="002A23AB">
        <w:rPr>
          <w:rFonts w:ascii="Times New Roman" w:eastAsia="宋体" w:hAnsi="Times New Roman" w:cs="Times New Roman"/>
          <w:sz w:val="21"/>
          <w:szCs w:val="21"/>
        </w:rPr>
        <w:t>表</w:t>
      </w:r>
      <w:r w:rsidRPr="002A23AB">
        <w:rPr>
          <w:rFonts w:ascii="Times New Roman" w:eastAsia="宋体" w:hAnsi="Times New Roman" w:cs="Times New Roman"/>
          <w:sz w:val="21"/>
          <w:szCs w:val="21"/>
        </w:rPr>
        <w:t xml:space="preserve"> </w:t>
      </w:r>
      <w:r w:rsidRPr="002A23AB">
        <w:rPr>
          <w:rFonts w:ascii="Times New Roman" w:eastAsia="宋体" w:hAnsi="Times New Roman" w:cs="Times New Roman"/>
          <w:sz w:val="21"/>
          <w:szCs w:val="21"/>
        </w:rPr>
        <w:fldChar w:fldCharType="begin"/>
      </w:r>
      <w:r w:rsidRPr="002A23AB">
        <w:rPr>
          <w:rFonts w:ascii="Times New Roman" w:eastAsia="宋体" w:hAnsi="Times New Roman" w:cs="Times New Roman"/>
          <w:sz w:val="21"/>
          <w:szCs w:val="21"/>
        </w:rPr>
        <w:instrText xml:space="preserve"> STYLEREF 1 \s </w:instrText>
      </w:r>
      <w:r w:rsidRP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4</w:t>
      </w:r>
      <w:r w:rsidRPr="002A23AB">
        <w:rPr>
          <w:rFonts w:ascii="Times New Roman" w:eastAsia="宋体" w:hAnsi="Times New Roman" w:cs="Times New Roman"/>
          <w:sz w:val="21"/>
          <w:szCs w:val="21"/>
        </w:rPr>
        <w:fldChar w:fldCharType="end"/>
      </w:r>
      <w:r w:rsidRPr="002A23AB">
        <w:rPr>
          <w:rFonts w:ascii="Times New Roman" w:eastAsia="宋体" w:hAnsi="Times New Roman" w:cs="Times New Roman"/>
          <w:sz w:val="21"/>
          <w:szCs w:val="21"/>
        </w:rPr>
        <w:t>.</w:t>
      </w:r>
      <w:r w:rsidRPr="002A23AB">
        <w:rPr>
          <w:rFonts w:ascii="Times New Roman" w:eastAsia="宋体" w:hAnsi="Times New Roman" w:cs="Times New Roman"/>
          <w:sz w:val="21"/>
          <w:szCs w:val="21"/>
        </w:rPr>
        <w:fldChar w:fldCharType="begin"/>
      </w:r>
      <w:r w:rsidRPr="002A23AB">
        <w:rPr>
          <w:rFonts w:ascii="Times New Roman" w:eastAsia="宋体" w:hAnsi="Times New Roman" w:cs="Times New Roman"/>
          <w:sz w:val="21"/>
          <w:szCs w:val="21"/>
        </w:rPr>
        <w:instrText xml:space="preserve"> SEQ </w:instrText>
      </w:r>
      <w:r w:rsidRPr="002A23AB">
        <w:rPr>
          <w:rFonts w:ascii="Times New Roman" w:eastAsia="宋体" w:hAnsi="Times New Roman" w:cs="Times New Roman"/>
          <w:sz w:val="21"/>
          <w:szCs w:val="21"/>
        </w:rPr>
        <w:instrText>表</w:instrText>
      </w:r>
      <w:r w:rsidRPr="002A23AB">
        <w:rPr>
          <w:rFonts w:ascii="Times New Roman" w:eastAsia="宋体" w:hAnsi="Times New Roman" w:cs="Times New Roman"/>
          <w:sz w:val="21"/>
          <w:szCs w:val="21"/>
        </w:rPr>
        <w:instrText xml:space="preserve"> \* ARABIC \s 1 </w:instrText>
      </w:r>
      <w:r w:rsidRP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4</w:t>
      </w:r>
      <w:r w:rsidRPr="002A23AB">
        <w:rPr>
          <w:rFonts w:ascii="Times New Roman" w:eastAsia="宋体" w:hAnsi="Times New Roman" w:cs="Times New Roman"/>
          <w:sz w:val="21"/>
          <w:szCs w:val="21"/>
        </w:rPr>
        <w:fldChar w:fldCharType="end"/>
      </w:r>
      <w:bookmarkEnd w:id="10"/>
      <w:r>
        <w:rPr>
          <w:rFonts w:ascii="Times New Roman" w:eastAsia="宋体" w:hAnsi="Times New Roman" w:cs="Times New Roman" w:hint="eastAsia"/>
          <w:sz w:val="21"/>
          <w:szCs w:val="21"/>
        </w:rPr>
        <w:t xml:space="preserve"> </w:t>
      </w:r>
      <w:r w:rsidRPr="002A23AB">
        <w:rPr>
          <w:rFonts w:ascii="Times New Roman" w:eastAsia="宋体" w:hAnsi="Times New Roman" w:cs="Times New Roman"/>
          <w:sz w:val="21"/>
          <w:szCs w:val="21"/>
        </w:rPr>
        <w:t>NQ</w:t>
      </w:r>
      <w:r w:rsidRPr="002A23AB">
        <w:rPr>
          <w:rFonts w:ascii="Times New Roman" w:eastAsia="宋体" w:hAnsi="Times New Roman" w:cs="Times New Roman"/>
          <w:sz w:val="21"/>
          <w:szCs w:val="21"/>
        </w:rPr>
        <w:t>和</w:t>
      </w:r>
      <w:r w:rsidRPr="002A23AB">
        <w:rPr>
          <w:rFonts w:ascii="Times New Roman" w:eastAsia="宋体" w:hAnsi="Times New Roman" w:cs="Times New Roman"/>
          <w:sz w:val="21"/>
          <w:szCs w:val="21"/>
        </w:rPr>
        <w:t>HotpotQA</w:t>
      </w:r>
      <w:r w:rsidRPr="002A23AB">
        <w:rPr>
          <w:rFonts w:ascii="Times New Roman" w:eastAsia="宋体" w:hAnsi="Times New Roman" w:cs="Times New Roman"/>
          <w:sz w:val="21"/>
          <w:szCs w:val="21"/>
        </w:rPr>
        <w:t>数据集上的消融实验结果</w:t>
      </w:r>
    </w:p>
    <w:p w14:paraId="24A944E4" w14:textId="5146F74C" w:rsidR="002A23AB" w:rsidRPr="002A23AB" w:rsidRDefault="002A23AB" w:rsidP="002A23AB">
      <w:pPr>
        <w:pStyle w:val="af4"/>
        <w:keepNext/>
        <w:spacing w:after="0" w:line="240" w:lineRule="auto"/>
        <w:jc w:val="center"/>
        <w:rPr>
          <w:rFonts w:ascii="Times New Roman" w:eastAsia="宋体" w:hAnsi="Times New Roman" w:cs="Times New Roman"/>
          <w:sz w:val="21"/>
          <w:szCs w:val="21"/>
        </w:rPr>
      </w:pPr>
      <w:r w:rsidRPr="002A23AB">
        <w:rPr>
          <w:rFonts w:ascii="Times New Roman" w:eastAsia="宋体" w:hAnsi="Times New Roman" w:cs="Times New Roman"/>
          <w:sz w:val="21"/>
          <w:szCs w:val="21"/>
        </w:rPr>
        <w:t xml:space="preserve">Table </w:t>
      </w:r>
      <w:r w:rsidRPr="002A23AB">
        <w:rPr>
          <w:rFonts w:ascii="Times New Roman" w:eastAsia="宋体" w:hAnsi="Times New Roman" w:cs="Times New Roman"/>
          <w:sz w:val="21"/>
          <w:szCs w:val="21"/>
        </w:rPr>
        <w:fldChar w:fldCharType="begin"/>
      </w:r>
      <w:r w:rsidRPr="002A23AB">
        <w:rPr>
          <w:rFonts w:ascii="Times New Roman" w:eastAsia="宋体" w:hAnsi="Times New Roman" w:cs="Times New Roman"/>
          <w:sz w:val="21"/>
          <w:szCs w:val="21"/>
        </w:rPr>
        <w:instrText xml:space="preserve"> STYLEREF 1 \s </w:instrText>
      </w:r>
      <w:r w:rsidRP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4</w:t>
      </w:r>
      <w:r w:rsidRPr="002A23AB">
        <w:rPr>
          <w:rFonts w:ascii="Times New Roman" w:eastAsia="宋体" w:hAnsi="Times New Roman" w:cs="Times New Roman"/>
          <w:sz w:val="21"/>
          <w:szCs w:val="21"/>
        </w:rPr>
        <w:fldChar w:fldCharType="end"/>
      </w:r>
      <w:r w:rsidRPr="002A23AB">
        <w:rPr>
          <w:rFonts w:ascii="Times New Roman" w:eastAsia="宋体" w:hAnsi="Times New Roman" w:cs="Times New Roman"/>
          <w:sz w:val="21"/>
          <w:szCs w:val="21"/>
        </w:rPr>
        <w:t>.</w:t>
      </w:r>
      <w:r w:rsidRPr="002A23AB">
        <w:rPr>
          <w:rFonts w:ascii="Times New Roman" w:eastAsia="宋体" w:hAnsi="Times New Roman" w:cs="Times New Roman"/>
          <w:sz w:val="21"/>
          <w:szCs w:val="21"/>
        </w:rPr>
        <w:fldChar w:fldCharType="begin"/>
      </w:r>
      <w:r w:rsidRPr="002A23AB">
        <w:rPr>
          <w:rFonts w:ascii="Times New Roman" w:eastAsia="宋体" w:hAnsi="Times New Roman" w:cs="Times New Roman"/>
          <w:sz w:val="21"/>
          <w:szCs w:val="21"/>
        </w:rPr>
        <w:instrText xml:space="preserve"> SEQ Table \* ARABIC \s 1 </w:instrText>
      </w:r>
      <w:r w:rsidRPr="002A23AB">
        <w:rPr>
          <w:rFonts w:ascii="Times New Roman" w:eastAsia="宋体" w:hAnsi="Times New Roman" w:cs="Times New Roman"/>
          <w:sz w:val="21"/>
          <w:szCs w:val="21"/>
        </w:rPr>
        <w:fldChar w:fldCharType="separate"/>
      </w:r>
      <w:r w:rsidR="003651C7">
        <w:rPr>
          <w:rFonts w:ascii="Times New Roman" w:eastAsia="宋体" w:hAnsi="Times New Roman" w:cs="Times New Roman"/>
          <w:noProof/>
          <w:sz w:val="21"/>
          <w:szCs w:val="21"/>
        </w:rPr>
        <w:t>4</w:t>
      </w:r>
      <w:r w:rsidRPr="002A23AB">
        <w:rPr>
          <w:rFonts w:ascii="Times New Roman" w:eastAsia="宋体" w:hAnsi="Times New Roman" w:cs="Times New Roman"/>
          <w:sz w:val="21"/>
          <w:szCs w:val="21"/>
        </w:rPr>
        <w:fldChar w:fldCharType="end"/>
      </w:r>
      <w:r>
        <w:rPr>
          <w:rFonts w:ascii="Times New Roman" w:eastAsia="宋体" w:hAnsi="Times New Roman" w:cs="Times New Roman" w:hint="eastAsia"/>
          <w:sz w:val="21"/>
          <w:szCs w:val="21"/>
        </w:rPr>
        <w:t xml:space="preserve"> </w:t>
      </w:r>
      <w:r w:rsidRPr="002A23AB">
        <w:rPr>
          <w:rFonts w:ascii="Times New Roman" w:eastAsia="宋体" w:hAnsi="Times New Roman" w:cs="Times New Roman"/>
          <w:sz w:val="21"/>
          <w:szCs w:val="21"/>
        </w:rPr>
        <w:t>The ablation experiment results on the NQ and HotpotQA datasets</w:t>
      </w:r>
    </w:p>
    <w:tbl>
      <w:tblPr>
        <w:tblW w:w="5000" w:type="pct"/>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4745"/>
        <w:gridCol w:w="704"/>
        <w:gridCol w:w="895"/>
        <w:gridCol w:w="85"/>
        <w:gridCol w:w="835"/>
        <w:gridCol w:w="1042"/>
      </w:tblGrid>
      <w:tr w:rsidR="002E2419" w:rsidRPr="0084600E" w14:paraId="6C3AEB1F" w14:textId="77777777" w:rsidTr="00C624DE">
        <w:trPr>
          <w:tblHeader/>
          <w:tblCellSpacing w:w="15" w:type="dxa"/>
        </w:trPr>
        <w:tc>
          <w:tcPr>
            <w:tcW w:w="2851" w:type="pct"/>
            <w:vMerge w:val="restart"/>
            <w:vAlign w:val="center"/>
            <w:hideMark/>
          </w:tcPr>
          <w:p w14:paraId="45C3136E" w14:textId="77777777" w:rsidR="002E2419" w:rsidRPr="0084600E" w:rsidRDefault="002E2419" w:rsidP="004B285C">
            <w:pPr>
              <w:spacing w:after="0" w:line="360" w:lineRule="auto"/>
              <w:jc w:val="center"/>
              <w:rPr>
                <w:b/>
                <w:bCs/>
              </w:rPr>
            </w:pPr>
            <w:r w:rsidRPr="0084600E">
              <w:rPr>
                <w:b/>
                <w:bCs/>
              </w:rPr>
              <w:t>方法</w:t>
            </w:r>
          </w:p>
        </w:tc>
        <w:tc>
          <w:tcPr>
            <w:tcW w:w="933" w:type="pct"/>
            <w:gridSpan w:val="2"/>
            <w:vAlign w:val="center"/>
            <w:hideMark/>
          </w:tcPr>
          <w:p w14:paraId="67CD457D" w14:textId="77777777" w:rsidR="002E2419" w:rsidRPr="0084600E" w:rsidRDefault="002E2419" w:rsidP="004B285C">
            <w:pPr>
              <w:spacing w:after="0" w:line="360" w:lineRule="auto"/>
              <w:jc w:val="center"/>
              <w:rPr>
                <w:b/>
                <w:bCs/>
              </w:rPr>
            </w:pPr>
            <w:r w:rsidRPr="0084600E">
              <w:rPr>
                <w:b/>
                <w:bCs/>
              </w:rPr>
              <w:t>NQ</w:t>
            </w:r>
          </w:p>
        </w:tc>
        <w:tc>
          <w:tcPr>
            <w:tcW w:w="33" w:type="pct"/>
            <w:vAlign w:val="center"/>
          </w:tcPr>
          <w:p w14:paraId="48EFC724" w14:textId="77777777" w:rsidR="002E2419" w:rsidRPr="0084600E" w:rsidRDefault="002E2419" w:rsidP="004B285C">
            <w:pPr>
              <w:spacing w:after="0" w:line="360" w:lineRule="auto"/>
              <w:jc w:val="center"/>
              <w:rPr>
                <w:b/>
                <w:bCs/>
              </w:rPr>
            </w:pPr>
          </w:p>
        </w:tc>
        <w:tc>
          <w:tcPr>
            <w:tcW w:w="1093" w:type="pct"/>
            <w:gridSpan w:val="2"/>
            <w:vAlign w:val="center"/>
            <w:hideMark/>
          </w:tcPr>
          <w:p w14:paraId="31B79E26" w14:textId="77777777" w:rsidR="002E2419" w:rsidRPr="0084600E" w:rsidRDefault="002E2419" w:rsidP="004B285C">
            <w:pPr>
              <w:spacing w:after="0" w:line="360" w:lineRule="auto"/>
              <w:jc w:val="center"/>
              <w:rPr>
                <w:b/>
                <w:bCs/>
              </w:rPr>
            </w:pPr>
            <w:r w:rsidRPr="0084600E">
              <w:rPr>
                <w:b/>
                <w:bCs/>
              </w:rPr>
              <w:t>HotpotQA</w:t>
            </w:r>
          </w:p>
        </w:tc>
      </w:tr>
      <w:tr w:rsidR="002E2419" w:rsidRPr="0084600E" w14:paraId="70EA6989" w14:textId="77777777" w:rsidTr="00C624DE">
        <w:trPr>
          <w:tblHeader/>
          <w:tblCellSpacing w:w="15" w:type="dxa"/>
        </w:trPr>
        <w:tc>
          <w:tcPr>
            <w:tcW w:w="2851" w:type="pct"/>
            <w:vMerge/>
            <w:vAlign w:val="center"/>
          </w:tcPr>
          <w:p w14:paraId="2B5B03DE" w14:textId="77777777" w:rsidR="002E2419" w:rsidRPr="0084600E" w:rsidRDefault="002E2419" w:rsidP="004B285C">
            <w:pPr>
              <w:spacing w:after="0" w:line="360" w:lineRule="auto"/>
              <w:jc w:val="center"/>
              <w:rPr>
                <w:b/>
                <w:bCs/>
              </w:rPr>
            </w:pPr>
          </w:p>
        </w:tc>
        <w:tc>
          <w:tcPr>
            <w:tcW w:w="409" w:type="pct"/>
            <w:tcBorders>
              <w:top w:val="single" w:sz="12" w:space="0" w:color="auto"/>
              <w:bottom w:val="nil"/>
            </w:tcBorders>
            <w:vAlign w:val="center"/>
          </w:tcPr>
          <w:p w14:paraId="5DB01C03" w14:textId="77777777" w:rsidR="002E2419" w:rsidRPr="0084600E" w:rsidRDefault="002E2419" w:rsidP="004B285C">
            <w:pPr>
              <w:spacing w:after="0" w:line="360" w:lineRule="auto"/>
              <w:jc w:val="center"/>
              <w:rPr>
                <w:b/>
                <w:bCs/>
              </w:rPr>
            </w:pPr>
            <w:r>
              <w:rPr>
                <w:rFonts w:hint="eastAsia"/>
                <w:b/>
                <w:bCs/>
              </w:rPr>
              <w:t>EM</w:t>
            </w:r>
          </w:p>
        </w:tc>
        <w:tc>
          <w:tcPr>
            <w:tcW w:w="506" w:type="pct"/>
            <w:tcBorders>
              <w:top w:val="single" w:sz="12" w:space="0" w:color="auto"/>
              <w:bottom w:val="nil"/>
            </w:tcBorders>
            <w:vAlign w:val="center"/>
          </w:tcPr>
          <w:p w14:paraId="482F7A0D" w14:textId="77777777" w:rsidR="002E2419" w:rsidRPr="0084600E" w:rsidRDefault="002E2419" w:rsidP="004B285C">
            <w:pPr>
              <w:spacing w:after="0" w:line="360" w:lineRule="auto"/>
              <w:jc w:val="center"/>
              <w:rPr>
                <w:b/>
                <w:bCs/>
              </w:rPr>
            </w:pPr>
            <w:r>
              <w:rPr>
                <w:rFonts w:hint="eastAsia"/>
                <w:b/>
                <w:bCs/>
              </w:rPr>
              <w:t>F1</w:t>
            </w:r>
          </w:p>
        </w:tc>
        <w:tc>
          <w:tcPr>
            <w:tcW w:w="33" w:type="pct"/>
            <w:vAlign w:val="center"/>
          </w:tcPr>
          <w:p w14:paraId="606A3231" w14:textId="77777777" w:rsidR="002E2419" w:rsidRPr="0084600E" w:rsidRDefault="002E2419" w:rsidP="004B285C">
            <w:pPr>
              <w:spacing w:after="0" w:line="360" w:lineRule="auto"/>
              <w:jc w:val="center"/>
              <w:rPr>
                <w:b/>
                <w:bCs/>
              </w:rPr>
            </w:pPr>
          </w:p>
        </w:tc>
        <w:tc>
          <w:tcPr>
            <w:tcW w:w="488" w:type="pct"/>
            <w:tcBorders>
              <w:top w:val="single" w:sz="12" w:space="0" w:color="auto"/>
              <w:bottom w:val="nil"/>
            </w:tcBorders>
            <w:vAlign w:val="center"/>
          </w:tcPr>
          <w:p w14:paraId="65146A19" w14:textId="77777777" w:rsidR="002E2419" w:rsidRPr="0084600E" w:rsidRDefault="002E2419" w:rsidP="004B285C">
            <w:pPr>
              <w:spacing w:after="0" w:line="360" w:lineRule="auto"/>
              <w:jc w:val="center"/>
              <w:rPr>
                <w:b/>
                <w:bCs/>
              </w:rPr>
            </w:pPr>
            <w:r>
              <w:rPr>
                <w:rFonts w:hint="eastAsia"/>
                <w:b/>
                <w:bCs/>
              </w:rPr>
              <w:t>EM</w:t>
            </w:r>
          </w:p>
        </w:tc>
        <w:tc>
          <w:tcPr>
            <w:tcW w:w="587" w:type="pct"/>
            <w:tcBorders>
              <w:top w:val="single" w:sz="12" w:space="0" w:color="auto"/>
              <w:bottom w:val="nil"/>
            </w:tcBorders>
            <w:vAlign w:val="center"/>
          </w:tcPr>
          <w:p w14:paraId="5B373B4A" w14:textId="77777777" w:rsidR="002E2419" w:rsidRPr="0084600E" w:rsidRDefault="002E2419" w:rsidP="004B285C">
            <w:pPr>
              <w:spacing w:after="0" w:line="360" w:lineRule="auto"/>
              <w:jc w:val="center"/>
              <w:rPr>
                <w:b/>
                <w:bCs/>
              </w:rPr>
            </w:pPr>
            <w:r>
              <w:rPr>
                <w:rFonts w:hint="eastAsia"/>
                <w:b/>
                <w:bCs/>
              </w:rPr>
              <w:t>F1</w:t>
            </w:r>
          </w:p>
        </w:tc>
      </w:tr>
      <w:tr w:rsidR="002E2419" w:rsidRPr="0084600E" w14:paraId="298D05FD" w14:textId="77777777" w:rsidTr="00C624DE">
        <w:trPr>
          <w:tblCellSpacing w:w="15" w:type="dxa"/>
        </w:trPr>
        <w:tc>
          <w:tcPr>
            <w:tcW w:w="2851" w:type="pct"/>
            <w:tcBorders>
              <w:top w:val="single" w:sz="6" w:space="0" w:color="auto"/>
              <w:bottom w:val="nil"/>
            </w:tcBorders>
            <w:vAlign w:val="center"/>
            <w:hideMark/>
          </w:tcPr>
          <w:p w14:paraId="6BDF9CEF" w14:textId="77777777" w:rsidR="002E2419" w:rsidRPr="0084600E" w:rsidRDefault="002E2419" w:rsidP="004B285C">
            <w:pPr>
              <w:spacing w:after="0" w:line="360" w:lineRule="auto"/>
            </w:pPr>
            <w:r w:rsidRPr="0084600E">
              <w:t>完整模型</w:t>
            </w:r>
          </w:p>
        </w:tc>
        <w:tc>
          <w:tcPr>
            <w:tcW w:w="409" w:type="pct"/>
            <w:tcBorders>
              <w:top w:val="single" w:sz="6" w:space="0" w:color="auto"/>
              <w:bottom w:val="nil"/>
            </w:tcBorders>
            <w:vAlign w:val="center"/>
            <w:hideMark/>
          </w:tcPr>
          <w:p w14:paraId="7C9479E0" w14:textId="77777777" w:rsidR="002E2419" w:rsidRPr="0084600E" w:rsidRDefault="002E2419" w:rsidP="004B285C">
            <w:pPr>
              <w:spacing w:after="0" w:line="360" w:lineRule="auto"/>
              <w:jc w:val="center"/>
            </w:pPr>
            <w:r w:rsidRPr="0084600E">
              <w:rPr>
                <w:b/>
                <w:bCs/>
              </w:rPr>
              <w:t>43.0</w:t>
            </w:r>
          </w:p>
        </w:tc>
        <w:tc>
          <w:tcPr>
            <w:tcW w:w="506" w:type="pct"/>
            <w:tcBorders>
              <w:top w:val="single" w:sz="6" w:space="0" w:color="auto"/>
              <w:bottom w:val="nil"/>
            </w:tcBorders>
            <w:vAlign w:val="center"/>
            <w:hideMark/>
          </w:tcPr>
          <w:p w14:paraId="67148CB8" w14:textId="77777777" w:rsidR="002E2419" w:rsidRPr="0084600E" w:rsidRDefault="002E2419" w:rsidP="004B285C">
            <w:pPr>
              <w:spacing w:after="0" w:line="360" w:lineRule="auto"/>
              <w:jc w:val="center"/>
            </w:pPr>
            <w:r w:rsidRPr="0084600E">
              <w:rPr>
                <w:b/>
                <w:bCs/>
              </w:rPr>
              <w:t>54.8</w:t>
            </w:r>
          </w:p>
        </w:tc>
        <w:tc>
          <w:tcPr>
            <w:tcW w:w="33" w:type="pct"/>
            <w:tcBorders>
              <w:top w:val="single" w:sz="6" w:space="0" w:color="auto"/>
              <w:bottom w:val="nil"/>
            </w:tcBorders>
            <w:vAlign w:val="center"/>
          </w:tcPr>
          <w:p w14:paraId="1A6762E9" w14:textId="77777777" w:rsidR="002E2419" w:rsidRPr="0084600E" w:rsidRDefault="002E2419" w:rsidP="004B285C">
            <w:pPr>
              <w:spacing w:after="0" w:line="360" w:lineRule="auto"/>
              <w:jc w:val="center"/>
              <w:rPr>
                <w:b/>
                <w:bCs/>
              </w:rPr>
            </w:pPr>
          </w:p>
        </w:tc>
        <w:tc>
          <w:tcPr>
            <w:tcW w:w="488" w:type="pct"/>
            <w:tcBorders>
              <w:top w:val="single" w:sz="6" w:space="0" w:color="auto"/>
              <w:bottom w:val="nil"/>
            </w:tcBorders>
            <w:vAlign w:val="center"/>
            <w:hideMark/>
          </w:tcPr>
          <w:p w14:paraId="0B4A45FC" w14:textId="77777777" w:rsidR="002E2419" w:rsidRPr="0084600E" w:rsidRDefault="002E2419" w:rsidP="004B285C">
            <w:pPr>
              <w:spacing w:after="0" w:line="360" w:lineRule="auto"/>
              <w:jc w:val="center"/>
            </w:pPr>
            <w:r w:rsidRPr="0084600E">
              <w:rPr>
                <w:b/>
                <w:bCs/>
              </w:rPr>
              <w:t>4</w:t>
            </w:r>
            <w:r>
              <w:rPr>
                <w:rFonts w:hint="eastAsia"/>
                <w:b/>
                <w:bCs/>
              </w:rPr>
              <w:t>7</w:t>
            </w:r>
            <w:r w:rsidRPr="0084600E">
              <w:rPr>
                <w:b/>
                <w:bCs/>
              </w:rPr>
              <w:t>.6</w:t>
            </w:r>
          </w:p>
        </w:tc>
        <w:tc>
          <w:tcPr>
            <w:tcW w:w="587" w:type="pct"/>
            <w:tcBorders>
              <w:top w:val="single" w:sz="6" w:space="0" w:color="auto"/>
              <w:bottom w:val="nil"/>
            </w:tcBorders>
            <w:vAlign w:val="center"/>
            <w:hideMark/>
          </w:tcPr>
          <w:p w14:paraId="3B6B9702" w14:textId="77777777" w:rsidR="002E2419" w:rsidRPr="0084600E" w:rsidRDefault="002E2419" w:rsidP="004B285C">
            <w:pPr>
              <w:spacing w:after="0" w:line="360" w:lineRule="auto"/>
              <w:jc w:val="center"/>
            </w:pPr>
            <w:r w:rsidRPr="0084600E">
              <w:rPr>
                <w:b/>
                <w:bCs/>
              </w:rPr>
              <w:t>53.1</w:t>
            </w:r>
          </w:p>
        </w:tc>
      </w:tr>
      <w:tr w:rsidR="002E2419" w:rsidRPr="0084600E" w14:paraId="1766380B" w14:textId="77777777" w:rsidTr="00C624DE">
        <w:trPr>
          <w:tblCellSpacing w:w="15" w:type="dxa"/>
        </w:trPr>
        <w:tc>
          <w:tcPr>
            <w:tcW w:w="2851" w:type="pct"/>
            <w:tcBorders>
              <w:top w:val="single" w:sz="6" w:space="0" w:color="auto"/>
              <w:bottom w:val="nil"/>
            </w:tcBorders>
            <w:vAlign w:val="center"/>
          </w:tcPr>
          <w:p w14:paraId="222B81B8" w14:textId="77777777" w:rsidR="002E2419" w:rsidRPr="0084600E" w:rsidRDefault="002E2419" w:rsidP="004B285C">
            <w:pPr>
              <w:spacing w:after="0" w:line="360" w:lineRule="auto"/>
            </w:pPr>
            <w:r>
              <w:rPr>
                <w:rFonts w:cs="Times New Roman" w:hint="eastAsia"/>
                <w:kern w:val="0"/>
              </w:rPr>
              <w:t>w/o</w:t>
            </w:r>
            <w:r w:rsidRPr="00027F63">
              <w:rPr>
                <w:rFonts w:cs="Times New Roman"/>
                <w:kern w:val="0"/>
              </w:rPr>
              <w:t>迭代推理控制</w:t>
            </w:r>
          </w:p>
        </w:tc>
        <w:tc>
          <w:tcPr>
            <w:tcW w:w="409" w:type="pct"/>
            <w:tcBorders>
              <w:top w:val="single" w:sz="6" w:space="0" w:color="auto"/>
              <w:bottom w:val="nil"/>
            </w:tcBorders>
            <w:vAlign w:val="center"/>
          </w:tcPr>
          <w:p w14:paraId="7A1C3C44" w14:textId="77777777" w:rsidR="002E2419" w:rsidRPr="0084600E" w:rsidRDefault="002E2419" w:rsidP="004B285C">
            <w:pPr>
              <w:spacing w:after="0" w:line="360" w:lineRule="auto"/>
              <w:jc w:val="center"/>
              <w:rPr>
                <w:b/>
                <w:bCs/>
              </w:rPr>
            </w:pPr>
            <w:r>
              <w:rPr>
                <w:rFonts w:hint="eastAsia"/>
                <w:b/>
                <w:bCs/>
              </w:rPr>
              <w:t>-</w:t>
            </w:r>
          </w:p>
        </w:tc>
        <w:tc>
          <w:tcPr>
            <w:tcW w:w="506" w:type="pct"/>
            <w:tcBorders>
              <w:top w:val="single" w:sz="6" w:space="0" w:color="auto"/>
              <w:bottom w:val="nil"/>
            </w:tcBorders>
            <w:vAlign w:val="center"/>
          </w:tcPr>
          <w:p w14:paraId="28410766" w14:textId="77777777" w:rsidR="002E2419" w:rsidRPr="0084600E" w:rsidRDefault="002E2419" w:rsidP="004B285C">
            <w:pPr>
              <w:spacing w:after="0" w:line="360" w:lineRule="auto"/>
              <w:jc w:val="center"/>
              <w:rPr>
                <w:b/>
                <w:bCs/>
              </w:rPr>
            </w:pPr>
            <w:r>
              <w:rPr>
                <w:rFonts w:hint="eastAsia"/>
                <w:b/>
                <w:bCs/>
              </w:rPr>
              <w:t>-</w:t>
            </w:r>
          </w:p>
        </w:tc>
        <w:tc>
          <w:tcPr>
            <w:tcW w:w="33" w:type="pct"/>
            <w:tcBorders>
              <w:top w:val="single" w:sz="6" w:space="0" w:color="auto"/>
              <w:bottom w:val="nil"/>
            </w:tcBorders>
            <w:vAlign w:val="center"/>
          </w:tcPr>
          <w:p w14:paraId="61C58FEC" w14:textId="77777777" w:rsidR="002E2419" w:rsidRPr="0084600E" w:rsidRDefault="002E2419" w:rsidP="004B285C">
            <w:pPr>
              <w:spacing w:after="0" w:line="360" w:lineRule="auto"/>
              <w:jc w:val="center"/>
              <w:rPr>
                <w:b/>
                <w:bCs/>
              </w:rPr>
            </w:pPr>
          </w:p>
        </w:tc>
        <w:tc>
          <w:tcPr>
            <w:tcW w:w="488" w:type="pct"/>
            <w:tcBorders>
              <w:top w:val="single" w:sz="6" w:space="0" w:color="auto"/>
              <w:bottom w:val="nil"/>
            </w:tcBorders>
            <w:vAlign w:val="center"/>
          </w:tcPr>
          <w:p w14:paraId="732F2F97" w14:textId="77777777" w:rsidR="002E2419" w:rsidRPr="0084600E" w:rsidRDefault="002E2419" w:rsidP="004B285C">
            <w:pPr>
              <w:spacing w:after="0" w:line="360" w:lineRule="auto"/>
              <w:jc w:val="center"/>
              <w:rPr>
                <w:b/>
                <w:bCs/>
              </w:rPr>
            </w:pPr>
            <w:r w:rsidRPr="00027F63">
              <w:rPr>
                <w:rFonts w:cs="Times New Roman"/>
                <w:kern w:val="0"/>
              </w:rPr>
              <w:t>36.5</w:t>
            </w:r>
          </w:p>
        </w:tc>
        <w:tc>
          <w:tcPr>
            <w:tcW w:w="587" w:type="pct"/>
            <w:tcBorders>
              <w:top w:val="single" w:sz="6" w:space="0" w:color="auto"/>
              <w:bottom w:val="nil"/>
            </w:tcBorders>
            <w:vAlign w:val="center"/>
          </w:tcPr>
          <w:p w14:paraId="7441B268" w14:textId="77777777" w:rsidR="002E2419" w:rsidRPr="0084600E" w:rsidRDefault="002E2419" w:rsidP="004B285C">
            <w:pPr>
              <w:spacing w:after="0" w:line="360" w:lineRule="auto"/>
              <w:jc w:val="center"/>
              <w:rPr>
                <w:b/>
                <w:bCs/>
              </w:rPr>
            </w:pPr>
            <w:r w:rsidRPr="00027F63">
              <w:rPr>
                <w:rFonts w:cs="Times New Roman"/>
                <w:kern w:val="0"/>
              </w:rPr>
              <w:t>48.1</w:t>
            </w:r>
          </w:p>
        </w:tc>
      </w:tr>
      <w:tr w:rsidR="002E2419" w:rsidRPr="0084600E" w14:paraId="13A95763" w14:textId="77777777" w:rsidTr="00C624DE">
        <w:trPr>
          <w:trHeight w:val="21"/>
          <w:tblCellSpacing w:w="15" w:type="dxa"/>
        </w:trPr>
        <w:tc>
          <w:tcPr>
            <w:tcW w:w="2851" w:type="pct"/>
            <w:vAlign w:val="center"/>
            <w:hideMark/>
          </w:tcPr>
          <w:p w14:paraId="4780C601" w14:textId="77777777" w:rsidR="002E2419" w:rsidRPr="0084600E" w:rsidRDefault="002E2419" w:rsidP="004B285C">
            <w:pPr>
              <w:spacing w:after="0" w:line="360" w:lineRule="auto"/>
            </w:pPr>
            <w:r w:rsidRPr="0084600E">
              <w:lastRenderedPageBreak/>
              <w:t xml:space="preserve">w/o </w:t>
            </w:r>
            <w:r w:rsidRPr="000F4EBF">
              <w:t>文档级状态判别模块</w:t>
            </w:r>
          </w:p>
        </w:tc>
        <w:tc>
          <w:tcPr>
            <w:tcW w:w="409" w:type="pct"/>
            <w:vAlign w:val="center"/>
            <w:hideMark/>
          </w:tcPr>
          <w:p w14:paraId="3238DD32" w14:textId="77777777" w:rsidR="002E2419" w:rsidRPr="0084600E" w:rsidRDefault="002E2419" w:rsidP="004B285C">
            <w:pPr>
              <w:spacing w:after="0" w:line="360" w:lineRule="auto"/>
              <w:jc w:val="center"/>
            </w:pPr>
            <w:r w:rsidRPr="0084600E">
              <w:t>41.8</w:t>
            </w:r>
          </w:p>
        </w:tc>
        <w:tc>
          <w:tcPr>
            <w:tcW w:w="506" w:type="pct"/>
            <w:vAlign w:val="center"/>
            <w:hideMark/>
          </w:tcPr>
          <w:p w14:paraId="4A8A8FEB" w14:textId="77777777" w:rsidR="002E2419" w:rsidRPr="0084600E" w:rsidRDefault="002E2419" w:rsidP="004B285C">
            <w:pPr>
              <w:spacing w:after="0" w:line="360" w:lineRule="auto"/>
              <w:jc w:val="center"/>
            </w:pPr>
            <w:r w:rsidRPr="0084600E">
              <w:t>53.2</w:t>
            </w:r>
          </w:p>
        </w:tc>
        <w:tc>
          <w:tcPr>
            <w:tcW w:w="33" w:type="pct"/>
            <w:vAlign w:val="center"/>
          </w:tcPr>
          <w:p w14:paraId="40C01286" w14:textId="77777777" w:rsidR="002E2419" w:rsidRPr="0084600E" w:rsidRDefault="002E2419" w:rsidP="004B285C">
            <w:pPr>
              <w:spacing w:after="0" w:line="360" w:lineRule="auto"/>
              <w:jc w:val="center"/>
            </w:pPr>
          </w:p>
        </w:tc>
        <w:tc>
          <w:tcPr>
            <w:tcW w:w="488" w:type="pct"/>
            <w:vAlign w:val="center"/>
            <w:hideMark/>
          </w:tcPr>
          <w:p w14:paraId="23936497" w14:textId="77777777" w:rsidR="002E2419" w:rsidRPr="0084600E" w:rsidRDefault="002E2419" w:rsidP="004B285C">
            <w:pPr>
              <w:spacing w:after="0" w:line="360" w:lineRule="auto"/>
              <w:jc w:val="center"/>
            </w:pPr>
            <w:r w:rsidRPr="0084600E">
              <w:t>43.7</w:t>
            </w:r>
          </w:p>
        </w:tc>
        <w:tc>
          <w:tcPr>
            <w:tcW w:w="587" w:type="pct"/>
            <w:vAlign w:val="center"/>
            <w:hideMark/>
          </w:tcPr>
          <w:p w14:paraId="6886BA63" w14:textId="77777777" w:rsidR="002E2419" w:rsidRPr="0084600E" w:rsidRDefault="002E2419" w:rsidP="004B285C">
            <w:pPr>
              <w:spacing w:after="0" w:line="360" w:lineRule="auto"/>
              <w:jc w:val="center"/>
            </w:pPr>
            <w:r w:rsidRPr="0084600E">
              <w:t>52.0</w:t>
            </w:r>
          </w:p>
        </w:tc>
      </w:tr>
      <w:tr w:rsidR="002E2419" w:rsidRPr="0084600E" w14:paraId="08C3AF29" w14:textId="77777777" w:rsidTr="00C624DE">
        <w:trPr>
          <w:tblCellSpacing w:w="15" w:type="dxa"/>
        </w:trPr>
        <w:tc>
          <w:tcPr>
            <w:tcW w:w="2851" w:type="pct"/>
            <w:vAlign w:val="center"/>
            <w:hideMark/>
          </w:tcPr>
          <w:p w14:paraId="628A2843" w14:textId="77777777" w:rsidR="002E2419" w:rsidRPr="0084600E" w:rsidRDefault="002E2419" w:rsidP="004B285C">
            <w:pPr>
              <w:spacing w:after="0" w:line="360" w:lineRule="auto"/>
            </w:pPr>
            <w:r w:rsidRPr="0084600E">
              <w:t xml:space="preserve">w/o </w:t>
            </w:r>
            <w:r w:rsidRPr="000F4EBF">
              <w:t>消融证据充分性判断模块</w:t>
            </w:r>
          </w:p>
        </w:tc>
        <w:tc>
          <w:tcPr>
            <w:tcW w:w="409" w:type="pct"/>
            <w:vAlign w:val="center"/>
            <w:hideMark/>
          </w:tcPr>
          <w:p w14:paraId="69376E20" w14:textId="77777777" w:rsidR="002E2419" w:rsidRPr="0084600E" w:rsidRDefault="002E2419" w:rsidP="004B285C">
            <w:pPr>
              <w:spacing w:after="0" w:line="360" w:lineRule="auto"/>
              <w:jc w:val="center"/>
            </w:pPr>
            <w:r w:rsidRPr="0084600E">
              <w:t>41.5</w:t>
            </w:r>
          </w:p>
        </w:tc>
        <w:tc>
          <w:tcPr>
            <w:tcW w:w="506" w:type="pct"/>
            <w:vAlign w:val="center"/>
            <w:hideMark/>
          </w:tcPr>
          <w:p w14:paraId="0E88AF06" w14:textId="77777777" w:rsidR="002E2419" w:rsidRPr="0084600E" w:rsidRDefault="002E2419" w:rsidP="004B285C">
            <w:pPr>
              <w:spacing w:after="0" w:line="360" w:lineRule="auto"/>
              <w:jc w:val="center"/>
            </w:pPr>
            <w:r w:rsidRPr="0084600E">
              <w:t>52.9</w:t>
            </w:r>
          </w:p>
        </w:tc>
        <w:tc>
          <w:tcPr>
            <w:tcW w:w="33" w:type="pct"/>
            <w:vAlign w:val="center"/>
          </w:tcPr>
          <w:p w14:paraId="2CAF3426" w14:textId="77777777" w:rsidR="002E2419" w:rsidRPr="0084600E" w:rsidRDefault="002E2419" w:rsidP="004B285C">
            <w:pPr>
              <w:spacing w:after="0" w:line="360" w:lineRule="auto"/>
              <w:jc w:val="center"/>
            </w:pPr>
          </w:p>
        </w:tc>
        <w:tc>
          <w:tcPr>
            <w:tcW w:w="488" w:type="pct"/>
            <w:vAlign w:val="center"/>
            <w:hideMark/>
          </w:tcPr>
          <w:p w14:paraId="58706DC5" w14:textId="77777777" w:rsidR="002E2419" w:rsidRPr="0084600E" w:rsidRDefault="002E2419" w:rsidP="004B285C">
            <w:pPr>
              <w:spacing w:after="0" w:line="360" w:lineRule="auto"/>
              <w:jc w:val="center"/>
            </w:pPr>
            <w:r w:rsidRPr="0084600E">
              <w:t>43.3</w:t>
            </w:r>
          </w:p>
        </w:tc>
        <w:tc>
          <w:tcPr>
            <w:tcW w:w="587" w:type="pct"/>
            <w:vAlign w:val="center"/>
            <w:hideMark/>
          </w:tcPr>
          <w:p w14:paraId="6C3001D8" w14:textId="77777777" w:rsidR="002E2419" w:rsidRPr="0084600E" w:rsidRDefault="002E2419" w:rsidP="004B285C">
            <w:pPr>
              <w:spacing w:after="0" w:line="360" w:lineRule="auto"/>
              <w:jc w:val="center"/>
            </w:pPr>
            <w:r w:rsidRPr="0084600E">
              <w:t>51.6</w:t>
            </w:r>
          </w:p>
        </w:tc>
      </w:tr>
    </w:tbl>
    <w:p w14:paraId="0BE3677A" w14:textId="77777777" w:rsidR="00C624DE" w:rsidRPr="00C624DE" w:rsidRDefault="00C624DE" w:rsidP="00C624DE">
      <w:pPr>
        <w:spacing w:after="0" w:line="360" w:lineRule="auto"/>
        <w:ind w:firstLineChars="200" w:firstLine="480"/>
      </w:pPr>
      <w:r w:rsidRPr="00C624DE">
        <w:rPr>
          <w:rFonts w:hint="eastAsia"/>
        </w:rPr>
        <w:t>消融提示驱动的迭代推理控制：该变体移除第二章提出的底层迭代推理控制框架，其余模块保持不变。系统不再围绕分解后的事实导向子问题逐步组织检索与生成，退化为缺乏显式过程约束的单轮生成范式。实验结果显示，该变体性能下降幅度最大，表明迭代推理控制是多步问答方法的基础支撑。缺失此机制后，系统丧失步骤分解与阶段性信息整合能力，后续检索后调控模块因缺少明确锚定目标，难以维持复杂推理所需的连续性与逻辑一致性。</w:t>
      </w:r>
    </w:p>
    <w:p w14:paraId="2E05739C" w14:textId="76555B17" w:rsidR="00C624DE" w:rsidRPr="00C624DE" w:rsidRDefault="00C624DE" w:rsidP="00C624DE">
      <w:pPr>
        <w:spacing w:after="0" w:line="360" w:lineRule="auto"/>
        <w:ind w:firstLineChars="200" w:firstLine="480"/>
      </w:pPr>
      <w:r w:rsidRPr="00C624DE">
        <w:rPr>
          <w:rFonts w:hint="eastAsia"/>
        </w:rPr>
        <w:t>消融移除文档级状态判别与路由：该变体保留迭代推理底座，但移除文档级状态前置评估及关联路由机制。候选检索结果不再按质量差异化分流，</w:t>
      </w:r>
      <w:r w:rsidRPr="00C624DE">
        <w:t>全部纳入统一处理流程</w:t>
      </w:r>
      <w:r w:rsidRPr="00C624DE">
        <w:rPr>
          <w:rFonts w:hint="eastAsia"/>
        </w:rPr>
        <w:t>。与完整模型相比，该变体性能显著下降</w:t>
      </w:r>
      <w:r>
        <w:rPr>
          <w:rFonts w:hint="eastAsia"/>
        </w:rPr>
        <w:t>，</w:t>
      </w:r>
      <w:r w:rsidRPr="00C624DE">
        <w:rPr>
          <w:rFonts w:hint="eastAsia"/>
        </w:rPr>
        <w:t>降幅仅次于移除推理底座。文档级状态判别在检索后控制链路中发挥关键筛选作用：通过前置筛查，阻断低质量或强干扰噪声向推理空间渗透，为后续证据整合提供高纯度输入。</w:t>
      </w:r>
    </w:p>
    <w:p w14:paraId="2230FBAB" w14:textId="77EF8CAB" w:rsidR="00C624DE" w:rsidRPr="00C624DE" w:rsidRDefault="00C624DE" w:rsidP="00C624DE">
      <w:pPr>
        <w:spacing w:after="0" w:line="360" w:lineRule="auto"/>
        <w:ind w:firstLineChars="200" w:firstLine="480"/>
      </w:pPr>
      <w:r w:rsidRPr="00C624DE">
        <w:rPr>
          <w:rFonts w:hint="eastAsia"/>
        </w:rPr>
        <w:t>消融证据充分性判断：该变体保留前端推理分解与文档级前置筛查，但移除大模型驱动的集合级充分性检验及缺口导向补充检索。完成首轮证据清洗后，系统不再对证据闭合程度进行追问。该变体性能仍有实质性下降，但降幅相对平缓。集合级充分性判断在填补信息缺口、收敛答案边界上具有积极贡献，且该增益依赖于底层推理控制与前端状态筛查的有效运作。</w:t>
      </w:r>
    </w:p>
    <w:p w14:paraId="026A900F" w14:textId="3CF13E05" w:rsidR="00C624DE" w:rsidRDefault="00C624DE" w:rsidP="00C624DE">
      <w:pPr>
        <w:spacing w:after="0" w:line="360" w:lineRule="auto"/>
        <w:ind w:firstLineChars="200" w:firstLine="480"/>
      </w:pPr>
      <w:r w:rsidRPr="00C624DE">
        <w:rPr>
          <w:rFonts w:hint="eastAsia"/>
        </w:rPr>
        <w:t>完整模型：整合提示驱动迭代推理、文档级状态判别路由及证据充分性判断的完整模型，在所有数据集上均取得最佳性能。综合消融结果，三大核心模块形成过程约束、证据筛查与集合闭合三层耦合结构，各层级依序衔接、相互依赖。框架性能提升并非源于单一模块的局部优化，而是得益于多层次控制链路的自适应协同。</w:t>
      </w:r>
    </w:p>
    <w:p w14:paraId="74BA46D7" w14:textId="6E6A6326" w:rsidR="00310B63" w:rsidRDefault="00310B63" w:rsidP="00C624DE">
      <w:pPr>
        <w:pStyle w:val="3"/>
      </w:pPr>
      <w:r>
        <w:rPr>
          <w:rFonts w:hint="eastAsia"/>
        </w:rPr>
        <w:t>本章小结</w:t>
      </w:r>
    </w:p>
    <w:p w14:paraId="055B0D5F" w14:textId="736284DB" w:rsidR="00C30E8B" w:rsidRDefault="00C30E8B" w:rsidP="00C30E8B">
      <w:pPr>
        <w:spacing w:after="0" w:line="360" w:lineRule="auto"/>
        <w:ind w:firstLineChars="200" w:firstLine="480"/>
      </w:pPr>
      <w:r>
        <w:rPr>
          <w:rFonts w:hint="eastAsia"/>
        </w:rPr>
        <w:lastRenderedPageBreak/>
        <w:t>本章针对大模型检索后阶段的证据利用问题，提出一种面向证据充分性判定的自反思方法。该方法突破传统检索增强生成方法在检索之后直接生成的静态流程，在证据进入生成器前引入分层调控机制，涵盖文档级状态判别、状态路由与集合级充分性判断。具体而言，先在细粒度文档层面进行前置筛查与差异化处理，再于集合层面评估证据闭合程度；若检测到信息缺口，则动态触发定向补充检索与去重融合，构建高覆盖、低噪声的证据链。</w:t>
      </w:r>
    </w:p>
    <w:p w14:paraId="111CA70B" w14:textId="77777777" w:rsidR="00C30E8B" w:rsidRDefault="00C30E8B" w:rsidP="00C30E8B">
      <w:pPr>
        <w:spacing w:after="0" w:line="360" w:lineRule="auto"/>
        <w:ind w:firstLineChars="200" w:firstLine="480"/>
      </w:pPr>
      <w:r>
        <w:rPr>
          <w:rFonts w:hint="eastAsia"/>
        </w:rPr>
        <w:t>技术实现上，该机制部署轻量级判别器以低成本评估文档状态，据此调度证据精炼、查询重写或双路并行等异构策略，降低劣质或长尾噪声对后续推理的干扰。在此基础上，利用大模型进行全局充分性检验，按需生成面向缺失事实的探索线索。该设计使检索后处理从被动接收转变为主动按需索取，实现围绕</w:t>
      </w:r>
      <w:r>
        <w:rPr>
          <w:rFonts w:hint="eastAsia"/>
        </w:rPr>
        <w:t>"</w:t>
      </w:r>
      <w:r>
        <w:rPr>
          <w:rFonts w:hint="eastAsia"/>
        </w:rPr>
        <w:t>当前证据是否足以支撑作答</w:t>
      </w:r>
      <w:r>
        <w:rPr>
          <w:rFonts w:hint="eastAsia"/>
        </w:rPr>
        <w:t>"</w:t>
      </w:r>
      <w:r>
        <w:rPr>
          <w:rFonts w:hint="eastAsia"/>
        </w:rPr>
        <w:t>的自适应多步动态调节。</w:t>
      </w:r>
    </w:p>
    <w:p w14:paraId="3DB0A4F1" w14:textId="134106F3" w:rsidR="002A23AB" w:rsidRDefault="00C30E8B" w:rsidP="00C30E8B">
      <w:pPr>
        <w:spacing w:after="0" w:line="360" w:lineRule="auto"/>
        <w:ind w:firstLineChars="200" w:firstLine="480"/>
      </w:pPr>
      <w:r>
        <w:rPr>
          <w:rFonts w:hint="eastAsia"/>
        </w:rPr>
        <w:t>实验结果表明，该方法在开放域问答、复杂多跳推理及法律领域评测中均取得稳定性能，验证了跨任务泛化能力。消融研究显示：第二章提出的提示驱动迭代推理框架为系统提供基础支撑；前置状态判别决定证据纯度下限，大模型驱动的充分性检验则提升答案完整性上限。本章提出的多层次、细粒度检索后控制机制，系统性地重构了证据筛查、定向补全与答案生成的交互逻辑，在提升复杂问答生成可靠性的同时，为后续研究提供方法论参考。</w:t>
      </w:r>
    </w:p>
    <w:p w14:paraId="5CD0CC21" w14:textId="4BE8FDCB" w:rsidR="00C624DE" w:rsidRDefault="00C624DE" w:rsidP="00ED4727">
      <w:pPr>
        <w:pStyle w:val="1"/>
      </w:pPr>
      <w:r>
        <w:br w:type="page"/>
      </w:r>
      <w:r w:rsidR="00ED4727">
        <w:rPr>
          <w:rFonts w:hint="eastAsia"/>
        </w:rPr>
        <w:lastRenderedPageBreak/>
        <w:t>复杂任务筹划推理系统设计与实现</w:t>
      </w:r>
    </w:p>
    <w:p w14:paraId="15A75B13" w14:textId="77777777" w:rsidR="00ED4727" w:rsidRPr="00ED4727" w:rsidRDefault="00ED4727" w:rsidP="00ED4727"/>
    <w:sectPr w:rsidR="00ED4727" w:rsidRPr="00ED47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377" w:date="2026-03-19T21:48:00Z" w:initials="a">
    <w:p w14:paraId="78800E46" w14:textId="77777777" w:rsidR="00B918A2" w:rsidRDefault="00B918A2" w:rsidP="00B918A2">
      <w:pPr>
        <w:pStyle w:val="af7"/>
      </w:pPr>
      <w:r>
        <w:rPr>
          <w:rStyle w:val="af6"/>
        </w:rPr>
        <w:annotationRef/>
      </w:r>
      <w:r>
        <w:rPr>
          <w:rFonts w:hint="eastAsia"/>
        </w:rPr>
        <w:t>这句表达稍有问题</w:t>
      </w:r>
    </w:p>
  </w:comment>
  <w:comment w:id="4" w:author="a377" w:date="2026-03-16T21:00:00Z" w:initials="a">
    <w:p w14:paraId="3A1169BE" w14:textId="77777777" w:rsidR="004C1476" w:rsidRDefault="004C1476" w:rsidP="004C1476">
      <w:pPr>
        <w:pStyle w:val="af7"/>
      </w:pPr>
      <w:r>
        <w:rPr>
          <w:rStyle w:val="af6"/>
        </w:rPr>
        <w:annotationRef/>
      </w:r>
      <w:r>
        <w:rPr>
          <w:rFonts w:hint="eastAsia"/>
        </w:rPr>
        <w:t>后续需要修复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800E46" w15:done="0"/>
  <w15:commentEx w15:paraId="3A1169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735F8" w16cex:dateUtc="2026-03-19T13:48:00Z"/>
  <w16cex:commentExtensible w16cex:durableId="2EE8F3EB" w16cex:dateUtc="2026-03-16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800E46" w16cid:durableId="5CB735F8"/>
  <w16cid:commentId w16cid:paraId="3A1169BE" w16cid:durableId="2EE8F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1D75A" w14:textId="77777777" w:rsidR="00961700" w:rsidRDefault="00961700" w:rsidP="00411E2F">
      <w:pPr>
        <w:spacing w:after="0" w:line="240" w:lineRule="auto"/>
      </w:pPr>
      <w:r>
        <w:separator/>
      </w:r>
    </w:p>
  </w:endnote>
  <w:endnote w:type="continuationSeparator" w:id="0">
    <w:p w14:paraId="7B128ECA" w14:textId="77777777" w:rsidR="00961700" w:rsidRDefault="00961700" w:rsidP="00411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AC54" w14:textId="77777777" w:rsidR="00961700" w:rsidRDefault="00961700" w:rsidP="00411E2F">
      <w:pPr>
        <w:spacing w:after="0" w:line="240" w:lineRule="auto"/>
      </w:pPr>
      <w:r>
        <w:separator/>
      </w:r>
    </w:p>
  </w:footnote>
  <w:footnote w:type="continuationSeparator" w:id="0">
    <w:p w14:paraId="2A56EA27" w14:textId="77777777" w:rsidR="00961700" w:rsidRDefault="00961700" w:rsidP="00411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7BD"/>
    <w:multiLevelType w:val="multilevel"/>
    <w:tmpl w:val="2DFC630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1.%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3C10FF0"/>
    <w:multiLevelType w:val="multilevel"/>
    <w:tmpl w:val="594C3538"/>
    <w:lvl w:ilvl="0">
      <w:start w:val="1"/>
      <w:numFmt w:val="decimal"/>
      <w:lvlText w:val="第%1章"/>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77649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98C36A0"/>
    <w:multiLevelType w:val="hybridMultilevel"/>
    <w:tmpl w:val="AB1CC4E4"/>
    <w:lvl w:ilvl="0" w:tplc="23E21F7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91D0891"/>
    <w:multiLevelType w:val="multilevel"/>
    <w:tmpl w:val="8688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16DDF"/>
    <w:multiLevelType w:val="hybridMultilevel"/>
    <w:tmpl w:val="664E456A"/>
    <w:lvl w:ilvl="0" w:tplc="52865196">
      <w:start w:val="2"/>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316F68"/>
    <w:multiLevelType w:val="hybridMultilevel"/>
    <w:tmpl w:val="788E44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42C12FBB"/>
    <w:multiLevelType w:val="multilevel"/>
    <w:tmpl w:val="8BD26D62"/>
    <w:lvl w:ilvl="0">
      <w:start w:val="1"/>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ascii="Times New Roman" w:hAnsi="Times New Roman" w:cs="Times New Roman" w:hint="default"/>
        <w:sz w:val="32"/>
        <w:szCs w:val="3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49520AD3"/>
    <w:multiLevelType w:val="hybridMultilevel"/>
    <w:tmpl w:val="D1180ECC"/>
    <w:lvl w:ilvl="0" w:tplc="24A402F6">
      <w:start w:val="2"/>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5717683F"/>
    <w:multiLevelType w:val="hybridMultilevel"/>
    <w:tmpl w:val="141E27DE"/>
    <w:lvl w:ilvl="0" w:tplc="4B6AAA7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9572358"/>
    <w:multiLevelType w:val="hybridMultilevel"/>
    <w:tmpl w:val="47F63BFC"/>
    <w:lvl w:ilvl="0" w:tplc="16D08A4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3410C55"/>
    <w:multiLevelType w:val="multilevel"/>
    <w:tmpl w:val="2200E062"/>
    <w:lvl w:ilvl="0">
      <w:start w:val="1"/>
      <w:numFmt w:val="decimal"/>
      <w:pStyle w:val="1"/>
      <w:lvlText w:val="%1"/>
      <w:lvlJc w:val="left"/>
      <w:pPr>
        <w:ind w:left="425" w:hanging="425"/>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ascii="Times New Roman" w:hAnsi="Times New Roman" w:hint="default"/>
        <w:sz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A00512E"/>
    <w:multiLevelType w:val="hybridMultilevel"/>
    <w:tmpl w:val="8962181C"/>
    <w:lvl w:ilvl="0" w:tplc="FDECFC2A">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21559FA"/>
    <w:multiLevelType w:val="multilevel"/>
    <w:tmpl w:val="1ACE9C4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43961122">
    <w:abstractNumId w:val="6"/>
  </w:num>
  <w:num w:numId="2" w16cid:durableId="47186649">
    <w:abstractNumId w:val="13"/>
  </w:num>
  <w:num w:numId="3" w16cid:durableId="1839686469">
    <w:abstractNumId w:val="9"/>
  </w:num>
  <w:num w:numId="4" w16cid:durableId="218134059">
    <w:abstractNumId w:val="8"/>
  </w:num>
  <w:num w:numId="5" w16cid:durableId="534391551">
    <w:abstractNumId w:val="5"/>
  </w:num>
  <w:num w:numId="6" w16cid:durableId="1110902570">
    <w:abstractNumId w:val="10"/>
  </w:num>
  <w:num w:numId="7" w16cid:durableId="2110347119">
    <w:abstractNumId w:val="12"/>
  </w:num>
  <w:num w:numId="8" w16cid:durableId="838080733">
    <w:abstractNumId w:val="3"/>
  </w:num>
  <w:num w:numId="9" w16cid:durableId="1578784839">
    <w:abstractNumId w:val="11"/>
  </w:num>
  <w:num w:numId="10" w16cid:durableId="927424008">
    <w:abstractNumId w:val="11"/>
  </w:num>
  <w:num w:numId="11" w16cid:durableId="1437020576">
    <w:abstractNumId w:val="1"/>
  </w:num>
  <w:num w:numId="12" w16cid:durableId="1022239697">
    <w:abstractNumId w:val="7"/>
  </w:num>
  <w:num w:numId="13" w16cid:durableId="804157685">
    <w:abstractNumId w:val="2"/>
  </w:num>
  <w:num w:numId="14" w16cid:durableId="1720863382">
    <w:abstractNumId w:val="0"/>
  </w:num>
  <w:num w:numId="15" w16cid:durableId="19668075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88229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377">
    <w15:presenceInfo w15:providerId="AD" w15:userId="S::a377@of2042.top::321817d9-d061-40b8-bf4d-7ca76e44ff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activeWritingStyle w:appName="MSWord" w:lang="zh-CN" w:vendorID="64" w:dllVersion="0" w:nlCheck="1" w:checkStyle="0"/>
  <w:activeWritingStyle w:appName="MSWord" w:lang="en-US" w:vendorID="64" w:dllVersion="0"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1D0649"/>
    <w:rsid w:val="0000570A"/>
    <w:rsid w:val="00016D46"/>
    <w:rsid w:val="0002332F"/>
    <w:rsid w:val="00027F63"/>
    <w:rsid w:val="00032EF9"/>
    <w:rsid w:val="000425DA"/>
    <w:rsid w:val="00043D23"/>
    <w:rsid w:val="00046BFD"/>
    <w:rsid w:val="0005454E"/>
    <w:rsid w:val="00062450"/>
    <w:rsid w:val="000751A9"/>
    <w:rsid w:val="0007661B"/>
    <w:rsid w:val="00081A1C"/>
    <w:rsid w:val="000965EA"/>
    <w:rsid w:val="00096DD7"/>
    <w:rsid w:val="000A2601"/>
    <w:rsid w:val="000A26C7"/>
    <w:rsid w:val="000B0FE4"/>
    <w:rsid w:val="000B148E"/>
    <w:rsid w:val="000B1970"/>
    <w:rsid w:val="000B2C37"/>
    <w:rsid w:val="000B3072"/>
    <w:rsid w:val="000B47AE"/>
    <w:rsid w:val="000B7DB1"/>
    <w:rsid w:val="000E6CF1"/>
    <w:rsid w:val="000F4EBF"/>
    <w:rsid w:val="000F62A5"/>
    <w:rsid w:val="000F771B"/>
    <w:rsid w:val="001003BE"/>
    <w:rsid w:val="00101FD2"/>
    <w:rsid w:val="00102CE4"/>
    <w:rsid w:val="001131C0"/>
    <w:rsid w:val="00121817"/>
    <w:rsid w:val="00125C0D"/>
    <w:rsid w:val="0012654E"/>
    <w:rsid w:val="0013406F"/>
    <w:rsid w:val="0014040D"/>
    <w:rsid w:val="001447C4"/>
    <w:rsid w:val="00147380"/>
    <w:rsid w:val="00157DC1"/>
    <w:rsid w:val="0016079C"/>
    <w:rsid w:val="001737BC"/>
    <w:rsid w:val="001759CC"/>
    <w:rsid w:val="00182430"/>
    <w:rsid w:val="001900D7"/>
    <w:rsid w:val="0019722A"/>
    <w:rsid w:val="001A3AB5"/>
    <w:rsid w:val="001A5265"/>
    <w:rsid w:val="001A7692"/>
    <w:rsid w:val="001B352A"/>
    <w:rsid w:val="001B4D2C"/>
    <w:rsid w:val="001D0649"/>
    <w:rsid w:val="001E4415"/>
    <w:rsid w:val="001E68A6"/>
    <w:rsid w:val="001E6C2B"/>
    <w:rsid w:val="001F0E3F"/>
    <w:rsid w:val="001F586D"/>
    <w:rsid w:val="0021504D"/>
    <w:rsid w:val="00216A90"/>
    <w:rsid w:val="002207CC"/>
    <w:rsid w:val="00226C3D"/>
    <w:rsid w:val="002304BF"/>
    <w:rsid w:val="00240E75"/>
    <w:rsid w:val="00244FA3"/>
    <w:rsid w:val="002506DF"/>
    <w:rsid w:val="00257D71"/>
    <w:rsid w:val="00266D2E"/>
    <w:rsid w:val="00266E83"/>
    <w:rsid w:val="00281CB0"/>
    <w:rsid w:val="0029083B"/>
    <w:rsid w:val="00291875"/>
    <w:rsid w:val="00296478"/>
    <w:rsid w:val="00296F71"/>
    <w:rsid w:val="002A17EA"/>
    <w:rsid w:val="002A23AB"/>
    <w:rsid w:val="002A5912"/>
    <w:rsid w:val="002A5CCB"/>
    <w:rsid w:val="002B2BB0"/>
    <w:rsid w:val="002B3BDD"/>
    <w:rsid w:val="002C214E"/>
    <w:rsid w:val="002C6F38"/>
    <w:rsid w:val="002D33C7"/>
    <w:rsid w:val="002D3577"/>
    <w:rsid w:val="002D3C5A"/>
    <w:rsid w:val="002E2419"/>
    <w:rsid w:val="002E2CAB"/>
    <w:rsid w:val="002E6015"/>
    <w:rsid w:val="002F346F"/>
    <w:rsid w:val="00305BE7"/>
    <w:rsid w:val="00307C59"/>
    <w:rsid w:val="00310B63"/>
    <w:rsid w:val="00313A1D"/>
    <w:rsid w:val="00344DE1"/>
    <w:rsid w:val="003533CD"/>
    <w:rsid w:val="003628AC"/>
    <w:rsid w:val="00362BE6"/>
    <w:rsid w:val="003651C7"/>
    <w:rsid w:val="00365E82"/>
    <w:rsid w:val="00366B48"/>
    <w:rsid w:val="00373811"/>
    <w:rsid w:val="00390FB9"/>
    <w:rsid w:val="0039292C"/>
    <w:rsid w:val="00397385"/>
    <w:rsid w:val="003A1392"/>
    <w:rsid w:val="003A4B2C"/>
    <w:rsid w:val="003C08A1"/>
    <w:rsid w:val="003C1F4A"/>
    <w:rsid w:val="003E4EA6"/>
    <w:rsid w:val="003F5B44"/>
    <w:rsid w:val="00401959"/>
    <w:rsid w:val="00402B27"/>
    <w:rsid w:val="00402E26"/>
    <w:rsid w:val="00403852"/>
    <w:rsid w:val="00411E2F"/>
    <w:rsid w:val="004215E8"/>
    <w:rsid w:val="00440F03"/>
    <w:rsid w:val="00442ECB"/>
    <w:rsid w:val="00445C66"/>
    <w:rsid w:val="00457825"/>
    <w:rsid w:val="00465AD2"/>
    <w:rsid w:val="00467DB6"/>
    <w:rsid w:val="00470C26"/>
    <w:rsid w:val="00471228"/>
    <w:rsid w:val="00472063"/>
    <w:rsid w:val="00472B5C"/>
    <w:rsid w:val="0047744D"/>
    <w:rsid w:val="00477D31"/>
    <w:rsid w:val="004A28CF"/>
    <w:rsid w:val="004B07D9"/>
    <w:rsid w:val="004B39AE"/>
    <w:rsid w:val="004B3A9D"/>
    <w:rsid w:val="004B5C1C"/>
    <w:rsid w:val="004C1476"/>
    <w:rsid w:val="004C15F8"/>
    <w:rsid w:val="004C2F75"/>
    <w:rsid w:val="004C4673"/>
    <w:rsid w:val="004C4EB9"/>
    <w:rsid w:val="004C625B"/>
    <w:rsid w:val="004D15EC"/>
    <w:rsid w:val="004D6BEE"/>
    <w:rsid w:val="004E4550"/>
    <w:rsid w:val="004E5CD5"/>
    <w:rsid w:val="004E7583"/>
    <w:rsid w:val="004E7F70"/>
    <w:rsid w:val="004F4456"/>
    <w:rsid w:val="004F4E9B"/>
    <w:rsid w:val="004F5F0B"/>
    <w:rsid w:val="00504E68"/>
    <w:rsid w:val="00506701"/>
    <w:rsid w:val="00510FC2"/>
    <w:rsid w:val="0051262B"/>
    <w:rsid w:val="00516C3A"/>
    <w:rsid w:val="00526B25"/>
    <w:rsid w:val="00533812"/>
    <w:rsid w:val="0053560A"/>
    <w:rsid w:val="0054358C"/>
    <w:rsid w:val="00565D12"/>
    <w:rsid w:val="005739B7"/>
    <w:rsid w:val="00575641"/>
    <w:rsid w:val="005767BE"/>
    <w:rsid w:val="00582DA1"/>
    <w:rsid w:val="00587DCC"/>
    <w:rsid w:val="00590D57"/>
    <w:rsid w:val="005A5FC1"/>
    <w:rsid w:val="005B0F15"/>
    <w:rsid w:val="005B2138"/>
    <w:rsid w:val="005B7BE3"/>
    <w:rsid w:val="005C2C97"/>
    <w:rsid w:val="005C61A3"/>
    <w:rsid w:val="005D2DCC"/>
    <w:rsid w:val="005D312A"/>
    <w:rsid w:val="005D4702"/>
    <w:rsid w:val="005E03CD"/>
    <w:rsid w:val="005E24BE"/>
    <w:rsid w:val="005F4945"/>
    <w:rsid w:val="00602EEC"/>
    <w:rsid w:val="006103CF"/>
    <w:rsid w:val="006109C5"/>
    <w:rsid w:val="006137D1"/>
    <w:rsid w:val="00614856"/>
    <w:rsid w:val="00623643"/>
    <w:rsid w:val="00630D2C"/>
    <w:rsid w:val="00631CF4"/>
    <w:rsid w:val="00631FC9"/>
    <w:rsid w:val="00635FB6"/>
    <w:rsid w:val="006429A5"/>
    <w:rsid w:val="00642D66"/>
    <w:rsid w:val="00644348"/>
    <w:rsid w:val="006515EE"/>
    <w:rsid w:val="00651FC2"/>
    <w:rsid w:val="00653037"/>
    <w:rsid w:val="0065476F"/>
    <w:rsid w:val="00655538"/>
    <w:rsid w:val="00655727"/>
    <w:rsid w:val="00655C79"/>
    <w:rsid w:val="00663550"/>
    <w:rsid w:val="0068039B"/>
    <w:rsid w:val="00681A5B"/>
    <w:rsid w:val="00682759"/>
    <w:rsid w:val="00691C98"/>
    <w:rsid w:val="006928D9"/>
    <w:rsid w:val="00695BA9"/>
    <w:rsid w:val="006A1B6E"/>
    <w:rsid w:val="006B044E"/>
    <w:rsid w:val="006B18CD"/>
    <w:rsid w:val="006C513C"/>
    <w:rsid w:val="006C55ED"/>
    <w:rsid w:val="006D1931"/>
    <w:rsid w:val="006D52E4"/>
    <w:rsid w:val="006D6DE2"/>
    <w:rsid w:val="006F7A3C"/>
    <w:rsid w:val="007061BC"/>
    <w:rsid w:val="00713617"/>
    <w:rsid w:val="00716475"/>
    <w:rsid w:val="00734F80"/>
    <w:rsid w:val="0077259E"/>
    <w:rsid w:val="0077342D"/>
    <w:rsid w:val="0077413E"/>
    <w:rsid w:val="00782359"/>
    <w:rsid w:val="00790A83"/>
    <w:rsid w:val="007A1F47"/>
    <w:rsid w:val="007A304A"/>
    <w:rsid w:val="007A4035"/>
    <w:rsid w:val="007C0A24"/>
    <w:rsid w:val="007C1D31"/>
    <w:rsid w:val="007D13E4"/>
    <w:rsid w:val="007E2368"/>
    <w:rsid w:val="007E2EA5"/>
    <w:rsid w:val="007E4183"/>
    <w:rsid w:val="007F18B3"/>
    <w:rsid w:val="007F62CF"/>
    <w:rsid w:val="007F6F28"/>
    <w:rsid w:val="008039D6"/>
    <w:rsid w:val="00823AF2"/>
    <w:rsid w:val="00830270"/>
    <w:rsid w:val="00837796"/>
    <w:rsid w:val="00845124"/>
    <w:rsid w:val="0084600E"/>
    <w:rsid w:val="00847DF1"/>
    <w:rsid w:val="00863B95"/>
    <w:rsid w:val="008767C9"/>
    <w:rsid w:val="00891EE4"/>
    <w:rsid w:val="008A14D9"/>
    <w:rsid w:val="008A1A97"/>
    <w:rsid w:val="008B1264"/>
    <w:rsid w:val="008C1A23"/>
    <w:rsid w:val="008C48F3"/>
    <w:rsid w:val="008C4FAB"/>
    <w:rsid w:val="008D69CB"/>
    <w:rsid w:val="008D7584"/>
    <w:rsid w:val="008E277E"/>
    <w:rsid w:val="008E7C4E"/>
    <w:rsid w:val="008F64B7"/>
    <w:rsid w:val="00900211"/>
    <w:rsid w:val="009062AA"/>
    <w:rsid w:val="00922EC1"/>
    <w:rsid w:val="009307C2"/>
    <w:rsid w:val="00945BA4"/>
    <w:rsid w:val="00961700"/>
    <w:rsid w:val="00963AC4"/>
    <w:rsid w:val="00964CD6"/>
    <w:rsid w:val="00965FCF"/>
    <w:rsid w:val="0096680C"/>
    <w:rsid w:val="00971A2F"/>
    <w:rsid w:val="009802E1"/>
    <w:rsid w:val="0098117D"/>
    <w:rsid w:val="009830F1"/>
    <w:rsid w:val="00993556"/>
    <w:rsid w:val="009A4F03"/>
    <w:rsid w:val="009A585D"/>
    <w:rsid w:val="009B1C92"/>
    <w:rsid w:val="009B6157"/>
    <w:rsid w:val="009B6324"/>
    <w:rsid w:val="009C3EFA"/>
    <w:rsid w:val="009D49A3"/>
    <w:rsid w:val="009D6D3D"/>
    <w:rsid w:val="009E08F7"/>
    <w:rsid w:val="009E3597"/>
    <w:rsid w:val="009E3EDD"/>
    <w:rsid w:val="009F06CA"/>
    <w:rsid w:val="009F1CCB"/>
    <w:rsid w:val="009F2B71"/>
    <w:rsid w:val="00A27BB4"/>
    <w:rsid w:val="00A30CD4"/>
    <w:rsid w:val="00A30ED3"/>
    <w:rsid w:val="00A3177B"/>
    <w:rsid w:val="00A33FA6"/>
    <w:rsid w:val="00A3469B"/>
    <w:rsid w:val="00A426B9"/>
    <w:rsid w:val="00A45420"/>
    <w:rsid w:val="00A46F59"/>
    <w:rsid w:val="00A5025E"/>
    <w:rsid w:val="00A52D38"/>
    <w:rsid w:val="00A64276"/>
    <w:rsid w:val="00A67407"/>
    <w:rsid w:val="00A67DB5"/>
    <w:rsid w:val="00A73A8C"/>
    <w:rsid w:val="00A82553"/>
    <w:rsid w:val="00A82FB5"/>
    <w:rsid w:val="00A86726"/>
    <w:rsid w:val="00A90C39"/>
    <w:rsid w:val="00A93AF1"/>
    <w:rsid w:val="00AA0E1B"/>
    <w:rsid w:val="00AA21C8"/>
    <w:rsid w:val="00AA4AEB"/>
    <w:rsid w:val="00AA7FA7"/>
    <w:rsid w:val="00AB1D55"/>
    <w:rsid w:val="00AB4F00"/>
    <w:rsid w:val="00AB620A"/>
    <w:rsid w:val="00AB65A1"/>
    <w:rsid w:val="00AC17B0"/>
    <w:rsid w:val="00AC50BB"/>
    <w:rsid w:val="00AD690A"/>
    <w:rsid w:val="00AE56FB"/>
    <w:rsid w:val="00AE6A69"/>
    <w:rsid w:val="00AE6D72"/>
    <w:rsid w:val="00B0037B"/>
    <w:rsid w:val="00B00916"/>
    <w:rsid w:val="00B042F2"/>
    <w:rsid w:val="00B14ADC"/>
    <w:rsid w:val="00B320FF"/>
    <w:rsid w:val="00B32ADB"/>
    <w:rsid w:val="00B375D6"/>
    <w:rsid w:val="00B40C87"/>
    <w:rsid w:val="00B50373"/>
    <w:rsid w:val="00B54B1D"/>
    <w:rsid w:val="00B55C46"/>
    <w:rsid w:val="00B66840"/>
    <w:rsid w:val="00B67127"/>
    <w:rsid w:val="00B70F32"/>
    <w:rsid w:val="00B736F7"/>
    <w:rsid w:val="00B829CA"/>
    <w:rsid w:val="00B918A2"/>
    <w:rsid w:val="00B95620"/>
    <w:rsid w:val="00BA2FBB"/>
    <w:rsid w:val="00BA449F"/>
    <w:rsid w:val="00BA4DC5"/>
    <w:rsid w:val="00BB1E33"/>
    <w:rsid w:val="00BB2573"/>
    <w:rsid w:val="00BB40A9"/>
    <w:rsid w:val="00BC4C5B"/>
    <w:rsid w:val="00BC7008"/>
    <w:rsid w:val="00BD3F6F"/>
    <w:rsid w:val="00BD4424"/>
    <w:rsid w:val="00BD5050"/>
    <w:rsid w:val="00BE0C98"/>
    <w:rsid w:val="00BE4CF7"/>
    <w:rsid w:val="00BE61F7"/>
    <w:rsid w:val="00BF222F"/>
    <w:rsid w:val="00BF39E6"/>
    <w:rsid w:val="00C03D10"/>
    <w:rsid w:val="00C042B9"/>
    <w:rsid w:val="00C04D53"/>
    <w:rsid w:val="00C165CB"/>
    <w:rsid w:val="00C218D5"/>
    <w:rsid w:val="00C22DFC"/>
    <w:rsid w:val="00C26C97"/>
    <w:rsid w:val="00C30E8B"/>
    <w:rsid w:val="00C34FDE"/>
    <w:rsid w:val="00C41E49"/>
    <w:rsid w:val="00C43718"/>
    <w:rsid w:val="00C43BC6"/>
    <w:rsid w:val="00C45991"/>
    <w:rsid w:val="00C46078"/>
    <w:rsid w:val="00C50D60"/>
    <w:rsid w:val="00C54DFA"/>
    <w:rsid w:val="00C61C52"/>
    <w:rsid w:val="00C624DE"/>
    <w:rsid w:val="00C62F74"/>
    <w:rsid w:val="00C72ED0"/>
    <w:rsid w:val="00C73B9A"/>
    <w:rsid w:val="00C75635"/>
    <w:rsid w:val="00C769AF"/>
    <w:rsid w:val="00C82F83"/>
    <w:rsid w:val="00C851D9"/>
    <w:rsid w:val="00C870C8"/>
    <w:rsid w:val="00CD4373"/>
    <w:rsid w:val="00CE3A7E"/>
    <w:rsid w:val="00CF124D"/>
    <w:rsid w:val="00D00518"/>
    <w:rsid w:val="00D06FAE"/>
    <w:rsid w:val="00D115FE"/>
    <w:rsid w:val="00D22719"/>
    <w:rsid w:val="00D249F1"/>
    <w:rsid w:val="00D26417"/>
    <w:rsid w:val="00D26B3D"/>
    <w:rsid w:val="00D36140"/>
    <w:rsid w:val="00D363E1"/>
    <w:rsid w:val="00D37588"/>
    <w:rsid w:val="00D4030B"/>
    <w:rsid w:val="00D6498A"/>
    <w:rsid w:val="00D65250"/>
    <w:rsid w:val="00D7263F"/>
    <w:rsid w:val="00D75AA3"/>
    <w:rsid w:val="00D771BC"/>
    <w:rsid w:val="00D8487E"/>
    <w:rsid w:val="00D92134"/>
    <w:rsid w:val="00DA6023"/>
    <w:rsid w:val="00DB1D8E"/>
    <w:rsid w:val="00DB2B5C"/>
    <w:rsid w:val="00DB748D"/>
    <w:rsid w:val="00DC01F8"/>
    <w:rsid w:val="00DC23D0"/>
    <w:rsid w:val="00DC6100"/>
    <w:rsid w:val="00DC7141"/>
    <w:rsid w:val="00DE1B18"/>
    <w:rsid w:val="00DE40E9"/>
    <w:rsid w:val="00DE43B5"/>
    <w:rsid w:val="00DF443D"/>
    <w:rsid w:val="00DF4FD6"/>
    <w:rsid w:val="00DF681D"/>
    <w:rsid w:val="00E00AFD"/>
    <w:rsid w:val="00E1365C"/>
    <w:rsid w:val="00E147EF"/>
    <w:rsid w:val="00E147F2"/>
    <w:rsid w:val="00E214A4"/>
    <w:rsid w:val="00E21818"/>
    <w:rsid w:val="00E263E8"/>
    <w:rsid w:val="00E31DBB"/>
    <w:rsid w:val="00E44BBF"/>
    <w:rsid w:val="00E517B4"/>
    <w:rsid w:val="00E52888"/>
    <w:rsid w:val="00E55E53"/>
    <w:rsid w:val="00E56E39"/>
    <w:rsid w:val="00E5752F"/>
    <w:rsid w:val="00E80BF1"/>
    <w:rsid w:val="00E85D1D"/>
    <w:rsid w:val="00E87F72"/>
    <w:rsid w:val="00EA4432"/>
    <w:rsid w:val="00EA7E24"/>
    <w:rsid w:val="00EC24A8"/>
    <w:rsid w:val="00ED316C"/>
    <w:rsid w:val="00ED4727"/>
    <w:rsid w:val="00ED51A2"/>
    <w:rsid w:val="00EE0BA6"/>
    <w:rsid w:val="00EE0F3A"/>
    <w:rsid w:val="00EE17C4"/>
    <w:rsid w:val="00F02EBF"/>
    <w:rsid w:val="00F100C8"/>
    <w:rsid w:val="00F10C5A"/>
    <w:rsid w:val="00F134AB"/>
    <w:rsid w:val="00F30BAD"/>
    <w:rsid w:val="00F35732"/>
    <w:rsid w:val="00F37E36"/>
    <w:rsid w:val="00F4055F"/>
    <w:rsid w:val="00F51B89"/>
    <w:rsid w:val="00F53A21"/>
    <w:rsid w:val="00F54B91"/>
    <w:rsid w:val="00F55461"/>
    <w:rsid w:val="00F81F7D"/>
    <w:rsid w:val="00F96923"/>
    <w:rsid w:val="00FA0B16"/>
    <w:rsid w:val="00FA1ED2"/>
    <w:rsid w:val="00FA1EED"/>
    <w:rsid w:val="00FB0C3D"/>
    <w:rsid w:val="00FB7060"/>
    <w:rsid w:val="00FD122C"/>
    <w:rsid w:val="00FD18B3"/>
    <w:rsid w:val="00FD2A03"/>
    <w:rsid w:val="00FD3708"/>
    <w:rsid w:val="00FE6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F7155"/>
  <w15:chartTrackingRefBased/>
  <w15:docId w15:val="{325D7DDC-EB7A-4580-BC87-220D541E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690A"/>
    <w:pPr>
      <w:widowControl w:val="0"/>
    </w:pPr>
    <w:rPr>
      <w:rFonts w:ascii="Times New Roman" w:eastAsia="宋体" w:hAnsi="Times New Roman"/>
      <w:sz w:val="24"/>
    </w:rPr>
  </w:style>
  <w:style w:type="paragraph" w:styleId="1">
    <w:name w:val="heading 1"/>
    <w:basedOn w:val="a"/>
    <w:next w:val="a"/>
    <w:link w:val="10"/>
    <w:autoRedefine/>
    <w:uiPriority w:val="9"/>
    <w:qFormat/>
    <w:rsid w:val="001B352A"/>
    <w:pPr>
      <w:keepNext/>
      <w:keepLines/>
      <w:numPr>
        <w:numId w:val="10"/>
      </w:numPr>
      <w:spacing w:before="480" w:after="360" w:line="240" w:lineRule="auto"/>
      <w:jc w:val="center"/>
      <w:outlineLvl w:val="0"/>
    </w:pPr>
    <w:rPr>
      <w:rFonts w:eastAsia="黑体" w:cstheme="majorBidi"/>
      <w:b/>
      <w:bCs/>
      <w:sz w:val="36"/>
      <w:szCs w:val="48"/>
    </w:rPr>
  </w:style>
  <w:style w:type="paragraph" w:styleId="2">
    <w:name w:val="heading 2"/>
    <w:basedOn w:val="a"/>
    <w:next w:val="a"/>
    <w:link w:val="20"/>
    <w:uiPriority w:val="9"/>
    <w:unhideWhenUsed/>
    <w:qFormat/>
    <w:rsid w:val="005C2C97"/>
    <w:pPr>
      <w:numPr>
        <w:ilvl w:val="1"/>
        <w:numId w:val="10"/>
      </w:numPr>
      <w:spacing w:before="480" w:after="120" w:line="360" w:lineRule="auto"/>
      <w:outlineLvl w:val="1"/>
    </w:pPr>
    <w:rPr>
      <w:rFonts w:eastAsia="黑体" w:cstheme="majorBidi"/>
      <w:b/>
      <w:sz w:val="30"/>
      <w:szCs w:val="40"/>
    </w:rPr>
  </w:style>
  <w:style w:type="paragraph" w:styleId="3">
    <w:name w:val="heading 3"/>
    <w:basedOn w:val="a"/>
    <w:next w:val="a"/>
    <w:link w:val="30"/>
    <w:uiPriority w:val="9"/>
    <w:unhideWhenUsed/>
    <w:qFormat/>
    <w:rsid w:val="005C2C97"/>
    <w:pPr>
      <w:numPr>
        <w:ilvl w:val="2"/>
        <w:numId w:val="10"/>
      </w:numPr>
      <w:spacing w:before="260" w:after="260" w:line="415" w:lineRule="auto"/>
      <w:outlineLvl w:val="2"/>
    </w:pPr>
    <w:rPr>
      <w:rFonts w:eastAsia="黑体" w:cstheme="majorBidi"/>
      <w:b/>
      <w:sz w:val="28"/>
      <w:szCs w:val="32"/>
    </w:rPr>
  </w:style>
  <w:style w:type="paragraph" w:styleId="4">
    <w:name w:val="heading 4"/>
    <w:basedOn w:val="a"/>
    <w:next w:val="a"/>
    <w:link w:val="40"/>
    <w:uiPriority w:val="9"/>
    <w:semiHidden/>
    <w:unhideWhenUsed/>
    <w:qFormat/>
    <w:rsid w:val="001D06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0649"/>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D06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06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06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06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352A"/>
    <w:rPr>
      <w:rFonts w:ascii="Times New Roman" w:eastAsia="黑体" w:hAnsi="Times New Roman" w:cstheme="majorBidi"/>
      <w:b/>
      <w:bCs/>
      <w:sz w:val="36"/>
      <w:szCs w:val="48"/>
    </w:rPr>
  </w:style>
  <w:style w:type="character" w:customStyle="1" w:styleId="20">
    <w:name w:val="标题 2 字符"/>
    <w:basedOn w:val="a0"/>
    <w:link w:val="2"/>
    <w:uiPriority w:val="9"/>
    <w:rsid w:val="005C2C97"/>
    <w:rPr>
      <w:rFonts w:ascii="Times New Roman" w:eastAsia="黑体" w:hAnsi="Times New Roman" w:cstheme="majorBidi"/>
      <w:b/>
      <w:sz w:val="30"/>
      <w:szCs w:val="40"/>
    </w:rPr>
  </w:style>
  <w:style w:type="character" w:customStyle="1" w:styleId="30">
    <w:name w:val="标题 3 字符"/>
    <w:basedOn w:val="a0"/>
    <w:link w:val="3"/>
    <w:uiPriority w:val="9"/>
    <w:rsid w:val="005C2C97"/>
    <w:rPr>
      <w:rFonts w:ascii="Times New Roman" w:eastAsia="黑体" w:hAnsi="Times New Roman" w:cstheme="majorBidi"/>
      <w:b/>
      <w:sz w:val="28"/>
      <w:szCs w:val="32"/>
    </w:rPr>
  </w:style>
  <w:style w:type="character" w:customStyle="1" w:styleId="40">
    <w:name w:val="标题 4 字符"/>
    <w:basedOn w:val="a0"/>
    <w:link w:val="4"/>
    <w:uiPriority w:val="9"/>
    <w:semiHidden/>
    <w:rsid w:val="001D0649"/>
    <w:rPr>
      <w:rFonts w:cstheme="majorBidi"/>
      <w:color w:val="0F4761" w:themeColor="accent1" w:themeShade="BF"/>
      <w:sz w:val="28"/>
      <w:szCs w:val="28"/>
    </w:rPr>
  </w:style>
  <w:style w:type="character" w:customStyle="1" w:styleId="50">
    <w:name w:val="标题 5 字符"/>
    <w:basedOn w:val="a0"/>
    <w:link w:val="5"/>
    <w:uiPriority w:val="9"/>
    <w:semiHidden/>
    <w:rsid w:val="001D0649"/>
    <w:rPr>
      <w:rFonts w:cstheme="majorBidi"/>
      <w:color w:val="0F4761" w:themeColor="accent1" w:themeShade="BF"/>
      <w:sz w:val="24"/>
    </w:rPr>
  </w:style>
  <w:style w:type="character" w:customStyle="1" w:styleId="60">
    <w:name w:val="标题 6 字符"/>
    <w:basedOn w:val="a0"/>
    <w:link w:val="6"/>
    <w:uiPriority w:val="9"/>
    <w:semiHidden/>
    <w:rsid w:val="001D0649"/>
    <w:rPr>
      <w:rFonts w:cstheme="majorBidi"/>
      <w:b/>
      <w:bCs/>
      <w:color w:val="0F4761" w:themeColor="accent1" w:themeShade="BF"/>
    </w:rPr>
  </w:style>
  <w:style w:type="character" w:customStyle="1" w:styleId="70">
    <w:name w:val="标题 7 字符"/>
    <w:basedOn w:val="a0"/>
    <w:link w:val="7"/>
    <w:uiPriority w:val="9"/>
    <w:semiHidden/>
    <w:rsid w:val="001D0649"/>
    <w:rPr>
      <w:rFonts w:cstheme="majorBidi"/>
      <w:b/>
      <w:bCs/>
      <w:color w:val="595959" w:themeColor="text1" w:themeTint="A6"/>
    </w:rPr>
  </w:style>
  <w:style w:type="character" w:customStyle="1" w:styleId="80">
    <w:name w:val="标题 8 字符"/>
    <w:basedOn w:val="a0"/>
    <w:link w:val="8"/>
    <w:uiPriority w:val="9"/>
    <w:semiHidden/>
    <w:rsid w:val="001D0649"/>
    <w:rPr>
      <w:rFonts w:cstheme="majorBidi"/>
      <w:color w:val="595959" w:themeColor="text1" w:themeTint="A6"/>
    </w:rPr>
  </w:style>
  <w:style w:type="character" w:customStyle="1" w:styleId="90">
    <w:name w:val="标题 9 字符"/>
    <w:basedOn w:val="a0"/>
    <w:link w:val="9"/>
    <w:uiPriority w:val="9"/>
    <w:semiHidden/>
    <w:rsid w:val="001D0649"/>
    <w:rPr>
      <w:rFonts w:eastAsiaTheme="majorEastAsia" w:cstheme="majorBidi"/>
      <w:color w:val="595959" w:themeColor="text1" w:themeTint="A6"/>
    </w:rPr>
  </w:style>
  <w:style w:type="paragraph" w:styleId="a3">
    <w:name w:val="Title"/>
    <w:basedOn w:val="a"/>
    <w:next w:val="a"/>
    <w:link w:val="a4"/>
    <w:uiPriority w:val="10"/>
    <w:qFormat/>
    <w:rsid w:val="001D06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0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06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06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0649"/>
    <w:pPr>
      <w:spacing w:before="160"/>
      <w:jc w:val="center"/>
    </w:pPr>
    <w:rPr>
      <w:i/>
      <w:iCs/>
      <w:color w:val="404040" w:themeColor="text1" w:themeTint="BF"/>
    </w:rPr>
  </w:style>
  <w:style w:type="character" w:customStyle="1" w:styleId="a8">
    <w:name w:val="引用 字符"/>
    <w:basedOn w:val="a0"/>
    <w:link w:val="a7"/>
    <w:uiPriority w:val="29"/>
    <w:rsid w:val="001D0649"/>
    <w:rPr>
      <w:i/>
      <w:iCs/>
      <w:color w:val="404040" w:themeColor="text1" w:themeTint="BF"/>
    </w:rPr>
  </w:style>
  <w:style w:type="paragraph" w:styleId="a9">
    <w:name w:val="List Paragraph"/>
    <w:basedOn w:val="a"/>
    <w:uiPriority w:val="34"/>
    <w:qFormat/>
    <w:rsid w:val="001D0649"/>
    <w:pPr>
      <w:ind w:left="720"/>
      <w:contextualSpacing/>
    </w:pPr>
  </w:style>
  <w:style w:type="character" w:styleId="aa">
    <w:name w:val="Intense Emphasis"/>
    <w:basedOn w:val="a0"/>
    <w:uiPriority w:val="21"/>
    <w:qFormat/>
    <w:rsid w:val="001D0649"/>
    <w:rPr>
      <w:i/>
      <w:iCs/>
      <w:color w:val="0F4761" w:themeColor="accent1" w:themeShade="BF"/>
    </w:rPr>
  </w:style>
  <w:style w:type="paragraph" w:styleId="ab">
    <w:name w:val="Intense Quote"/>
    <w:basedOn w:val="a"/>
    <w:next w:val="a"/>
    <w:link w:val="ac"/>
    <w:uiPriority w:val="30"/>
    <w:qFormat/>
    <w:rsid w:val="001D0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0649"/>
    <w:rPr>
      <w:i/>
      <w:iCs/>
      <w:color w:val="0F4761" w:themeColor="accent1" w:themeShade="BF"/>
    </w:rPr>
  </w:style>
  <w:style w:type="character" w:styleId="ad">
    <w:name w:val="Intense Reference"/>
    <w:basedOn w:val="a0"/>
    <w:uiPriority w:val="32"/>
    <w:qFormat/>
    <w:rsid w:val="001D0649"/>
    <w:rPr>
      <w:b/>
      <w:bCs/>
      <w:smallCaps/>
      <w:color w:val="0F4761" w:themeColor="accent1" w:themeShade="BF"/>
      <w:spacing w:val="5"/>
    </w:rPr>
  </w:style>
  <w:style w:type="paragraph" w:styleId="ae">
    <w:name w:val="header"/>
    <w:basedOn w:val="a"/>
    <w:link w:val="af"/>
    <w:uiPriority w:val="99"/>
    <w:unhideWhenUsed/>
    <w:rsid w:val="00411E2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11E2F"/>
    <w:rPr>
      <w:sz w:val="18"/>
      <w:szCs w:val="18"/>
    </w:rPr>
  </w:style>
  <w:style w:type="paragraph" w:styleId="af0">
    <w:name w:val="footer"/>
    <w:basedOn w:val="a"/>
    <w:link w:val="af1"/>
    <w:uiPriority w:val="99"/>
    <w:unhideWhenUsed/>
    <w:rsid w:val="00411E2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11E2F"/>
    <w:rPr>
      <w:sz w:val="18"/>
      <w:szCs w:val="18"/>
    </w:rPr>
  </w:style>
  <w:style w:type="character" w:styleId="af2">
    <w:name w:val="Placeholder Text"/>
    <w:basedOn w:val="a0"/>
    <w:uiPriority w:val="99"/>
    <w:semiHidden/>
    <w:rsid w:val="00E5752F"/>
    <w:rPr>
      <w:color w:val="666666"/>
    </w:rPr>
  </w:style>
  <w:style w:type="table" w:styleId="af3">
    <w:name w:val="Table Grid"/>
    <w:basedOn w:val="a1"/>
    <w:uiPriority w:val="39"/>
    <w:rsid w:val="00C34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34FDE"/>
    <w:rPr>
      <w:rFonts w:ascii="宋体" w:eastAsia="宋体" w:hAnsi="宋体" w:cs="宋体"/>
      <w:sz w:val="24"/>
      <w:szCs w:val="24"/>
    </w:rPr>
  </w:style>
  <w:style w:type="paragraph" w:styleId="af4">
    <w:name w:val="caption"/>
    <w:basedOn w:val="a"/>
    <w:next w:val="a"/>
    <w:uiPriority w:val="35"/>
    <w:unhideWhenUsed/>
    <w:qFormat/>
    <w:rsid w:val="00AB620A"/>
    <w:rPr>
      <w:rFonts w:asciiTheme="majorHAnsi" w:eastAsia="黑体" w:hAnsiTheme="majorHAnsi" w:cstheme="majorBidi"/>
      <w:sz w:val="20"/>
      <w:szCs w:val="20"/>
    </w:rPr>
  </w:style>
  <w:style w:type="paragraph" w:styleId="af5">
    <w:name w:val="Normal (Web)"/>
    <w:basedOn w:val="a"/>
    <w:uiPriority w:val="99"/>
    <w:unhideWhenUsed/>
    <w:rsid w:val="00C61C52"/>
    <w:pPr>
      <w:widowControl/>
      <w:spacing w:before="100" w:beforeAutospacing="1" w:after="100" w:afterAutospacing="1" w:line="240" w:lineRule="auto"/>
    </w:pPr>
    <w:rPr>
      <w:rFonts w:ascii="宋体" w:hAnsi="宋体" w:cs="宋体"/>
      <w:kern w:val="0"/>
      <w14:ligatures w14:val="none"/>
    </w:rPr>
  </w:style>
  <w:style w:type="character" w:customStyle="1" w:styleId="relative">
    <w:name w:val="relative"/>
    <w:basedOn w:val="a0"/>
    <w:rsid w:val="008A1A97"/>
  </w:style>
  <w:style w:type="paragraph" w:customStyle="1" w:styleId="not-prose">
    <w:name w:val="not-prose"/>
    <w:basedOn w:val="a"/>
    <w:rsid w:val="008A1A97"/>
    <w:pPr>
      <w:widowControl/>
      <w:spacing w:before="100" w:beforeAutospacing="1" w:after="100" w:afterAutospacing="1" w:line="240" w:lineRule="auto"/>
    </w:pPr>
    <w:rPr>
      <w:rFonts w:ascii="宋体" w:hAnsi="宋体" w:cs="宋体"/>
      <w:kern w:val="0"/>
      <w14:ligatures w14:val="none"/>
    </w:rPr>
  </w:style>
  <w:style w:type="character" w:customStyle="1" w:styleId="math-inline">
    <w:name w:val="math-inline"/>
    <w:basedOn w:val="a0"/>
    <w:rsid w:val="0051262B"/>
  </w:style>
  <w:style w:type="paragraph" w:customStyle="1" w:styleId="ds-markdown-paragraph">
    <w:name w:val="ds-markdown-paragraph"/>
    <w:basedOn w:val="a"/>
    <w:rsid w:val="00B375D6"/>
    <w:pPr>
      <w:widowControl/>
      <w:spacing w:before="100" w:beforeAutospacing="1" w:after="100" w:afterAutospacing="1" w:line="240" w:lineRule="auto"/>
    </w:pPr>
    <w:rPr>
      <w:rFonts w:ascii="宋体" w:hAnsi="宋体" w:cs="宋体"/>
      <w:kern w:val="0"/>
      <w14:ligatures w14:val="none"/>
    </w:rPr>
  </w:style>
  <w:style w:type="character" w:styleId="af6">
    <w:name w:val="annotation reference"/>
    <w:basedOn w:val="a0"/>
    <w:uiPriority w:val="99"/>
    <w:semiHidden/>
    <w:unhideWhenUsed/>
    <w:rsid w:val="007A304A"/>
    <w:rPr>
      <w:sz w:val="21"/>
      <w:szCs w:val="21"/>
    </w:rPr>
  </w:style>
  <w:style w:type="paragraph" w:styleId="af7">
    <w:name w:val="annotation text"/>
    <w:basedOn w:val="a"/>
    <w:link w:val="af8"/>
    <w:uiPriority w:val="99"/>
    <w:unhideWhenUsed/>
    <w:rsid w:val="007A304A"/>
  </w:style>
  <w:style w:type="character" w:customStyle="1" w:styleId="af8">
    <w:name w:val="批注文字 字符"/>
    <w:basedOn w:val="a0"/>
    <w:link w:val="af7"/>
    <w:uiPriority w:val="99"/>
    <w:rsid w:val="007A304A"/>
    <w:rPr>
      <w:rFonts w:ascii="Times New Roman" w:eastAsia="宋体" w:hAnsi="Times New Roman"/>
      <w:sz w:val="24"/>
    </w:rPr>
  </w:style>
  <w:style w:type="paragraph" w:styleId="af9">
    <w:name w:val="annotation subject"/>
    <w:basedOn w:val="af7"/>
    <w:next w:val="af7"/>
    <w:link w:val="afa"/>
    <w:uiPriority w:val="99"/>
    <w:semiHidden/>
    <w:unhideWhenUsed/>
    <w:rsid w:val="007A304A"/>
    <w:rPr>
      <w:b/>
      <w:bCs/>
    </w:rPr>
  </w:style>
  <w:style w:type="character" w:customStyle="1" w:styleId="afa">
    <w:name w:val="批注主题 字符"/>
    <w:basedOn w:val="af8"/>
    <w:link w:val="af9"/>
    <w:uiPriority w:val="99"/>
    <w:semiHidden/>
    <w:rsid w:val="007A304A"/>
    <w:rPr>
      <w:rFonts w:ascii="Times New Roman" w:eastAsia="宋体" w:hAnsi="Times New Roman"/>
      <w:b/>
      <w:bCs/>
      <w:sz w:val="24"/>
    </w:rPr>
  </w:style>
  <w:style w:type="character" w:styleId="afb">
    <w:name w:val="Strong"/>
    <w:basedOn w:val="a0"/>
    <w:uiPriority w:val="22"/>
    <w:qFormat/>
    <w:rsid w:val="00602EEC"/>
    <w:rPr>
      <w:b/>
      <w:bCs/>
    </w:rPr>
  </w:style>
  <w:style w:type="character" w:customStyle="1" w:styleId="ne-text">
    <w:name w:val="ne-text"/>
    <w:basedOn w:val="a0"/>
    <w:rsid w:val="0077413E"/>
  </w:style>
  <w:style w:type="paragraph" w:customStyle="1" w:styleId="ne-p">
    <w:name w:val="ne-p"/>
    <w:basedOn w:val="a"/>
    <w:rsid w:val="0077413E"/>
    <w:pPr>
      <w:widowControl/>
      <w:spacing w:before="100" w:beforeAutospacing="1" w:after="100" w:afterAutospacing="1" w:line="240" w:lineRule="auto"/>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EE79D-688C-40D6-A10D-B7531EABE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68</Pages>
  <Words>25819</Words>
  <Characters>29952</Characters>
  <Application>Microsoft Office Word</Application>
  <DocSecurity>0</DocSecurity>
  <Lines>1302</Lines>
  <Paragraphs>945</Paragraphs>
  <ScaleCrop>false</ScaleCrop>
  <Company/>
  <LinksUpToDate>false</LinksUpToDate>
  <CharactersWithSpaces>54826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a377</dc:creator>
  <cp:keywords/>
  <dc:description/>
  <cp:lastModifiedBy>a377</cp:lastModifiedBy>
  <cp:revision>97</cp:revision>
  <dcterms:created xsi:type="dcterms:W3CDTF">2026-03-16T08:12:00Z</dcterms:created>
  <dcterms:modified xsi:type="dcterms:W3CDTF">2026-03-20T08:33:00Z</dcterms:modified>
</cp:coreProperties>
</file>