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42EE9">
      <w:pPr>
        <w:pStyle w:val="2"/>
      </w:pPr>
    </w:p>
    <w:p w14:paraId="48D5A786">
      <w:pPr>
        <w:spacing w:line="360" w:lineRule="auto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 xml:space="preserve"> </w:t>
      </w:r>
      <w:r>
        <w:rPr>
          <w:rFonts w:hint="eastAsia" w:ascii="方正小标宋简体" w:eastAsia="方正小标宋简体"/>
          <w:sz w:val="44"/>
          <w:szCs w:val="44"/>
        </w:rPr>
        <w:t xml:space="preserve">{{基本}}</w:t>
      </w:r>
    </w:p>
    <w:p w14:paraId="10D7B38E">
      <w:pPr>
        <w:spacing w:line="360" w:lineRule="auto"/>
        <w:ind w:firstLine="640" w:firstLineChars="200"/>
        <w:rPr>
          <w:rFonts w:ascii="仿宋_GB2312" w:hAnsi="宋体" w:eastAsia="仿宋_GB2312" w:cs="宋体"/>
          <w:bCs/>
          <w:kern w:val="0"/>
          <w:sz w:val="32"/>
          <w:szCs w:val="32"/>
        </w:rPr>
      </w:pPr>
    </w:p>
    <w:p w14:paraId="2BC2B3E9">
      <w:pPr>
        <w:widowControl/>
        <w:tabs>
          <w:tab w:val="left" w:pos="471"/>
        </w:tabs>
        <w:spacing w:line="360" w:lineRule="auto"/>
        <w:ind w:firstLine="643" w:firstLineChars="200"/>
        <w:rPr>
          <w:rFonts w:eastAsia="仿宋"/>
          <w:color w:val="000000"/>
          <w:kern w:val="0"/>
          <w:sz w:val="32"/>
          <w:szCs w:val="32"/>
        </w:rPr>
      </w:pPr>
      <w:r>
        <w:rPr>
          <w:rFonts w:hAnsi="仿宋" w:eastAsia="仿宋"/>
          <w:b/>
          <w:kern w:val="0"/>
          <w:sz w:val="32"/>
          <w:szCs w:val="32"/>
        </w:rPr>
        <w:t>一、项目名称</w:t>
      </w:r>
      <w:r>
        <w:rPr>
          <w:rFonts w:hAnsi="仿宋" w:eastAsia="仿宋"/>
          <w:bCs/>
          <w:kern w:val="0"/>
          <w:sz w:val="32"/>
          <w:szCs w:val="32"/>
        </w:rPr>
        <w:t>：</w:t>
      </w:r>
      <w:r>
        <w:rPr>
          <w:rFonts w:hint="eastAsia" w:hAnsi="仿宋" w:eastAsia="仿宋"/>
          <w:b/>
          <w:sz w:val="32"/>
          <w:szCs w:val="32"/>
        </w:rPr>
        <w:t>绵竹市粮食仓储物流中心建设项目</w:t>
      </w:r>
    </w:p>
    <w:p w14:paraId="30695B56">
      <w:pPr>
        <w:spacing w:line="360" w:lineRule="auto"/>
        <w:ind w:firstLine="643" w:firstLineChars="200"/>
        <w:rPr>
          <w:rFonts w:hAnsi="仿宋" w:eastAsia="仿宋"/>
          <w:bCs/>
          <w:kern w:val="0"/>
          <w:sz w:val="32"/>
          <w:szCs w:val="32"/>
        </w:rPr>
      </w:pPr>
      <w:r>
        <w:rPr>
          <w:rFonts w:hAnsi="仿宋" w:eastAsia="仿宋"/>
          <w:b/>
          <w:kern w:val="0"/>
          <w:sz w:val="32"/>
          <w:szCs w:val="32"/>
        </w:rPr>
        <w:t>二、项目业主：</w:t>
      </w:r>
      <w:r>
        <w:rPr>
          <w:rFonts w:hint="eastAsia" w:hAnsi="仿宋" w:eastAsia="仿宋"/>
          <w:b/>
          <w:kern w:val="0"/>
          <w:sz w:val="32"/>
          <w:szCs w:val="32"/>
        </w:rPr>
        <w:t>四川绵竹城区省粮食储备库有限公司</w:t>
      </w:r>
      <w:r>
        <w:rPr>
          <w:rFonts w:hint="eastAsia" w:ascii="仿宋_GB2312" w:hAnsi="Arial" w:eastAsia="仿宋_GB2312" w:cs="Arial"/>
          <w:sz w:val="32"/>
          <w:szCs w:val="32"/>
        </w:rPr>
        <w:t xml:space="preserve"> </w:t>
      </w:r>
    </w:p>
    <w:p w14:paraId="15DDE3F6">
      <w:pPr>
        <w:spacing w:line="360" w:lineRule="auto"/>
        <w:ind w:firstLine="643" w:firstLineChars="200"/>
        <w:jc w:val="left"/>
        <w:rPr>
          <w:rFonts w:ascii="仿宋_GB2312" w:hAnsi="Arial" w:eastAsia="仿宋_GB2312" w:cs="Arial"/>
          <w:sz w:val="32"/>
          <w:szCs w:val="32"/>
        </w:rPr>
      </w:pPr>
      <w:r>
        <w:rPr>
          <w:rFonts w:hAnsi="仿宋" w:eastAsia="仿宋"/>
          <w:b/>
          <w:sz w:val="32"/>
          <w:szCs w:val="32"/>
        </w:rPr>
        <w:t>三、建设地点：</w:t>
      </w:r>
      <w:r>
        <w:rPr>
          <w:rFonts w:hint="eastAsia" w:hAnsi="仿宋" w:eastAsia="仿宋"/>
          <w:b/>
          <w:sz w:val="32"/>
          <w:szCs w:val="32"/>
        </w:rPr>
        <w:t xml:space="preserve">绵竹市剑南街道名酒食品工业园 </w:t>
      </w:r>
      <w:bookmarkStart w:name="_GoBack" w:id="0"/>
      <w:bookmarkEnd w:id="0"/>
    </w:p>
    <w:p w14:paraId="00B8498B">
      <w:pPr>
        <w:spacing w:line="360" w:lineRule="auto"/>
        <w:ind w:firstLine="643" w:firstLineChars="200"/>
        <w:rPr>
          <w:rFonts w:ascii="仿宋_GB2312" w:hAnsi="Arial" w:eastAsia="仿宋" w:cs="Arial"/>
          <w:sz w:val="32"/>
          <w:szCs w:val="32"/>
        </w:rPr>
      </w:pPr>
      <w:r>
        <w:rPr>
          <w:rFonts w:hAnsi="仿宋" w:eastAsia="仿宋"/>
          <w:b/>
          <w:sz w:val="32"/>
          <w:szCs w:val="32"/>
        </w:rPr>
        <w:t>四、建设规模及内容：</w:t>
      </w:r>
      <w:r>
        <w:rPr>
          <w:rFonts w:hint="eastAsia" w:hAnsi="仿宋" w:eastAsia="仿宋"/>
          <w:b/>
          <w:sz w:val="32"/>
          <w:szCs w:val="32"/>
        </w:rPr>
        <w:t>项目总占地57.6亩，其中新增建设用地约17.6亩。项目总建筑面积27955.71平方米，包括新建、改建总仓容 7.44万吨的标准化仓房，新建1000吨粮油罐，以及烘干车间、机械器材库、汽车接发站、工作塔、粮库信息化工程等附属设施建设。</w:t>
      </w:r>
    </w:p>
    <w:p w14:paraId="74364A08">
      <w:pPr>
        <w:spacing w:line="360" w:lineRule="auto"/>
        <w:ind w:firstLine="643" w:firstLineChars="200"/>
        <w:rPr>
          <w:rFonts w:ascii="仿宋_GB2312" w:hAnsi="Arial" w:eastAsia="仿宋_GB2312" w:cs="Arial"/>
          <w:sz w:val="32"/>
          <w:szCs w:val="32"/>
        </w:rPr>
      </w:pPr>
      <w:r>
        <w:rPr>
          <w:rFonts w:hAnsi="仿宋" w:eastAsia="仿宋"/>
          <w:b/>
          <w:sz w:val="32"/>
          <w:szCs w:val="32"/>
        </w:rPr>
        <w:t>五、投资</w:t>
      </w:r>
      <w:r>
        <w:rPr>
          <w:rFonts w:hint="eastAsia" w:hAnsi="仿宋" w:eastAsia="仿宋"/>
          <w:b/>
          <w:sz w:val="32"/>
          <w:szCs w:val="32"/>
        </w:rPr>
        <w:t>概算</w:t>
      </w:r>
      <w:r>
        <w:rPr>
          <w:rFonts w:hAnsi="仿宋" w:eastAsia="仿宋"/>
          <w:b/>
          <w:sz w:val="32"/>
          <w:szCs w:val="32"/>
        </w:rPr>
        <w:t>：</w:t>
      </w:r>
      <w:r>
        <w:rPr>
          <w:rFonts w:hint="eastAsia" w:hAnsi="仿宋" w:eastAsia="仿宋"/>
          <w:b/>
          <w:sz w:val="32"/>
          <w:szCs w:val="32"/>
        </w:rPr>
        <w:t>19471.13万元（工程建设直接费用：15115.8</w:t>
      </w:r>
      <w:r>
        <w:rPr>
          <w:rFonts w:hAnsi="仿宋" w:eastAsia="仿宋"/>
          <w:b/>
          <w:sz w:val="32"/>
          <w:szCs w:val="32"/>
        </w:rPr>
        <w:t>万元</w:t>
      </w:r>
      <w:r>
        <w:rPr>
          <w:rFonts w:hint="eastAsia" w:hAnsi="仿宋" w:eastAsia="仿宋"/>
          <w:b/>
          <w:sz w:val="32"/>
          <w:szCs w:val="32"/>
        </w:rPr>
        <w:t>）</w:t>
      </w:r>
      <w:r>
        <w:rPr>
          <w:rFonts w:ascii="仿宋_GB2312" w:hAnsi="Arial" w:eastAsia="仿宋_GB2312" w:cs="Arial"/>
          <w:sz w:val="32"/>
          <w:szCs w:val="32"/>
        </w:rPr>
        <w:t xml:space="preserve"> </w:t>
      </w:r>
    </w:p>
    <w:p w14:paraId="02856B59">
      <w:pPr>
        <w:spacing w:line="360" w:lineRule="auto"/>
        <w:ind w:firstLine="643" w:firstLineChars="200"/>
        <w:rPr>
          <w:rFonts w:ascii="仿宋" w:hAnsi="仿宋" w:eastAsia="仿宋" w:cs="宋体"/>
          <w:sz w:val="32"/>
          <w:szCs w:val="32"/>
        </w:rPr>
      </w:pPr>
      <w:r>
        <w:rPr>
          <w:rFonts w:hAnsi="仿宋" w:eastAsia="仿宋"/>
          <w:b/>
          <w:sz w:val="32"/>
          <w:szCs w:val="32"/>
        </w:rPr>
        <w:t>六、此次委托事项：</w:t>
      </w:r>
      <w:r>
        <w:rPr>
          <w:rFonts w:hint="eastAsia" w:hAnsi="仿宋" w:eastAsia="仿宋"/>
          <w:b/>
          <w:sz w:val="32"/>
          <w:szCs w:val="32"/>
        </w:rPr>
        <w:t>对项目概算进行评审，并出具评估报告。</w:t>
      </w:r>
    </w:p>
    <w:p w14:paraId="704A913E">
      <w:pPr>
        <w:spacing w:line="360" w:lineRule="auto"/>
      </w:pPr>
    </w:p>
    <w:p w14:paraId="6F5BA758">
      <w:pPr>
        <w:spacing w:line="360" w:lineRule="auto"/>
        <w:ind w:firstLine="880" w:firstLineChars="200"/>
      </w:pPr>
      <w:r>
        <w:rPr>
          <w:rFonts w:hint="eastAsia" w:ascii="方正小标宋简体" w:eastAsia="方正小标宋简体"/>
          <w:sz w:val="44"/>
          <w:szCs w:val="44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FlYjFmYTM0MzIwNzFhYWMzZDJjNTVjYjRlOTgzYTIifQ=="/>
  </w:docVars>
  <w:rsids>
    <w:rsidRoot w:val="3CFA1D8E"/>
    <w:rsid w:val="000801DA"/>
    <w:rsid w:val="000A0C64"/>
    <w:rsid w:val="001E5762"/>
    <w:rsid w:val="002403D1"/>
    <w:rsid w:val="002849AC"/>
    <w:rsid w:val="002B1C36"/>
    <w:rsid w:val="00352BDF"/>
    <w:rsid w:val="003A6001"/>
    <w:rsid w:val="004E6692"/>
    <w:rsid w:val="0053178A"/>
    <w:rsid w:val="00597E4E"/>
    <w:rsid w:val="005A4E84"/>
    <w:rsid w:val="00771971"/>
    <w:rsid w:val="007864F1"/>
    <w:rsid w:val="007D6200"/>
    <w:rsid w:val="00857477"/>
    <w:rsid w:val="008E571F"/>
    <w:rsid w:val="00920275"/>
    <w:rsid w:val="00936BCC"/>
    <w:rsid w:val="00AC2838"/>
    <w:rsid w:val="00B14599"/>
    <w:rsid w:val="00B20ADC"/>
    <w:rsid w:val="00BB3B5D"/>
    <w:rsid w:val="00C332FF"/>
    <w:rsid w:val="00C82198"/>
    <w:rsid w:val="00CC696B"/>
    <w:rsid w:val="00CF4BDA"/>
    <w:rsid w:val="00DE604E"/>
    <w:rsid w:val="00E203E9"/>
    <w:rsid w:val="00E923C6"/>
    <w:rsid w:val="00EB254C"/>
    <w:rsid w:val="11FC1CDA"/>
    <w:rsid w:val="1FB83797"/>
    <w:rsid w:val="207F09BA"/>
    <w:rsid w:val="22A650B4"/>
    <w:rsid w:val="3CFA1D8E"/>
    <w:rsid w:val="6B27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qFormat="1" w:uiPriority="99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semiHidden/>
    <w:unhideWhenUsed/>
    <w:qFormat/>
    <w:uiPriority w:val="99"/>
    <w:pPr>
      <w:ind w:firstLine="420" w:firstLineChars="200"/>
    </w:pPr>
  </w:style>
  <w:style w:type="paragraph" w:styleId="3">
    <w:name w:val="Body Text Indent"/>
    <w:basedOn w:val="1"/>
    <w:semiHidden/>
    <w:unhideWhenUsed/>
    <w:qFormat/>
    <w:uiPriority w:val="99"/>
    <w:pPr>
      <w:spacing w:after="120"/>
      <w:ind w:left="420" w:leftChars="200"/>
    </w:p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样式 样式 标题1级 + 首行缩进:  2 字符 + 首行缩进:  2 字符 段后: 7.8 磅"/>
    <w:basedOn w:val="1"/>
    <w:qFormat/>
    <w:uiPriority w:val="0"/>
    <w:pPr>
      <w:spacing w:beforeLines="50" w:afterLines="50" w:line="420" w:lineRule="auto"/>
      <w:ind w:firstLine="200" w:firstLineChars="200"/>
      <w:outlineLvl w:val="0"/>
    </w:pPr>
    <w:rPr>
      <w:rFonts w:ascii="宋体" w:hAnsi="宋体" w:cs="宋体"/>
      <w:b/>
      <w:bCs/>
      <w:sz w:val="30"/>
      <w:szCs w:val="20"/>
    </w:rPr>
  </w:style>
  <w:style w:type="paragraph" w:customStyle="1" w:styleId="9">
    <w:name w:val="正文1"/>
    <w:basedOn w:val="1"/>
    <w:link w:val="12"/>
    <w:qFormat/>
    <w:uiPriority w:val="0"/>
    <w:pPr>
      <w:autoSpaceDE w:val="0"/>
      <w:autoSpaceDN w:val="0"/>
      <w:adjustRightInd w:val="0"/>
      <w:snapToGrid w:val="0"/>
      <w:spacing w:line="360" w:lineRule="auto"/>
      <w:ind w:firstLine="200" w:firstLineChars="200"/>
    </w:pPr>
    <w:rPr>
      <w:rFonts w:ascii="宋体" w:hAnsi="宋体" w:cs="仿宋_GB2312"/>
      <w:color w:val="000000"/>
      <w:sz w:val="28"/>
      <w:szCs w:val="28"/>
    </w:rPr>
  </w:style>
  <w:style w:type="character" w:customStyle="1" w:styleId="10">
    <w:name w:val="页眉 Char"/>
    <w:basedOn w:val="7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Char"/>
    <w:basedOn w:val="7"/>
    <w:link w:val="4"/>
    <w:qFormat/>
    <w:uiPriority w:val="0"/>
    <w:rPr>
      <w:kern w:val="2"/>
      <w:sz w:val="18"/>
      <w:szCs w:val="18"/>
    </w:rPr>
  </w:style>
  <w:style w:type="character" w:customStyle="1" w:styleId="12">
    <w:name w:val="正文1 Char"/>
    <w:link w:val="9"/>
    <w:qFormat/>
    <w:uiPriority w:val="0"/>
    <w:rPr>
      <w:rFonts w:ascii="宋体" w:hAnsi="宋体" w:cs="仿宋_GB2312"/>
      <w:color w:val="000000"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Organization</Company>
  <Pages>1</Pages>
  <Words>184</Words>
  <Characters>211</Characters>
  <Lines>1</Lines>
  <Paragraphs>1</Paragraphs>
  <TotalTime>30</TotalTime>
  <ScaleCrop>false</ScaleCrop>
  <LinksUpToDate>false</LinksUpToDate>
  <CharactersWithSpaces>215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2024-10-22T09:03:00Z</dcterms:created>
  <dc:creator>patato</dc:creator>
  <cp:lastModifiedBy>曾维春</cp:lastModifiedBy>
  <dcterms:modified xsi:type="dcterms:W3CDTF">2024-11-14T04:27:53Z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07FD5CC2E8424725BC5A38EEEF7B7D9C_13</vt:lpwstr>
  </property>
</Properties>
</file>