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5F704" w14:textId="77777777"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A244BB">
        <w:rPr>
          <w:rFonts w:ascii="Helvetica" w:hAnsi="Helvetica"/>
          <w:b w:val="0"/>
          <w:color w:val="000000"/>
        </w:rPr>
        <w:t>ng Support – Marcus S. Day</w:t>
      </w:r>
    </w:p>
    <w:p w14:paraId="5FD21770" w14:textId="77777777" w:rsidR="00DF7645" w:rsidRDefault="00DF7645">
      <w:pPr>
        <w:rPr>
          <w:color w:val="000000"/>
        </w:rPr>
      </w:pPr>
    </w:p>
    <w:p w14:paraId="19DA0C5E" w14:textId="77777777" w:rsidR="00DF7645" w:rsidRDefault="00DF7645">
      <w:pPr>
        <w:rPr>
          <w:color w:val="000000"/>
        </w:rPr>
      </w:pPr>
    </w:p>
    <w:p w14:paraId="5D192792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14:paraId="290FF970" w14:textId="77777777" w:rsidR="00DF7645" w:rsidRDefault="00DF7645">
      <w:pPr>
        <w:ind w:left="360"/>
        <w:rPr>
          <w:color w:val="000000"/>
        </w:rPr>
      </w:pPr>
    </w:p>
    <w:p w14:paraId="64E0F8A7" w14:textId="77777777" w:rsidR="00DF7645" w:rsidRDefault="00DF7645">
      <w:pPr>
        <w:ind w:left="36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  <w:t>Simulation and Analysis of Reacting Flows</w:t>
      </w:r>
    </w:p>
    <w:p w14:paraId="25B01D00" w14:textId="77777777" w:rsidR="00DF7645" w:rsidRDefault="00A244B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</w:t>
      </w:r>
      <w:bookmarkStart w:id="0" w:name="_GoBack"/>
      <w:bookmarkEnd w:id="0"/>
      <w:r w:rsidR="000840BE">
        <w:rPr>
          <w:color w:val="000000"/>
        </w:rPr>
        <w:t>5</w:t>
      </w:r>
      <w:r w:rsidR="00DF7645">
        <w:rPr>
          <w:color w:val="000000"/>
        </w:rPr>
        <w:t>%</w:t>
      </w:r>
    </w:p>
    <w:p w14:paraId="705545EA" w14:textId="77777777" w:rsidR="00DF7645" w:rsidRDefault="000E5B14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Octo</w:t>
      </w:r>
      <w:r w:rsidR="008A5996">
        <w:rPr>
          <w:color w:val="000000"/>
        </w:rPr>
        <w:t>ber 1, 2011 – September 30, 2014</w:t>
      </w:r>
    </w:p>
    <w:p w14:paraId="126815B3" w14:textId="77777777" w:rsidR="002E545D" w:rsidRDefault="0079541F" w:rsidP="002E545D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$800</w:t>
      </w:r>
      <w:r w:rsidR="00DF7645">
        <w:rPr>
          <w:color w:val="000000"/>
        </w:rPr>
        <w:t xml:space="preserve">K </w:t>
      </w:r>
    </w:p>
    <w:p w14:paraId="3E1538E3" w14:textId="77777777"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14:paraId="4F343388" w14:textId="77777777" w:rsidR="0083686E" w:rsidRDefault="0083686E">
      <w:pPr>
        <w:ind w:left="360"/>
        <w:rPr>
          <w:color w:val="000000"/>
        </w:rPr>
      </w:pPr>
    </w:p>
    <w:p w14:paraId="20A9C4CC" w14:textId="77777777" w:rsidR="008A5996" w:rsidRDefault="00A244BB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proofErr w:type="spellStart"/>
      <w:r w:rsidR="008A5996">
        <w:rPr>
          <w:color w:val="000000"/>
        </w:rPr>
        <w:t>Exascale</w:t>
      </w:r>
      <w:proofErr w:type="spellEnd"/>
      <w:r w:rsidR="008A5996">
        <w:rPr>
          <w:color w:val="000000"/>
        </w:rPr>
        <w:t xml:space="preserve"> Simulation of Combustion in Turbulence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>)</w:t>
      </w:r>
    </w:p>
    <w:p w14:paraId="2BEF782A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0840BE">
        <w:rPr>
          <w:color w:val="000000"/>
        </w:rPr>
        <w:t xml:space="preserve"> </w:t>
      </w:r>
      <w:r w:rsidR="000840BE">
        <w:rPr>
          <w:color w:val="000000"/>
        </w:rPr>
        <w:tab/>
        <w:t>25</w:t>
      </w:r>
      <w:r>
        <w:rPr>
          <w:color w:val="000000"/>
        </w:rPr>
        <w:t>%</w:t>
      </w:r>
    </w:p>
    <w:p w14:paraId="1CE1A3A0" w14:textId="77777777"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14:paraId="174EE5BA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$475K</w:t>
      </w:r>
    </w:p>
    <w:p w14:paraId="48CFD7AD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14:paraId="6891F025" w14:textId="77777777" w:rsidR="008A5996" w:rsidRDefault="008A5996" w:rsidP="008A5996">
      <w:pPr>
        <w:ind w:left="360"/>
        <w:rPr>
          <w:color w:val="000000"/>
        </w:rPr>
      </w:pPr>
    </w:p>
    <w:p w14:paraId="41B6B5A6" w14:textId="77777777"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>Pro</w:t>
      </w:r>
      <w:r w:rsidR="00A244BB">
        <w:rPr>
          <w:color w:val="000000"/>
        </w:rPr>
        <w:t xml:space="preserve">ject: </w:t>
      </w:r>
      <w:r w:rsidR="00A244BB">
        <w:rPr>
          <w:color w:val="000000"/>
        </w:rPr>
        <w:tab/>
        <w:t>ASCEM HPC Toolset Structured Grid</w:t>
      </w:r>
    </w:p>
    <w:p w14:paraId="196384F6" w14:textId="77777777" w:rsidR="0006305B" w:rsidRDefault="000840BE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</w:r>
      <w:r w:rsidR="00A244BB">
        <w:rPr>
          <w:color w:val="000000"/>
        </w:rPr>
        <w:t>5</w:t>
      </w:r>
      <w:r>
        <w:rPr>
          <w:color w:val="000000"/>
        </w:rPr>
        <w:t>0</w:t>
      </w:r>
      <w:r w:rsidR="0006305B">
        <w:rPr>
          <w:color w:val="000000"/>
        </w:rPr>
        <w:t>%</w:t>
      </w:r>
    </w:p>
    <w:p w14:paraId="19F09B2D" w14:textId="77777777" w:rsidR="0006305B" w:rsidRDefault="00A244B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May</w:t>
      </w:r>
      <w:r w:rsidR="0006305B">
        <w:rPr>
          <w:color w:val="000000"/>
        </w:rPr>
        <w:t xml:space="preserve"> 1, 2011 – August 31, 2014</w:t>
      </w:r>
    </w:p>
    <w:p w14:paraId="3E7DBD9A" w14:textId="77777777" w:rsidR="0006305B" w:rsidRDefault="00A244B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$216</w:t>
      </w:r>
      <w:r w:rsidR="0006305B">
        <w:rPr>
          <w:color w:val="000000"/>
        </w:rPr>
        <w:t>K</w:t>
      </w:r>
    </w:p>
    <w:p w14:paraId="78DF95E2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14:paraId="3485F03F" w14:textId="77777777" w:rsidR="002E545D" w:rsidRDefault="002E545D" w:rsidP="002E545D">
      <w:pPr>
        <w:ind w:left="360"/>
        <w:rPr>
          <w:color w:val="000000"/>
        </w:rPr>
      </w:pPr>
    </w:p>
    <w:p w14:paraId="115E5F28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14:paraId="6C7532D5" w14:textId="77777777" w:rsidR="002E545D" w:rsidRDefault="002E545D" w:rsidP="002E545D">
      <w:pPr>
        <w:rPr>
          <w:color w:val="000000"/>
        </w:rPr>
      </w:pPr>
    </w:p>
    <w:p w14:paraId="672C0326" w14:textId="77777777"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14:paraId="1E81A6B1" w14:textId="77777777"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25</w:t>
      </w:r>
      <w:r w:rsidR="0051288F">
        <w:rPr>
          <w:color w:val="000000"/>
        </w:rPr>
        <w:t>%</w:t>
      </w:r>
    </w:p>
    <w:p w14:paraId="6EE49EA1" w14:textId="77777777"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14:paraId="53A66785" w14:textId="77777777"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14:paraId="31DE3BD9" w14:textId="77777777"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14:paraId="35AAC834" w14:textId="77777777" w:rsidR="000840BE" w:rsidRDefault="000840BE" w:rsidP="000840BE">
      <w:pPr>
        <w:ind w:left="360"/>
        <w:rPr>
          <w:color w:val="000000"/>
        </w:rPr>
      </w:pPr>
    </w:p>
    <w:p w14:paraId="73CF3A98" w14:textId="77777777" w:rsidR="000840BE" w:rsidRDefault="000840BE" w:rsidP="000840BE">
      <w:pPr>
        <w:ind w:left="360"/>
        <w:rPr>
          <w:color w:val="000000"/>
        </w:rPr>
      </w:pPr>
    </w:p>
    <w:p w14:paraId="7007D2E6" w14:textId="77777777" w:rsidR="00FB7870" w:rsidRDefault="00FB7870" w:rsidP="00D45615">
      <w:pPr>
        <w:ind w:left="360"/>
        <w:rPr>
          <w:color w:val="000000"/>
        </w:rPr>
      </w:pPr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40A1E"/>
    <w:rsid w:val="003B232C"/>
    <w:rsid w:val="0051288F"/>
    <w:rsid w:val="006270B1"/>
    <w:rsid w:val="0074608B"/>
    <w:rsid w:val="0079541F"/>
    <w:rsid w:val="0083686E"/>
    <w:rsid w:val="008A5996"/>
    <w:rsid w:val="008E301D"/>
    <w:rsid w:val="008E5210"/>
    <w:rsid w:val="009C2C8B"/>
    <w:rsid w:val="00A244BB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90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Marc Day</cp:lastModifiedBy>
  <cp:revision>3</cp:revision>
  <cp:lastPrinted>2009-01-29T17:50:00Z</cp:lastPrinted>
  <dcterms:created xsi:type="dcterms:W3CDTF">2013-05-19T18:17:00Z</dcterms:created>
  <dcterms:modified xsi:type="dcterms:W3CDTF">2013-05-19T18:21:00Z</dcterms:modified>
</cp:coreProperties>
</file>