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69" w:rsidRPr="003F074B" w:rsidRDefault="003F074B" w:rsidP="003F074B">
      <w:pPr>
        <w:ind w:left="2100" w:firstLine="420"/>
        <w:rPr>
          <w:b/>
          <w:sz w:val="32"/>
          <w:szCs w:val="32"/>
        </w:rPr>
      </w:pPr>
      <w:r w:rsidRPr="003F074B">
        <w:rPr>
          <w:b/>
          <w:sz w:val="32"/>
          <w:szCs w:val="32"/>
        </w:rPr>
        <w:t xml:space="preserve">1.3 </w:t>
      </w:r>
      <w:r w:rsidRPr="003F074B">
        <w:rPr>
          <w:rFonts w:hint="eastAsia"/>
          <w:b/>
          <w:sz w:val="32"/>
          <w:szCs w:val="32"/>
        </w:rPr>
        <w:t>Premiere Ae</w:t>
      </w:r>
      <w:r w:rsidRPr="003F074B">
        <w:rPr>
          <w:rFonts w:hint="eastAsia"/>
          <w:b/>
          <w:sz w:val="32"/>
          <w:szCs w:val="32"/>
        </w:rPr>
        <w:t>重构</w:t>
      </w:r>
    </w:p>
    <w:p w:rsidR="003F074B" w:rsidRDefault="003F074B" w:rsidP="003F074B">
      <w:pPr>
        <w:jc w:val="left"/>
      </w:pPr>
    </w:p>
    <w:p w:rsidR="003F074B" w:rsidRDefault="003749AE" w:rsidP="003749AE">
      <w:pPr>
        <w:pStyle w:val="1"/>
      </w:pPr>
      <w:r>
        <w:t>一、</w:t>
      </w:r>
      <w:r w:rsidR="003F074B" w:rsidRPr="003F074B">
        <w:t>重构目的</w:t>
      </w:r>
    </w:p>
    <w:p w:rsidR="00A90B6D" w:rsidRDefault="00D74317" w:rsidP="00A90B6D">
      <w:pPr>
        <w:pStyle w:val="a3"/>
        <w:ind w:left="420" w:firstLineChars="0" w:firstLine="0"/>
        <w:jc w:val="left"/>
      </w:pPr>
      <w:r>
        <w:rPr>
          <w:rFonts w:hint="eastAsia"/>
        </w:rPr>
        <w:t>为了</w:t>
      </w:r>
      <w:r>
        <w:t xml:space="preserve">Premiere, Ae </w:t>
      </w:r>
      <w:r>
        <w:t>与</w:t>
      </w:r>
      <w:r>
        <w:rPr>
          <w:rFonts w:hint="eastAsia"/>
        </w:rPr>
        <w:t>CM</w:t>
      </w:r>
      <w:r>
        <w:rPr>
          <w:rFonts w:hint="eastAsia"/>
        </w:rPr>
        <w:t>保持一套界面风格，减少重复开发工作量，方便维护。好处不是一点点。</w:t>
      </w:r>
    </w:p>
    <w:p w:rsidR="00A90B6D" w:rsidRDefault="00A90B6D" w:rsidP="00A90B6D">
      <w:pPr>
        <w:pStyle w:val="a3"/>
        <w:ind w:left="420" w:firstLineChars="0" w:firstLine="0"/>
        <w:jc w:val="left"/>
      </w:pPr>
    </w:p>
    <w:p w:rsidR="003F074B" w:rsidRDefault="003749AE" w:rsidP="003749AE">
      <w:pPr>
        <w:pStyle w:val="1"/>
      </w:pPr>
      <w:r>
        <w:t>二、</w:t>
      </w:r>
      <w:r w:rsidR="003F074B">
        <w:t>重构背影</w:t>
      </w:r>
    </w:p>
    <w:p w:rsidR="00D74317" w:rsidRDefault="00D74317" w:rsidP="00A90B6D">
      <w:pPr>
        <w:ind w:left="420"/>
        <w:jc w:val="left"/>
      </w:pPr>
      <w:r>
        <w:rPr>
          <w:rFonts w:hint="eastAsia"/>
        </w:rPr>
        <w:t>面临</w:t>
      </w:r>
    </w:p>
    <w:p w:rsidR="00D74317" w:rsidRDefault="00D74317" w:rsidP="00A90B6D">
      <w:pPr>
        <w:ind w:left="420"/>
        <w:jc w:val="left"/>
      </w:pPr>
      <w:r>
        <w:t>1</w:t>
      </w:r>
      <w:r>
        <w:t>）</w:t>
      </w:r>
      <w:r>
        <w:rPr>
          <w:rFonts w:hint="eastAsia"/>
        </w:rPr>
        <w:t xml:space="preserve">1.3 </w:t>
      </w:r>
      <w:r>
        <w:rPr>
          <w:rFonts w:hint="eastAsia"/>
        </w:rPr>
        <w:t>众多功能，</w:t>
      </w:r>
      <w:proofErr w:type="gramStart"/>
      <w:r>
        <w:rPr>
          <w:rFonts w:hint="eastAsia"/>
        </w:rPr>
        <w:t>左侧树特殊</w:t>
      </w:r>
      <w:proofErr w:type="gramEnd"/>
      <w:r>
        <w:rPr>
          <w:rFonts w:hint="eastAsia"/>
        </w:rPr>
        <w:t>文件夹，</w:t>
      </w:r>
      <w:proofErr w:type="spellStart"/>
      <w:r>
        <w:rPr>
          <w:rFonts w:hint="eastAsia"/>
        </w:rPr>
        <w:t>loging</w:t>
      </w:r>
      <w:proofErr w:type="spellEnd"/>
      <w:r>
        <w:rPr>
          <w:rFonts w:hint="eastAsia"/>
        </w:rPr>
        <w:t xml:space="preserve"> marker</w:t>
      </w:r>
      <w:r w:rsidR="00993C8D">
        <w:rPr>
          <w:rFonts w:hint="eastAsia"/>
        </w:rPr>
        <w:t>搜索，预览采集中的素材，属性窗口自定义等；</w:t>
      </w:r>
    </w:p>
    <w:p w:rsidR="00993C8D" w:rsidRPr="00993C8D" w:rsidRDefault="00993C8D" w:rsidP="00993C8D">
      <w:pPr>
        <w:ind w:left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CM</w:t>
      </w:r>
      <w:r>
        <w:rPr>
          <w:rFonts w:hint="eastAsia"/>
        </w:rPr>
        <w:t>重构之后，高级搜索</w:t>
      </w:r>
      <w:r>
        <w:t>、属性窗口、预览窗口目前不能单独使用。</w:t>
      </w:r>
    </w:p>
    <w:p w:rsidR="00A90B6D" w:rsidRDefault="00993C8D" w:rsidP="00A90B6D">
      <w:pPr>
        <w:ind w:left="420"/>
        <w:jc w:val="left"/>
      </w:pPr>
      <w:r>
        <w:t>2</w:t>
      </w:r>
      <w:r>
        <w:t>）</w:t>
      </w:r>
      <w:r w:rsidR="00D74317">
        <w:rPr>
          <w:rFonts w:hint="eastAsia"/>
        </w:rPr>
        <w:t>PREMIERE,A</w:t>
      </w:r>
      <w:r w:rsidR="00D74317">
        <w:t>E</w:t>
      </w:r>
      <w:r>
        <w:t>在</w:t>
      </w:r>
      <w:r>
        <w:rPr>
          <w:rFonts w:hint="eastAsia"/>
        </w:rPr>
        <w:t>CM</w:t>
      </w:r>
      <w:r>
        <w:rPr>
          <w:rFonts w:hint="eastAsia"/>
        </w:rPr>
        <w:t>的公共插件里实现这些</w:t>
      </w:r>
      <w:r>
        <w:rPr>
          <w:rFonts w:hint="eastAsia"/>
        </w:rPr>
        <w:t>1.</w:t>
      </w:r>
      <w:r>
        <w:t>3</w:t>
      </w:r>
      <w:r>
        <w:t>这些功能</w:t>
      </w:r>
      <w:r>
        <w:rPr>
          <w:rFonts w:hint="eastAsia"/>
        </w:rPr>
        <w:t>，工作量大。</w:t>
      </w:r>
      <w:r>
        <w:rPr>
          <w:rFonts w:hint="eastAsia"/>
        </w:rPr>
        <w:t xml:space="preserve"> </w:t>
      </w:r>
    </w:p>
    <w:p w:rsidR="003F074B" w:rsidRDefault="003749AE" w:rsidP="003749AE">
      <w:pPr>
        <w:pStyle w:val="1"/>
      </w:pPr>
      <w:r>
        <w:t>三、</w:t>
      </w:r>
      <w:r w:rsidR="003F074B">
        <w:t>重构内容</w:t>
      </w:r>
    </w:p>
    <w:p w:rsidR="001448FE" w:rsidRDefault="00993C8D" w:rsidP="00A90B6D">
      <w:pPr>
        <w:ind w:left="420"/>
        <w:jc w:val="left"/>
      </w:pPr>
      <w:r>
        <w:t>P</w:t>
      </w:r>
      <w:r>
        <w:rPr>
          <w:rFonts w:hint="eastAsia"/>
        </w:rPr>
        <w:t>remiere,</w:t>
      </w:r>
      <w:r>
        <w:t xml:space="preserve"> ae </w:t>
      </w:r>
      <w:r>
        <w:t>集成的所有功能。</w:t>
      </w:r>
    </w:p>
    <w:p w:rsidR="00993C8D" w:rsidRDefault="007D7D8E" w:rsidP="00A90B6D">
      <w:pPr>
        <w:ind w:left="420"/>
        <w:jc w:val="left"/>
        <w:rPr>
          <w:b/>
        </w:rPr>
      </w:pPr>
      <w:r w:rsidRPr="007E7490">
        <w:rPr>
          <w:rFonts w:hint="eastAsia"/>
          <w:b/>
        </w:rPr>
        <w:t>技术细节</w:t>
      </w:r>
    </w:p>
    <w:p w:rsidR="007E7490" w:rsidRPr="007E7490" w:rsidRDefault="007E7490" w:rsidP="00A90B6D">
      <w:pPr>
        <w:ind w:left="420"/>
        <w:jc w:val="left"/>
        <w:rPr>
          <w:b/>
        </w:rPr>
      </w:pPr>
    </w:p>
    <w:p w:rsidR="007D7D8E" w:rsidRDefault="007D7D8E" w:rsidP="007D7D8E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交互</w:t>
      </w:r>
    </w:p>
    <w:p w:rsidR="007E7490" w:rsidRDefault="007E7490" w:rsidP="007E7490">
      <w:pPr>
        <w:pStyle w:val="a3"/>
        <w:ind w:left="780" w:firstLineChars="0" w:firstLine="0"/>
        <w:jc w:val="left"/>
      </w:pPr>
    </w:p>
    <w:p w:rsidR="00404EE5" w:rsidRDefault="00404EE5" w:rsidP="007E7490">
      <w:pPr>
        <w:pStyle w:val="a3"/>
        <w:ind w:left="780" w:firstLineChars="0" w:firstLine="0"/>
        <w:jc w:val="left"/>
      </w:pPr>
      <w:proofErr w:type="spellStart"/>
      <w:r>
        <w:rPr>
          <w:rFonts w:hint="eastAsia"/>
        </w:rPr>
        <w:t>Prmiere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Ae</w:t>
      </w:r>
      <w:r>
        <w:rPr>
          <w:rFonts w:hint="eastAsia"/>
        </w:rPr>
        <w:t>通过</w:t>
      </w:r>
      <w:r>
        <w:rPr>
          <w:rFonts w:hint="eastAsia"/>
        </w:rPr>
        <w:t>iframe</w:t>
      </w:r>
      <w:r>
        <w:rPr>
          <w:rFonts w:hint="eastAsia"/>
        </w:rPr>
        <w:t>嵌入</w:t>
      </w:r>
      <w:r>
        <w:rPr>
          <w:rFonts w:hint="eastAsia"/>
        </w:rPr>
        <w:t>CM</w:t>
      </w:r>
    </w:p>
    <w:p w:rsidR="00404EE5" w:rsidRDefault="00404EE5" w:rsidP="007E7490">
      <w:pPr>
        <w:pStyle w:val="a3"/>
        <w:ind w:left="780" w:firstLineChars="0" w:firstLine="0"/>
        <w:jc w:val="left"/>
      </w:pPr>
      <w:r>
        <w:t xml:space="preserve">&lt;iframe </w:t>
      </w:r>
      <w:proofErr w:type="spellStart"/>
      <w:r>
        <w:t>src</w:t>
      </w:r>
      <w:proofErr w:type="spellEnd"/>
      <w:r>
        <w:t>=</w:t>
      </w:r>
      <w:hyperlink r:id="rId6" w:history="1">
        <w:r w:rsidR="000D141D" w:rsidRPr="00167C8D">
          <w:rPr>
            <w:rStyle w:val="a5"/>
          </w:rPr>
          <w:t>http://172.16.168.205:9021?systemType=Prmiere</w:t>
        </w:r>
      </w:hyperlink>
      <w:r w:rsidR="000D141D">
        <w:t xml:space="preserve"> /&gt;</w:t>
      </w:r>
    </w:p>
    <w:p w:rsidR="000D141D" w:rsidRDefault="000D141D" w:rsidP="000D141D">
      <w:pPr>
        <w:pStyle w:val="a3"/>
        <w:ind w:left="780" w:firstLineChars="0" w:firstLine="0"/>
        <w:jc w:val="left"/>
      </w:pPr>
      <w:r>
        <w:t xml:space="preserve">&lt;iframe </w:t>
      </w:r>
      <w:proofErr w:type="spellStart"/>
      <w:r>
        <w:t>src</w:t>
      </w:r>
      <w:proofErr w:type="spellEnd"/>
      <w:r>
        <w:t>=</w:t>
      </w:r>
      <w:r w:rsidRPr="000D141D">
        <w:t>http://172.16.168.205:9021?</w:t>
      </w:r>
      <w:r>
        <w:t>systemType=Ae /&gt;</w:t>
      </w:r>
    </w:p>
    <w:p w:rsidR="007F0382" w:rsidRDefault="007F0382" w:rsidP="000D141D">
      <w:pPr>
        <w:pStyle w:val="a3"/>
        <w:ind w:left="780" w:firstLineChars="0" w:firstLine="0"/>
        <w:jc w:val="left"/>
      </w:pPr>
      <w:r>
        <w:t>在</w:t>
      </w:r>
      <w:r>
        <w:rPr>
          <w:rFonts w:hint="eastAsia"/>
        </w:rPr>
        <w:t>CM</w:t>
      </w:r>
      <w:r>
        <w:rPr>
          <w:rFonts w:hint="eastAsia"/>
        </w:rPr>
        <w:t>里通过</w:t>
      </w:r>
      <w:proofErr w:type="spellStart"/>
      <w:r w:rsidR="00246AA4">
        <w:rPr>
          <w:rFonts w:hint="eastAsia"/>
        </w:rPr>
        <w:t>systemType</w:t>
      </w:r>
      <w:proofErr w:type="spellEnd"/>
      <w:proofErr w:type="gramStart"/>
      <w:r w:rsidR="00246AA4">
        <w:rPr>
          <w:rFonts w:hint="eastAsia"/>
        </w:rPr>
        <w:t>判断做</w:t>
      </w:r>
      <w:proofErr w:type="gramEnd"/>
      <w:r w:rsidR="00246AA4">
        <w:rPr>
          <w:rFonts w:hint="eastAsia"/>
        </w:rPr>
        <w:t>不同的处理</w:t>
      </w:r>
    </w:p>
    <w:p w:rsidR="00246AA4" w:rsidRDefault="00246AA4" w:rsidP="000D141D">
      <w:pPr>
        <w:pStyle w:val="a3"/>
        <w:ind w:left="780" w:firstLineChars="0" w:firstLine="0"/>
        <w:jc w:val="left"/>
      </w:pPr>
    </w:p>
    <w:p w:rsidR="00246AA4" w:rsidRDefault="00246AA4" w:rsidP="00246AA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systemType</w:t>
      </w:r>
      <w:proofErr w:type="spellEnd"/>
      <w:r>
        <w:rPr>
          <w:rFonts w:hint="eastAsia"/>
        </w:rPr>
        <w:t xml:space="preserve">=Premiere, </w:t>
      </w:r>
      <w:r>
        <w:rPr>
          <w:rFonts w:hint="eastAsia"/>
        </w:rPr>
        <w:t>那么</w:t>
      </w:r>
      <w:r>
        <w:rPr>
          <w:rFonts w:hint="eastAsia"/>
        </w:rPr>
        <w:t>D&amp;D+</w:t>
      </w:r>
      <w:r>
        <w:rPr>
          <w:rFonts w:hint="eastAsia"/>
        </w:rPr>
        <w:t>选择行为需要给加载窗口发消息（见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 xml:space="preserve"> 3</w:t>
      </w:r>
      <w:r>
        <w:rPr>
          <w:rFonts w:hint="eastAsia"/>
        </w:rPr>
        <w:t>））</w:t>
      </w:r>
    </w:p>
    <w:p w:rsidR="00246AA4" w:rsidRDefault="00246AA4" w:rsidP="00246AA4">
      <w:pPr>
        <w:pStyle w:val="a3"/>
        <w:numPr>
          <w:ilvl w:val="0"/>
          <w:numId w:val="3"/>
        </w:numPr>
        <w:ind w:firstLineChars="0"/>
        <w:jc w:val="left"/>
      </w:pPr>
      <w:r>
        <w:t>如果</w:t>
      </w:r>
      <w:proofErr w:type="spellStart"/>
      <w:r>
        <w:rPr>
          <w:rFonts w:hint="eastAsia"/>
        </w:rPr>
        <w:t>systemType</w:t>
      </w:r>
      <w:proofErr w:type="spellEnd"/>
      <w:r>
        <w:rPr>
          <w:rFonts w:hint="eastAsia"/>
        </w:rPr>
        <w:t>=Ae,</w:t>
      </w:r>
      <w:r>
        <w:rPr>
          <w:rFonts w:hint="eastAsia"/>
        </w:rPr>
        <w:t>那么选择行为要给加截窗口发消息（见</w:t>
      </w:r>
      <w:r>
        <w:rPr>
          <w:rFonts w:hint="eastAsia"/>
        </w:rPr>
        <w:t>3</w:t>
      </w:r>
      <w:r>
        <w:rPr>
          <w:rFonts w:hint="eastAsia"/>
        </w:rPr>
        <w:t>））</w:t>
      </w:r>
    </w:p>
    <w:p w:rsidR="00404EE5" w:rsidRPr="000D141D" w:rsidRDefault="00404EE5" w:rsidP="007E7490">
      <w:pPr>
        <w:pStyle w:val="a3"/>
        <w:ind w:left="780" w:firstLineChars="0" w:firstLine="0"/>
        <w:jc w:val="left"/>
      </w:pPr>
    </w:p>
    <w:p w:rsidR="007D7D8E" w:rsidRDefault="007D7D8E" w:rsidP="007D7D8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CM</w:t>
      </w:r>
      <w:r>
        <w:rPr>
          <w:rFonts w:hint="eastAsia"/>
        </w:rPr>
        <w:t>里</w:t>
      </w:r>
      <w:r>
        <w:rPr>
          <w:rFonts w:hint="eastAsia"/>
        </w:rPr>
        <w:t>D&amp;D</w:t>
      </w:r>
      <w:r>
        <w:rPr>
          <w:rFonts w:hint="eastAsia"/>
        </w:rPr>
        <w:t>行为处理</w:t>
      </w:r>
    </w:p>
    <w:p w:rsidR="007E7490" w:rsidRDefault="007E7490" w:rsidP="00013680">
      <w:pPr>
        <w:pStyle w:val="a3"/>
        <w:ind w:left="780" w:firstLineChars="0" w:firstLine="0"/>
      </w:pPr>
    </w:p>
    <w:p w:rsidR="00F84C7A" w:rsidRPr="00F84C7A" w:rsidRDefault="00F84C7A" w:rsidP="00F84C7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84C7A">
        <w:rPr>
          <w:rFonts w:ascii="宋体" w:eastAsia="宋体" w:hAnsi="宋体" w:cs="宋体"/>
          <w:kern w:val="0"/>
          <w:sz w:val="24"/>
          <w:szCs w:val="24"/>
        </w:rPr>
        <w:t>window.parent.postMessage</w:t>
      </w:r>
      <w:proofErr w:type="spellEnd"/>
      <w:r w:rsidRPr="00F84C7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84C7A">
        <w:rPr>
          <w:rFonts w:ascii="宋体" w:eastAsia="宋体" w:hAnsi="宋体" w:cs="宋体"/>
          <w:kern w:val="0"/>
          <w:sz w:val="24"/>
          <w:szCs w:val="24"/>
        </w:rPr>
        <w:t>{</w:t>
      </w:r>
      <w:r w:rsidRPr="00F84C7A">
        <w:rPr>
          <w:rFonts w:ascii="宋体" w:eastAsia="宋体" w:hAnsi="宋体" w:cs="宋体"/>
          <w:kern w:val="0"/>
          <w:sz w:val="24"/>
          <w:szCs w:val="24"/>
        </w:rPr>
        <w:br/>
        <w:t>  type: '</w:t>
      </w:r>
      <w:proofErr w:type="spellStart"/>
      <w:r w:rsidRPr="00F84C7A">
        <w:rPr>
          <w:rFonts w:ascii="宋体" w:eastAsia="宋体" w:hAnsi="宋体" w:cs="宋体"/>
          <w:kern w:val="0"/>
          <w:sz w:val="24"/>
          <w:szCs w:val="24"/>
        </w:rPr>
        <w:t>dragStart</w:t>
      </w:r>
      <w:proofErr w:type="spellEnd"/>
      <w:r w:rsidRPr="00F84C7A">
        <w:rPr>
          <w:rFonts w:ascii="宋体" w:eastAsia="宋体" w:hAnsi="宋体" w:cs="宋体"/>
          <w:kern w:val="0"/>
          <w:sz w:val="24"/>
          <w:szCs w:val="24"/>
        </w:rPr>
        <w:t>',</w:t>
      </w:r>
      <w:r w:rsidRPr="00F84C7A">
        <w:rPr>
          <w:rFonts w:ascii="宋体" w:eastAsia="宋体" w:hAnsi="宋体" w:cs="宋体"/>
          <w:kern w:val="0"/>
          <w:sz w:val="24"/>
          <w:szCs w:val="24"/>
        </w:rPr>
        <w:br/>
        <w:t>  data: this.$</w:t>
      </w:r>
      <w:proofErr w:type="spellStart"/>
      <w:r w:rsidRPr="00F84C7A">
        <w:rPr>
          <w:rFonts w:ascii="宋体" w:eastAsia="宋体" w:hAnsi="宋体" w:cs="宋体"/>
          <w:kern w:val="0"/>
          <w:sz w:val="24"/>
          <w:szCs w:val="24"/>
        </w:rPr>
        <w:t>store.state.selectedMaterials</w:t>
      </w:r>
      <w:proofErr w:type="spellEnd"/>
      <w:r w:rsidRPr="00F84C7A">
        <w:rPr>
          <w:rFonts w:ascii="宋体" w:eastAsia="宋体" w:hAnsi="宋体" w:cs="宋体"/>
          <w:kern w:val="0"/>
          <w:sz w:val="24"/>
          <w:szCs w:val="24"/>
        </w:rPr>
        <w:t>,</w:t>
      </w:r>
      <w:r w:rsidRPr="00F84C7A">
        <w:rPr>
          <w:rFonts w:ascii="宋体" w:eastAsia="宋体" w:hAnsi="宋体" w:cs="宋体"/>
          <w:kern w:val="0"/>
          <w:sz w:val="24"/>
          <w:szCs w:val="24"/>
        </w:rPr>
        <w:br/>
      </w:r>
      <w:r w:rsidRPr="00F84C7A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proofErr w:type="spellStart"/>
      <w:r w:rsidRPr="00F84C7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F84C7A">
        <w:rPr>
          <w:rFonts w:ascii="宋体" w:eastAsia="宋体" w:hAnsi="宋体" w:cs="宋体"/>
          <w:kern w:val="0"/>
          <w:sz w:val="24"/>
          <w:szCs w:val="24"/>
        </w:rPr>
        <w:t>: this.$</w:t>
      </w:r>
      <w:proofErr w:type="spellStart"/>
      <w:r w:rsidRPr="00F84C7A">
        <w:rPr>
          <w:rFonts w:ascii="宋体" w:eastAsia="宋体" w:hAnsi="宋体" w:cs="宋体"/>
          <w:kern w:val="0"/>
          <w:sz w:val="24"/>
          <w:szCs w:val="24"/>
        </w:rPr>
        <w:t>store.state.userInfo</w:t>
      </w:r>
      <w:proofErr w:type="spellEnd"/>
      <w:r w:rsidRPr="00F84C7A">
        <w:rPr>
          <w:rFonts w:ascii="宋体" w:eastAsia="宋体" w:hAnsi="宋体" w:cs="宋体"/>
          <w:kern w:val="0"/>
          <w:sz w:val="24"/>
          <w:szCs w:val="24"/>
        </w:rPr>
        <w:br/>
        <w:t xml:space="preserve">  }, *) </w:t>
      </w:r>
    </w:p>
    <w:p w:rsidR="000F3323" w:rsidRPr="00F84C7A" w:rsidRDefault="000F3323" w:rsidP="00013680">
      <w:pPr>
        <w:pStyle w:val="a3"/>
        <w:ind w:left="780" w:firstLineChars="0" w:firstLine="0"/>
      </w:pPr>
    </w:p>
    <w:p w:rsidR="00097308" w:rsidRDefault="00097308" w:rsidP="00013680">
      <w:pPr>
        <w:pStyle w:val="a3"/>
        <w:ind w:left="780" w:firstLineChars="0" w:firstLine="0"/>
      </w:pPr>
    </w:p>
    <w:p w:rsidR="00013680" w:rsidRDefault="00013680" w:rsidP="000136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</w:t>
      </w:r>
      <w:r>
        <w:rPr>
          <w:rFonts w:hint="eastAsia"/>
        </w:rPr>
        <w:t>里选择行为处理</w:t>
      </w:r>
    </w:p>
    <w:p w:rsidR="00013680" w:rsidRDefault="00013680" w:rsidP="00013680">
      <w:pPr>
        <w:pStyle w:val="a3"/>
      </w:pPr>
    </w:p>
    <w:p w:rsidR="00BD427B" w:rsidRDefault="00BD427B" w:rsidP="00BD427B">
      <w:pPr>
        <w:pStyle w:val="a3"/>
        <w:ind w:left="840"/>
      </w:pPr>
      <w:proofErr w:type="spellStart"/>
      <w:proofErr w:type="gramStart"/>
      <w:r>
        <w:t>window.parent.postMessage</w:t>
      </w:r>
      <w:proofErr w:type="spellEnd"/>
      <w:r>
        <w:t>({</w:t>
      </w:r>
      <w:proofErr w:type="gramEnd"/>
    </w:p>
    <w:p w:rsidR="00BD427B" w:rsidRDefault="00BD427B" w:rsidP="00BD427B">
      <w:pPr>
        <w:pStyle w:val="a3"/>
      </w:pPr>
      <w:r>
        <w:tab/>
      </w:r>
      <w:r>
        <w:tab/>
        <w:t xml:space="preserve">  </w:t>
      </w:r>
      <w:proofErr w:type="gramStart"/>
      <w:r>
        <w:t>type</w:t>
      </w:r>
      <w:proofErr w:type="gramEnd"/>
      <w:r>
        <w:t>: '</w:t>
      </w:r>
      <w:proofErr w:type="spellStart"/>
      <w:r>
        <w:t>selectionChanged</w:t>
      </w:r>
      <w:proofErr w:type="spellEnd"/>
      <w:r>
        <w:t>',</w:t>
      </w:r>
    </w:p>
    <w:p w:rsidR="00BD427B" w:rsidRDefault="00BD427B" w:rsidP="00BD427B">
      <w:pPr>
        <w:pStyle w:val="a3"/>
      </w:pPr>
      <w:r>
        <w:tab/>
      </w:r>
      <w:r>
        <w:tab/>
        <w:t xml:space="preserve">  </w:t>
      </w:r>
      <w:proofErr w:type="gramStart"/>
      <w:r>
        <w:t>data</w:t>
      </w:r>
      <w:proofErr w:type="gramEnd"/>
      <w:r>
        <w:t>: this.$</w:t>
      </w:r>
      <w:proofErr w:type="spellStart"/>
      <w:r>
        <w:t>store.state.selectedMaterials</w:t>
      </w:r>
      <w:proofErr w:type="spellEnd"/>
      <w:r>
        <w:t>,</w:t>
      </w:r>
    </w:p>
    <w:p w:rsidR="00BD427B" w:rsidRDefault="00BD427B" w:rsidP="00BD427B">
      <w:pPr>
        <w:pStyle w:val="a3"/>
      </w:pPr>
      <w:r>
        <w:tab/>
      </w:r>
      <w:r>
        <w:tab/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>: this.$</w:t>
      </w:r>
      <w:proofErr w:type="spellStart"/>
      <w:r>
        <w:t>store.state.userInfo</w:t>
      </w:r>
      <w:proofErr w:type="spellEnd"/>
    </w:p>
    <w:p w:rsidR="00BD427B" w:rsidRDefault="00BD427B" w:rsidP="00BD427B">
      <w:pPr>
        <w:pStyle w:val="a3"/>
      </w:pPr>
      <w:r>
        <w:tab/>
      </w:r>
      <w:r>
        <w:tab/>
        <w:t>}, *)</w:t>
      </w:r>
    </w:p>
    <w:p w:rsidR="00BD427B" w:rsidRDefault="00BD427B" w:rsidP="00013680">
      <w:pPr>
        <w:pStyle w:val="a3"/>
      </w:pPr>
    </w:p>
    <w:p w:rsidR="00097308" w:rsidRDefault="00097308" w:rsidP="00013680">
      <w:pPr>
        <w:pStyle w:val="a3"/>
      </w:pPr>
    </w:p>
    <w:p w:rsidR="007D7D8E" w:rsidRDefault="007D7D8E" w:rsidP="007D7D8E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Premiere,Ae</w:t>
      </w:r>
      <w:proofErr w:type="spellEnd"/>
      <w:r w:rsidR="0002464A">
        <w:rPr>
          <w:rFonts w:hint="eastAsia"/>
        </w:rPr>
        <w:t>合成素材弹出逻辑路径选择</w:t>
      </w:r>
      <w:r>
        <w:rPr>
          <w:rFonts w:hint="eastAsia"/>
        </w:rPr>
        <w:t>窗口</w:t>
      </w:r>
    </w:p>
    <w:p w:rsidR="007E7490" w:rsidRDefault="007E7490" w:rsidP="007E7490">
      <w:pPr>
        <w:pStyle w:val="a3"/>
        <w:ind w:left="780" w:firstLineChars="0" w:firstLine="0"/>
        <w:jc w:val="left"/>
      </w:pPr>
    </w:p>
    <w:p w:rsidR="00BD427B" w:rsidRDefault="00BD427B" w:rsidP="007E7490">
      <w:pPr>
        <w:pStyle w:val="a3"/>
        <w:ind w:left="780" w:firstLineChars="0" w:firstLine="0"/>
        <w:jc w:val="left"/>
      </w:pPr>
      <w:r>
        <w:t>由于目前</w:t>
      </w:r>
      <w:r>
        <w:rPr>
          <w:rFonts w:hint="eastAsia"/>
        </w:rPr>
        <w:t>CM</w:t>
      </w:r>
      <w:r>
        <w:rPr>
          <w:rFonts w:hint="eastAsia"/>
        </w:rPr>
        <w:t>没有多余工作量开发此组件，</w:t>
      </w:r>
      <w:proofErr w:type="spellStart"/>
      <w:r>
        <w:rPr>
          <w:rFonts w:hint="eastAsia"/>
        </w:rPr>
        <w:t>Prmiere,Ae</w:t>
      </w:r>
      <w:proofErr w:type="spellEnd"/>
      <w:r>
        <w:rPr>
          <w:rFonts w:hint="eastAsia"/>
        </w:rPr>
        <w:t>还是采用之前的逻辑路径选择窗口</w:t>
      </w:r>
    </w:p>
    <w:p w:rsidR="00097308" w:rsidRDefault="00097308" w:rsidP="007E7490">
      <w:pPr>
        <w:pStyle w:val="a3"/>
        <w:ind w:left="780" w:firstLineChars="0" w:firstLine="0"/>
        <w:jc w:val="left"/>
      </w:pPr>
    </w:p>
    <w:p w:rsidR="007D7D8E" w:rsidRDefault="007D7D8E" w:rsidP="007D7D8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Premiere,Ae</w:t>
      </w:r>
      <w:proofErr w:type="spellEnd"/>
      <w:r w:rsidR="00F34F9B">
        <w:rPr>
          <w:rFonts w:hint="eastAsia"/>
        </w:rPr>
        <w:t>登录、退出</w:t>
      </w:r>
      <w:r>
        <w:rPr>
          <w:rFonts w:hint="eastAsia"/>
        </w:rPr>
        <w:t>消息交互</w:t>
      </w:r>
    </w:p>
    <w:p w:rsidR="007E7490" w:rsidRDefault="007E7490" w:rsidP="00BD427B">
      <w:pPr>
        <w:pStyle w:val="a3"/>
        <w:ind w:left="360"/>
      </w:pPr>
    </w:p>
    <w:p w:rsidR="00F34F9B" w:rsidRDefault="00F34F9B" w:rsidP="00F34F9B">
      <w:pPr>
        <w:pStyle w:val="a3"/>
        <w:ind w:left="840"/>
      </w:pPr>
      <w:proofErr w:type="spellStart"/>
      <w:proofErr w:type="gramStart"/>
      <w:r>
        <w:t>window.parent.postMessage</w:t>
      </w:r>
      <w:proofErr w:type="spellEnd"/>
      <w:r>
        <w:t>({</w:t>
      </w:r>
      <w:proofErr w:type="gramEnd"/>
    </w:p>
    <w:p w:rsidR="00F34F9B" w:rsidRDefault="00F34F9B" w:rsidP="00F34F9B">
      <w:pPr>
        <w:pStyle w:val="a3"/>
      </w:pPr>
      <w:r>
        <w:tab/>
      </w:r>
      <w:r>
        <w:tab/>
        <w:t xml:space="preserve">  </w:t>
      </w:r>
      <w:proofErr w:type="gramStart"/>
      <w:r>
        <w:t>type</w:t>
      </w:r>
      <w:proofErr w:type="gramEnd"/>
      <w:r>
        <w:t>: 'login',</w:t>
      </w:r>
    </w:p>
    <w:p w:rsidR="00F34F9B" w:rsidRDefault="00F34F9B" w:rsidP="00F34F9B">
      <w:pPr>
        <w:pStyle w:val="a3"/>
      </w:pPr>
      <w:r>
        <w:tab/>
      </w:r>
      <w:r>
        <w:tab/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>: this.$</w:t>
      </w:r>
      <w:proofErr w:type="spellStart"/>
      <w:r>
        <w:t>store.state.userInfo</w:t>
      </w:r>
      <w:proofErr w:type="spellEnd"/>
    </w:p>
    <w:p w:rsidR="00F34F9B" w:rsidRDefault="00F34F9B" w:rsidP="00F34F9B">
      <w:pPr>
        <w:pStyle w:val="a3"/>
      </w:pPr>
      <w:r>
        <w:tab/>
      </w:r>
      <w:r>
        <w:tab/>
        <w:t>}, *)</w:t>
      </w:r>
    </w:p>
    <w:p w:rsidR="00BD427B" w:rsidRPr="00F34F9B" w:rsidRDefault="00BD427B" w:rsidP="00BD427B">
      <w:pPr>
        <w:pStyle w:val="a3"/>
        <w:ind w:left="360"/>
      </w:pPr>
    </w:p>
    <w:p w:rsidR="00F34F9B" w:rsidRDefault="00F34F9B" w:rsidP="00F34F9B">
      <w:pPr>
        <w:pStyle w:val="a3"/>
        <w:ind w:left="840"/>
      </w:pPr>
      <w:proofErr w:type="spellStart"/>
      <w:proofErr w:type="gramStart"/>
      <w:r>
        <w:t>window.parent.postMessage</w:t>
      </w:r>
      <w:proofErr w:type="spellEnd"/>
      <w:r>
        <w:t>({</w:t>
      </w:r>
      <w:proofErr w:type="gramEnd"/>
    </w:p>
    <w:p w:rsidR="00F34F9B" w:rsidRDefault="00F34F9B" w:rsidP="00F34F9B">
      <w:pPr>
        <w:pStyle w:val="a3"/>
      </w:pPr>
      <w:r>
        <w:tab/>
      </w:r>
      <w:r>
        <w:tab/>
        <w:t xml:space="preserve">  </w:t>
      </w:r>
      <w:proofErr w:type="gramStart"/>
      <w:r>
        <w:t>type</w:t>
      </w:r>
      <w:proofErr w:type="gramEnd"/>
      <w:r>
        <w:t>: '</w:t>
      </w:r>
      <w:proofErr w:type="spellStart"/>
      <w:r>
        <w:t>loginout</w:t>
      </w:r>
      <w:proofErr w:type="spellEnd"/>
      <w:r>
        <w:t>',</w:t>
      </w:r>
    </w:p>
    <w:p w:rsidR="00F34F9B" w:rsidRDefault="00F34F9B" w:rsidP="00F34F9B">
      <w:pPr>
        <w:pStyle w:val="a3"/>
      </w:pPr>
      <w:r>
        <w:tab/>
      </w:r>
      <w:r>
        <w:tab/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>: this.$</w:t>
      </w:r>
      <w:proofErr w:type="spellStart"/>
      <w:r>
        <w:t>store.state.userInfo</w:t>
      </w:r>
      <w:proofErr w:type="spellEnd"/>
    </w:p>
    <w:p w:rsidR="00F34F9B" w:rsidRDefault="00F34F9B" w:rsidP="00F34F9B">
      <w:pPr>
        <w:pStyle w:val="a3"/>
      </w:pPr>
      <w:r>
        <w:tab/>
      </w:r>
      <w:r>
        <w:tab/>
        <w:t>}, *)</w:t>
      </w:r>
    </w:p>
    <w:p w:rsidR="007E7490" w:rsidRPr="00F34F9B" w:rsidRDefault="007E7490" w:rsidP="007E7490">
      <w:pPr>
        <w:pStyle w:val="a3"/>
        <w:ind w:left="780" w:firstLineChars="0" w:firstLine="0"/>
        <w:jc w:val="left"/>
      </w:pPr>
    </w:p>
    <w:p w:rsidR="007D7D8E" w:rsidRDefault="0002464A" w:rsidP="007D7D8E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Premiere,Ae</w:t>
      </w:r>
      <w:proofErr w:type="spellEnd"/>
      <w:r>
        <w:rPr>
          <w:rFonts w:hint="eastAsia"/>
        </w:rPr>
        <w:t>用户导出素材逻辑路径配置</w:t>
      </w:r>
    </w:p>
    <w:p w:rsidR="00A90B6D" w:rsidRDefault="00A90B6D" w:rsidP="00A90B6D">
      <w:pPr>
        <w:ind w:left="420"/>
        <w:jc w:val="left"/>
      </w:pPr>
    </w:p>
    <w:p w:rsidR="003F074B" w:rsidRDefault="003749AE" w:rsidP="003749AE">
      <w:pPr>
        <w:pStyle w:val="1"/>
      </w:pPr>
      <w:r>
        <w:t>四、</w:t>
      </w:r>
      <w:r w:rsidR="003F074B">
        <w:t>重构计划</w:t>
      </w:r>
    </w:p>
    <w:p w:rsidR="00DD7706" w:rsidRDefault="00DD7706" w:rsidP="00DD7706"/>
    <w:p w:rsidR="00DD7706" w:rsidRDefault="00DD7706" w:rsidP="00DD7706"/>
    <w:p w:rsidR="00DD7706" w:rsidRDefault="00DD7706" w:rsidP="00DD7706"/>
    <w:p w:rsidR="00DD7706" w:rsidRDefault="00DD7706" w:rsidP="00DD7706"/>
    <w:p w:rsidR="00DD7706" w:rsidRDefault="00DD7706" w:rsidP="00DD7706"/>
    <w:p w:rsidR="00DD7706" w:rsidRDefault="00DD7706" w:rsidP="00DD7706"/>
    <w:p w:rsidR="00DD7706" w:rsidRDefault="00DD7706" w:rsidP="00DD7706"/>
    <w:p w:rsidR="00DD7706" w:rsidRPr="00DD7706" w:rsidRDefault="00DD7706" w:rsidP="00DD7706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70"/>
        <w:gridCol w:w="1534"/>
        <w:gridCol w:w="1715"/>
        <w:gridCol w:w="1453"/>
        <w:gridCol w:w="981"/>
        <w:gridCol w:w="982"/>
      </w:tblGrid>
      <w:tr w:rsidR="001D346A" w:rsidTr="00E76BBD">
        <w:tc>
          <w:tcPr>
            <w:tcW w:w="1070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250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t>6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715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t>6</w:t>
            </w:r>
            <w: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982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981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982" w:type="dxa"/>
            <w:shd w:val="clear" w:color="auto" w:fill="AEAAAA" w:themeFill="background2" w:themeFillShade="BF"/>
          </w:tcPr>
          <w:p w:rsidR="001D346A" w:rsidRDefault="001D346A" w:rsidP="00A90B6D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1D346A" w:rsidTr="001D346A">
        <w:tc>
          <w:tcPr>
            <w:tcW w:w="1070" w:type="dxa"/>
          </w:tcPr>
          <w:p w:rsidR="001D346A" w:rsidRDefault="001D346A" w:rsidP="00A90B6D">
            <w:pPr>
              <w:jc w:val="left"/>
            </w:pPr>
            <w:r>
              <w:t>重构主要技术论证（叶亮，张兴亮，王富贵）</w:t>
            </w:r>
          </w:p>
          <w:p w:rsidR="00544FC9" w:rsidRDefault="00544FC9" w:rsidP="00A90B6D">
            <w:pPr>
              <w:jc w:val="left"/>
            </w:pPr>
            <w:r w:rsidRPr="00544FC9">
              <w:rPr>
                <w:color w:val="00B050"/>
              </w:rPr>
              <w:t>状态：完成</w:t>
            </w:r>
          </w:p>
        </w:tc>
        <w:tc>
          <w:tcPr>
            <w:tcW w:w="1250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1715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1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1D346A" w:rsidP="00A90B6D">
            <w:pPr>
              <w:jc w:val="left"/>
            </w:pPr>
          </w:p>
        </w:tc>
      </w:tr>
      <w:tr w:rsidR="001D346A" w:rsidTr="001D346A">
        <w:tc>
          <w:tcPr>
            <w:tcW w:w="1070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1250" w:type="dxa"/>
          </w:tcPr>
          <w:p w:rsidR="001D346A" w:rsidRDefault="001D346A" w:rsidP="001D346A">
            <w:pPr>
              <w:jc w:val="left"/>
            </w:pPr>
          </w:p>
          <w:p w:rsidR="001D346A" w:rsidRDefault="001D346A" w:rsidP="00ED2B7B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Prmiere,Ae</w:t>
            </w:r>
            <w:proofErr w:type="spellEnd"/>
            <w:r>
              <w:rPr>
                <w:rFonts w:hint="eastAsia"/>
              </w:rPr>
              <w:t xml:space="preserve"> windows, MAC</w:t>
            </w:r>
            <w:r>
              <w:rPr>
                <w:rFonts w:hint="eastAsia"/>
              </w:rPr>
              <w:t>可行性验证</w:t>
            </w:r>
          </w:p>
          <w:p w:rsidR="00ED2B7B" w:rsidRPr="00ED2B7B" w:rsidRDefault="00ED2B7B" w:rsidP="00ED2B7B">
            <w:pPr>
              <w:jc w:val="left"/>
              <w:rPr>
                <w:rFonts w:hint="eastAsia"/>
                <w:color w:val="00B050"/>
              </w:rPr>
            </w:pPr>
            <w:r w:rsidRPr="00ED2B7B">
              <w:rPr>
                <w:color w:val="00B050"/>
              </w:rPr>
              <w:t>状态：完成</w:t>
            </w:r>
          </w:p>
          <w:p w:rsidR="001D346A" w:rsidRDefault="001D346A" w:rsidP="00A90B6D">
            <w:pPr>
              <w:jc w:val="left"/>
            </w:pPr>
          </w:p>
        </w:tc>
        <w:tc>
          <w:tcPr>
            <w:tcW w:w="1715" w:type="dxa"/>
          </w:tcPr>
          <w:p w:rsidR="001D346A" w:rsidRDefault="001D346A" w:rsidP="00A90B6D">
            <w:pPr>
              <w:jc w:val="left"/>
            </w:pPr>
          </w:p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1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1D346A" w:rsidP="00A90B6D">
            <w:pPr>
              <w:jc w:val="left"/>
            </w:pPr>
          </w:p>
        </w:tc>
      </w:tr>
      <w:tr w:rsidR="00DD7706" w:rsidTr="001D346A">
        <w:tc>
          <w:tcPr>
            <w:tcW w:w="107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25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715" w:type="dxa"/>
          </w:tcPr>
          <w:p w:rsidR="00DD7706" w:rsidRDefault="00DD7706" w:rsidP="00DD7706">
            <w:pPr>
              <w:jc w:val="left"/>
            </w:pPr>
            <w:r>
              <w:t>1</w:t>
            </w:r>
            <w:r>
              <w:t>）</w:t>
            </w:r>
            <w:r>
              <w:rPr>
                <w:rFonts w:hint="eastAsia"/>
              </w:rPr>
              <w:t>CM</w:t>
            </w:r>
            <w:r>
              <w:t>,PREMIERE,AE</w:t>
            </w:r>
            <w:r>
              <w:t>接口定义</w:t>
            </w:r>
          </w:p>
          <w:p w:rsidR="00DD7706" w:rsidRDefault="00DD7706" w:rsidP="00DD770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PREMIERE</w:t>
            </w:r>
            <w:r>
              <w:rPr>
                <w:rFonts w:hint="eastAsia"/>
              </w:rPr>
              <w:t>第一阶段基本功能完成</w:t>
            </w: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1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</w:p>
        </w:tc>
      </w:tr>
      <w:tr w:rsidR="001D346A" w:rsidTr="001D346A">
        <w:tc>
          <w:tcPr>
            <w:tcW w:w="1070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1250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1715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DD7706" w:rsidP="008629A6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PREMIERE</w:t>
            </w:r>
            <w:r w:rsidR="00F35399">
              <w:rPr>
                <w:rFonts w:hint="eastAsia"/>
              </w:rPr>
              <w:t>第二阶段</w:t>
            </w:r>
            <w:r>
              <w:rPr>
                <w:rFonts w:hint="eastAsia"/>
              </w:rPr>
              <w:t>所有功能完成</w:t>
            </w:r>
          </w:p>
          <w:p w:rsidR="008629A6" w:rsidRDefault="008629A6" w:rsidP="008629A6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CMWEB</w:t>
            </w:r>
            <w:r>
              <w:rPr>
                <w:rFonts w:hint="eastAsia"/>
              </w:rPr>
              <w:t>里所有接口实现</w:t>
            </w:r>
          </w:p>
          <w:p w:rsidR="009E615C" w:rsidRDefault="009E615C" w:rsidP="008629A6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CM</w:t>
            </w:r>
            <w:r>
              <w:t>界面调整</w:t>
            </w:r>
            <w:r w:rsidR="00AA4318">
              <w:rPr>
                <w:rFonts w:hint="eastAsia"/>
              </w:rPr>
              <w:t>(</w:t>
            </w:r>
            <w:r w:rsidR="00AA4318">
              <w:rPr>
                <w:rFonts w:hint="eastAsia"/>
              </w:rPr>
              <w:t>段鑫</w:t>
            </w:r>
            <w:r w:rsidR="00AA4318">
              <w:rPr>
                <w:rFonts w:hint="eastAsia"/>
              </w:rPr>
              <w:t>)</w:t>
            </w:r>
          </w:p>
        </w:tc>
        <w:tc>
          <w:tcPr>
            <w:tcW w:w="981" w:type="dxa"/>
          </w:tcPr>
          <w:p w:rsidR="001D346A" w:rsidRDefault="001D346A" w:rsidP="00A90B6D">
            <w:pPr>
              <w:jc w:val="left"/>
            </w:pPr>
          </w:p>
        </w:tc>
        <w:tc>
          <w:tcPr>
            <w:tcW w:w="982" w:type="dxa"/>
          </w:tcPr>
          <w:p w:rsidR="001D346A" w:rsidRDefault="001D346A" w:rsidP="00A90B6D">
            <w:pPr>
              <w:jc w:val="left"/>
            </w:pPr>
          </w:p>
        </w:tc>
      </w:tr>
      <w:tr w:rsidR="00DD7706" w:rsidTr="001D346A">
        <w:tc>
          <w:tcPr>
            <w:tcW w:w="107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25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715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1" w:type="dxa"/>
          </w:tcPr>
          <w:p w:rsidR="00DD7706" w:rsidRDefault="00DD7706" w:rsidP="00A90B6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第一阶段基本功能完成</w:t>
            </w: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</w:p>
        </w:tc>
      </w:tr>
      <w:tr w:rsidR="00DD7706" w:rsidTr="001D346A">
        <w:tc>
          <w:tcPr>
            <w:tcW w:w="107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250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1715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1" w:type="dxa"/>
          </w:tcPr>
          <w:p w:rsidR="00DD7706" w:rsidRDefault="00DD7706" w:rsidP="00A90B6D">
            <w:pPr>
              <w:jc w:val="left"/>
            </w:pPr>
          </w:p>
        </w:tc>
        <w:tc>
          <w:tcPr>
            <w:tcW w:w="982" w:type="dxa"/>
          </w:tcPr>
          <w:p w:rsidR="00DD7706" w:rsidRDefault="00DD7706" w:rsidP="00A90B6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AE</w:t>
            </w:r>
            <w:r w:rsidR="00F35399">
              <w:rPr>
                <w:rFonts w:hint="eastAsia"/>
              </w:rPr>
              <w:t>第二</w:t>
            </w:r>
            <w:r>
              <w:rPr>
                <w:rFonts w:hint="eastAsia"/>
              </w:rPr>
              <w:t>阶段</w:t>
            </w:r>
            <w:r w:rsidR="00F35399">
              <w:rPr>
                <w:rFonts w:hint="eastAsia"/>
              </w:rPr>
              <w:t>所有</w:t>
            </w:r>
            <w:r>
              <w:rPr>
                <w:rFonts w:hint="eastAsia"/>
              </w:rPr>
              <w:t>功能完成</w:t>
            </w:r>
          </w:p>
        </w:tc>
      </w:tr>
    </w:tbl>
    <w:p w:rsidR="00782334" w:rsidRDefault="00782334" w:rsidP="00A90B6D">
      <w:pPr>
        <w:ind w:left="420"/>
        <w:jc w:val="left"/>
      </w:pPr>
      <w:r>
        <w:object w:dxaOrig="9" w:dyaOrig="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7" o:title=""/>
          </v:shape>
          <o:OLEObject Type="Embed" ProgID="MSProject.Project.9" ShapeID="_x0000_i1025" DrawAspect="Content" ObjectID="_1559576680" r:id="rId8">
            <o:FieldCodes>\s</o:FieldCodes>
          </o:OLEObject>
        </w:object>
      </w:r>
    </w:p>
    <w:p w:rsidR="00A90B6D" w:rsidRDefault="00A90B6D" w:rsidP="00A90B6D">
      <w:pPr>
        <w:ind w:left="420"/>
        <w:jc w:val="left"/>
      </w:pPr>
    </w:p>
    <w:p w:rsidR="003F074B" w:rsidRDefault="003749AE" w:rsidP="003749AE">
      <w:pPr>
        <w:pStyle w:val="1"/>
      </w:pPr>
      <w:r>
        <w:lastRenderedPageBreak/>
        <w:t>五、</w:t>
      </w:r>
      <w:r w:rsidR="003F074B">
        <w:t>重构风险以及控制</w:t>
      </w:r>
    </w:p>
    <w:p w:rsidR="00A90B6D" w:rsidRDefault="003A5682" w:rsidP="00A90B6D">
      <w:pPr>
        <w:pStyle w:val="a3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CM</w:t>
      </w:r>
      <w:r>
        <w:rPr>
          <w:rFonts w:hint="eastAsia"/>
        </w:rPr>
        <w:t>的界面需要适配</w:t>
      </w:r>
      <w:r>
        <w:rPr>
          <w:rFonts w:hint="eastAsia"/>
        </w:rPr>
        <w:t>PREMIERE,AE,</w:t>
      </w:r>
      <w:r>
        <w:rPr>
          <w:rFonts w:hint="eastAsia"/>
        </w:rPr>
        <w:t>因此</w:t>
      </w:r>
      <w:r>
        <w:rPr>
          <w:rFonts w:hint="eastAsia"/>
        </w:rPr>
        <w:t>CM</w:t>
      </w:r>
      <w:r>
        <w:rPr>
          <w:rFonts w:hint="eastAsia"/>
        </w:rPr>
        <w:t>上面有界面调整工作</w:t>
      </w:r>
    </w:p>
    <w:p w:rsidR="003A5682" w:rsidRDefault="003A5682" w:rsidP="00A90B6D">
      <w:pPr>
        <w:pStyle w:val="a3"/>
        <w:ind w:left="420" w:firstLineChars="0" w:firstLine="0"/>
        <w:jc w:val="left"/>
      </w:pPr>
      <w:r>
        <w:t>》》段鑫</w:t>
      </w:r>
      <w:r>
        <w:t>+</w:t>
      </w:r>
      <w:r>
        <w:t>张兴亮投入解决</w:t>
      </w:r>
      <w:r w:rsidR="00633AF8">
        <w:t>，能搞定！</w:t>
      </w:r>
      <w:bookmarkStart w:id="0" w:name="_GoBack"/>
      <w:bookmarkEnd w:id="0"/>
    </w:p>
    <w:p w:rsidR="00A90B6D" w:rsidRDefault="00A90B6D" w:rsidP="00A90B6D">
      <w:pPr>
        <w:pStyle w:val="a3"/>
        <w:ind w:left="420" w:firstLineChars="0" w:firstLine="0"/>
        <w:jc w:val="left"/>
      </w:pPr>
    </w:p>
    <w:p w:rsidR="004B4C5C" w:rsidRPr="003F074B" w:rsidRDefault="004B4C5C" w:rsidP="00A90B6D">
      <w:pPr>
        <w:pStyle w:val="a3"/>
        <w:ind w:left="420" w:firstLineChars="0" w:firstLine="0"/>
        <w:jc w:val="left"/>
      </w:pPr>
    </w:p>
    <w:sectPr w:rsidR="004B4C5C" w:rsidRPr="003F074B" w:rsidSect="00A9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D7084"/>
    <w:multiLevelType w:val="hybridMultilevel"/>
    <w:tmpl w:val="48B82FAC"/>
    <w:lvl w:ilvl="0" w:tplc="C32874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CE07A4"/>
    <w:multiLevelType w:val="hybridMultilevel"/>
    <w:tmpl w:val="927C3020"/>
    <w:lvl w:ilvl="0" w:tplc="3202C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E420B"/>
    <w:multiLevelType w:val="hybridMultilevel"/>
    <w:tmpl w:val="67280ACC"/>
    <w:lvl w:ilvl="0" w:tplc="0FA810F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6BB391F"/>
    <w:multiLevelType w:val="hybridMultilevel"/>
    <w:tmpl w:val="1D06E078"/>
    <w:lvl w:ilvl="0" w:tplc="3B76B0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97124"/>
    <w:multiLevelType w:val="hybridMultilevel"/>
    <w:tmpl w:val="D520B372"/>
    <w:lvl w:ilvl="0" w:tplc="1F08DB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4B"/>
    <w:rsid w:val="00013680"/>
    <w:rsid w:val="0002464A"/>
    <w:rsid w:val="00097308"/>
    <w:rsid w:val="000D141D"/>
    <w:rsid w:val="000F3323"/>
    <w:rsid w:val="001448FE"/>
    <w:rsid w:val="001C26B0"/>
    <w:rsid w:val="001D346A"/>
    <w:rsid w:val="001E1AC2"/>
    <w:rsid w:val="00246AA4"/>
    <w:rsid w:val="003749AE"/>
    <w:rsid w:val="003A5682"/>
    <w:rsid w:val="003F074B"/>
    <w:rsid w:val="00404EE5"/>
    <w:rsid w:val="004B4C5C"/>
    <w:rsid w:val="00544FC9"/>
    <w:rsid w:val="00633AF8"/>
    <w:rsid w:val="00782334"/>
    <w:rsid w:val="007D7D8E"/>
    <w:rsid w:val="007E7490"/>
    <w:rsid w:val="007F0382"/>
    <w:rsid w:val="008629A6"/>
    <w:rsid w:val="009717C7"/>
    <w:rsid w:val="00993C8D"/>
    <w:rsid w:val="009E615C"/>
    <w:rsid w:val="00A90B6D"/>
    <w:rsid w:val="00AA4318"/>
    <w:rsid w:val="00B67C69"/>
    <w:rsid w:val="00BC61F3"/>
    <w:rsid w:val="00BD427B"/>
    <w:rsid w:val="00D4048E"/>
    <w:rsid w:val="00D74317"/>
    <w:rsid w:val="00DD7706"/>
    <w:rsid w:val="00E76BBD"/>
    <w:rsid w:val="00ED2B7B"/>
    <w:rsid w:val="00F34F9B"/>
    <w:rsid w:val="00F35399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BD70-F909-45F5-976A-6786E9A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4B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A90B6D"/>
  </w:style>
  <w:style w:type="character" w:customStyle="1" w:styleId="1Char">
    <w:name w:val="标题 1 Char"/>
    <w:basedOn w:val="a0"/>
    <w:link w:val="1"/>
    <w:uiPriority w:val="9"/>
    <w:rsid w:val="003749A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D141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40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168.205:9021?systemType=Prmie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6D24-EAA7-44B0-B798-2407E221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235</Words>
  <Characters>1342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36</cp:revision>
  <dcterms:created xsi:type="dcterms:W3CDTF">2017-06-21T07:01:00Z</dcterms:created>
  <dcterms:modified xsi:type="dcterms:W3CDTF">2017-06-21T10:58:00Z</dcterms:modified>
</cp:coreProperties>
</file>