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sz w:val="48"/>
          <w:szCs w:val="48"/>
          <w:lang w:eastAsia="zh-CN"/>
        </w:rPr>
      </w:pPr>
      <w:r>
        <w:rPr>
          <w:rFonts w:hint="eastAsia" w:ascii="微软雅黑" w:hAnsi="微软雅黑" w:eastAsia="微软雅黑"/>
          <w:sz w:val="48"/>
          <w:szCs w:val="48"/>
          <w:lang w:eastAsia="zh-CN"/>
        </w:rPr>
        <w:t>少儿艺术学校管理系统</w:t>
      </w:r>
    </w:p>
    <w:p>
      <w:pPr>
        <w:jc w:val="center"/>
        <w:rPr>
          <w:b/>
          <w:lang w:eastAsia="zh-CN"/>
        </w:rPr>
      </w:pPr>
      <w:r>
        <w:rPr>
          <w:rFonts w:hint="eastAsia"/>
          <w:b/>
          <w:lang w:eastAsia="zh-CN"/>
        </w:rPr>
        <w:t>解决方案</w:t>
      </w:r>
    </w:p>
    <w:p>
      <w:pPr>
        <w:jc w:val="center"/>
      </w:pPr>
      <w:r>
        <w:rPr>
          <w:rFonts w:hint="eastAsia"/>
        </w:rPr>
        <w:t>v1.</w:t>
      </w:r>
      <w:r>
        <w:rPr>
          <w:rFonts w:hint="eastAsia"/>
          <w:lang w:eastAsia="zh-CN"/>
        </w:rPr>
        <w:t>3</w:t>
      </w:r>
    </w:p>
    <w:p>
      <w:pPr>
        <w:pStyle w:val="2"/>
      </w:pPr>
      <w:r>
        <w:rPr>
          <w:rFonts w:hint="eastAsia"/>
        </w:rPr>
        <w:t>前言</w:t>
      </w:r>
    </w:p>
    <w:p>
      <w:pPr>
        <w:pStyle w:val="23"/>
        <w:ind w:left="420"/>
        <w:rPr>
          <w:lang w:eastAsia="zh-CN"/>
        </w:rPr>
      </w:pPr>
      <w:r>
        <w:rPr>
          <w:rFonts w:hint="eastAsia"/>
          <w:lang w:eastAsia="zh-CN"/>
        </w:rPr>
        <w:t>当前少儿艺术教育学校大多采用传统手段进行管理，存在着教师授课未标准化、品牌辨识度不高，培训结果无法量化等问题；通过管理手段的提升，辅以定制的管理软件监控学校包括教师、学生、销售、财务等各环节的资源信息。并以可复制的标准模式展开分校连锁，减少标准化成本，监控培训质量，保障品牌价值。</w:t>
      </w:r>
    </w:p>
    <w:p>
      <w:pPr>
        <w:pStyle w:val="23"/>
        <w:ind w:left="420"/>
        <w:rPr>
          <w:lang w:eastAsia="zh-CN"/>
        </w:rPr>
      </w:pPr>
    </w:p>
    <w:p>
      <w:pPr>
        <w:pStyle w:val="23"/>
        <w:ind w:left="420"/>
        <w:rPr>
          <w:lang w:eastAsia="zh-CN"/>
        </w:rPr>
      </w:pPr>
      <w:r>
        <w:rPr>
          <w:rFonts w:hint="eastAsia"/>
          <w:lang w:eastAsia="zh-CN"/>
        </w:rPr>
        <w:t>通过网络系统的构建和硬件设备的辅助配合，可以将数据及时传达至总部；通过加密手段和监控手段，使得品牌数字化内容得以保护，避免盗用和外泄。</w:t>
      </w:r>
    </w:p>
    <w:p>
      <w:pPr>
        <w:pStyle w:val="23"/>
        <w:ind w:left="420"/>
        <w:rPr>
          <w:lang w:eastAsia="zh-CN"/>
        </w:rPr>
      </w:pPr>
    </w:p>
    <w:p>
      <w:pPr>
        <w:pStyle w:val="23"/>
        <w:ind w:left="420"/>
        <w:rPr>
          <w:lang w:eastAsia="zh-CN"/>
        </w:rPr>
      </w:pPr>
      <w:r>
        <w:rPr>
          <w:rFonts w:hint="eastAsia"/>
          <w:lang w:eastAsia="zh-CN"/>
        </w:rPr>
        <w:t>通过网站建设，除了品牌，理念宣传，还为家长了解学生学习进度，评分情况，提供了友好的窗口；此外，学员可通过网站互动，增加对品牌的认知和学习的积极性。</w:t>
      </w:r>
    </w:p>
    <w:p>
      <w:pPr>
        <w:pStyle w:val="23"/>
        <w:ind w:left="420"/>
        <w:rPr>
          <w:lang w:eastAsia="zh-CN"/>
        </w:rPr>
      </w:pPr>
      <w:r>
        <w:rPr>
          <w:rFonts w:hint="eastAsia"/>
          <w:lang w:eastAsia="zh-CN"/>
        </w:rPr>
        <w:t>而教师也可通过网站了解、处理相关的教务内容。</w:t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功能结构</w:t>
      </w:r>
    </w:p>
    <w:p>
      <w:pPr>
        <w:rPr>
          <w:lang w:eastAsia="zh-CN"/>
        </w:rPr>
      </w:pPr>
      <w:r>
        <w:rPr>
          <w:rFonts w:ascii="Calibri" w:hAnsi="Calibri" w:eastAsia="宋体"/>
          <w:sz w:val="22"/>
          <w:szCs w:val="22"/>
          <w:lang w:val="en-US" w:eastAsia="zh-CN" w:bidi="en-US"/>
        </w:rPr>
        <w:pict>
          <v:group id="Group 56" o:spid="_x0000_s1026" style="height:197.45pt;width:415.3pt;rotation:0f;" coordorigin="1800,3889" coordsize="8306,3949">
            <o:lock v:ext="edit" position="f" selection="f" grouping="f" rotation="f" cropping="f"/>
            <v:shape id="Picture 57" o:spid="_x0000_s1027" type="#_x0000_t75" style="position:absolute;left:1800;top:3889;height:3949;width:8306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shape id="Quad Arrow 58" o:spid="_x0000_s1028" type="#_x0000_t202" style="position:absolute;left:2100;top:4605;height:587;width:267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核心业务系统</w:t>
                    </w:r>
                  </w:p>
                </w:txbxContent>
              </v:textbox>
            </v:shape>
            <v:shape id="Quad Arrow 59" o:spid="_x0000_s1029" type="#_x0000_t202" style="position:absolute;left:7260;top:4607;height:585;width:2846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网站</w:t>
                    </w:r>
                  </w:p>
                </w:txbxContent>
              </v:textbox>
            </v:shape>
            <v:shape id="Straight Connector 60" o:spid="_x0000_s1030" type="#_x0000_t32" style="position:absolute;left:4770;top:4899;height:1;width:2490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startarrow="block" endarrow="block"/>
              <v:imagedata gain="65536f" blacklevel="0f" gamma="0"/>
              <o:lock v:ext="edit" position="f" selection="f" grouping="f" rotation="f" cropping="f" text="f" aspectratio="f"/>
            </v:shape>
            <v:shape id="Quad Arrow 61" o:spid="_x0000_s1031" type="#_x0000_t202" style="position:absolute;left:5400;top:4470;height:495;width:1500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数据交换</w:t>
                    </w:r>
                  </w:p>
                </w:txbxContent>
              </v:textbox>
            </v:shape>
            <v:shape id="Quad Arrow 62" o:spid="_x0000_s1032" type="#_x0000_t202" style="position:absolute;left:7260;top:5385;height:1200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访客入口</w:t>
                    </w:r>
                  </w:p>
                </w:txbxContent>
              </v:textbox>
            </v:shape>
            <v:shape id="Quad Arrow 63" o:spid="_x0000_s1033" type="#_x0000_t202" style="position:absolute;left:2790;top:53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教务</w:t>
                    </w:r>
                  </w:p>
                </w:txbxContent>
              </v:textbox>
            </v:shape>
            <v:shape id="Quad Arrow 64" o:spid="_x0000_s1034" type="#_x0000_t202" style="position:absolute;left:3480;top:53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课程</w:t>
                    </w:r>
                  </w:p>
                </w:txbxContent>
              </v:textbox>
            </v:shape>
            <v:shape id="Quad Arrow 65" o:spid="_x0000_s1035" type="#_x0000_t202" style="position:absolute;left:4185;top:53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销售</w:t>
                    </w:r>
                  </w:p>
                </w:txbxContent>
              </v:textbox>
            </v:shape>
            <v:shape id="Quad Arrow 66" o:spid="_x0000_s1036" type="#_x0000_t202" style="position:absolute;left:2100;top:65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教师</w:t>
                    </w:r>
                  </w:p>
                </w:txbxContent>
              </v:textbox>
            </v:shape>
            <v:shape id="Quad Arrow 67" o:spid="_x0000_s1037" type="#_x0000_t202" style="position:absolute;left:2790;top:65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学员</w:t>
                    </w:r>
                  </w:p>
                </w:txbxContent>
              </v:textbox>
            </v:shape>
            <v:shape id="Quad Arrow 68" o:spid="_x0000_s1038" type="#_x0000_t202" style="position:absolute;left:3480;top:65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授课</w:t>
                    </w:r>
                  </w:p>
                </w:txbxContent>
              </v:textbox>
            </v:shape>
            <v:shape id="Quad Arrow 69" o:spid="_x0000_s1039" type="#_x0000_t202" style="position:absolute;left:4185;top:65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评估</w:t>
                    </w:r>
                  </w:p>
                </w:txbxContent>
              </v:textbox>
            </v:shape>
            <v:shape id="Elbow Connector 70" o:spid="_x0000_s1040" type="#_x0000_t34" style="position:absolute;left:2594;top:6097;height:690;width:285;rotation:5898240f;" o:ole="f" o:connectortype="elbow" fillcolor="#FFFFFF" filled="f" o:preferrelative="t" stroked="t" coordorigin="0,0" coordsize="21600,21600" adj="10762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71" o:spid="_x0000_s1041" type="#_x0000_t32" style="position:absolute;left:2941;top:6442;height:1;width:285;rotation:5898240f;" o:ole="f" o:connectortype="elbow" fillcolor="#FFFFFF" filled="f" o:preferrelative="t" stroked="t" coordorigin="0,0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Elbow Connector 72" o:spid="_x0000_s1042" type="#_x0000_t34" style="position:absolute;left:3284;top:6097;flip:x;height:690;width:285;rotation:5898240f;" o:ole="f" o:connectortype="elbow" fillcolor="#FFFFFF" filled="f" o:preferrelative="t" stroked="t" coordorigin="0,0" coordsize="21600,21600" adj="10762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Elbow Connector 73" o:spid="_x0000_s1043" type="#_x0000_t34" style="position:absolute;left:3638;top:5745;flip:x;height:1395;width:285;rotation:5898240f;" o:ole="f" o:connectortype="elbow" fillcolor="#FFFFFF" filled="f" o:preferrelative="t" stroked="t" coordorigin="0,0" coordsize="21600,21600" adj="10762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Quad Arrow 74" o:spid="_x0000_s1044" type="#_x0000_t202" style="position:absolute;left:7980;top:5385;height:1200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学员入口</w:t>
                    </w:r>
                  </w:p>
                </w:txbxContent>
              </v:textbox>
            </v:shape>
            <v:shape id="Quad Arrow 75" o:spid="_x0000_s1045" type="#_x0000_t202" style="position:absolute;left:8715;top:5385;height:1200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教师入口</w:t>
                    </w:r>
                  </w:p>
                </w:txbxContent>
              </v:textbox>
            </v:shape>
            <v:shape id="Quad Arrow 76" o:spid="_x0000_s1046" type="#_x0000_t202" style="position:absolute;left:9521;top:5385;height:1200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家长入口</w:t>
                    </w:r>
                  </w:p>
                </w:txbxContent>
              </v:textbox>
            </v:shape>
            <v:shape id="Quad Arrow 77" o:spid="_x0000_s1047" type="#_x0000_t202" style="position:absolute;left:2100;top:53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系统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jc w:val="center"/>
        <w:rPr>
          <w:b/>
          <w:sz w:val="18"/>
          <w:szCs w:val="18"/>
          <w:lang w:eastAsia="zh-CN"/>
        </w:rPr>
      </w:pPr>
      <w:r>
        <w:rPr>
          <w:rFonts w:hint="eastAsia"/>
          <w:b/>
          <w:sz w:val="18"/>
          <w:szCs w:val="18"/>
          <w:lang w:eastAsia="zh-CN"/>
        </w:rPr>
        <w:t>功能结构图</w:t>
      </w:r>
    </w:p>
    <w:p>
      <w:pPr>
        <w:pStyle w:val="23"/>
        <w:ind w:left="420"/>
      </w:pPr>
    </w:p>
    <w:p>
      <w:pPr>
        <w:pStyle w:val="2"/>
      </w:pPr>
      <w:r>
        <w:rPr>
          <w:rFonts w:hint="eastAsia"/>
        </w:rPr>
        <w:t>功能需求</w:t>
      </w:r>
    </w:p>
    <w:p>
      <w:pPr>
        <w:pStyle w:val="3"/>
        <w:rPr>
          <w:lang w:eastAsia="zh-CN"/>
        </w:rPr>
      </w:pPr>
      <w:r>
        <w:rPr>
          <w:rFonts w:hint="eastAsia"/>
        </w:rPr>
        <w:t>系统管理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系统管理中涉及系统运行基础，是用户账号权限制约、行为记录的底层设置。</w:t>
      </w:r>
    </w:p>
    <w:p>
      <w:pPr>
        <w:pStyle w:val="4"/>
        <w:rPr>
          <w:lang w:eastAsia="zh-CN"/>
        </w:rPr>
      </w:pPr>
      <w:r>
        <w:rPr>
          <w:rFonts w:hint="eastAsia"/>
        </w:rPr>
        <w:t>用户管理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系统的账号，权限管理，分总部用户和分校用户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系统用户包括如下角色：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总部人员、教学总监、市场总监、销售总监；均使用权限进行菜单项控制。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用户类型包括：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总部用户，分校用户（必须绑定所属分校）</w:t>
      </w:r>
    </w:p>
    <w:p>
      <w:pPr>
        <w:pStyle w:val="4"/>
        <w:rPr>
          <w:lang w:eastAsia="zh-CN"/>
        </w:rPr>
      </w:pPr>
      <w:r>
        <w:rPr>
          <w:rFonts w:hint="eastAsia"/>
        </w:rPr>
        <w:t>用户日志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系统各账号用户的行为记录，以便追溯，复查</w:t>
      </w:r>
    </w:p>
    <w:p>
      <w:pPr>
        <w:pStyle w:val="4"/>
        <w:rPr>
          <w:lang w:eastAsia="zh-CN"/>
        </w:rPr>
      </w:pPr>
      <w:r>
        <w:rPr>
          <w:rFonts w:hint="eastAsia"/>
        </w:rPr>
        <w:t>系统参数</w:t>
      </w:r>
    </w:p>
    <w:p>
      <w:pPr>
        <w:rPr>
          <w:lang w:eastAsia="zh-CN"/>
        </w:rPr>
      </w:pPr>
      <w:r>
        <w:rPr>
          <w:rFonts w:hint="eastAsia"/>
        </w:rPr>
        <w:t>系统运行时参数配置</w:t>
      </w:r>
    </w:p>
    <w:p>
      <w:pPr>
        <w:pStyle w:val="4"/>
        <w:rPr>
          <w:lang w:eastAsia="zh-CN"/>
        </w:rPr>
      </w:pPr>
      <w:r>
        <w:rPr>
          <w:rFonts w:hint="eastAsia"/>
        </w:rPr>
        <w:t>系统分类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系统分类用以定义各类字典，例如培训类型；</w:t>
      </w:r>
    </w:p>
    <w:p>
      <w:pPr>
        <w:pStyle w:val="3"/>
        <w:rPr>
          <w:lang w:eastAsia="zh-CN"/>
        </w:rPr>
      </w:pPr>
      <w:r>
        <w:rPr>
          <w:rFonts w:hint="eastAsia"/>
        </w:rPr>
        <w:t>总部</w:t>
      </w:r>
      <w:r>
        <w:rPr>
          <w:rFonts w:hint="eastAsia"/>
          <w:lang w:eastAsia="zh-CN"/>
        </w:rPr>
        <w:t>管理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总部管理用于定义分校结构及管理教师、培训师信息。</w:t>
      </w:r>
    </w:p>
    <w:p>
      <w:pPr>
        <w:pStyle w:val="4"/>
        <w:rPr>
          <w:lang w:eastAsia="zh-CN"/>
        </w:rPr>
      </w:pPr>
      <w:r>
        <w:rPr>
          <w:rFonts w:hint="eastAsia"/>
        </w:rPr>
        <w:t>分校设置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分校信息，编号，名称，地点，联系电话，联系人；包含部分需要在WEB页面呈现的信息。</w:t>
      </w:r>
    </w:p>
    <w:p>
      <w:pPr>
        <w:pStyle w:val="4"/>
        <w:rPr>
          <w:lang w:eastAsia="zh-CN"/>
        </w:rPr>
      </w:pPr>
      <w:r>
        <w:rPr>
          <w:rFonts w:hint="eastAsia"/>
        </w:rPr>
        <w:t>教师信息管理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教师个人基本信息管理；设定用户账号+密码以便从网站处登录。</w:t>
      </w:r>
    </w:p>
    <w:p>
      <w:pPr>
        <w:pStyle w:val="4"/>
        <w:rPr>
          <w:lang w:eastAsia="zh-CN"/>
        </w:rPr>
      </w:pPr>
      <w:r>
        <w:rPr>
          <w:rFonts w:hint="eastAsia"/>
        </w:rPr>
        <w:t>教师指派/调拨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将教师绑定至分校；记录调拨记录。</w:t>
      </w:r>
    </w:p>
    <w:p>
      <w:pPr>
        <w:pStyle w:val="4"/>
        <w:rPr>
          <w:lang w:eastAsia="zh-CN"/>
        </w:rPr>
      </w:pPr>
      <w:r>
        <w:rPr>
          <w:rFonts w:hint="eastAsia"/>
        </w:rPr>
        <w:t>教师离职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设置教师信息为离职，记录其离职时间。</w:t>
      </w:r>
    </w:p>
    <w:p>
      <w:pPr>
        <w:pStyle w:val="4"/>
      </w:pPr>
      <w:r>
        <w:rPr>
          <w:rFonts w:hint="eastAsia"/>
        </w:rPr>
        <w:t>培训师信息管理</w:t>
      </w:r>
    </w:p>
    <w:p>
      <w:pPr>
        <w:pStyle w:val="3"/>
      </w:pPr>
      <w:r>
        <w:rPr>
          <w:rFonts w:hint="eastAsia"/>
        </w:rPr>
        <w:t>教务管理</w:t>
      </w:r>
    </w:p>
    <w:p>
      <w:pPr>
        <w:pStyle w:val="4"/>
        <w:rPr>
          <w:lang w:eastAsia="zh-CN"/>
        </w:rPr>
      </w:pPr>
      <w:r>
        <w:rPr>
          <w:rFonts w:hint="eastAsia"/>
        </w:rPr>
        <w:t>教师信息查询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总部可查询所有教师信息；分校可查询本校当前有效的教师。</w:t>
      </w:r>
    </w:p>
    <w:p>
      <w:pPr>
        <w:pStyle w:val="4"/>
      </w:pPr>
      <w:r>
        <w:rPr>
          <w:rFonts w:hint="eastAsia"/>
        </w:rPr>
        <w:t>教师授课记录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课时、内容，及日志流水记录。</w:t>
      </w:r>
    </w:p>
    <w:p>
      <w:pPr>
        <w:pStyle w:val="4"/>
      </w:pPr>
      <w:r>
        <w:rPr>
          <w:rFonts w:hint="eastAsia"/>
        </w:rPr>
        <w:t>教师每月绩效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课程数，培训表现，出勤，仪表</w:t>
      </w:r>
    </w:p>
    <w:p>
      <w:pPr>
        <w:pStyle w:val="4"/>
      </w:pPr>
      <w:r>
        <w:rPr>
          <w:rFonts w:hint="eastAsia"/>
        </w:rPr>
        <w:t>学员信息查询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个人信息及家长信息；总部用户可查询所有；分校用户仅可查询本校学员。</w:t>
      </w:r>
    </w:p>
    <w:p>
      <w:pPr>
        <w:pStyle w:val="4"/>
      </w:pPr>
      <w:r>
        <w:rPr>
          <w:rFonts w:hint="eastAsia"/>
        </w:rPr>
        <w:t>学员信息变更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个人信息或家长信息的变更；</w:t>
      </w:r>
    </w:p>
    <w:p>
      <w:pPr>
        <w:pStyle w:val="4"/>
        <w:rPr>
          <w:lang w:eastAsia="zh-CN"/>
        </w:rPr>
      </w:pPr>
      <w:r>
        <w:rPr>
          <w:rFonts w:hint="eastAsia"/>
        </w:rPr>
        <w:t>学员课程进度查询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使用学员ID可查询其对应的购买课程及当前课程进度。分校用户仅可查询本校学员。</w:t>
      </w:r>
    </w:p>
    <w:p>
      <w:pPr>
        <w:pStyle w:val="4"/>
        <w:rPr>
          <w:lang w:eastAsia="zh-CN"/>
        </w:rPr>
      </w:pPr>
      <w:r>
        <w:rPr>
          <w:rFonts w:hint="eastAsia"/>
        </w:rPr>
        <w:t>学员评估信息查询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使用学员ID查询学员的评估信息，一期主要为教师对作品的评分。分校用户仅可查询本校学员。</w:t>
      </w:r>
    </w:p>
    <w:p>
      <w:pPr>
        <w:pStyle w:val="4"/>
        <w:rPr>
          <w:lang w:eastAsia="zh-CN"/>
        </w:rPr>
      </w:pPr>
      <w:r>
        <w:rPr>
          <w:rFonts w:hint="eastAsia"/>
        </w:rPr>
        <w:t>学员作品档案库查询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根据学员ID可查询学员作品历史。分校用户仅可查询本校学员。</w:t>
      </w:r>
    </w:p>
    <w:p>
      <w:pPr>
        <w:pStyle w:val="4"/>
        <w:rPr>
          <w:lang w:eastAsia="zh-CN"/>
        </w:rPr>
      </w:pPr>
      <w:r>
        <w:rPr>
          <w:rFonts w:hint="eastAsia"/>
        </w:rPr>
        <w:t>学员积分查询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可根据ID查询学员的当前积分，积分历史。分校用户仅可查询本校学员。</w:t>
      </w:r>
    </w:p>
    <w:p>
      <w:pPr>
        <w:pStyle w:val="4"/>
      </w:pPr>
      <w:r>
        <w:rPr>
          <w:rFonts w:hint="eastAsia"/>
        </w:rPr>
        <w:t>课表计划定制</w:t>
      </w:r>
    </w:p>
    <w:p>
      <w:pPr>
        <w:pStyle w:val="23"/>
        <w:ind w:left="0"/>
        <w:rPr>
          <w:lang w:eastAsia="zh-CN"/>
        </w:rPr>
      </w:pPr>
      <w:r>
        <w:rPr>
          <w:rFonts w:hint="eastAsia"/>
          <w:lang w:eastAsia="zh-CN"/>
        </w:rPr>
        <w:t>由教学总监上月末或每月初编制本校下月（或当月）课表计划。其中包含：时间、课程内容、教师（主教、助教）、相关学员</w:t>
      </w:r>
    </w:p>
    <w:p>
      <w:pPr>
        <w:pStyle w:val="4"/>
      </w:pPr>
      <w:r>
        <w:rPr>
          <w:rFonts w:hint="eastAsia"/>
        </w:rPr>
        <w:t>课表计划查询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可按周，月，季度查看课表计划+实际执行情况；总部用户可查看所有分校内容；分校用户仅可查看本校内容。</w:t>
      </w:r>
    </w:p>
    <w:p>
      <w:pPr>
        <w:pStyle w:val="4"/>
      </w:pPr>
      <w:r>
        <w:rPr>
          <w:rFonts w:hint="eastAsia"/>
        </w:rPr>
        <w:t>培训记录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由教务总监录入培训师到本校或与本校相关外场的培训记录；或总部录入外场的培训记录；包含：培训师、时间、地点、受训教师。</w:t>
      </w:r>
    </w:p>
    <w:p>
      <w:pPr>
        <w:pStyle w:val="4"/>
      </w:pPr>
      <w:r>
        <w:rPr>
          <w:rFonts w:hint="eastAsia"/>
        </w:rPr>
        <w:t>培训记录查询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总部用户可查询所有分校内容，也可以指定分校进行查询；分校用户仅可查询本校数据。</w:t>
      </w:r>
    </w:p>
    <w:p>
      <w:pPr>
        <w:pStyle w:val="4"/>
      </w:pPr>
      <w:r>
        <w:rPr>
          <w:rFonts w:hint="eastAsia"/>
        </w:rPr>
        <w:t>采购记录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由教务总监录入日常教学用品的采购记录，包括：采购商品，数量，价格，采购时间，备注。</w:t>
      </w:r>
    </w:p>
    <w:p>
      <w:pPr>
        <w:pStyle w:val="4"/>
      </w:pPr>
      <w:r>
        <w:rPr>
          <w:rFonts w:hint="eastAsia"/>
        </w:rPr>
        <w:t>采购记录查询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总部用户可查询所有分校内容，也可以指定分校进行查询；分校用户仅可查询本校数据。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教师考勤数据采集</w:t>
      </w:r>
    </w:p>
    <w:p>
      <w:pPr>
        <w:rPr>
          <w:lang w:eastAsia="zh-CN"/>
        </w:rPr>
      </w:pPr>
      <w:r>
        <w:rPr>
          <w:rFonts w:hint="eastAsia"/>
          <w:lang w:eastAsia="zh-CN"/>
        </w:rPr>
        <w:t>通过专用客户端及专用的指纹考勤机，将教师考勤数据传至服务器端汇总。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教师考勤数据查询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总部用户可查询所有分校的考勤数据；分校用户只能查询本校数据。</w:t>
      </w:r>
    </w:p>
    <w:p>
      <w:pPr>
        <w:pStyle w:val="3"/>
      </w:pPr>
      <w:r>
        <w:rPr>
          <w:rFonts w:hint="eastAsia"/>
        </w:rPr>
        <w:t>课程管理</w:t>
      </w:r>
    </w:p>
    <w:p>
      <w:pPr>
        <w:pStyle w:val="4"/>
      </w:pPr>
      <w:r>
        <w:rPr>
          <w:rFonts w:hint="eastAsia"/>
        </w:rPr>
        <w:t>课程定制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由总部定制课程信息，相关加密信息。包括课程阶段级别，课程元数据。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课程产品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定义产品包，例如产品A包含16节课程，指定价格。以便签单时直接可选择。也可定义阶段性产品，例如圣诞节优惠产品包，固定课程数之外有赠送课程，并指定价格。</w:t>
      </w:r>
    </w:p>
    <w:p>
      <w:pPr>
        <w:pStyle w:val="4"/>
      </w:pPr>
      <w:r>
        <w:rPr>
          <w:rFonts w:hint="eastAsia"/>
        </w:rPr>
        <w:t>课程部署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由专人带课程数据包分配给指定分校。</w:t>
      </w:r>
    </w:p>
    <w:p>
      <w:pPr>
        <w:pStyle w:val="4"/>
      </w:pPr>
      <w:r>
        <w:rPr>
          <w:rFonts w:hint="eastAsia"/>
        </w:rPr>
        <w:t>开始授课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教师使用专用客户端，根据课表计划，启动授课，扫描教师卡，学员卡记录至系统，系统按流程播放指定教学内容。</w:t>
      </w:r>
    </w:p>
    <w:p>
      <w:pPr>
        <w:pStyle w:val="4"/>
        <w:rPr>
          <w:lang w:eastAsia="zh-CN"/>
        </w:rPr>
      </w:pPr>
      <w:r>
        <w:rPr>
          <w:rFonts w:hint="eastAsia"/>
        </w:rPr>
        <w:t>完成授课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教师使用专用客户端获得学员作品照片，并存至服务器作品档案库。并声明课程授课现场完成。</w:t>
      </w:r>
    </w:p>
    <w:p>
      <w:pPr>
        <w:pStyle w:val="3"/>
      </w:pPr>
      <w:r>
        <w:rPr>
          <w:rFonts w:hint="eastAsia"/>
        </w:rPr>
        <w:t>销售管理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销售人员信息管理</w:t>
      </w:r>
    </w:p>
    <w:p>
      <w:pPr>
        <w:rPr>
          <w:lang w:eastAsia="zh-CN"/>
        </w:rPr>
      </w:pPr>
      <w:r>
        <w:rPr>
          <w:rFonts w:hint="eastAsia"/>
          <w:lang w:eastAsia="zh-CN"/>
        </w:rPr>
        <w:t>销售人员的基本信息；产品价格折扣授权限制。销售员在系统中的用户账号关联。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潜在客户信息导入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由各种渠道获得的客户电话信息导入。包含联系电话，姓名等基础信息；能够识别号码是否在系统中已经存在，避免反复拨打。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电话拨打</w:t>
      </w:r>
    </w:p>
    <w:p>
      <w:pPr>
        <w:rPr>
          <w:lang w:eastAsia="zh-CN"/>
        </w:rPr>
      </w:pPr>
      <w:r>
        <w:rPr>
          <w:rFonts w:hint="eastAsia"/>
          <w:lang w:eastAsia="zh-CN"/>
        </w:rPr>
        <w:t>通过USB电话盒记录拨出信息（包含拨打号码，拨打时间，通话时间）。销售人员通过系统直接拨打电话。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电话拨打记录查询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可查询销售人员的拨打记录。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客户签单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登记客户信息或使用原客户信息，记录订单销售产品，内容，客户，时间，销售（主，副），应收，实收，折扣金额。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订单结算状态可设定为收取定金，完全收取。如为定金收取则表示订单尚未完成，需完全收取表示完成。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订单作废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当订单信息填写有误时，由分校发起申请，由总部确定作废。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订单查询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总部用户可查询全局内容，分校用户只可查询本校数据。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可按日期范围，销售人员，分校（总部具有此条件），产品进行查询。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销售绩效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汇总每位销售每月电话拨打数、每月成功签单数。总部可查询全局内容。</w:t>
      </w:r>
    </w:p>
    <w:p>
      <w:pPr>
        <w:pStyle w:val="3"/>
        <w:rPr>
          <w:lang w:eastAsia="zh-CN"/>
        </w:rPr>
      </w:pPr>
      <w:r>
        <w:rPr>
          <w:rFonts w:hint="eastAsia"/>
        </w:rPr>
        <w:t>网站部分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网站Flash互动，游戏部分放于项目二期进行。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访客入口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网站用户未登录状态以游客方式浏览网站页面，包括，新闻，产品介绍，品牌介绍。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学员入口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学员以学员账号+密码方式登录后，可查看下述信息：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作品档案，课程进度【可看到完整课程信息及已完成的进度】，评估【当前实现课程评估结果】。当月课表安排，积分信息。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家长入口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家长持有独立账号和密码，可查阅其关联学员的作品档案，课程进度【可看到完整课程信息及已完成的进度】，评估【当前实现课程评估结果】。当月课表安排，积分信息。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教师入口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教师持有自己的ID+登录密码进行登录。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可查看自己的课时绩效信息；个人信息；可查看课表计划。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作品评分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教师通过对课程作品进行评分；结果按一定系数生成学员积分。系统标记该授课正式完成，并计入教师的有效课时中。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短信通道</w:t>
      </w:r>
    </w:p>
    <w:p>
      <w:pPr>
        <w:rPr>
          <w:lang w:eastAsia="zh-CN"/>
        </w:rPr>
      </w:pPr>
      <w:r>
        <w:rPr>
          <w:rFonts w:hint="eastAsia"/>
          <w:lang w:eastAsia="zh-CN"/>
        </w:rPr>
        <w:t>通过短信通道可实现：课程家长通知，教师通知，营销类信息定向发送。</w:t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内容保护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Flash课件</w:t>
      </w:r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Flash课件需按照制定的加密方案制作。以避免被人盗用，滥用。</w:t>
      </w:r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Flash课件内容通过专门人员进行部署后，分校课件客户端方可使用该内容。</w:t>
      </w:r>
    </w:p>
    <w:p>
      <w:pPr>
        <w:ind w:left="420"/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下述内容涉及数据保护、加密技术手段，请务必避免信息外泄。</w:t>
      </w:r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Flash制作时，采用AES或DES加解密。每份Flash课件均持有一份密钥；运行容器（即课件播放端）定时（每隔1分钟）将当前系统时间戳，使用该密钥加密后，传入Flash；Flash启动时或每隔1分钟检查传入的数据，解密后获得时间，如时间已经超过课件有效期（例如2013-11-1至2014-6-1），则Flash界面提示课件失效；如时间在有效期范围内，则检查当前系统时间和该时间对比是否偏移量在5分钟以内，如超过该值，Flash提示课件不能运行；如Flash解密数据失败，则界面提示无效认证。</w:t>
      </w:r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课件播放端激活：课件根据电脑ID生成对应的唯一机器ID；通过提交机器ID在主系统获得授权KEY，填入后注册完成，方可使用。</w:t>
      </w:r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课件部署期：课件播放端通过网络直连系统获取可供下载课程列表 （留意此处仅为课程信息，含课件id，课件密钥，不含Flash）。信息下载完成后，课程部署人员将课程Flash复制至指定文件夹。</w:t>
      </w:r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数据同步：包括：课程播放记录，课程上课记录（开始信息，完成信息，作品）；要求课程播放端需有持久或定时可供使用的互联网环境。主系统可设置播放端失效；同步后该播放端需重新激活方可使用。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其他多媒体内容</w:t>
      </w:r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需要求设备供应商开放一定的数据接口，并要求供应商对数据内容有保密措施，避免，减少盗用可能性。</w:t>
      </w:r>
    </w:p>
    <w:p>
      <w:pPr>
        <w:pStyle w:val="2"/>
        <w:rPr>
          <w:lang w:eastAsia="zh-CN"/>
        </w:rPr>
      </w:pPr>
      <w:r>
        <w:rPr>
          <w:rFonts w:hint="eastAsia"/>
        </w:rPr>
        <w:t>硬件需求及网络结构</w:t>
      </w:r>
    </w:p>
    <w:p>
      <w:pPr>
        <w:pStyle w:val="23"/>
        <w:ind w:left="420"/>
        <w:rPr>
          <w:lang w:eastAsia="zh-CN"/>
        </w:rPr>
      </w:pPr>
      <w:r>
        <w:rPr>
          <w:rFonts w:hint="eastAsia"/>
          <w:lang w:eastAsia="zh-CN"/>
        </w:rPr>
        <w:t>管理系统和网站可拆分为两个服务器存放；亦可放置于一台高性能服务器之上。【视具体情况而定】</w:t>
      </w:r>
    </w:p>
    <w:p>
      <w:pPr>
        <w:pStyle w:val="23"/>
        <w:ind w:left="420"/>
        <w:rPr>
          <w:lang w:eastAsia="zh-CN"/>
        </w:rPr>
      </w:pPr>
    </w:p>
    <w:p>
      <w:pPr>
        <w:pStyle w:val="23"/>
        <w:ind w:left="420"/>
        <w:rPr>
          <w:lang w:eastAsia="zh-CN"/>
        </w:rPr>
      </w:pPr>
      <w:r>
        <w:rPr>
          <w:rFonts w:hint="eastAsia"/>
          <w:lang w:eastAsia="zh-CN"/>
        </w:rPr>
        <w:t>由于管理系统需支持分校访问及网站分享数据，因此需部署在互联网环境中；亦可部署于自架设，网络稳定的机房环境以提高安全性。</w:t>
      </w:r>
    </w:p>
    <w:p>
      <w:pPr>
        <w:pStyle w:val="23"/>
        <w:ind w:left="420"/>
        <w:rPr>
          <w:lang w:eastAsia="zh-CN"/>
        </w:rPr>
      </w:pPr>
    </w:p>
    <w:p>
      <w:pPr>
        <w:pStyle w:val="23"/>
        <w:ind w:left="420"/>
        <w:rPr>
          <w:lang w:eastAsia="zh-CN"/>
        </w:rPr>
      </w:pPr>
      <w:r>
        <w:rPr>
          <w:rFonts w:hint="eastAsia"/>
          <w:lang w:eastAsia="zh-CN"/>
        </w:rPr>
        <w:t>设备清单包括：</w:t>
      </w:r>
    </w:p>
    <w:tbl>
      <w:tblPr>
        <w:tblStyle w:val="21"/>
        <w:tblW w:w="8102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39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EAF1DD"/>
            <w:vAlign w:val="top"/>
          </w:tcPr>
          <w:p>
            <w:pPr>
              <w:pStyle w:val="23"/>
              <w:spacing w:after="0" w:line="240" w:lineRule="auto"/>
              <w:ind w:left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主要设备</w:t>
            </w:r>
          </w:p>
        </w:tc>
        <w:tc>
          <w:tcPr>
            <w:tcW w:w="4395" w:type="dxa"/>
            <w:shd w:val="clear" w:color="auto" w:fill="EAF1DD"/>
            <w:vAlign w:val="top"/>
          </w:tcPr>
          <w:p>
            <w:pPr>
              <w:pStyle w:val="23"/>
              <w:spacing w:after="0" w:line="240" w:lineRule="auto"/>
              <w:ind w:left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  <w:tc>
          <w:tcPr>
            <w:tcW w:w="1898" w:type="dxa"/>
            <w:shd w:val="clear" w:color="auto" w:fill="EAF1DD"/>
            <w:vAlign w:val="top"/>
          </w:tcPr>
          <w:p>
            <w:pPr>
              <w:pStyle w:val="23"/>
              <w:spacing w:after="0" w:line="240" w:lineRule="auto"/>
              <w:ind w:left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</w:t>
            </w:r>
          </w:p>
        </w:tc>
        <w:tc>
          <w:tcPr>
            <w:tcW w:w="4395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用以支撑主系统与网站，运行于机房环境</w:t>
            </w:r>
          </w:p>
        </w:tc>
        <w:tc>
          <w:tcPr>
            <w:tcW w:w="1898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业务电脑</w:t>
            </w:r>
          </w:p>
        </w:tc>
        <w:tc>
          <w:tcPr>
            <w:tcW w:w="4395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用于使用业务系统</w:t>
            </w:r>
          </w:p>
        </w:tc>
        <w:tc>
          <w:tcPr>
            <w:tcW w:w="1898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根据实际情况配备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gridSpan w:val="3"/>
            <w:shd w:val="clear" w:color="auto" w:fill="D6E3BC"/>
            <w:vAlign w:val="top"/>
          </w:tcPr>
          <w:p>
            <w:pPr>
              <w:pStyle w:val="23"/>
              <w:spacing w:after="0" w:line="240" w:lineRule="auto"/>
              <w:ind w:left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分校设备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条码枪</w:t>
            </w:r>
          </w:p>
        </w:tc>
        <w:tc>
          <w:tcPr>
            <w:tcW w:w="4395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用以扫描学员卡或教师卡</w:t>
            </w:r>
          </w:p>
        </w:tc>
        <w:tc>
          <w:tcPr>
            <w:tcW w:w="1898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根据教室配备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开课电脑</w:t>
            </w:r>
          </w:p>
        </w:tc>
        <w:tc>
          <w:tcPr>
            <w:tcW w:w="4395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安装课程客户端的电脑</w:t>
            </w:r>
          </w:p>
        </w:tc>
        <w:tc>
          <w:tcPr>
            <w:tcW w:w="1898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根据教室配备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摄像头</w:t>
            </w:r>
          </w:p>
        </w:tc>
        <w:tc>
          <w:tcPr>
            <w:tcW w:w="4395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用usb方式连接电脑，用于扫描获取学员作品</w:t>
            </w:r>
          </w:p>
        </w:tc>
        <w:tc>
          <w:tcPr>
            <w:tcW w:w="1898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通常和电脑一一对应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USB电话语音盒</w:t>
            </w:r>
          </w:p>
        </w:tc>
        <w:tc>
          <w:tcPr>
            <w:tcW w:w="4395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用以记录销售的拨号情况</w:t>
            </w:r>
          </w:p>
        </w:tc>
        <w:tc>
          <w:tcPr>
            <w:tcW w:w="1898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根据销售数配备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指纹考勤机</w:t>
            </w:r>
          </w:p>
        </w:tc>
        <w:tc>
          <w:tcPr>
            <w:tcW w:w="4395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支持网络链接的指纹考勤机，以便及时传递考勤数据。</w:t>
            </w:r>
          </w:p>
        </w:tc>
        <w:tc>
          <w:tcPr>
            <w:tcW w:w="1898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至少一台</w:t>
            </w:r>
          </w:p>
        </w:tc>
      </w:tr>
    </w:tbl>
    <w:p>
      <w:pPr>
        <w:pStyle w:val="23"/>
        <w:ind w:left="420"/>
        <w:rPr>
          <w:lang w:eastAsia="zh-CN"/>
        </w:rPr>
      </w:pPr>
    </w:p>
    <w:p>
      <w:pPr>
        <w:pStyle w:val="23"/>
        <w:ind w:left="420"/>
        <w:rPr>
          <w:lang w:eastAsia="zh-CN"/>
        </w:rPr>
      </w:pPr>
    </w:p>
    <w:p>
      <w:pPr>
        <w:pStyle w:val="2"/>
        <w:ind w:left="420"/>
        <w:rPr>
          <w:lang w:eastAsia="zh-CN"/>
        </w:rPr>
      </w:pPr>
      <w:r>
        <w:rPr>
          <w:rFonts w:hint="eastAsia"/>
        </w:rPr>
        <w:t>软件架构</w:t>
      </w:r>
    </w:p>
    <w:p>
      <w:pPr>
        <w:ind w:left="420"/>
        <w:rPr>
          <w:lang w:eastAsia="zh-CN"/>
        </w:rPr>
      </w:pPr>
      <w:r>
        <w:rPr>
          <w:rFonts w:ascii="Calibri" w:hAnsi="Calibri" w:eastAsia="宋体"/>
          <w:sz w:val="22"/>
          <w:szCs w:val="22"/>
          <w:lang w:val="en-US" w:eastAsia="zh-CN" w:bidi="en-US"/>
        </w:rPr>
        <w:pict>
          <v:group id="Group 79" o:spid="_x0000_s1048" style="height:283.05pt;width:415.3pt;rotation:0f;" coordorigin="2220,4362" coordsize="8306,5661">
            <o:lock v:ext="edit" position="f" selection="f" grouping="f" rotation="f" cropping="f"/>
            <v:shape id="Picture 78" o:spid="_x0000_s1049" type="#_x0000_t75" style="position:absolute;left:2220;top:4362;height:5661;width:8306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group id="Group 80" o:spid="_x0000_s1050" style="position:absolute;left:2280;top:4652;height:5268;width:8186;rotation:0f;" coordorigin="0,0" coordsize="0,0">
              <o:lock v:ext="edit" position="f" selection="f" grouping="f" rotation="f" cropping="f" text="f" aspectratio="f"/>
              <v:shape id="Picture 81" o:spid="_x0000_s1051" type="#_x0000_t75" style="position:absolute;left:0;top:0;height:6396;width:8460;rotation:0f;" o:ole="f" fillcolor="#FFFFFF" filled="f" o:preferrelative="t" stroked="f" coordorigin="0,0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</v:shape>
              <v:shape id="Quad Arrow 82" o:spid="_x0000_s1052" type="#_x0000_t202" style="position:absolute;left:5221;top:2666;height:468;width:1260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 inset="0.00pt,0.85pt,7.20pt,3.60pt"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z w:val="16"/>
                          <w:szCs w:val="16"/>
                        </w:rPr>
                        <w:t>E-mail</w:t>
                      </w:r>
                    </w:p>
                  </w:txbxContent>
                </v:textbox>
              </v:shape>
              <v:rect id="Rectangle 83" o:spid="_x0000_s1053" style="position:absolute;left:181;top:1092;height:1092;width:3779;rotation:0f;" o:ole="f" fillcolor="#FFFFFF" filled="t" o:preferrelative="t" stroked="t" coordsize="21600,21600"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rect>
              <v:shape id="Quad Arrow 84" o:spid="_x0000_s1054" type="#_x0000_t202" style="position:absolute;left:181;top:3431;height:625;width:8098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Spring</w:t>
                      </w:r>
                      <w:r>
                        <w:rPr>
                          <w:rFonts w:hint="eastAsia" w:ascii="Courier New" w:hAnsi="Courier New"/>
                        </w:rPr>
                        <w:t>3</w:t>
                      </w:r>
                    </w:p>
                  </w:txbxContent>
                </v:textbox>
              </v:shape>
              <v:shape id="Quad Arrow 85" o:spid="_x0000_s1055" type="#_x0000_t202" style="position:absolute;left:1981;top:2808;height:623;width:1801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hint="eastAsia" w:ascii="Courier New" w:hAnsi="Courier New"/>
                        </w:rPr>
                        <w:t>Spring-MVC</w:t>
                      </w:r>
                    </w:p>
                  </w:txbxContent>
                </v:textbox>
              </v:shape>
              <v:shape id="Quad Arrow 86" o:spid="_x0000_s1056" type="#_x0000_t202" style="position:absolute;left:3782;top:3119;height:313;width:4497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0.00pt,0.00pt,2.84pt,2.84pt"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i/>
                          <w:sz w:val="13"/>
                          <w:szCs w:val="13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13"/>
                          <w:szCs w:val="13"/>
                        </w:rPr>
                        <w:t>Daemon</w:t>
                      </w:r>
                    </w:p>
                  </w:txbxContent>
                </v:textbox>
              </v:shape>
              <v:shape id="Quad Arrow 87" o:spid="_x0000_s1057" type="#_x0000_t202" style="position:absolute;left:181;top:4056;height:623;width:8098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Hibernate</w:t>
                      </w:r>
                      <w:r>
                        <w:rPr>
                          <w:rFonts w:hint="eastAsia" w:ascii="Courier New" w:hAnsi="Courier New"/>
                        </w:rPr>
                        <w:t>3</w:t>
                      </w:r>
                    </w:p>
                  </w:txbxContent>
                </v:textbox>
              </v:shape>
              <v:shape id="Quad Arrow 88" o:spid="_x0000_s1058" type="#_x0000_t202" style="position:absolute;left:3780;top:2653;height:467;width:1440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 inset="0.00pt,0.00pt,7.20pt,3.60pt"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/>
                          <w:sz w:val="18"/>
                          <w:szCs w:val="18"/>
                        </w:rPr>
                        <w:t>SMS</w:t>
                      </w:r>
                    </w:p>
                  </w:txbxContent>
                </v:textbox>
              </v:shape>
              <v:shape id="Quad Arrow 89" o:spid="_x0000_s1059" type="#_x0000_t202" style="position:absolute;left:1980;top:2340;height:469;width:1800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1.42pt,0.00pt,7.20pt,3.60pt"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/>
                          <w:sz w:val="18"/>
                          <w:szCs w:val="18"/>
                        </w:rPr>
                        <w:t>FreeMa</w:t>
                      </w:r>
                      <w:r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Courier New" w:hAnsi="Courier New"/>
                          <w:sz w:val="18"/>
                          <w:szCs w:val="18"/>
                        </w:rPr>
                        <w:t>ker</w:t>
                      </w:r>
                    </w:p>
                  </w:txbxContent>
                </v:textbox>
              </v:shape>
              <v:shape id="Quad Arrow 90" o:spid="_x0000_s1060" type="#_x0000_t202" style="position:absolute;left:181;top:156;height:468;width:1619;rotation:0f;" o:ole="f" fillcolor="#FFFFFF" filled="t" o:preferrelative="t" stroked="f" coordorigin="0,0" coordsize="21600,21600"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rFonts w:ascii="Courier New" w:hAnsi="Courier New"/>
                          <w:b/>
                          <w:u w:val="single"/>
                        </w:rPr>
                        <w:t>J</w:t>
                      </w:r>
                      <w:r>
                        <w:rPr>
                          <w:rFonts w:hint="eastAsia" w:ascii="Courier New" w:hAnsi="Courier New"/>
                          <w:b/>
                          <w:u w:val="single"/>
                        </w:rPr>
                        <w:t>ava</w:t>
                      </w:r>
                      <w:r>
                        <w:rPr>
                          <w:rFonts w:ascii="Courier New" w:hAnsi="Courier New"/>
                          <w:b/>
                          <w:u w:val="single"/>
                        </w:rPr>
                        <w:t>EE</w:t>
                      </w:r>
                    </w:p>
                  </w:txbxContent>
                </v:textbox>
              </v:shape>
              <v:shape id="Can 91" o:spid="_x0000_s1061" type="#_x0000_t22" style="position:absolute;left:3240;top:5148;height:779;width:1621;rotation:0f;" o:ole="f" fillcolor="#FFFFFF" filled="t" o:preferrelative="t" stroked="t" coordorigin="0,0" coordsize="21600,21600" adj="54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Database</w:t>
                      </w:r>
                    </w:p>
                  </w:txbxContent>
                </v:textbox>
              </v:shape>
              <v:line id="Line 92" o:spid="_x0000_s1062" style="position:absolute;left:3960;top:4679;height:469;width:1;rotation:0f;" o:ole="f" fillcolor="#FFFFFF" filled="f" o:preferrelative="t" stroked="t" coordsize="21600,21600">
                <v:fill on="f" color2="#FFFFFF" focus="0%"/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line>
              <v:shape id="Quad Arrow 93" o:spid="_x0000_s1063" type="#_x0000_t202" style="position:absolute;left:181;top:2340;height:1092;width:1799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ascii="Courier New" w:hAnsi="Courier New"/>
                          <w:i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18"/>
                        </w:rPr>
                        <w:t>Expansibility</w:t>
                      </w:r>
                    </w:p>
                  </w:txbxContent>
                </v:textbox>
              </v:shape>
              <v:rect id="Rectangle 94" o:spid="_x0000_s1064" style="position:absolute;left:1980;top:312;height:625;width:1800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Browser</w:t>
                      </w:r>
                    </w:p>
                  </w:txbxContent>
                </v:textbox>
              </v:rect>
              <v:line id="Line 95" o:spid="_x0000_s1065" style="position:absolute;left:3420;top:936;height:625;width:1;rotation:0f;" o:ole="f" fillcolor="#FFFFFF" filled="f" o:preferrelative="t" stroked="t" coordsize="21600,21600">
                <v:fill on="f" color2="#FFFFFF" focus="0%"/>
                <v:stroke color="#000000" color2="#FFFFFF" miterlimit="2" dashstyle="longDashDotDot" startarrow="block" endarrow="block"/>
                <v:imagedata gain="65536f" blacklevel="0f" gamma="0"/>
                <o:lock v:ext="edit" position="f" selection="f" grouping="f" rotation="f" cropping="f" text="f" aspectratio="f"/>
              </v:line>
              <v:shape id="Quad Arrow 96" o:spid="_x0000_s1066" type="#_x0000_t202" style="position:absolute;left:4140;top:1716;height:467;width:1980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 inset="7.20pt,0.00pt,7.20pt,3.60pt">
                  <w:txbxContent>
                    <w:p>
                      <w:pPr>
                        <w:rPr>
                          <w:rFonts w:ascii="Courier New" w:hAnsi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Courier New" w:hAnsi="Courier New"/>
                          <w:b/>
                          <w:sz w:val="20"/>
                          <w:szCs w:val="20"/>
                        </w:rPr>
                        <w:t>Multi-</w:t>
                      </w:r>
                      <w:r>
                        <w:rPr>
                          <w:rFonts w:ascii="Courier New" w:hAnsi="Courier New"/>
                          <w:b/>
                          <w:sz w:val="20"/>
                          <w:szCs w:val="20"/>
                        </w:rPr>
                        <w:t>Gateway</w:t>
                      </w:r>
                    </w:p>
                  </w:txbxContent>
                </v:textbox>
              </v:shape>
              <v:line id="Line 97" o:spid="_x0000_s1067" style="position:absolute;left:4680;top:2184;flip:y;height:469;width:1;rotation:0f;" o:ole="f" fillcolor="#FFFFFF" filled="f" o:preferrelative="t" stroked="t" coordsize="21600,21600">
                <v:fill on="f" color2="#FFFFFF" focus="0%"/>
                <v:stroke color="#000000" color2="#FFFFFF" miterlimit="2" startarrow="block" endarrow="block"/>
                <v:imagedata gain="65536f" blacklevel="0f" gamma="0"/>
                <o:lock v:ext="edit" position="f" selection="f" grouping="f" rotation="f" cropping="f" text="f" aspectratio="f"/>
              </v:line>
              <v:shape id="Quad Arrow 98" o:spid="_x0000_s1068" type="#_x0000_t202" style="position:absolute;left:6120;top:1716;height:468;width:1980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 inset="7.20pt,0.85pt,7.20pt,3.60pt">
                  <w:txbxContent>
                    <w:p>
                      <w:pPr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Mail Server</w:t>
                      </w:r>
                    </w:p>
                  </w:txbxContent>
                </v:textbox>
              </v:shape>
              <v:rect id="Rectangle 99" o:spid="_x0000_s1069" style="position:absolute;left:1620;top:1561;height:466;width:89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WEB</w:t>
                      </w:r>
                    </w:p>
                  </w:txbxContent>
                </v:textbox>
              </v:rect>
              <v:shape id="Quad Arrow 100" o:spid="_x0000_s1070" type="#_x0000_t202" style="position:absolute;left:2881;top:1561;height:466;width:900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WAP</w:t>
                      </w:r>
                    </w:p>
                  </w:txbxContent>
                </v:textbox>
              </v:shape>
              <v:line id="Line 101" o:spid="_x0000_s1071" style="position:absolute;left:2160;top:936;flip:y;height:625;width:0;rotation:0f;" o:ole="f" fillcolor="#FFFFFF" filled="f" o:preferrelative="t" stroked="t" coordsize="21600,21600">
                <v:fill on="f" color2="#FFFFFF" focus="0%"/>
                <v:stroke color="#000000" color2="#FFFFFF" miterlimit="2" startarrow="block" endarrow="block"/>
                <v:imagedata gain="65536f" blacklevel="0f" gamma="0"/>
                <o:lock v:ext="edit" position="f" selection="f" grouping="f" rotation="f" cropping="f" text="f" aspectratio="f"/>
              </v:line>
              <v:line id="Line 102" o:spid="_x0000_s1072" style="position:absolute;left:2340;top:2028;height:312;width:0;rotation:0f;" o:ole="f" fillcolor="#FFFFFF" filled="f" o:preferrelative="t" stroked="t" coordsize="21600,21600">
                <v:fill on="f" color2="#FFFFFF" focus="0%"/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line>
              <v:line id="Line 103" o:spid="_x0000_s1073" style="position:absolute;left:3600;top:2028;height:312;width:0;rotation:0f;" o:ole="f" fillcolor="#FFFFFF" filled="f" o:preferrelative="t" stroked="t" coordsize="21600,21600">
                <v:fill on="f" color2="#FFFFFF" focus="0%"/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line>
              <v:shape id="Quad Arrow 104" o:spid="_x0000_s1074" type="#_x0000_t202" style="position:absolute;left:181;top:1092;height:469;width:1619;rotation:0f;" o:ole="f" fillcolor="#FFFFFF" filled="f" o:preferrelative="t" stroked="f" coordorigin="0,0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7.20pt,0.00pt,7.20pt,3.60pt">
                  <w:txbxContent>
                    <w:p>
                      <w:pPr>
                        <w:rPr>
                          <w:rFonts w:ascii="Courier New" w:hAnsi="Courier New"/>
                          <w:b/>
                          <w:sz w:val="18"/>
                          <w:u w:val="single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  <w:u w:val="single"/>
                        </w:rPr>
                        <w:t>Render</w:t>
                      </w:r>
                      <w:r>
                        <w:rPr>
                          <w:rFonts w:hint="eastAsia" w:ascii="Courier New" w:hAnsi="Courier New"/>
                          <w:b/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sz w:val="18"/>
                          <w:u w:val="single"/>
                        </w:rPr>
                        <w:t>Layer</w:t>
                      </w:r>
                    </w:p>
                  </w:txbxContent>
                </v:textbox>
              </v:shape>
              <v:shape id="Quad Arrow 105" o:spid="_x0000_s1075" type="#_x0000_t202" style="position:absolute;left:4680;top:312;height:468;width:1440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 inset="7.20pt,0.85pt,7.20pt,3.60pt">
                  <w:txbxContent>
                    <w:p>
                      <w:pPr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Handset</w:t>
                      </w:r>
                    </w:p>
                  </w:txbxContent>
                </v:textbox>
              </v:shape>
              <v:shape id="Quad Arrow 106" o:spid="_x0000_s1076" type="#_x0000_t202" style="position:absolute;left:6480;top:312;height:467;width:1620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Mail</w:t>
                      </w:r>
                      <w:r>
                        <w:rPr>
                          <w:rFonts w:hint="eastAsia" w:ascii="Courier New" w:hAnsi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</w:rPr>
                        <w:t>Client</w:t>
                      </w:r>
                    </w:p>
                  </w:txbxContent>
                </v:textbox>
              </v:shape>
              <v:line id="Line 107" o:spid="_x0000_s1077" style="position:absolute;left:5579;top:780;height:936;width:0;rotation:0f;" o:ole="f" fillcolor="#FFFFFF" filled="f" o:preferrelative="t" stroked="t" coordsize="21600,21600">
                <v:fill on="f" color2="#FFFFFF" focus="0%"/>
                <v:stroke color="#000000" color2="#FFFFFF" miterlimit="2" dashstyle="longDashDotDot" startarrow="block" endarrow="block"/>
                <v:imagedata gain="65536f" blacklevel="0f" gamma="0"/>
                <o:lock v:ext="edit" position="f" selection="f" grouping="f" rotation="f" cropping="f" text="f" aspectratio="f"/>
              </v:line>
              <v:line id="Line 108" o:spid="_x0000_s1078" style="position:absolute;left:7020;top:780;height:936;width:0;rotation:0f;" o:ole="f" fillcolor="#FFFFFF" filled="f" o:preferrelative="t" stroked="t" coordsize="21600,21600">
                <v:fill on="f" color2="#FFFFFF" focus="0%"/>
                <v:stroke color="#000000" color2="#FFFFFF" miterlimit="2" dashstyle="longDashDotDot" startarrow="block" endarrow="block"/>
                <v:imagedata gain="65536f" blacklevel="0f" gamma="0"/>
                <o:lock v:ext="edit" position="f" selection="f" grouping="f" rotation="f" cropping="f" text="f" aspectratio="f"/>
              </v:line>
              <v:line id="Line 109" o:spid="_x0000_s1079" style="position:absolute;left:6300;top:2184;flip:y;height:469;width:0;rotation:0f;" o:ole="f" fillcolor="#FFFFFF" filled="f" o:preferrelative="t" stroked="t" coordsize="21600,21600">
                <v:fill on="f" color2="#FFFFFF" focus="0%"/>
                <v:stroke color="#000000" color2="#FFFFFF" miterlimit="2" startarrow="block" endarrow="block"/>
                <v:imagedata gain="65536f" blacklevel="0f" gamma="0"/>
                <o:lock v:ext="edit" position="f" selection="f" grouping="f" rotation="f" cropping="f" text="f" aspectratio="f"/>
              </v:line>
              <v:rect id="Rectangle 110" o:spid="_x0000_s1080" style="position:absolute;left:6480;top:2653;height:467;width:1799;rotation:0f;" o:ole="f" fillcolor="#FFFFFF" filled="t" o:preferrelative="t" stroked="t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 inset="0.00pt,0.85pt,7.20pt,3.60pt"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16"/>
                          <w:szCs w:val="16"/>
                        </w:rPr>
                        <w:t>Expansibility</w:t>
                      </w:r>
                    </w:p>
                    <w:p/>
                  </w:txbxContent>
                </v:textbox>
              </v:rect>
            </v:group>
            <w10:wrap type="none"/>
            <w10:anchorlock/>
          </v:group>
        </w:pict>
      </w:r>
      <w:r>
        <w:rPr>
          <w:rFonts w:hint="eastAsia"/>
          <w:lang w:eastAsia="zh-CN"/>
        </w:rPr>
        <w:t>*注：当前系统功能未涵盖所有可扩展性功能；但系统保留可二次开发的扩展性</w:t>
      </w:r>
    </w:p>
    <w:p>
      <w:pPr>
        <w:ind w:left="420"/>
        <w:rPr>
          <w:lang w:eastAsia="zh-CN"/>
        </w:rPr>
      </w:pPr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系统采用JavaEE(Java Enterprise Edition )为主架构。该架构经过多年的国内外各种类型的应用验证，并有丰富的第三方应用服务器软件支持，可适应不同压力的系统业务需要。其跨平台特性和良好的可扩展结构，有利于系统将来在各个时期的应用调整。</w:t>
      </w:r>
    </w:p>
    <w:p>
      <w:pPr>
        <w:rPr>
          <w:lang w:eastAsia="zh-CN"/>
        </w:rPr>
      </w:pPr>
    </w:p>
    <w:tbl>
      <w:tblPr>
        <w:tblStyle w:val="20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26"/>
        <w:gridCol w:w="3421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26" w:type="dxa"/>
            <w:shd w:val="clear" w:color="auto" w:fill="EAF1DD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架构角色</w:t>
            </w:r>
          </w:p>
        </w:tc>
        <w:tc>
          <w:tcPr>
            <w:tcW w:w="3421" w:type="dxa"/>
            <w:shd w:val="clear" w:color="auto" w:fill="EAF1DD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软件</w:t>
            </w:r>
          </w:p>
        </w:tc>
        <w:tc>
          <w:tcPr>
            <w:tcW w:w="2607" w:type="dxa"/>
            <w:shd w:val="clear" w:color="auto" w:fill="EAF1DD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OS</w:t>
            </w:r>
            <w:r>
              <w:rPr>
                <w:b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26" w:type="dxa"/>
            <w:vAlign w:val="top"/>
          </w:tcPr>
          <w:p>
            <w:r>
              <w:rPr>
                <w:rFonts w:hint="eastAsia"/>
              </w:rPr>
              <w:t>客户端</w:t>
            </w:r>
          </w:p>
        </w:tc>
        <w:tc>
          <w:tcPr>
            <w:tcW w:w="3421" w:type="dxa"/>
            <w:vAlign w:val="top"/>
          </w:tcPr>
          <w:p>
            <w:pPr>
              <w:pStyle w:val="23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</w:rPr>
              <w:t>Internet Explorer/Firefox /Chrome/Safari</w:t>
            </w:r>
          </w:p>
          <w:p>
            <w:pPr>
              <w:pStyle w:val="23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</w:rPr>
              <w:t>.课件Flash播放客户端</w:t>
            </w:r>
          </w:p>
          <w:p>
            <w:pPr>
              <w:pStyle w:val="23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考勤数据采集端</w:t>
            </w:r>
          </w:p>
          <w:p>
            <w:pPr>
              <w:pStyle w:val="23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USB电话语音盒IE插件</w:t>
            </w:r>
          </w:p>
        </w:tc>
        <w:tc>
          <w:tcPr>
            <w:tcW w:w="2607" w:type="dxa"/>
            <w:vAlign w:val="top"/>
          </w:tcPr>
          <w:p>
            <w:r>
              <w:rPr>
                <w:rFonts w:hint="eastAsia"/>
              </w:rPr>
              <w:t>1.Windows/Linux/MacOSX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</w:rPr>
              <w:t>2.Windows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3.windows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4.Windows/IE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26" w:type="dxa"/>
            <w:vAlign w:val="top"/>
          </w:tcPr>
          <w:p>
            <w:r>
              <w:rPr>
                <w:rFonts w:hint="eastAsia"/>
              </w:rPr>
              <w:t>界面端</w:t>
            </w:r>
          </w:p>
        </w:tc>
        <w:tc>
          <w:tcPr>
            <w:tcW w:w="3421" w:type="dxa"/>
            <w:vAlign w:val="top"/>
          </w:tcPr>
          <w:p>
            <w:r>
              <w:rPr>
                <w:rFonts w:hint="eastAsia"/>
              </w:rPr>
              <w:t>Spring-MVC</w:t>
            </w:r>
          </w:p>
        </w:tc>
        <w:tc>
          <w:tcPr>
            <w:tcW w:w="2607" w:type="dxa"/>
            <w:vAlign w:val="top"/>
          </w:tcPr>
          <w:p>
            <w:r>
              <w:rPr>
                <w:rFonts w:hint="eastAsia"/>
              </w:rPr>
              <w:t>Windows Server/Linux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26" w:type="dxa"/>
            <w:vAlign w:val="top"/>
          </w:tcPr>
          <w:p>
            <w:r>
              <w:rPr>
                <w:rFonts w:hint="eastAsia"/>
              </w:rPr>
              <w:t>业务逻辑</w:t>
            </w:r>
          </w:p>
        </w:tc>
        <w:tc>
          <w:tcPr>
            <w:tcW w:w="3421" w:type="dxa"/>
            <w:vAlign w:val="top"/>
          </w:tcPr>
          <w:p>
            <w:r>
              <w:rPr>
                <w:rFonts w:hint="eastAsia"/>
              </w:rPr>
              <w:t xml:space="preserve">Spring </w:t>
            </w:r>
          </w:p>
        </w:tc>
        <w:tc>
          <w:tcPr>
            <w:tcW w:w="2607" w:type="dxa"/>
            <w:vAlign w:val="top"/>
          </w:tcPr>
          <w:p>
            <w:r>
              <w:rPr>
                <w:rFonts w:hint="eastAsia"/>
              </w:rPr>
              <w:t>Windows Server/Linux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26" w:type="dxa"/>
            <w:vAlign w:val="top"/>
          </w:tcPr>
          <w:p>
            <w:r>
              <w:rPr>
                <w:rFonts w:hint="eastAsia"/>
              </w:rPr>
              <w:t>持久化及数据库</w:t>
            </w:r>
          </w:p>
        </w:tc>
        <w:tc>
          <w:tcPr>
            <w:tcW w:w="3421" w:type="dxa"/>
            <w:vAlign w:val="top"/>
          </w:tcPr>
          <w:p>
            <w:r>
              <w:rPr>
                <w:rFonts w:hint="eastAsia"/>
              </w:rPr>
              <w:t>Hibernate + MSSQL2005</w:t>
            </w:r>
          </w:p>
        </w:tc>
        <w:tc>
          <w:tcPr>
            <w:tcW w:w="2607" w:type="dxa"/>
            <w:vAlign w:val="top"/>
          </w:tcPr>
          <w:p>
            <w:r>
              <w:rPr>
                <w:rFonts w:hint="eastAsia"/>
              </w:rPr>
              <w:t>Windows Server/Linux Server</w:t>
            </w:r>
          </w:p>
        </w:tc>
      </w:tr>
    </w:tbl>
    <w:p/>
    <w:p>
      <w:pPr>
        <w:pStyle w:val="2"/>
      </w:pPr>
      <w:r>
        <w:rPr>
          <w:rFonts w:hint="eastAsia"/>
        </w:rPr>
        <w:t>售后服务及培训</w:t>
      </w:r>
      <w:bookmarkStart w:id="0" w:name="_Toc112759316"/>
      <w:bookmarkStart w:id="1" w:name="_Toc293474773"/>
      <w:bookmarkStart w:id="2" w:name="_Toc301365031"/>
    </w:p>
    <w:p>
      <w:pPr>
        <w:pStyle w:val="23"/>
        <w:numPr>
          <w:ilvl w:val="1"/>
          <w:numId w:val="3"/>
        </w:numPr>
      </w:pPr>
      <w:r>
        <w:rPr>
          <w:rFonts w:hint="eastAsia"/>
        </w:rPr>
        <w:t>实施期</w:t>
      </w:r>
      <w:bookmarkEnd w:id="0"/>
      <w:bookmarkEnd w:id="1"/>
      <w:bookmarkEnd w:id="2"/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在实施过程中，由开发方现场实施人员协调硬件、网络相关公司进行实施工作。如发生异常情况，则对问题的成因进行确认，如果为外因（硬件或网络），则协助相关公司解决。如果为软件异常，则直接从研发部门获得支持，及时解决。</w:t>
      </w:r>
      <w:bookmarkStart w:id="3" w:name="_Toc112759317"/>
      <w:bookmarkStart w:id="4" w:name="_Toc293474774"/>
      <w:bookmarkStart w:id="5" w:name="_Toc301365032"/>
    </w:p>
    <w:p>
      <w:pPr>
        <w:ind w:firstLine="420"/>
        <w:rPr>
          <w:lang w:eastAsia="zh-CN"/>
        </w:rPr>
      </w:pPr>
    </w:p>
    <w:p>
      <w:pPr>
        <w:pStyle w:val="23"/>
        <w:numPr>
          <w:ilvl w:val="1"/>
          <w:numId w:val="3"/>
        </w:numPr>
      </w:pPr>
      <w:r>
        <w:rPr>
          <w:rFonts w:hint="eastAsia"/>
        </w:rPr>
        <w:t>运行期</w:t>
      </w:r>
      <w:bookmarkEnd w:id="3"/>
      <w:bookmarkEnd w:id="4"/>
      <w:bookmarkEnd w:id="5"/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常规服务支持：每周一至周五，每天八小时电话支持。支持次数不限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网络即时通信：每周一至周五，每天八小时网络即时通信支持，支持次数不限。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远程网络支持：针对部分可远程解决的问题，开发方将采用远程登录的方式处理。以提高问题响应速度。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现场支持：每周一至周五（非节假日），在工作时段，客户可请求现场技术支持。同时说明现场情况的紧急程度。根据不同的紧急程度，开发方做如下处理：</w:t>
      </w:r>
    </w:p>
    <w:p>
      <w:pPr>
        <w:spacing w:line="300" w:lineRule="auto"/>
        <w:ind w:firstLine="440" w:firstLineChars="200"/>
        <w:rPr>
          <w:color w:val="0000FF"/>
          <w:szCs w:val="21"/>
          <w:lang w:eastAsia="zh-CN"/>
        </w:rPr>
      </w:pPr>
      <w:r>
        <w:rPr>
          <w:rFonts w:hint="eastAsia"/>
          <w:u w:val="single"/>
          <w:lang w:eastAsia="zh-CN"/>
        </w:rPr>
        <w:t>系统不可用</w:t>
      </w:r>
      <w:r>
        <w:rPr>
          <w:rFonts w:hint="eastAsia"/>
          <w:lang w:eastAsia="zh-CN"/>
        </w:rPr>
        <w:t>：立即响应客户请求，</w:t>
      </w:r>
      <w:r>
        <w:rPr>
          <w:rFonts w:hint="eastAsia"/>
          <w:szCs w:val="21"/>
          <w:lang w:eastAsia="zh-CN"/>
        </w:rPr>
        <w:t>在符合现场支持条款规定前提下，技术支持人员在收到服务请求后一个工作日内出发，提供现场技术支持。对于当日下午3：00及以后收到的现场支持请求，</w:t>
      </w:r>
      <w:r>
        <w:rPr>
          <w:rFonts w:hint="eastAsia"/>
          <w:lang w:eastAsia="zh-CN"/>
        </w:rPr>
        <w:t>开发方</w:t>
      </w:r>
      <w:r>
        <w:rPr>
          <w:rFonts w:hint="eastAsia"/>
          <w:szCs w:val="21"/>
          <w:lang w:eastAsia="zh-CN"/>
        </w:rPr>
        <w:t>将视其为下一个工作日收到的第一个现场支持请求。</w:t>
      </w:r>
    </w:p>
    <w:p>
      <w:pPr>
        <w:ind w:firstLine="420"/>
        <w:rPr>
          <w:szCs w:val="21"/>
          <w:lang w:eastAsia="zh-CN"/>
        </w:rPr>
      </w:pPr>
      <w:r>
        <w:rPr>
          <w:rFonts w:hint="eastAsia"/>
          <w:u w:val="single"/>
          <w:lang w:eastAsia="zh-CN"/>
        </w:rPr>
        <w:t>系统受损，数据丢失</w:t>
      </w:r>
      <w:r>
        <w:rPr>
          <w:rFonts w:hint="eastAsia"/>
          <w:lang w:eastAsia="zh-CN"/>
        </w:rPr>
        <w:t>：立即响应客户请求，</w:t>
      </w:r>
      <w:r>
        <w:rPr>
          <w:rFonts w:hint="eastAsia"/>
          <w:szCs w:val="21"/>
          <w:lang w:eastAsia="zh-CN"/>
        </w:rPr>
        <w:t>在符合现场支持条款规定前提下，将在两个工作日内出发，以提供现场技术支持。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非严重情况：通过沟通后，双方确定现场技术支持时间及地点。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开发方提供六个月免费服务期；若需延续服务则由双方另行约定。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日常维护：</w:t>
      </w:r>
    </w:p>
    <w:p>
      <w:pPr>
        <w:spacing w:line="300" w:lineRule="auto"/>
        <w:ind w:firstLine="440" w:firstLineChars="20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项目实施完成后，</w:t>
      </w:r>
      <w:r>
        <w:rPr>
          <w:rFonts w:hint="eastAsia"/>
          <w:lang w:eastAsia="zh-CN"/>
        </w:rPr>
        <w:t>开发方</w:t>
      </w:r>
      <w:r>
        <w:rPr>
          <w:rFonts w:hint="eastAsia"/>
          <w:szCs w:val="21"/>
          <w:lang w:eastAsia="zh-CN"/>
        </w:rPr>
        <w:t>提供日常维护的方法和流程手册，由客户的系统管理员负责对现场进行日常维护。包括：系统、数据备份等日常操作。</w:t>
      </w:r>
    </w:p>
    <w:p>
      <w:pPr>
        <w:spacing w:line="300" w:lineRule="auto"/>
        <w:ind w:firstLine="440" w:firstLineChars="20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在日常维护中如有问题可与开发方联系协助解决。</w:t>
      </w:r>
    </w:p>
    <w:p>
      <w:pPr>
        <w:pStyle w:val="23"/>
        <w:numPr>
          <w:ilvl w:val="1"/>
          <w:numId w:val="3"/>
        </w:numPr>
        <w:spacing w:line="300" w:lineRule="auto"/>
        <w:rPr>
          <w:szCs w:val="21"/>
        </w:rPr>
      </w:pPr>
      <w:bookmarkStart w:id="6" w:name="_Toc112759318"/>
      <w:bookmarkStart w:id="7" w:name="_Toc293474775"/>
      <w:bookmarkStart w:id="8" w:name="_Toc301365033"/>
      <w:r>
        <w:rPr>
          <w:rFonts w:hint="eastAsia"/>
        </w:rPr>
        <w:t>培训</w:t>
      </w:r>
      <w:bookmarkEnd w:id="6"/>
      <w:bookmarkEnd w:id="7"/>
      <w:bookmarkEnd w:id="8"/>
    </w:p>
    <w:p>
      <w:pPr>
        <w:ind w:left="420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培训内容针对不同类别的用户包含不同的信息。</w:t>
      </w:r>
    </w:p>
    <w:p>
      <w:pPr>
        <w:pStyle w:val="23"/>
        <w:ind w:left="420"/>
        <w:rPr>
          <w:lang w:eastAsia="zh-CN"/>
        </w:rPr>
      </w:pPr>
      <w:r>
        <w:rPr>
          <w:rFonts w:hint="eastAsia" w:ascii="宋体" w:hAnsi="宋体"/>
          <w:szCs w:val="21"/>
          <w:lang w:eastAsia="zh-CN"/>
        </w:rPr>
        <w:t>培训计划受到客户方用户人数、涉及人员等因素制约。因此由</w:t>
      </w:r>
      <w:r>
        <w:rPr>
          <w:rFonts w:hint="eastAsia"/>
          <w:lang w:eastAsia="zh-CN"/>
        </w:rPr>
        <w:t>开发方</w:t>
      </w:r>
      <w:r>
        <w:rPr>
          <w:rFonts w:hint="eastAsia" w:ascii="宋体" w:hAnsi="宋体"/>
          <w:szCs w:val="21"/>
          <w:lang w:eastAsia="zh-CN"/>
        </w:rPr>
        <w:t>和客户联合制定。</w:t>
      </w:r>
    </w:p>
    <w:p>
      <w:pPr>
        <w:pStyle w:val="2"/>
        <w:rPr>
          <w:lang w:eastAsia="zh-CN"/>
        </w:rPr>
      </w:pPr>
      <w:r>
        <w:rPr>
          <w:rFonts w:hint="eastAsia"/>
        </w:rPr>
        <w:t>制作流程</w:t>
      </w:r>
    </w:p>
    <w:tbl>
      <w:tblPr>
        <w:tblStyle w:val="20"/>
        <w:tblW w:w="8014" w:type="dxa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984"/>
        <w:gridCol w:w="1276"/>
        <w:gridCol w:w="47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8" w:hRule="atLeast"/>
        </w:trPr>
        <w:tc>
          <w:tcPr>
            <w:tcW w:w="19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EAF1DD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61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6100"/>
              </w:rPr>
              <w:t>周期</w:t>
            </w: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EAF1DD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6100"/>
              </w:rPr>
            </w:pPr>
            <w:r>
              <w:rPr>
                <w:rFonts w:hint="eastAsia" w:ascii="宋体" w:hAnsi="宋体" w:eastAsia="宋体" w:cs="宋体"/>
                <w:color w:val="006100"/>
              </w:rPr>
              <w:t>工作日</w:t>
            </w:r>
          </w:p>
        </w:tc>
        <w:tc>
          <w:tcPr>
            <w:tcW w:w="4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EAF1DD"/>
            <w:vAlign w:val="center"/>
          </w:tcPr>
          <w:p>
            <w:pPr>
              <w:rPr>
                <w:rFonts w:ascii="宋体" w:hAnsi="宋体" w:eastAsia="宋体" w:cs="宋体"/>
                <w:color w:val="00610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调研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ascii="Calibri" w:hAnsi="Calibri" w:eastAsia="宋体" w:cs="Calibri"/>
                <w:color w:val="000000"/>
              </w:rPr>
              <w:t>5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深入需求调研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22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设计，原型制作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hint="eastAsia" w:ascii="Calibri" w:hAnsi="Calibri" w:eastAsia="宋体" w:cs="Calibri"/>
                <w:color w:val="000000"/>
              </w:rPr>
              <w:t>10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设计功能；主要界面的原型设计，客户方交互，确认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编码实现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hint="eastAsia" w:ascii="Calibri" w:hAnsi="Calibri" w:eastAsia="宋体" w:cs="Calibri"/>
                <w:color w:val="000000"/>
              </w:rPr>
              <w:t>40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制作实现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测试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hint="eastAsia" w:ascii="Calibri" w:hAnsi="Calibri" w:eastAsia="宋体" w:cs="Calibri"/>
                <w:color w:val="000000"/>
              </w:rPr>
              <w:t>10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内部测试,集中测试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65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实施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ascii="Calibri" w:hAnsi="Calibri" w:eastAsia="宋体" w:cs="Calibri"/>
                <w:color w:val="000000"/>
              </w:rPr>
              <w:t>5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现场实施，操作手册制定，使用人员培训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合计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hint="eastAsia" w:ascii="Calibri" w:hAnsi="Calibri" w:eastAsia="宋体" w:cs="Calibri"/>
                <w:color w:val="000000"/>
              </w:rPr>
              <w:t>70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Calibri" w:hAnsi="Calibri" w:eastAsia="宋体" w:cs="Calibri"/>
                <w:color w:val="000000"/>
                <w:szCs w:val="21"/>
                <w:lang w:eastAsia="zh-CN"/>
              </w:rPr>
            </w:pPr>
          </w:p>
        </w:tc>
      </w:tr>
    </w:tbl>
    <w:p>
      <w:pPr>
        <w:pStyle w:val="23"/>
        <w:ind w:left="1260"/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报价</w:t>
      </w:r>
    </w:p>
    <w:p>
      <w:pPr>
        <w:rPr>
          <w:lang w:eastAsia="zh-CN"/>
        </w:rPr>
      </w:pPr>
      <w:r>
        <w:rPr>
          <w:rFonts w:hint="eastAsia"/>
          <w:b/>
          <w:lang w:eastAsia="zh-CN"/>
        </w:rPr>
        <w:t>硬件</w:t>
      </w:r>
      <w:r>
        <w:rPr>
          <w:rFonts w:hint="eastAsia"/>
          <w:lang w:eastAsia="zh-CN"/>
        </w:rPr>
        <w:t>：Dell PowerEdge 12G R620 机架式服务器  价格：20000.00元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规格：1U</w:t>
      </w:r>
    </w:p>
    <w:p>
      <w:pPr>
        <w:rPr>
          <w:lang w:eastAsia="zh-CN"/>
        </w:rPr>
      </w:pPr>
      <w:r>
        <w:rPr>
          <w:rFonts w:hint="eastAsia"/>
          <w:lang w:eastAsia="zh-CN"/>
        </w:rPr>
        <w:t>CPU：英特尔® 至强® 处理器 E5-2620 (2.00GHz, 15M 缓存, 7.2GT/s QPI, Turbo, 6C, 95W)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内存：16GB RDIMM, 1333 MHz, 低电压, 双列, x4 带宽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硬盘：600GB 10K RPM SAS 6Gbps 2.5英寸热插拔硬盘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网卡：Broadcom 5720 QP 1Gb 网络子卡</w:t>
      </w:r>
    </w:p>
    <w:p>
      <w:pPr>
        <w:rPr>
          <w:lang w:eastAsia="zh-CN"/>
        </w:rPr>
      </w:pPr>
      <w:r>
        <w:rPr>
          <w:rFonts w:hint="eastAsia"/>
          <w:b/>
          <w:lang w:eastAsia="zh-CN"/>
        </w:rPr>
        <w:t>机房托管费</w:t>
      </w:r>
      <w:r>
        <w:rPr>
          <w:rFonts w:hint="eastAsia"/>
          <w:lang w:eastAsia="zh-CN"/>
        </w:rPr>
        <w:t>：【外高桥，电信机房】</w:t>
      </w:r>
    </w:p>
    <w:tbl>
      <w:tblPr>
        <w:tblStyle w:val="20"/>
        <w:tblW w:w="8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449"/>
        <w:gridCol w:w="1352"/>
        <w:gridCol w:w="1354"/>
        <w:gridCol w:w="1354"/>
        <w:gridCol w:w="1354"/>
        <w:gridCol w:w="13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rPr>
          <w:trHeight w:val="498" w:hRule="atLeast"/>
        </w:trPr>
        <w:tc>
          <w:tcPr>
            <w:tcW w:w="1449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Style w:val="18"/>
                <w:rFonts w:ascii="Verdana" w:hAnsi="Verdana"/>
                <w:color w:val="000000"/>
                <w:sz w:val="18"/>
                <w:szCs w:val="18"/>
              </w:rPr>
              <w:t>机位</w:t>
            </w:r>
          </w:p>
        </w:tc>
        <w:tc>
          <w:tcPr>
            <w:tcW w:w="1352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Style w:val="18"/>
                <w:rFonts w:ascii="Verdana" w:hAnsi="Verdana"/>
                <w:color w:val="000000"/>
                <w:sz w:val="18"/>
                <w:szCs w:val="18"/>
              </w:rPr>
              <w:t>带宽保证</w:t>
            </w:r>
          </w:p>
        </w:tc>
        <w:tc>
          <w:tcPr>
            <w:tcW w:w="1354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Style w:val="18"/>
                <w:rFonts w:ascii="Verdana" w:hAnsi="Verdana"/>
                <w:color w:val="000000"/>
                <w:sz w:val="18"/>
                <w:szCs w:val="18"/>
              </w:rPr>
              <w:t>IP地址</w:t>
            </w:r>
          </w:p>
        </w:tc>
        <w:tc>
          <w:tcPr>
            <w:tcW w:w="1354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Style w:val="18"/>
                <w:rFonts w:ascii="Verdana" w:hAnsi="Verdana"/>
                <w:color w:val="000000"/>
                <w:sz w:val="18"/>
                <w:szCs w:val="18"/>
              </w:rPr>
              <w:t>防火墙</w:t>
            </w:r>
          </w:p>
        </w:tc>
        <w:tc>
          <w:tcPr>
            <w:tcW w:w="2706" w:type="dxa"/>
            <w:gridSpan w:val="2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Style w:val="18"/>
                <w:rFonts w:ascii="Verdana" w:hAnsi="Verdana"/>
                <w:color w:val="000000"/>
                <w:sz w:val="18"/>
                <w:szCs w:val="18"/>
              </w:rPr>
              <w:t>收费标准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rPr>
          <w:trHeight w:val="513" w:hRule="atLeast"/>
        </w:trPr>
        <w:tc>
          <w:tcPr>
            <w:tcW w:w="1449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1U</w:t>
            </w:r>
          </w:p>
        </w:tc>
        <w:tc>
          <w:tcPr>
            <w:tcW w:w="1352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10M</w:t>
            </w:r>
          </w:p>
        </w:tc>
        <w:tc>
          <w:tcPr>
            <w:tcW w:w="1354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4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4G+12G</w:t>
            </w:r>
          </w:p>
        </w:tc>
        <w:tc>
          <w:tcPr>
            <w:tcW w:w="1354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FF7800"/>
                <w:sz w:val="18"/>
                <w:szCs w:val="18"/>
              </w:rPr>
            </w:pPr>
            <w:r>
              <w:rPr>
                <w:rFonts w:ascii="Verdana" w:hAnsi="Verdana"/>
                <w:color w:val="FF7800"/>
                <w:sz w:val="18"/>
                <w:szCs w:val="18"/>
              </w:rPr>
              <w:t>900元/月</w:t>
            </w:r>
          </w:p>
        </w:tc>
        <w:tc>
          <w:tcPr>
            <w:tcW w:w="1352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C80000"/>
                <w:sz w:val="18"/>
                <w:szCs w:val="18"/>
              </w:rPr>
            </w:pPr>
            <w:r>
              <w:rPr>
                <w:rFonts w:ascii="Verdana" w:hAnsi="Verdana"/>
                <w:color w:val="C80000"/>
                <w:sz w:val="18"/>
                <w:szCs w:val="18"/>
              </w:rPr>
              <w:t>9000元/年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98" w:hRule="atLeast"/>
        </w:trPr>
        <w:tc>
          <w:tcPr>
            <w:tcW w:w="1449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2U</w:t>
            </w:r>
          </w:p>
        </w:tc>
        <w:tc>
          <w:tcPr>
            <w:tcW w:w="1352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10M</w:t>
            </w:r>
          </w:p>
        </w:tc>
        <w:tc>
          <w:tcPr>
            <w:tcW w:w="1354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4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4G+12G</w:t>
            </w:r>
          </w:p>
        </w:tc>
        <w:tc>
          <w:tcPr>
            <w:tcW w:w="1354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FF7800"/>
                <w:sz w:val="18"/>
                <w:szCs w:val="18"/>
              </w:rPr>
            </w:pPr>
            <w:r>
              <w:rPr>
                <w:rFonts w:ascii="Verdana" w:hAnsi="Verdana"/>
                <w:color w:val="FF7800"/>
                <w:sz w:val="18"/>
                <w:szCs w:val="18"/>
              </w:rPr>
              <w:t>1000元/月</w:t>
            </w:r>
          </w:p>
        </w:tc>
        <w:tc>
          <w:tcPr>
            <w:tcW w:w="1352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C80000"/>
                <w:sz w:val="18"/>
                <w:szCs w:val="18"/>
              </w:rPr>
            </w:pPr>
            <w:r>
              <w:rPr>
                <w:rFonts w:ascii="Verdana" w:hAnsi="Verdana"/>
                <w:color w:val="C80000"/>
                <w:sz w:val="18"/>
                <w:szCs w:val="18"/>
              </w:rPr>
              <w:t>10000元/年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*如服务器更换为2U，则需要使用2U的价格，U为机架式服务器体积单位</w:t>
      </w:r>
    </w:p>
    <w:p>
      <w:pPr>
        <w:rPr>
          <w:b/>
          <w:lang w:eastAsia="zh-CN"/>
        </w:rPr>
      </w:pPr>
      <w:r>
        <w:rPr>
          <w:rFonts w:hint="eastAsia"/>
          <w:b/>
          <w:lang w:eastAsia="zh-CN"/>
        </w:rPr>
        <w:t>系统构建价格</w:t>
      </w:r>
    </w:p>
    <w:tbl>
      <w:tblPr>
        <w:tblStyle w:val="2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67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EAF1DD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</w:t>
            </w:r>
          </w:p>
        </w:tc>
        <w:tc>
          <w:tcPr>
            <w:tcW w:w="4677" w:type="dxa"/>
            <w:shd w:val="clear" w:color="auto" w:fill="EAF1DD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1610" w:type="dxa"/>
            <w:shd w:val="clear" w:color="auto" w:fill="EAF1DD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主系统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业务功能完整</w:t>
            </w:r>
            <w:bookmarkStart w:id="9" w:name="_GoBack"/>
            <w:bookmarkEnd w:id="9"/>
            <w:r>
              <w:rPr>
                <w:rFonts w:hint="eastAsia"/>
                <w:lang w:eastAsia="zh-CN"/>
              </w:rPr>
              <w:t>包含；包含总部统计浏览；不含APP端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课件演示专用客户端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独立的桌面客户端以便增强课件加密效果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网站系统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网站会员、家长，教师及访客信息浏览；课程相关信息查阅；不含题库及游戏互动部分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ind w:firstLine="110" w:firstLineChars="5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6800元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合计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61800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*上述报价未包含平面设计费用，已含税。</w:t>
      </w:r>
    </w:p>
    <w:p>
      <w:pPr>
        <w:rPr>
          <w:color w:val="4F81BD"/>
          <w:lang w:eastAsia="zh-CN"/>
        </w:rPr>
      </w:pPr>
      <w:r>
        <w:rPr>
          <w:rFonts w:hint="eastAsia"/>
          <w:color w:val="4F81BD"/>
          <w:lang w:eastAsia="zh-CN"/>
        </w:rPr>
        <w:t>由于网站答题互动部分需更多的设计文案和功能流程说明，且需Flash前端配合制作，在整体操作流程未定前，无法具体给出报价。通常是依据具体的每个互动文案来出具报价。</w:t>
      </w:r>
    </w:p>
    <w:p>
      <w:pPr>
        <w:rPr>
          <w:b/>
          <w:lang w:eastAsia="zh-CN"/>
        </w:rPr>
      </w:pPr>
      <w:r>
        <w:rPr>
          <w:rFonts w:hint="eastAsia"/>
          <w:b/>
          <w:lang w:eastAsia="zh-CN"/>
        </w:rPr>
        <w:t>其他相关设备或材料参考</w:t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</w:p>
    <w:tbl>
      <w:tblPr>
        <w:tblStyle w:val="2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67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EAF1DD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4677" w:type="dxa"/>
            <w:shd w:val="clear" w:color="auto" w:fill="EAF1DD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610" w:type="dxa"/>
            <w:shd w:val="clear" w:color="auto" w:fill="EAF1DD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参考价格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条码卡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用以学员身份、教师身份，培训师身份等；卡面上印刷条码以便采集；可印刷学校、品牌信息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200元/千张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条码枪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用于扫描条码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120元/支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证卡打印机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可将学员，教师等头像印制在卡上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10000元 /台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IC卡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可印刷学校、品牌信息，内含IC芯片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1500元/千张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IC卡读卡器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读取卡片标识信息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180元/台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USB电话录音盒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一路电话线路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200元/部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指纹考勤机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支持网络同步（TCP）功能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750元/部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  <w:lang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11</w:t>
    </w:r>
    <w:r>
      <w:rPr>
        <w:lang w:val="zh-CN"/>
      </w:rPr>
      <w:fldChar w:fldCharType="end"/>
    </w:r>
  </w:p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54588836">
    <w:nsid w:val="2CFA1CA4"/>
    <w:multiLevelType w:val="multilevel"/>
    <w:tmpl w:val="2CFA1CA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5618461">
    <w:nsid w:val="3C891B9D"/>
    <w:multiLevelType w:val="multilevel"/>
    <w:tmpl w:val="3C891B9D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52655687">
    <w:nsid w:val="15051947"/>
    <w:multiLevelType w:val="multilevel"/>
    <w:tmpl w:val="15051947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15618461"/>
  </w:num>
  <w:num w:numId="2">
    <w:abstractNumId w:val="754588836"/>
  </w:num>
  <w:num w:numId="3">
    <w:abstractNumId w:val="3526556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F648D"/>
    <w:rsid w:val="00000E66"/>
    <w:rsid w:val="00001630"/>
    <w:rsid w:val="00001AAD"/>
    <w:rsid w:val="0000202A"/>
    <w:rsid w:val="000026C9"/>
    <w:rsid w:val="00002F85"/>
    <w:rsid w:val="00004CD8"/>
    <w:rsid w:val="00004D7E"/>
    <w:rsid w:val="0000539F"/>
    <w:rsid w:val="000065ED"/>
    <w:rsid w:val="000068BE"/>
    <w:rsid w:val="00010B7D"/>
    <w:rsid w:val="0001194D"/>
    <w:rsid w:val="00011DFD"/>
    <w:rsid w:val="000143A3"/>
    <w:rsid w:val="0001493A"/>
    <w:rsid w:val="000155B6"/>
    <w:rsid w:val="00017AFD"/>
    <w:rsid w:val="00017CE7"/>
    <w:rsid w:val="00020D90"/>
    <w:rsid w:val="00020F69"/>
    <w:rsid w:val="00021476"/>
    <w:rsid w:val="00021823"/>
    <w:rsid w:val="000224F3"/>
    <w:rsid w:val="000249B1"/>
    <w:rsid w:val="00025CD8"/>
    <w:rsid w:val="00025FB2"/>
    <w:rsid w:val="00026359"/>
    <w:rsid w:val="000312B5"/>
    <w:rsid w:val="000316C7"/>
    <w:rsid w:val="00032E89"/>
    <w:rsid w:val="0003317E"/>
    <w:rsid w:val="000347D5"/>
    <w:rsid w:val="00035A80"/>
    <w:rsid w:val="00035F4D"/>
    <w:rsid w:val="00044094"/>
    <w:rsid w:val="00044F37"/>
    <w:rsid w:val="000450CB"/>
    <w:rsid w:val="00046189"/>
    <w:rsid w:val="00046C8C"/>
    <w:rsid w:val="0004711E"/>
    <w:rsid w:val="000471E6"/>
    <w:rsid w:val="000473C9"/>
    <w:rsid w:val="000475B4"/>
    <w:rsid w:val="00047735"/>
    <w:rsid w:val="000528DA"/>
    <w:rsid w:val="00052A57"/>
    <w:rsid w:val="00052FB3"/>
    <w:rsid w:val="000544A0"/>
    <w:rsid w:val="000547C3"/>
    <w:rsid w:val="00055793"/>
    <w:rsid w:val="00055F7A"/>
    <w:rsid w:val="00061E7D"/>
    <w:rsid w:val="00062B4F"/>
    <w:rsid w:val="00063AEB"/>
    <w:rsid w:val="000652E2"/>
    <w:rsid w:val="00065ACE"/>
    <w:rsid w:val="00066A08"/>
    <w:rsid w:val="0007225B"/>
    <w:rsid w:val="00072E69"/>
    <w:rsid w:val="0007359E"/>
    <w:rsid w:val="00073819"/>
    <w:rsid w:val="00073839"/>
    <w:rsid w:val="00073C2C"/>
    <w:rsid w:val="000744BC"/>
    <w:rsid w:val="00074E7C"/>
    <w:rsid w:val="00077248"/>
    <w:rsid w:val="00077AB4"/>
    <w:rsid w:val="00081AA0"/>
    <w:rsid w:val="00082A32"/>
    <w:rsid w:val="00082CD3"/>
    <w:rsid w:val="000836E4"/>
    <w:rsid w:val="0008373C"/>
    <w:rsid w:val="000840FD"/>
    <w:rsid w:val="0008467F"/>
    <w:rsid w:val="0008488C"/>
    <w:rsid w:val="00084D6E"/>
    <w:rsid w:val="00085CF6"/>
    <w:rsid w:val="000860B4"/>
    <w:rsid w:val="00086E09"/>
    <w:rsid w:val="00087416"/>
    <w:rsid w:val="00087A07"/>
    <w:rsid w:val="00090BC8"/>
    <w:rsid w:val="00092B5B"/>
    <w:rsid w:val="000940E3"/>
    <w:rsid w:val="0009439C"/>
    <w:rsid w:val="00095516"/>
    <w:rsid w:val="00096D95"/>
    <w:rsid w:val="00097660"/>
    <w:rsid w:val="000A42B6"/>
    <w:rsid w:val="000A45BB"/>
    <w:rsid w:val="000A46BE"/>
    <w:rsid w:val="000A49FB"/>
    <w:rsid w:val="000A509B"/>
    <w:rsid w:val="000A62D7"/>
    <w:rsid w:val="000A62E4"/>
    <w:rsid w:val="000A66A6"/>
    <w:rsid w:val="000B1532"/>
    <w:rsid w:val="000B1B31"/>
    <w:rsid w:val="000B1B39"/>
    <w:rsid w:val="000B37F5"/>
    <w:rsid w:val="000B430A"/>
    <w:rsid w:val="000B6457"/>
    <w:rsid w:val="000C0EC6"/>
    <w:rsid w:val="000C4CDE"/>
    <w:rsid w:val="000C7181"/>
    <w:rsid w:val="000C77F6"/>
    <w:rsid w:val="000C7857"/>
    <w:rsid w:val="000D0C38"/>
    <w:rsid w:val="000D10C5"/>
    <w:rsid w:val="000D1A9F"/>
    <w:rsid w:val="000D3BD2"/>
    <w:rsid w:val="000D7C3C"/>
    <w:rsid w:val="000E080E"/>
    <w:rsid w:val="000E16B6"/>
    <w:rsid w:val="000E3434"/>
    <w:rsid w:val="000E4691"/>
    <w:rsid w:val="000E77F8"/>
    <w:rsid w:val="000E7BDD"/>
    <w:rsid w:val="000E7DF7"/>
    <w:rsid w:val="000E7FA8"/>
    <w:rsid w:val="000F077C"/>
    <w:rsid w:val="000F08D6"/>
    <w:rsid w:val="000F101D"/>
    <w:rsid w:val="000F1A6B"/>
    <w:rsid w:val="000F21E5"/>
    <w:rsid w:val="000F3AF9"/>
    <w:rsid w:val="000F3F15"/>
    <w:rsid w:val="000F49D9"/>
    <w:rsid w:val="000F4A36"/>
    <w:rsid w:val="000F5A82"/>
    <w:rsid w:val="000F5FB9"/>
    <w:rsid w:val="000F6292"/>
    <w:rsid w:val="000F73DB"/>
    <w:rsid w:val="000F7680"/>
    <w:rsid w:val="0010147A"/>
    <w:rsid w:val="00103364"/>
    <w:rsid w:val="00104AEC"/>
    <w:rsid w:val="00105030"/>
    <w:rsid w:val="0010574E"/>
    <w:rsid w:val="001057FE"/>
    <w:rsid w:val="001065A9"/>
    <w:rsid w:val="00106C03"/>
    <w:rsid w:val="00107080"/>
    <w:rsid w:val="00107BE4"/>
    <w:rsid w:val="00111A6C"/>
    <w:rsid w:val="001131E6"/>
    <w:rsid w:val="00113C56"/>
    <w:rsid w:val="00114E4B"/>
    <w:rsid w:val="001156F5"/>
    <w:rsid w:val="001162A5"/>
    <w:rsid w:val="0011713F"/>
    <w:rsid w:val="00120ADF"/>
    <w:rsid w:val="00120C57"/>
    <w:rsid w:val="0012388F"/>
    <w:rsid w:val="00124200"/>
    <w:rsid w:val="00124460"/>
    <w:rsid w:val="00126179"/>
    <w:rsid w:val="00130470"/>
    <w:rsid w:val="00132A0B"/>
    <w:rsid w:val="0013322D"/>
    <w:rsid w:val="001343C3"/>
    <w:rsid w:val="001347D4"/>
    <w:rsid w:val="0013484E"/>
    <w:rsid w:val="0014369E"/>
    <w:rsid w:val="00143C8C"/>
    <w:rsid w:val="00143CD8"/>
    <w:rsid w:val="00143D0C"/>
    <w:rsid w:val="00144820"/>
    <w:rsid w:val="00145298"/>
    <w:rsid w:val="00145921"/>
    <w:rsid w:val="00147AA4"/>
    <w:rsid w:val="00150869"/>
    <w:rsid w:val="0015114D"/>
    <w:rsid w:val="0015178B"/>
    <w:rsid w:val="00151B18"/>
    <w:rsid w:val="00152558"/>
    <w:rsid w:val="001534C3"/>
    <w:rsid w:val="00154442"/>
    <w:rsid w:val="0015455D"/>
    <w:rsid w:val="00154F51"/>
    <w:rsid w:val="0015647A"/>
    <w:rsid w:val="00157A3E"/>
    <w:rsid w:val="00161111"/>
    <w:rsid w:val="00163C5E"/>
    <w:rsid w:val="00166F6C"/>
    <w:rsid w:val="00167E2E"/>
    <w:rsid w:val="001701A5"/>
    <w:rsid w:val="0017081D"/>
    <w:rsid w:val="00170E69"/>
    <w:rsid w:val="00171CE5"/>
    <w:rsid w:val="00173694"/>
    <w:rsid w:val="00175238"/>
    <w:rsid w:val="001754E0"/>
    <w:rsid w:val="0017588B"/>
    <w:rsid w:val="001760A8"/>
    <w:rsid w:val="00176C6E"/>
    <w:rsid w:val="00177648"/>
    <w:rsid w:val="001777FD"/>
    <w:rsid w:val="00177BF6"/>
    <w:rsid w:val="00182A15"/>
    <w:rsid w:val="00183965"/>
    <w:rsid w:val="00183982"/>
    <w:rsid w:val="001840DE"/>
    <w:rsid w:val="00184125"/>
    <w:rsid w:val="00184A7E"/>
    <w:rsid w:val="0018733B"/>
    <w:rsid w:val="0018770A"/>
    <w:rsid w:val="0019076D"/>
    <w:rsid w:val="00191BA0"/>
    <w:rsid w:val="001938D6"/>
    <w:rsid w:val="00194DC7"/>
    <w:rsid w:val="00194EB8"/>
    <w:rsid w:val="00195A92"/>
    <w:rsid w:val="00195FE0"/>
    <w:rsid w:val="001A021D"/>
    <w:rsid w:val="001A07BB"/>
    <w:rsid w:val="001A6B6A"/>
    <w:rsid w:val="001B0FD7"/>
    <w:rsid w:val="001B3453"/>
    <w:rsid w:val="001B3959"/>
    <w:rsid w:val="001B3CB2"/>
    <w:rsid w:val="001C0B40"/>
    <w:rsid w:val="001C1C93"/>
    <w:rsid w:val="001C21EA"/>
    <w:rsid w:val="001C2CFF"/>
    <w:rsid w:val="001C2D1C"/>
    <w:rsid w:val="001C2D7F"/>
    <w:rsid w:val="001C3417"/>
    <w:rsid w:val="001C494E"/>
    <w:rsid w:val="001C537F"/>
    <w:rsid w:val="001C70C5"/>
    <w:rsid w:val="001C7D0F"/>
    <w:rsid w:val="001D1794"/>
    <w:rsid w:val="001D1EE9"/>
    <w:rsid w:val="001D523C"/>
    <w:rsid w:val="001E08A8"/>
    <w:rsid w:val="001E17ED"/>
    <w:rsid w:val="001E327D"/>
    <w:rsid w:val="001E3DE4"/>
    <w:rsid w:val="001E43E9"/>
    <w:rsid w:val="001F04E3"/>
    <w:rsid w:val="001F14A5"/>
    <w:rsid w:val="001F33DB"/>
    <w:rsid w:val="001F3BB9"/>
    <w:rsid w:val="001F401C"/>
    <w:rsid w:val="001F465E"/>
    <w:rsid w:val="001F6359"/>
    <w:rsid w:val="001F6877"/>
    <w:rsid w:val="00200FDD"/>
    <w:rsid w:val="002034F2"/>
    <w:rsid w:val="00203521"/>
    <w:rsid w:val="00203959"/>
    <w:rsid w:val="0020639C"/>
    <w:rsid w:val="002063FA"/>
    <w:rsid w:val="002064AC"/>
    <w:rsid w:val="0020651E"/>
    <w:rsid w:val="0021098E"/>
    <w:rsid w:val="002143AF"/>
    <w:rsid w:val="002149AC"/>
    <w:rsid w:val="00214D82"/>
    <w:rsid w:val="002172B0"/>
    <w:rsid w:val="002201CA"/>
    <w:rsid w:val="00221C30"/>
    <w:rsid w:val="00221C40"/>
    <w:rsid w:val="00222E5F"/>
    <w:rsid w:val="00222EEA"/>
    <w:rsid w:val="00223617"/>
    <w:rsid w:val="00226441"/>
    <w:rsid w:val="00227078"/>
    <w:rsid w:val="00230024"/>
    <w:rsid w:val="00231530"/>
    <w:rsid w:val="00231C4A"/>
    <w:rsid w:val="002332FD"/>
    <w:rsid w:val="0023409D"/>
    <w:rsid w:val="00234B1B"/>
    <w:rsid w:val="002356A3"/>
    <w:rsid w:val="00235C5C"/>
    <w:rsid w:val="0023601C"/>
    <w:rsid w:val="00236891"/>
    <w:rsid w:val="002403C6"/>
    <w:rsid w:val="0024099A"/>
    <w:rsid w:val="00240DD9"/>
    <w:rsid w:val="0024144F"/>
    <w:rsid w:val="00241A50"/>
    <w:rsid w:val="0024231B"/>
    <w:rsid w:val="0024309D"/>
    <w:rsid w:val="00246422"/>
    <w:rsid w:val="002472C6"/>
    <w:rsid w:val="00250494"/>
    <w:rsid w:val="00250B0A"/>
    <w:rsid w:val="00250E65"/>
    <w:rsid w:val="0025208D"/>
    <w:rsid w:val="002528B5"/>
    <w:rsid w:val="00252F8D"/>
    <w:rsid w:val="00254226"/>
    <w:rsid w:val="00254A0C"/>
    <w:rsid w:val="00254A82"/>
    <w:rsid w:val="00255384"/>
    <w:rsid w:val="00255C25"/>
    <w:rsid w:val="00256B49"/>
    <w:rsid w:val="002570F2"/>
    <w:rsid w:val="00260B35"/>
    <w:rsid w:val="0026232E"/>
    <w:rsid w:val="0026396E"/>
    <w:rsid w:val="00264224"/>
    <w:rsid w:val="00264A56"/>
    <w:rsid w:val="002656EC"/>
    <w:rsid w:val="002661D3"/>
    <w:rsid w:val="0026682F"/>
    <w:rsid w:val="00267707"/>
    <w:rsid w:val="002705CF"/>
    <w:rsid w:val="002718C7"/>
    <w:rsid w:val="002718CE"/>
    <w:rsid w:val="002723B6"/>
    <w:rsid w:val="00273C98"/>
    <w:rsid w:val="00274D13"/>
    <w:rsid w:val="00275EFA"/>
    <w:rsid w:val="00276301"/>
    <w:rsid w:val="002808A4"/>
    <w:rsid w:val="00281B43"/>
    <w:rsid w:val="00282669"/>
    <w:rsid w:val="00282FCA"/>
    <w:rsid w:val="002839F6"/>
    <w:rsid w:val="0028643D"/>
    <w:rsid w:val="0028647C"/>
    <w:rsid w:val="00287E9B"/>
    <w:rsid w:val="00291B3F"/>
    <w:rsid w:val="00292BFB"/>
    <w:rsid w:val="00292CEB"/>
    <w:rsid w:val="00294964"/>
    <w:rsid w:val="002972B7"/>
    <w:rsid w:val="00297A42"/>
    <w:rsid w:val="00297EC9"/>
    <w:rsid w:val="002A0288"/>
    <w:rsid w:val="002A117A"/>
    <w:rsid w:val="002A1A69"/>
    <w:rsid w:val="002A3896"/>
    <w:rsid w:val="002A4756"/>
    <w:rsid w:val="002A5461"/>
    <w:rsid w:val="002A5DB1"/>
    <w:rsid w:val="002B0B4F"/>
    <w:rsid w:val="002B2A0C"/>
    <w:rsid w:val="002B3F38"/>
    <w:rsid w:val="002B4559"/>
    <w:rsid w:val="002B4A5F"/>
    <w:rsid w:val="002B5D31"/>
    <w:rsid w:val="002B7269"/>
    <w:rsid w:val="002C1164"/>
    <w:rsid w:val="002C29D1"/>
    <w:rsid w:val="002C4CDC"/>
    <w:rsid w:val="002C4E91"/>
    <w:rsid w:val="002C4EB8"/>
    <w:rsid w:val="002C52F6"/>
    <w:rsid w:val="002C592F"/>
    <w:rsid w:val="002C6EC7"/>
    <w:rsid w:val="002D03D2"/>
    <w:rsid w:val="002D160B"/>
    <w:rsid w:val="002D369F"/>
    <w:rsid w:val="002D40D7"/>
    <w:rsid w:val="002D5177"/>
    <w:rsid w:val="002D7204"/>
    <w:rsid w:val="002D730C"/>
    <w:rsid w:val="002D7DAE"/>
    <w:rsid w:val="002E0CB8"/>
    <w:rsid w:val="002E1839"/>
    <w:rsid w:val="002E287C"/>
    <w:rsid w:val="002E4D1A"/>
    <w:rsid w:val="002E719D"/>
    <w:rsid w:val="002F0618"/>
    <w:rsid w:val="002F1D14"/>
    <w:rsid w:val="002F205F"/>
    <w:rsid w:val="002F2578"/>
    <w:rsid w:val="002F320C"/>
    <w:rsid w:val="002F5AA1"/>
    <w:rsid w:val="002F6769"/>
    <w:rsid w:val="002F76F2"/>
    <w:rsid w:val="0030368E"/>
    <w:rsid w:val="00303B4A"/>
    <w:rsid w:val="00304846"/>
    <w:rsid w:val="00304A3B"/>
    <w:rsid w:val="00304C38"/>
    <w:rsid w:val="0030514B"/>
    <w:rsid w:val="003063C2"/>
    <w:rsid w:val="003069CD"/>
    <w:rsid w:val="00306AD2"/>
    <w:rsid w:val="00306DE7"/>
    <w:rsid w:val="003076E8"/>
    <w:rsid w:val="00310250"/>
    <w:rsid w:val="00310F0E"/>
    <w:rsid w:val="00312AB1"/>
    <w:rsid w:val="003132E3"/>
    <w:rsid w:val="00314978"/>
    <w:rsid w:val="00314D92"/>
    <w:rsid w:val="00316E04"/>
    <w:rsid w:val="003213A3"/>
    <w:rsid w:val="00322F49"/>
    <w:rsid w:val="003231E1"/>
    <w:rsid w:val="003233AA"/>
    <w:rsid w:val="00323972"/>
    <w:rsid w:val="00324482"/>
    <w:rsid w:val="00324F2A"/>
    <w:rsid w:val="00326D17"/>
    <w:rsid w:val="00330749"/>
    <w:rsid w:val="00331411"/>
    <w:rsid w:val="00332496"/>
    <w:rsid w:val="0033268B"/>
    <w:rsid w:val="003338AD"/>
    <w:rsid w:val="00334DFA"/>
    <w:rsid w:val="003352C5"/>
    <w:rsid w:val="00335B33"/>
    <w:rsid w:val="00336003"/>
    <w:rsid w:val="00336522"/>
    <w:rsid w:val="003372CF"/>
    <w:rsid w:val="00341ED9"/>
    <w:rsid w:val="003423B1"/>
    <w:rsid w:val="003431F2"/>
    <w:rsid w:val="00344D55"/>
    <w:rsid w:val="003453C0"/>
    <w:rsid w:val="003474CA"/>
    <w:rsid w:val="00347D3D"/>
    <w:rsid w:val="00350454"/>
    <w:rsid w:val="00351012"/>
    <w:rsid w:val="0035143D"/>
    <w:rsid w:val="00351647"/>
    <w:rsid w:val="00352A25"/>
    <w:rsid w:val="0035313C"/>
    <w:rsid w:val="00354FDC"/>
    <w:rsid w:val="00355231"/>
    <w:rsid w:val="00355408"/>
    <w:rsid w:val="00356231"/>
    <w:rsid w:val="00361AB9"/>
    <w:rsid w:val="00361BCB"/>
    <w:rsid w:val="00361E89"/>
    <w:rsid w:val="00362E8A"/>
    <w:rsid w:val="00363DAA"/>
    <w:rsid w:val="003650ED"/>
    <w:rsid w:val="00365643"/>
    <w:rsid w:val="00365C19"/>
    <w:rsid w:val="00366BC1"/>
    <w:rsid w:val="00366EB9"/>
    <w:rsid w:val="00367D8D"/>
    <w:rsid w:val="00372E14"/>
    <w:rsid w:val="003733A1"/>
    <w:rsid w:val="00373F8E"/>
    <w:rsid w:val="00375D61"/>
    <w:rsid w:val="003767E5"/>
    <w:rsid w:val="00377144"/>
    <w:rsid w:val="003779C8"/>
    <w:rsid w:val="00377EDF"/>
    <w:rsid w:val="003808D8"/>
    <w:rsid w:val="00386378"/>
    <w:rsid w:val="00386B69"/>
    <w:rsid w:val="003906D3"/>
    <w:rsid w:val="00390CD5"/>
    <w:rsid w:val="00391959"/>
    <w:rsid w:val="00391A77"/>
    <w:rsid w:val="00391F91"/>
    <w:rsid w:val="003923B0"/>
    <w:rsid w:val="00392458"/>
    <w:rsid w:val="00392BEC"/>
    <w:rsid w:val="00393567"/>
    <w:rsid w:val="00393FFE"/>
    <w:rsid w:val="003946C8"/>
    <w:rsid w:val="00395FF6"/>
    <w:rsid w:val="00396329"/>
    <w:rsid w:val="00396765"/>
    <w:rsid w:val="00396823"/>
    <w:rsid w:val="00396D99"/>
    <w:rsid w:val="003A13E2"/>
    <w:rsid w:val="003A3C61"/>
    <w:rsid w:val="003A46BB"/>
    <w:rsid w:val="003A51AA"/>
    <w:rsid w:val="003A68CF"/>
    <w:rsid w:val="003A7D62"/>
    <w:rsid w:val="003A7DA9"/>
    <w:rsid w:val="003B0883"/>
    <w:rsid w:val="003B0B3C"/>
    <w:rsid w:val="003B1274"/>
    <w:rsid w:val="003B5464"/>
    <w:rsid w:val="003B5F75"/>
    <w:rsid w:val="003C0026"/>
    <w:rsid w:val="003C04B6"/>
    <w:rsid w:val="003C1F48"/>
    <w:rsid w:val="003C20D2"/>
    <w:rsid w:val="003C258C"/>
    <w:rsid w:val="003C29C9"/>
    <w:rsid w:val="003C73FD"/>
    <w:rsid w:val="003C781C"/>
    <w:rsid w:val="003D0322"/>
    <w:rsid w:val="003D3046"/>
    <w:rsid w:val="003D359D"/>
    <w:rsid w:val="003D36E9"/>
    <w:rsid w:val="003D5198"/>
    <w:rsid w:val="003D55D9"/>
    <w:rsid w:val="003D661D"/>
    <w:rsid w:val="003D6EF8"/>
    <w:rsid w:val="003E0141"/>
    <w:rsid w:val="003E2A35"/>
    <w:rsid w:val="003E375A"/>
    <w:rsid w:val="003E6D72"/>
    <w:rsid w:val="003E73D9"/>
    <w:rsid w:val="003E77FE"/>
    <w:rsid w:val="003F07F8"/>
    <w:rsid w:val="003F0A02"/>
    <w:rsid w:val="003F0A8C"/>
    <w:rsid w:val="003F1D5E"/>
    <w:rsid w:val="003F3773"/>
    <w:rsid w:val="003F3C97"/>
    <w:rsid w:val="003F427D"/>
    <w:rsid w:val="003F428C"/>
    <w:rsid w:val="003F52E5"/>
    <w:rsid w:val="003F5466"/>
    <w:rsid w:val="003F56C6"/>
    <w:rsid w:val="003F586A"/>
    <w:rsid w:val="003F608A"/>
    <w:rsid w:val="003F6518"/>
    <w:rsid w:val="003F67EE"/>
    <w:rsid w:val="003F6995"/>
    <w:rsid w:val="004006D4"/>
    <w:rsid w:val="0040112E"/>
    <w:rsid w:val="00401256"/>
    <w:rsid w:val="00402144"/>
    <w:rsid w:val="004029B6"/>
    <w:rsid w:val="004044E4"/>
    <w:rsid w:val="00405704"/>
    <w:rsid w:val="00406901"/>
    <w:rsid w:val="00406D24"/>
    <w:rsid w:val="0041227E"/>
    <w:rsid w:val="004123A9"/>
    <w:rsid w:val="004136B8"/>
    <w:rsid w:val="004178FD"/>
    <w:rsid w:val="00420901"/>
    <w:rsid w:val="004231FA"/>
    <w:rsid w:val="0042369B"/>
    <w:rsid w:val="0042373E"/>
    <w:rsid w:val="0042465B"/>
    <w:rsid w:val="004253F8"/>
    <w:rsid w:val="00425851"/>
    <w:rsid w:val="00426824"/>
    <w:rsid w:val="004271FE"/>
    <w:rsid w:val="00430422"/>
    <w:rsid w:val="004338CA"/>
    <w:rsid w:val="00434183"/>
    <w:rsid w:val="0043647F"/>
    <w:rsid w:val="004365F0"/>
    <w:rsid w:val="004366EA"/>
    <w:rsid w:val="004367CD"/>
    <w:rsid w:val="004441FA"/>
    <w:rsid w:val="004446B8"/>
    <w:rsid w:val="004451F6"/>
    <w:rsid w:val="00445C22"/>
    <w:rsid w:val="00445D72"/>
    <w:rsid w:val="004471CE"/>
    <w:rsid w:val="0044747F"/>
    <w:rsid w:val="0044784E"/>
    <w:rsid w:val="0045299C"/>
    <w:rsid w:val="00453517"/>
    <w:rsid w:val="004538C0"/>
    <w:rsid w:val="00453D35"/>
    <w:rsid w:val="004548ED"/>
    <w:rsid w:val="00456205"/>
    <w:rsid w:val="00456438"/>
    <w:rsid w:val="00456C4A"/>
    <w:rsid w:val="00457EA1"/>
    <w:rsid w:val="00460DDC"/>
    <w:rsid w:val="004613DA"/>
    <w:rsid w:val="0046164D"/>
    <w:rsid w:val="004620F9"/>
    <w:rsid w:val="00462552"/>
    <w:rsid w:val="004625BA"/>
    <w:rsid w:val="0046288B"/>
    <w:rsid w:val="00462A6E"/>
    <w:rsid w:val="00462D66"/>
    <w:rsid w:val="004647C4"/>
    <w:rsid w:val="00465525"/>
    <w:rsid w:val="00467076"/>
    <w:rsid w:val="0047037C"/>
    <w:rsid w:val="00472841"/>
    <w:rsid w:val="00473E2C"/>
    <w:rsid w:val="00475BF8"/>
    <w:rsid w:val="00476D17"/>
    <w:rsid w:val="00477EA2"/>
    <w:rsid w:val="00481171"/>
    <w:rsid w:val="004830D1"/>
    <w:rsid w:val="0048523E"/>
    <w:rsid w:val="00485564"/>
    <w:rsid w:val="00485887"/>
    <w:rsid w:val="00485E4D"/>
    <w:rsid w:val="004871B5"/>
    <w:rsid w:val="004910BE"/>
    <w:rsid w:val="00491AE0"/>
    <w:rsid w:val="0049221C"/>
    <w:rsid w:val="00492BF0"/>
    <w:rsid w:val="00493B92"/>
    <w:rsid w:val="00494E9E"/>
    <w:rsid w:val="00494FF5"/>
    <w:rsid w:val="00496F22"/>
    <w:rsid w:val="004977C0"/>
    <w:rsid w:val="004A0DBE"/>
    <w:rsid w:val="004A17CA"/>
    <w:rsid w:val="004A1D0F"/>
    <w:rsid w:val="004A39CD"/>
    <w:rsid w:val="004A3FFB"/>
    <w:rsid w:val="004A4E91"/>
    <w:rsid w:val="004B0A67"/>
    <w:rsid w:val="004B1017"/>
    <w:rsid w:val="004B226A"/>
    <w:rsid w:val="004B2DC0"/>
    <w:rsid w:val="004B404B"/>
    <w:rsid w:val="004B50E1"/>
    <w:rsid w:val="004C11A4"/>
    <w:rsid w:val="004C155E"/>
    <w:rsid w:val="004C167E"/>
    <w:rsid w:val="004C213D"/>
    <w:rsid w:val="004C3949"/>
    <w:rsid w:val="004C477D"/>
    <w:rsid w:val="004C5069"/>
    <w:rsid w:val="004C534D"/>
    <w:rsid w:val="004C6BDE"/>
    <w:rsid w:val="004C70B8"/>
    <w:rsid w:val="004D02CB"/>
    <w:rsid w:val="004D1AC9"/>
    <w:rsid w:val="004D22DF"/>
    <w:rsid w:val="004D2836"/>
    <w:rsid w:val="004D4439"/>
    <w:rsid w:val="004D63C9"/>
    <w:rsid w:val="004D79BE"/>
    <w:rsid w:val="004D7AA0"/>
    <w:rsid w:val="004E10DA"/>
    <w:rsid w:val="004E2DBA"/>
    <w:rsid w:val="004E42F6"/>
    <w:rsid w:val="004E5074"/>
    <w:rsid w:val="004E5A02"/>
    <w:rsid w:val="004E6A80"/>
    <w:rsid w:val="004E772A"/>
    <w:rsid w:val="004F03A6"/>
    <w:rsid w:val="004F0505"/>
    <w:rsid w:val="004F2546"/>
    <w:rsid w:val="004F44A3"/>
    <w:rsid w:val="004F5E67"/>
    <w:rsid w:val="004F66BD"/>
    <w:rsid w:val="00500260"/>
    <w:rsid w:val="00500629"/>
    <w:rsid w:val="00500A49"/>
    <w:rsid w:val="005011B8"/>
    <w:rsid w:val="005014C9"/>
    <w:rsid w:val="00501E71"/>
    <w:rsid w:val="00502BD2"/>
    <w:rsid w:val="00502C17"/>
    <w:rsid w:val="00505BD9"/>
    <w:rsid w:val="005064CE"/>
    <w:rsid w:val="00507C60"/>
    <w:rsid w:val="005119A7"/>
    <w:rsid w:val="0051247E"/>
    <w:rsid w:val="00516A0F"/>
    <w:rsid w:val="00521213"/>
    <w:rsid w:val="00523486"/>
    <w:rsid w:val="00524291"/>
    <w:rsid w:val="00527954"/>
    <w:rsid w:val="00527A51"/>
    <w:rsid w:val="005301DB"/>
    <w:rsid w:val="00530B78"/>
    <w:rsid w:val="005317B6"/>
    <w:rsid w:val="00532E88"/>
    <w:rsid w:val="00533C22"/>
    <w:rsid w:val="00535051"/>
    <w:rsid w:val="00536913"/>
    <w:rsid w:val="00537132"/>
    <w:rsid w:val="005377B5"/>
    <w:rsid w:val="005424EE"/>
    <w:rsid w:val="00542D44"/>
    <w:rsid w:val="00546520"/>
    <w:rsid w:val="00546642"/>
    <w:rsid w:val="00547850"/>
    <w:rsid w:val="00552D74"/>
    <w:rsid w:val="00553AC3"/>
    <w:rsid w:val="00553C25"/>
    <w:rsid w:val="00554B08"/>
    <w:rsid w:val="00555086"/>
    <w:rsid w:val="0055576F"/>
    <w:rsid w:val="00555B61"/>
    <w:rsid w:val="00555B73"/>
    <w:rsid w:val="005565CE"/>
    <w:rsid w:val="0056037A"/>
    <w:rsid w:val="005617F3"/>
    <w:rsid w:val="0056455C"/>
    <w:rsid w:val="00564665"/>
    <w:rsid w:val="00565A1C"/>
    <w:rsid w:val="00565DF5"/>
    <w:rsid w:val="0056631A"/>
    <w:rsid w:val="00566C53"/>
    <w:rsid w:val="00566F0E"/>
    <w:rsid w:val="00567F05"/>
    <w:rsid w:val="005714AF"/>
    <w:rsid w:val="00571B40"/>
    <w:rsid w:val="00572767"/>
    <w:rsid w:val="00573207"/>
    <w:rsid w:val="00573703"/>
    <w:rsid w:val="0057428E"/>
    <w:rsid w:val="00575416"/>
    <w:rsid w:val="00577C31"/>
    <w:rsid w:val="00580A7E"/>
    <w:rsid w:val="00580D35"/>
    <w:rsid w:val="00581234"/>
    <w:rsid w:val="00582617"/>
    <w:rsid w:val="005838CC"/>
    <w:rsid w:val="0058413A"/>
    <w:rsid w:val="005865F4"/>
    <w:rsid w:val="00586E17"/>
    <w:rsid w:val="00590414"/>
    <w:rsid w:val="005908ED"/>
    <w:rsid w:val="00590DE0"/>
    <w:rsid w:val="005910EC"/>
    <w:rsid w:val="0059293F"/>
    <w:rsid w:val="005929AA"/>
    <w:rsid w:val="005934C4"/>
    <w:rsid w:val="00593E91"/>
    <w:rsid w:val="005942EE"/>
    <w:rsid w:val="00594842"/>
    <w:rsid w:val="0059496F"/>
    <w:rsid w:val="00594F40"/>
    <w:rsid w:val="0059564A"/>
    <w:rsid w:val="005963AF"/>
    <w:rsid w:val="00597955"/>
    <w:rsid w:val="005A1C98"/>
    <w:rsid w:val="005A597D"/>
    <w:rsid w:val="005A6198"/>
    <w:rsid w:val="005A6B22"/>
    <w:rsid w:val="005A74F6"/>
    <w:rsid w:val="005B03BF"/>
    <w:rsid w:val="005B0E62"/>
    <w:rsid w:val="005B3BFE"/>
    <w:rsid w:val="005B67CD"/>
    <w:rsid w:val="005B7C04"/>
    <w:rsid w:val="005C0EFA"/>
    <w:rsid w:val="005C12AF"/>
    <w:rsid w:val="005C17D2"/>
    <w:rsid w:val="005C1A4B"/>
    <w:rsid w:val="005C20F4"/>
    <w:rsid w:val="005C2CAC"/>
    <w:rsid w:val="005C6764"/>
    <w:rsid w:val="005D221D"/>
    <w:rsid w:val="005D3E1B"/>
    <w:rsid w:val="005D5EA8"/>
    <w:rsid w:val="005D5F5B"/>
    <w:rsid w:val="005D6229"/>
    <w:rsid w:val="005D78F9"/>
    <w:rsid w:val="005E055D"/>
    <w:rsid w:val="005E2E1F"/>
    <w:rsid w:val="005E3DF2"/>
    <w:rsid w:val="005E595B"/>
    <w:rsid w:val="005E72B9"/>
    <w:rsid w:val="005E73DC"/>
    <w:rsid w:val="005E770F"/>
    <w:rsid w:val="005F3505"/>
    <w:rsid w:val="005F3E10"/>
    <w:rsid w:val="005F46D9"/>
    <w:rsid w:val="005F52CA"/>
    <w:rsid w:val="005F5F70"/>
    <w:rsid w:val="005F6237"/>
    <w:rsid w:val="00600319"/>
    <w:rsid w:val="00601766"/>
    <w:rsid w:val="00601E59"/>
    <w:rsid w:val="0060259C"/>
    <w:rsid w:val="00604FEB"/>
    <w:rsid w:val="0060692F"/>
    <w:rsid w:val="0060737A"/>
    <w:rsid w:val="00610DBD"/>
    <w:rsid w:val="00611710"/>
    <w:rsid w:val="006137C7"/>
    <w:rsid w:val="00616D64"/>
    <w:rsid w:val="00620C78"/>
    <w:rsid w:val="00621FA7"/>
    <w:rsid w:val="006231E6"/>
    <w:rsid w:val="006247B5"/>
    <w:rsid w:val="00624D04"/>
    <w:rsid w:val="0062506E"/>
    <w:rsid w:val="00626F91"/>
    <w:rsid w:val="006302E7"/>
    <w:rsid w:val="00631A50"/>
    <w:rsid w:val="00632365"/>
    <w:rsid w:val="006341F7"/>
    <w:rsid w:val="00636823"/>
    <w:rsid w:val="00641408"/>
    <w:rsid w:val="00643B0A"/>
    <w:rsid w:val="0064404D"/>
    <w:rsid w:val="00644379"/>
    <w:rsid w:val="006443D7"/>
    <w:rsid w:val="0064507D"/>
    <w:rsid w:val="00646475"/>
    <w:rsid w:val="00647816"/>
    <w:rsid w:val="00650EAC"/>
    <w:rsid w:val="00652F4B"/>
    <w:rsid w:val="006533BE"/>
    <w:rsid w:val="006539E4"/>
    <w:rsid w:val="00654E6B"/>
    <w:rsid w:val="00656971"/>
    <w:rsid w:val="00656A99"/>
    <w:rsid w:val="00656E53"/>
    <w:rsid w:val="006571A6"/>
    <w:rsid w:val="006605C6"/>
    <w:rsid w:val="00661506"/>
    <w:rsid w:val="006627D8"/>
    <w:rsid w:val="006636E0"/>
    <w:rsid w:val="00663F75"/>
    <w:rsid w:val="006663E3"/>
    <w:rsid w:val="00667644"/>
    <w:rsid w:val="00667D75"/>
    <w:rsid w:val="00670683"/>
    <w:rsid w:val="00670CE6"/>
    <w:rsid w:val="0067215E"/>
    <w:rsid w:val="00676E43"/>
    <w:rsid w:val="00676FE4"/>
    <w:rsid w:val="0068053D"/>
    <w:rsid w:val="00685237"/>
    <w:rsid w:val="006872D4"/>
    <w:rsid w:val="00687387"/>
    <w:rsid w:val="00695146"/>
    <w:rsid w:val="00696FDD"/>
    <w:rsid w:val="006970BD"/>
    <w:rsid w:val="006A251D"/>
    <w:rsid w:val="006A330F"/>
    <w:rsid w:val="006A3B5F"/>
    <w:rsid w:val="006B0C44"/>
    <w:rsid w:val="006B1B87"/>
    <w:rsid w:val="006B4DD5"/>
    <w:rsid w:val="006B5341"/>
    <w:rsid w:val="006B5ADC"/>
    <w:rsid w:val="006B6872"/>
    <w:rsid w:val="006B70F5"/>
    <w:rsid w:val="006C54E7"/>
    <w:rsid w:val="006C58D8"/>
    <w:rsid w:val="006C7655"/>
    <w:rsid w:val="006D0D8B"/>
    <w:rsid w:val="006D144E"/>
    <w:rsid w:val="006D2B7E"/>
    <w:rsid w:val="006D2E89"/>
    <w:rsid w:val="006D36E9"/>
    <w:rsid w:val="006D4A8D"/>
    <w:rsid w:val="006D4CF8"/>
    <w:rsid w:val="006D6767"/>
    <w:rsid w:val="006D6858"/>
    <w:rsid w:val="006D77B8"/>
    <w:rsid w:val="006E0E89"/>
    <w:rsid w:val="006E103C"/>
    <w:rsid w:val="006E314B"/>
    <w:rsid w:val="006E5870"/>
    <w:rsid w:val="006E6774"/>
    <w:rsid w:val="006E6CF7"/>
    <w:rsid w:val="006F135A"/>
    <w:rsid w:val="006F23E6"/>
    <w:rsid w:val="006F2848"/>
    <w:rsid w:val="006F3631"/>
    <w:rsid w:val="006F4881"/>
    <w:rsid w:val="006F504B"/>
    <w:rsid w:val="006F6201"/>
    <w:rsid w:val="0070066E"/>
    <w:rsid w:val="00700E0F"/>
    <w:rsid w:val="00700EF4"/>
    <w:rsid w:val="00701BB5"/>
    <w:rsid w:val="00701EC4"/>
    <w:rsid w:val="007030CA"/>
    <w:rsid w:val="007053DB"/>
    <w:rsid w:val="0070565B"/>
    <w:rsid w:val="0070591E"/>
    <w:rsid w:val="00711E4B"/>
    <w:rsid w:val="007136F5"/>
    <w:rsid w:val="00714DF5"/>
    <w:rsid w:val="00715181"/>
    <w:rsid w:val="007168B5"/>
    <w:rsid w:val="00716F64"/>
    <w:rsid w:val="007200F1"/>
    <w:rsid w:val="0072118A"/>
    <w:rsid w:val="0072351C"/>
    <w:rsid w:val="00723D24"/>
    <w:rsid w:val="00723D54"/>
    <w:rsid w:val="00724E53"/>
    <w:rsid w:val="0072518B"/>
    <w:rsid w:val="007258C6"/>
    <w:rsid w:val="00727522"/>
    <w:rsid w:val="00727BC8"/>
    <w:rsid w:val="00727DB6"/>
    <w:rsid w:val="00730C6B"/>
    <w:rsid w:val="00731888"/>
    <w:rsid w:val="00732C61"/>
    <w:rsid w:val="00732D32"/>
    <w:rsid w:val="00734073"/>
    <w:rsid w:val="00736230"/>
    <w:rsid w:val="00736C66"/>
    <w:rsid w:val="0073762A"/>
    <w:rsid w:val="007376B7"/>
    <w:rsid w:val="00740851"/>
    <w:rsid w:val="007414CA"/>
    <w:rsid w:val="007416A2"/>
    <w:rsid w:val="007422EA"/>
    <w:rsid w:val="007441D9"/>
    <w:rsid w:val="00744DFA"/>
    <w:rsid w:val="00745CAB"/>
    <w:rsid w:val="00746CA3"/>
    <w:rsid w:val="007470FF"/>
    <w:rsid w:val="0074799A"/>
    <w:rsid w:val="00747D0E"/>
    <w:rsid w:val="007508DA"/>
    <w:rsid w:val="00751322"/>
    <w:rsid w:val="00751F04"/>
    <w:rsid w:val="007526F0"/>
    <w:rsid w:val="0075286B"/>
    <w:rsid w:val="007529B9"/>
    <w:rsid w:val="007549A5"/>
    <w:rsid w:val="0075570D"/>
    <w:rsid w:val="0075711F"/>
    <w:rsid w:val="0075737F"/>
    <w:rsid w:val="00761568"/>
    <w:rsid w:val="00763ADF"/>
    <w:rsid w:val="00764DE3"/>
    <w:rsid w:val="00766121"/>
    <w:rsid w:val="0077094D"/>
    <w:rsid w:val="00771BE1"/>
    <w:rsid w:val="00772064"/>
    <w:rsid w:val="007724CE"/>
    <w:rsid w:val="007728F3"/>
    <w:rsid w:val="007736DB"/>
    <w:rsid w:val="007759EC"/>
    <w:rsid w:val="00775D16"/>
    <w:rsid w:val="00776ED2"/>
    <w:rsid w:val="00777547"/>
    <w:rsid w:val="00781B36"/>
    <w:rsid w:val="00782C49"/>
    <w:rsid w:val="00782CD3"/>
    <w:rsid w:val="00782EED"/>
    <w:rsid w:val="00782F57"/>
    <w:rsid w:val="007831A8"/>
    <w:rsid w:val="00787355"/>
    <w:rsid w:val="007876B4"/>
    <w:rsid w:val="00787845"/>
    <w:rsid w:val="00787965"/>
    <w:rsid w:val="00787F0B"/>
    <w:rsid w:val="007905C3"/>
    <w:rsid w:val="007907D3"/>
    <w:rsid w:val="007909B2"/>
    <w:rsid w:val="00792639"/>
    <w:rsid w:val="0079330B"/>
    <w:rsid w:val="00793B25"/>
    <w:rsid w:val="00794083"/>
    <w:rsid w:val="007941C0"/>
    <w:rsid w:val="00794E43"/>
    <w:rsid w:val="007951BC"/>
    <w:rsid w:val="00797426"/>
    <w:rsid w:val="00797D95"/>
    <w:rsid w:val="00797DA9"/>
    <w:rsid w:val="00797ECB"/>
    <w:rsid w:val="007A091F"/>
    <w:rsid w:val="007A147E"/>
    <w:rsid w:val="007A1ACF"/>
    <w:rsid w:val="007A1CD8"/>
    <w:rsid w:val="007A2117"/>
    <w:rsid w:val="007A488A"/>
    <w:rsid w:val="007A62F8"/>
    <w:rsid w:val="007A6784"/>
    <w:rsid w:val="007A6D72"/>
    <w:rsid w:val="007B0B40"/>
    <w:rsid w:val="007B1283"/>
    <w:rsid w:val="007B2E57"/>
    <w:rsid w:val="007B2F91"/>
    <w:rsid w:val="007B4915"/>
    <w:rsid w:val="007B6A63"/>
    <w:rsid w:val="007B708D"/>
    <w:rsid w:val="007C076C"/>
    <w:rsid w:val="007C0CDE"/>
    <w:rsid w:val="007C14E3"/>
    <w:rsid w:val="007C1C76"/>
    <w:rsid w:val="007C20B3"/>
    <w:rsid w:val="007C3057"/>
    <w:rsid w:val="007C387C"/>
    <w:rsid w:val="007C5705"/>
    <w:rsid w:val="007C5B33"/>
    <w:rsid w:val="007C5CA4"/>
    <w:rsid w:val="007D0A00"/>
    <w:rsid w:val="007D1015"/>
    <w:rsid w:val="007D124C"/>
    <w:rsid w:val="007D1BA5"/>
    <w:rsid w:val="007D234C"/>
    <w:rsid w:val="007D2970"/>
    <w:rsid w:val="007D3125"/>
    <w:rsid w:val="007D4D4A"/>
    <w:rsid w:val="007D65CE"/>
    <w:rsid w:val="007D6943"/>
    <w:rsid w:val="007E1562"/>
    <w:rsid w:val="007E22DD"/>
    <w:rsid w:val="007E2CD4"/>
    <w:rsid w:val="007E3234"/>
    <w:rsid w:val="007E32B2"/>
    <w:rsid w:val="007E5325"/>
    <w:rsid w:val="007E594B"/>
    <w:rsid w:val="007F16EB"/>
    <w:rsid w:val="007F1DEA"/>
    <w:rsid w:val="007F480D"/>
    <w:rsid w:val="007F4BD1"/>
    <w:rsid w:val="007F4E47"/>
    <w:rsid w:val="007F58FC"/>
    <w:rsid w:val="007F6067"/>
    <w:rsid w:val="007F7E39"/>
    <w:rsid w:val="00800448"/>
    <w:rsid w:val="00802B34"/>
    <w:rsid w:val="008038BE"/>
    <w:rsid w:val="00804F42"/>
    <w:rsid w:val="00805799"/>
    <w:rsid w:val="00810149"/>
    <w:rsid w:val="00810F4A"/>
    <w:rsid w:val="0081216B"/>
    <w:rsid w:val="008141A0"/>
    <w:rsid w:val="008155A0"/>
    <w:rsid w:val="00815723"/>
    <w:rsid w:val="00815C52"/>
    <w:rsid w:val="0081694B"/>
    <w:rsid w:val="00816A38"/>
    <w:rsid w:val="00817B62"/>
    <w:rsid w:val="008219E1"/>
    <w:rsid w:val="00821F05"/>
    <w:rsid w:val="00823E3A"/>
    <w:rsid w:val="00824B87"/>
    <w:rsid w:val="00824D5F"/>
    <w:rsid w:val="00826A8D"/>
    <w:rsid w:val="00831743"/>
    <w:rsid w:val="008339AB"/>
    <w:rsid w:val="00833F47"/>
    <w:rsid w:val="00834700"/>
    <w:rsid w:val="0083610F"/>
    <w:rsid w:val="008369E1"/>
    <w:rsid w:val="00837401"/>
    <w:rsid w:val="008400BF"/>
    <w:rsid w:val="00841664"/>
    <w:rsid w:val="00844E8D"/>
    <w:rsid w:val="008461D3"/>
    <w:rsid w:val="00847BB6"/>
    <w:rsid w:val="00850B7C"/>
    <w:rsid w:val="0085140C"/>
    <w:rsid w:val="00851AB3"/>
    <w:rsid w:val="00852327"/>
    <w:rsid w:val="00856843"/>
    <w:rsid w:val="00860E6A"/>
    <w:rsid w:val="0086134C"/>
    <w:rsid w:val="00861918"/>
    <w:rsid w:val="00861EA7"/>
    <w:rsid w:val="00863B68"/>
    <w:rsid w:val="00864958"/>
    <w:rsid w:val="00864E2F"/>
    <w:rsid w:val="00867D34"/>
    <w:rsid w:val="00873AFB"/>
    <w:rsid w:val="00874F21"/>
    <w:rsid w:val="00875165"/>
    <w:rsid w:val="00877C4D"/>
    <w:rsid w:val="00880256"/>
    <w:rsid w:val="008806CA"/>
    <w:rsid w:val="00884493"/>
    <w:rsid w:val="00884AF2"/>
    <w:rsid w:val="00885B6C"/>
    <w:rsid w:val="00885DBA"/>
    <w:rsid w:val="008869B9"/>
    <w:rsid w:val="00886AC0"/>
    <w:rsid w:val="008871AF"/>
    <w:rsid w:val="00887416"/>
    <w:rsid w:val="008879A0"/>
    <w:rsid w:val="008900F1"/>
    <w:rsid w:val="0089067E"/>
    <w:rsid w:val="008907F7"/>
    <w:rsid w:val="00890B2A"/>
    <w:rsid w:val="00890B64"/>
    <w:rsid w:val="00893708"/>
    <w:rsid w:val="00893F65"/>
    <w:rsid w:val="0089438E"/>
    <w:rsid w:val="00894AC5"/>
    <w:rsid w:val="008967B9"/>
    <w:rsid w:val="00896B71"/>
    <w:rsid w:val="00896FED"/>
    <w:rsid w:val="00897363"/>
    <w:rsid w:val="00897727"/>
    <w:rsid w:val="008A0117"/>
    <w:rsid w:val="008A1D23"/>
    <w:rsid w:val="008A252A"/>
    <w:rsid w:val="008A34CD"/>
    <w:rsid w:val="008A3F76"/>
    <w:rsid w:val="008A44CC"/>
    <w:rsid w:val="008A62AB"/>
    <w:rsid w:val="008A775A"/>
    <w:rsid w:val="008B0A14"/>
    <w:rsid w:val="008B1251"/>
    <w:rsid w:val="008B446C"/>
    <w:rsid w:val="008B5568"/>
    <w:rsid w:val="008B56D0"/>
    <w:rsid w:val="008B68B9"/>
    <w:rsid w:val="008B713C"/>
    <w:rsid w:val="008B780F"/>
    <w:rsid w:val="008B7B08"/>
    <w:rsid w:val="008C23F2"/>
    <w:rsid w:val="008C2680"/>
    <w:rsid w:val="008C28EB"/>
    <w:rsid w:val="008C2E3B"/>
    <w:rsid w:val="008C4038"/>
    <w:rsid w:val="008C428D"/>
    <w:rsid w:val="008C4B42"/>
    <w:rsid w:val="008D076C"/>
    <w:rsid w:val="008D0A68"/>
    <w:rsid w:val="008D0E0D"/>
    <w:rsid w:val="008D5ACA"/>
    <w:rsid w:val="008D5CF6"/>
    <w:rsid w:val="008D6AA4"/>
    <w:rsid w:val="008E0237"/>
    <w:rsid w:val="008E1692"/>
    <w:rsid w:val="008E1E33"/>
    <w:rsid w:val="008E3E42"/>
    <w:rsid w:val="008E45B7"/>
    <w:rsid w:val="008E46D8"/>
    <w:rsid w:val="008E5009"/>
    <w:rsid w:val="008E58F2"/>
    <w:rsid w:val="008E5A01"/>
    <w:rsid w:val="008F04AC"/>
    <w:rsid w:val="008F15CC"/>
    <w:rsid w:val="008F5BFC"/>
    <w:rsid w:val="008F5F14"/>
    <w:rsid w:val="008F6BD1"/>
    <w:rsid w:val="00900173"/>
    <w:rsid w:val="00900284"/>
    <w:rsid w:val="00900AD1"/>
    <w:rsid w:val="009018C7"/>
    <w:rsid w:val="00902D6C"/>
    <w:rsid w:val="00904E70"/>
    <w:rsid w:val="00906C43"/>
    <w:rsid w:val="009075E1"/>
    <w:rsid w:val="00907BFD"/>
    <w:rsid w:val="00910929"/>
    <w:rsid w:val="00910B12"/>
    <w:rsid w:val="00912054"/>
    <w:rsid w:val="00914F18"/>
    <w:rsid w:val="0091533F"/>
    <w:rsid w:val="009168AF"/>
    <w:rsid w:val="00922476"/>
    <w:rsid w:val="00924865"/>
    <w:rsid w:val="00925F30"/>
    <w:rsid w:val="00926A44"/>
    <w:rsid w:val="00927293"/>
    <w:rsid w:val="00927BF1"/>
    <w:rsid w:val="009317F8"/>
    <w:rsid w:val="00932117"/>
    <w:rsid w:val="00934F0E"/>
    <w:rsid w:val="00935C70"/>
    <w:rsid w:val="009362AD"/>
    <w:rsid w:val="00936970"/>
    <w:rsid w:val="00936E3F"/>
    <w:rsid w:val="00940063"/>
    <w:rsid w:val="00940A9B"/>
    <w:rsid w:val="00941E02"/>
    <w:rsid w:val="009438A3"/>
    <w:rsid w:val="00943A74"/>
    <w:rsid w:val="0094426B"/>
    <w:rsid w:val="00944671"/>
    <w:rsid w:val="00944F62"/>
    <w:rsid w:val="009464A6"/>
    <w:rsid w:val="0094743B"/>
    <w:rsid w:val="0094774E"/>
    <w:rsid w:val="009508C7"/>
    <w:rsid w:val="00950BB8"/>
    <w:rsid w:val="00952161"/>
    <w:rsid w:val="009526EE"/>
    <w:rsid w:val="009527CA"/>
    <w:rsid w:val="00953DAA"/>
    <w:rsid w:val="00954228"/>
    <w:rsid w:val="00954CC9"/>
    <w:rsid w:val="0095544A"/>
    <w:rsid w:val="00955713"/>
    <w:rsid w:val="009570F7"/>
    <w:rsid w:val="009612DE"/>
    <w:rsid w:val="00962721"/>
    <w:rsid w:val="00962EB8"/>
    <w:rsid w:val="00963017"/>
    <w:rsid w:val="00963F62"/>
    <w:rsid w:val="009709B0"/>
    <w:rsid w:val="00975B38"/>
    <w:rsid w:val="009763A3"/>
    <w:rsid w:val="009801F4"/>
    <w:rsid w:val="00980934"/>
    <w:rsid w:val="009812F4"/>
    <w:rsid w:val="00981CEC"/>
    <w:rsid w:val="009833DE"/>
    <w:rsid w:val="00984C74"/>
    <w:rsid w:val="00984EA0"/>
    <w:rsid w:val="00985B62"/>
    <w:rsid w:val="0098682E"/>
    <w:rsid w:val="0099032E"/>
    <w:rsid w:val="00990C3F"/>
    <w:rsid w:val="00991121"/>
    <w:rsid w:val="00992589"/>
    <w:rsid w:val="00992B4A"/>
    <w:rsid w:val="00995468"/>
    <w:rsid w:val="009965FD"/>
    <w:rsid w:val="009977A2"/>
    <w:rsid w:val="009A041E"/>
    <w:rsid w:val="009A0777"/>
    <w:rsid w:val="009A09FE"/>
    <w:rsid w:val="009A10C4"/>
    <w:rsid w:val="009A13A3"/>
    <w:rsid w:val="009A14DE"/>
    <w:rsid w:val="009A1581"/>
    <w:rsid w:val="009A1D9D"/>
    <w:rsid w:val="009A1E51"/>
    <w:rsid w:val="009A1F6B"/>
    <w:rsid w:val="009A2987"/>
    <w:rsid w:val="009A29EE"/>
    <w:rsid w:val="009A3BA6"/>
    <w:rsid w:val="009A427E"/>
    <w:rsid w:val="009A55BA"/>
    <w:rsid w:val="009A64E6"/>
    <w:rsid w:val="009A6910"/>
    <w:rsid w:val="009B45F3"/>
    <w:rsid w:val="009B6094"/>
    <w:rsid w:val="009C0E6D"/>
    <w:rsid w:val="009C1D69"/>
    <w:rsid w:val="009C2AB3"/>
    <w:rsid w:val="009C32A0"/>
    <w:rsid w:val="009C615F"/>
    <w:rsid w:val="009C724B"/>
    <w:rsid w:val="009D3052"/>
    <w:rsid w:val="009D535F"/>
    <w:rsid w:val="009D6804"/>
    <w:rsid w:val="009D7319"/>
    <w:rsid w:val="009D77BD"/>
    <w:rsid w:val="009E0208"/>
    <w:rsid w:val="009E0AB5"/>
    <w:rsid w:val="009E0EFE"/>
    <w:rsid w:val="009E19AF"/>
    <w:rsid w:val="009E2655"/>
    <w:rsid w:val="009E5510"/>
    <w:rsid w:val="009F00CD"/>
    <w:rsid w:val="009F18E6"/>
    <w:rsid w:val="009F24B6"/>
    <w:rsid w:val="009F2CF2"/>
    <w:rsid w:val="009F3920"/>
    <w:rsid w:val="009F4892"/>
    <w:rsid w:val="009F648D"/>
    <w:rsid w:val="00A0112E"/>
    <w:rsid w:val="00A03460"/>
    <w:rsid w:val="00A037BF"/>
    <w:rsid w:val="00A048FC"/>
    <w:rsid w:val="00A068BB"/>
    <w:rsid w:val="00A06D08"/>
    <w:rsid w:val="00A07F9F"/>
    <w:rsid w:val="00A1276F"/>
    <w:rsid w:val="00A1331C"/>
    <w:rsid w:val="00A14990"/>
    <w:rsid w:val="00A177B7"/>
    <w:rsid w:val="00A17F79"/>
    <w:rsid w:val="00A230C8"/>
    <w:rsid w:val="00A23B59"/>
    <w:rsid w:val="00A24068"/>
    <w:rsid w:val="00A3032A"/>
    <w:rsid w:val="00A31F68"/>
    <w:rsid w:val="00A3202B"/>
    <w:rsid w:val="00A32BEE"/>
    <w:rsid w:val="00A32CA1"/>
    <w:rsid w:val="00A33C6C"/>
    <w:rsid w:val="00A33E31"/>
    <w:rsid w:val="00A3454A"/>
    <w:rsid w:val="00A349D2"/>
    <w:rsid w:val="00A35471"/>
    <w:rsid w:val="00A354D5"/>
    <w:rsid w:val="00A366F4"/>
    <w:rsid w:val="00A36C84"/>
    <w:rsid w:val="00A36DF0"/>
    <w:rsid w:val="00A3773C"/>
    <w:rsid w:val="00A401C7"/>
    <w:rsid w:val="00A425F0"/>
    <w:rsid w:val="00A43613"/>
    <w:rsid w:val="00A43679"/>
    <w:rsid w:val="00A44ED8"/>
    <w:rsid w:val="00A45BD3"/>
    <w:rsid w:val="00A466A2"/>
    <w:rsid w:val="00A478BC"/>
    <w:rsid w:val="00A50332"/>
    <w:rsid w:val="00A50A95"/>
    <w:rsid w:val="00A51149"/>
    <w:rsid w:val="00A543DB"/>
    <w:rsid w:val="00A556F8"/>
    <w:rsid w:val="00A558F6"/>
    <w:rsid w:val="00A5641B"/>
    <w:rsid w:val="00A56467"/>
    <w:rsid w:val="00A5675B"/>
    <w:rsid w:val="00A56E48"/>
    <w:rsid w:val="00A572F4"/>
    <w:rsid w:val="00A62071"/>
    <w:rsid w:val="00A64041"/>
    <w:rsid w:val="00A647CE"/>
    <w:rsid w:val="00A64E59"/>
    <w:rsid w:val="00A7053D"/>
    <w:rsid w:val="00A74908"/>
    <w:rsid w:val="00A76D68"/>
    <w:rsid w:val="00A77CB0"/>
    <w:rsid w:val="00A81FCA"/>
    <w:rsid w:val="00A836A3"/>
    <w:rsid w:val="00A86098"/>
    <w:rsid w:val="00A8680E"/>
    <w:rsid w:val="00A90088"/>
    <w:rsid w:val="00A9151D"/>
    <w:rsid w:val="00A92606"/>
    <w:rsid w:val="00A964A7"/>
    <w:rsid w:val="00A977EA"/>
    <w:rsid w:val="00AA15A2"/>
    <w:rsid w:val="00AA28C1"/>
    <w:rsid w:val="00AA2A84"/>
    <w:rsid w:val="00AA387C"/>
    <w:rsid w:val="00AA3D58"/>
    <w:rsid w:val="00AA3EFE"/>
    <w:rsid w:val="00AA488F"/>
    <w:rsid w:val="00AA54C4"/>
    <w:rsid w:val="00AA630A"/>
    <w:rsid w:val="00AB0E7F"/>
    <w:rsid w:val="00AB1DD8"/>
    <w:rsid w:val="00AB48F7"/>
    <w:rsid w:val="00AB5448"/>
    <w:rsid w:val="00AB6DD8"/>
    <w:rsid w:val="00AB7CE3"/>
    <w:rsid w:val="00AB7F26"/>
    <w:rsid w:val="00AC2141"/>
    <w:rsid w:val="00AC2E92"/>
    <w:rsid w:val="00AC316C"/>
    <w:rsid w:val="00AC3E05"/>
    <w:rsid w:val="00AC407C"/>
    <w:rsid w:val="00AC6AAF"/>
    <w:rsid w:val="00AC6B72"/>
    <w:rsid w:val="00AC7235"/>
    <w:rsid w:val="00AC75DB"/>
    <w:rsid w:val="00AC7A75"/>
    <w:rsid w:val="00AD03E3"/>
    <w:rsid w:val="00AD3B6B"/>
    <w:rsid w:val="00AD4629"/>
    <w:rsid w:val="00AD4B5C"/>
    <w:rsid w:val="00AD50FC"/>
    <w:rsid w:val="00AD5179"/>
    <w:rsid w:val="00AE012C"/>
    <w:rsid w:val="00AE2C9F"/>
    <w:rsid w:val="00AE400C"/>
    <w:rsid w:val="00AE4FA4"/>
    <w:rsid w:val="00AE5640"/>
    <w:rsid w:val="00AE58EA"/>
    <w:rsid w:val="00AE5E83"/>
    <w:rsid w:val="00AE6994"/>
    <w:rsid w:val="00AE764D"/>
    <w:rsid w:val="00AE774E"/>
    <w:rsid w:val="00AE788C"/>
    <w:rsid w:val="00AF12F8"/>
    <w:rsid w:val="00AF164E"/>
    <w:rsid w:val="00AF3807"/>
    <w:rsid w:val="00AF3974"/>
    <w:rsid w:val="00AF5811"/>
    <w:rsid w:val="00AF5B51"/>
    <w:rsid w:val="00AF64A9"/>
    <w:rsid w:val="00AF7E52"/>
    <w:rsid w:val="00B003ED"/>
    <w:rsid w:val="00B007DC"/>
    <w:rsid w:val="00B01FED"/>
    <w:rsid w:val="00B028B1"/>
    <w:rsid w:val="00B03939"/>
    <w:rsid w:val="00B0721A"/>
    <w:rsid w:val="00B105B7"/>
    <w:rsid w:val="00B105ED"/>
    <w:rsid w:val="00B113B4"/>
    <w:rsid w:val="00B1159E"/>
    <w:rsid w:val="00B13599"/>
    <w:rsid w:val="00B1613F"/>
    <w:rsid w:val="00B16F97"/>
    <w:rsid w:val="00B17354"/>
    <w:rsid w:val="00B210E3"/>
    <w:rsid w:val="00B21D66"/>
    <w:rsid w:val="00B2235E"/>
    <w:rsid w:val="00B2309B"/>
    <w:rsid w:val="00B24101"/>
    <w:rsid w:val="00B25EAD"/>
    <w:rsid w:val="00B26352"/>
    <w:rsid w:val="00B26477"/>
    <w:rsid w:val="00B2714A"/>
    <w:rsid w:val="00B27226"/>
    <w:rsid w:val="00B3212D"/>
    <w:rsid w:val="00B326AC"/>
    <w:rsid w:val="00B32FAE"/>
    <w:rsid w:val="00B355EA"/>
    <w:rsid w:val="00B359D0"/>
    <w:rsid w:val="00B35AF9"/>
    <w:rsid w:val="00B371D2"/>
    <w:rsid w:val="00B401C2"/>
    <w:rsid w:val="00B40B96"/>
    <w:rsid w:val="00B40FA8"/>
    <w:rsid w:val="00B41A97"/>
    <w:rsid w:val="00B42F25"/>
    <w:rsid w:val="00B46652"/>
    <w:rsid w:val="00B470FF"/>
    <w:rsid w:val="00B47888"/>
    <w:rsid w:val="00B47FB2"/>
    <w:rsid w:val="00B50560"/>
    <w:rsid w:val="00B50BB2"/>
    <w:rsid w:val="00B50D8B"/>
    <w:rsid w:val="00B532E6"/>
    <w:rsid w:val="00B54B0A"/>
    <w:rsid w:val="00B55658"/>
    <w:rsid w:val="00B57292"/>
    <w:rsid w:val="00B57499"/>
    <w:rsid w:val="00B602AC"/>
    <w:rsid w:val="00B61B5E"/>
    <w:rsid w:val="00B627D8"/>
    <w:rsid w:val="00B62C52"/>
    <w:rsid w:val="00B62E81"/>
    <w:rsid w:val="00B632FF"/>
    <w:rsid w:val="00B65B3B"/>
    <w:rsid w:val="00B679F7"/>
    <w:rsid w:val="00B67C2F"/>
    <w:rsid w:val="00B67DBB"/>
    <w:rsid w:val="00B73B33"/>
    <w:rsid w:val="00B73C48"/>
    <w:rsid w:val="00B762F4"/>
    <w:rsid w:val="00B77F28"/>
    <w:rsid w:val="00B800F1"/>
    <w:rsid w:val="00B82AA5"/>
    <w:rsid w:val="00B8333F"/>
    <w:rsid w:val="00B835B5"/>
    <w:rsid w:val="00B84B0B"/>
    <w:rsid w:val="00B84E91"/>
    <w:rsid w:val="00B86DD2"/>
    <w:rsid w:val="00B871D2"/>
    <w:rsid w:val="00B8769D"/>
    <w:rsid w:val="00B90A3F"/>
    <w:rsid w:val="00B91809"/>
    <w:rsid w:val="00B94F57"/>
    <w:rsid w:val="00B9620E"/>
    <w:rsid w:val="00B96676"/>
    <w:rsid w:val="00B96C76"/>
    <w:rsid w:val="00BA056A"/>
    <w:rsid w:val="00BA1139"/>
    <w:rsid w:val="00BA119B"/>
    <w:rsid w:val="00BA134F"/>
    <w:rsid w:val="00BA2D3E"/>
    <w:rsid w:val="00BA2D6B"/>
    <w:rsid w:val="00BA3370"/>
    <w:rsid w:val="00BA44B9"/>
    <w:rsid w:val="00BA5169"/>
    <w:rsid w:val="00BA56DF"/>
    <w:rsid w:val="00BA616D"/>
    <w:rsid w:val="00BA6454"/>
    <w:rsid w:val="00BA757F"/>
    <w:rsid w:val="00BA79CD"/>
    <w:rsid w:val="00BA7F42"/>
    <w:rsid w:val="00BB0B4F"/>
    <w:rsid w:val="00BB1171"/>
    <w:rsid w:val="00BB295A"/>
    <w:rsid w:val="00BB5065"/>
    <w:rsid w:val="00BB5952"/>
    <w:rsid w:val="00BB7FC0"/>
    <w:rsid w:val="00BC019C"/>
    <w:rsid w:val="00BC062C"/>
    <w:rsid w:val="00BC0D07"/>
    <w:rsid w:val="00BC1221"/>
    <w:rsid w:val="00BC13B6"/>
    <w:rsid w:val="00BC161C"/>
    <w:rsid w:val="00BC29AC"/>
    <w:rsid w:val="00BC2B58"/>
    <w:rsid w:val="00BC3504"/>
    <w:rsid w:val="00BC466F"/>
    <w:rsid w:val="00BC4DD0"/>
    <w:rsid w:val="00BC597D"/>
    <w:rsid w:val="00BC5DD0"/>
    <w:rsid w:val="00BC67D6"/>
    <w:rsid w:val="00BD05DD"/>
    <w:rsid w:val="00BD0B11"/>
    <w:rsid w:val="00BD1394"/>
    <w:rsid w:val="00BD1C9D"/>
    <w:rsid w:val="00BD3616"/>
    <w:rsid w:val="00BD4BE3"/>
    <w:rsid w:val="00BD5A7A"/>
    <w:rsid w:val="00BD648C"/>
    <w:rsid w:val="00BD7373"/>
    <w:rsid w:val="00BE04FF"/>
    <w:rsid w:val="00BE133E"/>
    <w:rsid w:val="00BE164A"/>
    <w:rsid w:val="00BE1BD3"/>
    <w:rsid w:val="00BE20EC"/>
    <w:rsid w:val="00BE2ABA"/>
    <w:rsid w:val="00BE48B7"/>
    <w:rsid w:val="00BE5D31"/>
    <w:rsid w:val="00BE6032"/>
    <w:rsid w:val="00BE6FA0"/>
    <w:rsid w:val="00BF1DE8"/>
    <w:rsid w:val="00BF2C42"/>
    <w:rsid w:val="00BF3C35"/>
    <w:rsid w:val="00BF4E88"/>
    <w:rsid w:val="00BF76A5"/>
    <w:rsid w:val="00C01203"/>
    <w:rsid w:val="00C01C9D"/>
    <w:rsid w:val="00C020DE"/>
    <w:rsid w:val="00C03420"/>
    <w:rsid w:val="00C044C7"/>
    <w:rsid w:val="00C04566"/>
    <w:rsid w:val="00C04E32"/>
    <w:rsid w:val="00C0501D"/>
    <w:rsid w:val="00C05745"/>
    <w:rsid w:val="00C07E82"/>
    <w:rsid w:val="00C117F5"/>
    <w:rsid w:val="00C1229F"/>
    <w:rsid w:val="00C134B7"/>
    <w:rsid w:val="00C1353A"/>
    <w:rsid w:val="00C14CD2"/>
    <w:rsid w:val="00C16341"/>
    <w:rsid w:val="00C178AF"/>
    <w:rsid w:val="00C17E40"/>
    <w:rsid w:val="00C216C1"/>
    <w:rsid w:val="00C22003"/>
    <w:rsid w:val="00C22F79"/>
    <w:rsid w:val="00C25A49"/>
    <w:rsid w:val="00C26000"/>
    <w:rsid w:val="00C27979"/>
    <w:rsid w:val="00C301D9"/>
    <w:rsid w:val="00C3084C"/>
    <w:rsid w:val="00C30ED3"/>
    <w:rsid w:val="00C31079"/>
    <w:rsid w:val="00C31487"/>
    <w:rsid w:val="00C32411"/>
    <w:rsid w:val="00C32712"/>
    <w:rsid w:val="00C32974"/>
    <w:rsid w:val="00C367DC"/>
    <w:rsid w:val="00C37D28"/>
    <w:rsid w:val="00C4031F"/>
    <w:rsid w:val="00C4175B"/>
    <w:rsid w:val="00C41A59"/>
    <w:rsid w:val="00C4292D"/>
    <w:rsid w:val="00C42BD7"/>
    <w:rsid w:val="00C438C3"/>
    <w:rsid w:val="00C43BDF"/>
    <w:rsid w:val="00C448D5"/>
    <w:rsid w:val="00C46430"/>
    <w:rsid w:val="00C469FF"/>
    <w:rsid w:val="00C47F50"/>
    <w:rsid w:val="00C50BE6"/>
    <w:rsid w:val="00C50ED7"/>
    <w:rsid w:val="00C512F4"/>
    <w:rsid w:val="00C51B37"/>
    <w:rsid w:val="00C51B98"/>
    <w:rsid w:val="00C52547"/>
    <w:rsid w:val="00C546B6"/>
    <w:rsid w:val="00C54D71"/>
    <w:rsid w:val="00C60774"/>
    <w:rsid w:val="00C61C29"/>
    <w:rsid w:val="00C62A95"/>
    <w:rsid w:val="00C630D8"/>
    <w:rsid w:val="00C63231"/>
    <w:rsid w:val="00C63D0D"/>
    <w:rsid w:val="00C641E0"/>
    <w:rsid w:val="00C647F8"/>
    <w:rsid w:val="00C66046"/>
    <w:rsid w:val="00C6620C"/>
    <w:rsid w:val="00C70A1D"/>
    <w:rsid w:val="00C724BD"/>
    <w:rsid w:val="00C7369A"/>
    <w:rsid w:val="00C736A8"/>
    <w:rsid w:val="00C73D83"/>
    <w:rsid w:val="00C746AE"/>
    <w:rsid w:val="00C76152"/>
    <w:rsid w:val="00C76DDB"/>
    <w:rsid w:val="00C801C4"/>
    <w:rsid w:val="00C80F90"/>
    <w:rsid w:val="00C83C24"/>
    <w:rsid w:val="00C85C78"/>
    <w:rsid w:val="00C87A9B"/>
    <w:rsid w:val="00C90211"/>
    <w:rsid w:val="00C90F8A"/>
    <w:rsid w:val="00C912FF"/>
    <w:rsid w:val="00C91C4F"/>
    <w:rsid w:val="00C928CD"/>
    <w:rsid w:val="00C9308D"/>
    <w:rsid w:val="00C93529"/>
    <w:rsid w:val="00C9578E"/>
    <w:rsid w:val="00C95E05"/>
    <w:rsid w:val="00C97565"/>
    <w:rsid w:val="00C97951"/>
    <w:rsid w:val="00C97BA2"/>
    <w:rsid w:val="00CA0EAD"/>
    <w:rsid w:val="00CA1A9F"/>
    <w:rsid w:val="00CA2F75"/>
    <w:rsid w:val="00CA73F4"/>
    <w:rsid w:val="00CA78C1"/>
    <w:rsid w:val="00CB33A7"/>
    <w:rsid w:val="00CB3807"/>
    <w:rsid w:val="00CB43E7"/>
    <w:rsid w:val="00CB5883"/>
    <w:rsid w:val="00CB6731"/>
    <w:rsid w:val="00CB67DC"/>
    <w:rsid w:val="00CC1431"/>
    <w:rsid w:val="00CC1F02"/>
    <w:rsid w:val="00CC2052"/>
    <w:rsid w:val="00CC2722"/>
    <w:rsid w:val="00CC2FCC"/>
    <w:rsid w:val="00CC3B38"/>
    <w:rsid w:val="00CC437E"/>
    <w:rsid w:val="00CC4689"/>
    <w:rsid w:val="00CC63A5"/>
    <w:rsid w:val="00CD1468"/>
    <w:rsid w:val="00CD2761"/>
    <w:rsid w:val="00CD3A47"/>
    <w:rsid w:val="00CD3FBC"/>
    <w:rsid w:val="00CD56DC"/>
    <w:rsid w:val="00CD5ED6"/>
    <w:rsid w:val="00CE1CD0"/>
    <w:rsid w:val="00CE205D"/>
    <w:rsid w:val="00CE2F2C"/>
    <w:rsid w:val="00CE311D"/>
    <w:rsid w:val="00CE3FBE"/>
    <w:rsid w:val="00CE4125"/>
    <w:rsid w:val="00CE5134"/>
    <w:rsid w:val="00CE5B9B"/>
    <w:rsid w:val="00CE61E7"/>
    <w:rsid w:val="00CE642B"/>
    <w:rsid w:val="00CE7522"/>
    <w:rsid w:val="00CF0F9F"/>
    <w:rsid w:val="00CF28B9"/>
    <w:rsid w:val="00CF37A6"/>
    <w:rsid w:val="00CF3EB3"/>
    <w:rsid w:val="00CF42ED"/>
    <w:rsid w:val="00CF6546"/>
    <w:rsid w:val="00CF73F0"/>
    <w:rsid w:val="00D01B34"/>
    <w:rsid w:val="00D025E0"/>
    <w:rsid w:val="00D02FE9"/>
    <w:rsid w:val="00D05605"/>
    <w:rsid w:val="00D06BEC"/>
    <w:rsid w:val="00D06DB2"/>
    <w:rsid w:val="00D10267"/>
    <w:rsid w:val="00D11099"/>
    <w:rsid w:val="00D12260"/>
    <w:rsid w:val="00D126FE"/>
    <w:rsid w:val="00D152AE"/>
    <w:rsid w:val="00D15D16"/>
    <w:rsid w:val="00D15FE2"/>
    <w:rsid w:val="00D17536"/>
    <w:rsid w:val="00D177EB"/>
    <w:rsid w:val="00D17E63"/>
    <w:rsid w:val="00D20CDE"/>
    <w:rsid w:val="00D2244E"/>
    <w:rsid w:val="00D23D8C"/>
    <w:rsid w:val="00D24359"/>
    <w:rsid w:val="00D245F9"/>
    <w:rsid w:val="00D25919"/>
    <w:rsid w:val="00D25A56"/>
    <w:rsid w:val="00D2694E"/>
    <w:rsid w:val="00D30815"/>
    <w:rsid w:val="00D31375"/>
    <w:rsid w:val="00D320CB"/>
    <w:rsid w:val="00D3257B"/>
    <w:rsid w:val="00D354B0"/>
    <w:rsid w:val="00D36892"/>
    <w:rsid w:val="00D370BB"/>
    <w:rsid w:val="00D40A15"/>
    <w:rsid w:val="00D40A6F"/>
    <w:rsid w:val="00D42286"/>
    <w:rsid w:val="00D4267D"/>
    <w:rsid w:val="00D427FE"/>
    <w:rsid w:val="00D43321"/>
    <w:rsid w:val="00D437ED"/>
    <w:rsid w:val="00D46CF9"/>
    <w:rsid w:val="00D4738E"/>
    <w:rsid w:val="00D50421"/>
    <w:rsid w:val="00D50EF8"/>
    <w:rsid w:val="00D51F0F"/>
    <w:rsid w:val="00D52703"/>
    <w:rsid w:val="00D54ED7"/>
    <w:rsid w:val="00D56DF4"/>
    <w:rsid w:val="00D56F3B"/>
    <w:rsid w:val="00D60344"/>
    <w:rsid w:val="00D60C96"/>
    <w:rsid w:val="00D62488"/>
    <w:rsid w:val="00D62971"/>
    <w:rsid w:val="00D63C8C"/>
    <w:rsid w:val="00D71695"/>
    <w:rsid w:val="00D72312"/>
    <w:rsid w:val="00D72A79"/>
    <w:rsid w:val="00D7549D"/>
    <w:rsid w:val="00D75564"/>
    <w:rsid w:val="00D81AB6"/>
    <w:rsid w:val="00D81E38"/>
    <w:rsid w:val="00D832CE"/>
    <w:rsid w:val="00D85892"/>
    <w:rsid w:val="00D872A3"/>
    <w:rsid w:val="00D90929"/>
    <w:rsid w:val="00D936BD"/>
    <w:rsid w:val="00D93D6A"/>
    <w:rsid w:val="00D95F35"/>
    <w:rsid w:val="00D964F3"/>
    <w:rsid w:val="00D96535"/>
    <w:rsid w:val="00D97D46"/>
    <w:rsid w:val="00DA0DAB"/>
    <w:rsid w:val="00DA370C"/>
    <w:rsid w:val="00DA3B81"/>
    <w:rsid w:val="00DA49EE"/>
    <w:rsid w:val="00DA61E9"/>
    <w:rsid w:val="00DB1EFF"/>
    <w:rsid w:val="00DB23A4"/>
    <w:rsid w:val="00DB2D98"/>
    <w:rsid w:val="00DB36EC"/>
    <w:rsid w:val="00DB3D77"/>
    <w:rsid w:val="00DB65C5"/>
    <w:rsid w:val="00DB66FB"/>
    <w:rsid w:val="00DB6C96"/>
    <w:rsid w:val="00DB73E3"/>
    <w:rsid w:val="00DB7A7C"/>
    <w:rsid w:val="00DC0026"/>
    <w:rsid w:val="00DC17C5"/>
    <w:rsid w:val="00DC2775"/>
    <w:rsid w:val="00DC5D7B"/>
    <w:rsid w:val="00DC6046"/>
    <w:rsid w:val="00DC61D5"/>
    <w:rsid w:val="00DC7278"/>
    <w:rsid w:val="00DD0B0C"/>
    <w:rsid w:val="00DD16B7"/>
    <w:rsid w:val="00DD174E"/>
    <w:rsid w:val="00DD1B0D"/>
    <w:rsid w:val="00DD2587"/>
    <w:rsid w:val="00DD3165"/>
    <w:rsid w:val="00DD387C"/>
    <w:rsid w:val="00DD3CEC"/>
    <w:rsid w:val="00DD45B7"/>
    <w:rsid w:val="00DD4D2A"/>
    <w:rsid w:val="00DD5590"/>
    <w:rsid w:val="00DD6565"/>
    <w:rsid w:val="00DD6B20"/>
    <w:rsid w:val="00DD7056"/>
    <w:rsid w:val="00DD79A4"/>
    <w:rsid w:val="00DD7EFE"/>
    <w:rsid w:val="00DE027F"/>
    <w:rsid w:val="00DE0B00"/>
    <w:rsid w:val="00DE185C"/>
    <w:rsid w:val="00DE2819"/>
    <w:rsid w:val="00DE3396"/>
    <w:rsid w:val="00DE3F4E"/>
    <w:rsid w:val="00DE42F4"/>
    <w:rsid w:val="00DE4D9C"/>
    <w:rsid w:val="00DE4E2C"/>
    <w:rsid w:val="00DE574D"/>
    <w:rsid w:val="00DE71FB"/>
    <w:rsid w:val="00DE7FBF"/>
    <w:rsid w:val="00DF0177"/>
    <w:rsid w:val="00DF03CE"/>
    <w:rsid w:val="00DF136E"/>
    <w:rsid w:val="00DF20E1"/>
    <w:rsid w:val="00DF3BB3"/>
    <w:rsid w:val="00DF47D9"/>
    <w:rsid w:val="00DF4A35"/>
    <w:rsid w:val="00DF5033"/>
    <w:rsid w:val="00E017F8"/>
    <w:rsid w:val="00E019EE"/>
    <w:rsid w:val="00E033ED"/>
    <w:rsid w:val="00E0512E"/>
    <w:rsid w:val="00E06DA9"/>
    <w:rsid w:val="00E106C5"/>
    <w:rsid w:val="00E10B9A"/>
    <w:rsid w:val="00E11945"/>
    <w:rsid w:val="00E139A3"/>
    <w:rsid w:val="00E141A5"/>
    <w:rsid w:val="00E14748"/>
    <w:rsid w:val="00E1483E"/>
    <w:rsid w:val="00E1488E"/>
    <w:rsid w:val="00E152C1"/>
    <w:rsid w:val="00E158D7"/>
    <w:rsid w:val="00E1613C"/>
    <w:rsid w:val="00E16C17"/>
    <w:rsid w:val="00E20F5B"/>
    <w:rsid w:val="00E2265B"/>
    <w:rsid w:val="00E22D45"/>
    <w:rsid w:val="00E23199"/>
    <w:rsid w:val="00E23D70"/>
    <w:rsid w:val="00E23F2E"/>
    <w:rsid w:val="00E252BD"/>
    <w:rsid w:val="00E25513"/>
    <w:rsid w:val="00E3029E"/>
    <w:rsid w:val="00E30419"/>
    <w:rsid w:val="00E30E6B"/>
    <w:rsid w:val="00E31190"/>
    <w:rsid w:val="00E33988"/>
    <w:rsid w:val="00E3424A"/>
    <w:rsid w:val="00E365AA"/>
    <w:rsid w:val="00E42770"/>
    <w:rsid w:val="00E432CA"/>
    <w:rsid w:val="00E44EE8"/>
    <w:rsid w:val="00E4633B"/>
    <w:rsid w:val="00E467FB"/>
    <w:rsid w:val="00E473EE"/>
    <w:rsid w:val="00E50D5C"/>
    <w:rsid w:val="00E51716"/>
    <w:rsid w:val="00E52A58"/>
    <w:rsid w:val="00E54EE4"/>
    <w:rsid w:val="00E57024"/>
    <w:rsid w:val="00E606C8"/>
    <w:rsid w:val="00E60CFB"/>
    <w:rsid w:val="00E61885"/>
    <w:rsid w:val="00E6386A"/>
    <w:rsid w:val="00E6404D"/>
    <w:rsid w:val="00E650FA"/>
    <w:rsid w:val="00E65DBF"/>
    <w:rsid w:val="00E707B4"/>
    <w:rsid w:val="00E70AED"/>
    <w:rsid w:val="00E72E23"/>
    <w:rsid w:val="00E72F81"/>
    <w:rsid w:val="00E72FAF"/>
    <w:rsid w:val="00E75C3D"/>
    <w:rsid w:val="00E75E02"/>
    <w:rsid w:val="00E762EB"/>
    <w:rsid w:val="00E7742E"/>
    <w:rsid w:val="00E77E37"/>
    <w:rsid w:val="00E82346"/>
    <w:rsid w:val="00E82A05"/>
    <w:rsid w:val="00E82BEA"/>
    <w:rsid w:val="00E83BC3"/>
    <w:rsid w:val="00E868AA"/>
    <w:rsid w:val="00E872E5"/>
    <w:rsid w:val="00E90E9C"/>
    <w:rsid w:val="00E95F0C"/>
    <w:rsid w:val="00EA13DB"/>
    <w:rsid w:val="00EA1D25"/>
    <w:rsid w:val="00EA1E1E"/>
    <w:rsid w:val="00EA24E4"/>
    <w:rsid w:val="00EA273F"/>
    <w:rsid w:val="00EA4982"/>
    <w:rsid w:val="00EA604E"/>
    <w:rsid w:val="00EB1199"/>
    <w:rsid w:val="00EB204B"/>
    <w:rsid w:val="00EB3252"/>
    <w:rsid w:val="00EB3A55"/>
    <w:rsid w:val="00EB3BC4"/>
    <w:rsid w:val="00EB4456"/>
    <w:rsid w:val="00EB5413"/>
    <w:rsid w:val="00EB71D9"/>
    <w:rsid w:val="00EC06E5"/>
    <w:rsid w:val="00EC16B4"/>
    <w:rsid w:val="00EC1DE5"/>
    <w:rsid w:val="00EC1F19"/>
    <w:rsid w:val="00EC4D1A"/>
    <w:rsid w:val="00EC6954"/>
    <w:rsid w:val="00EC7877"/>
    <w:rsid w:val="00ED0838"/>
    <w:rsid w:val="00ED1A5C"/>
    <w:rsid w:val="00ED238B"/>
    <w:rsid w:val="00ED2BDF"/>
    <w:rsid w:val="00ED3CE3"/>
    <w:rsid w:val="00ED423E"/>
    <w:rsid w:val="00ED4F94"/>
    <w:rsid w:val="00ED4FDE"/>
    <w:rsid w:val="00ED56E0"/>
    <w:rsid w:val="00ED56EB"/>
    <w:rsid w:val="00ED7722"/>
    <w:rsid w:val="00EE32B1"/>
    <w:rsid w:val="00EE3CCC"/>
    <w:rsid w:val="00EE440A"/>
    <w:rsid w:val="00EE4722"/>
    <w:rsid w:val="00EE4AB3"/>
    <w:rsid w:val="00EE6348"/>
    <w:rsid w:val="00EE7802"/>
    <w:rsid w:val="00EF180E"/>
    <w:rsid w:val="00EF1D79"/>
    <w:rsid w:val="00EF32D4"/>
    <w:rsid w:val="00EF38B6"/>
    <w:rsid w:val="00EF39AD"/>
    <w:rsid w:val="00EF411E"/>
    <w:rsid w:val="00EF4369"/>
    <w:rsid w:val="00EF45E7"/>
    <w:rsid w:val="00EF4855"/>
    <w:rsid w:val="00EF6907"/>
    <w:rsid w:val="00F01589"/>
    <w:rsid w:val="00F01B6F"/>
    <w:rsid w:val="00F022E5"/>
    <w:rsid w:val="00F024C3"/>
    <w:rsid w:val="00F029AC"/>
    <w:rsid w:val="00F02D5D"/>
    <w:rsid w:val="00F04219"/>
    <w:rsid w:val="00F051C1"/>
    <w:rsid w:val="00F06D80"/>
    <w:rsid w:val="00F07EDC"/>
    <w:rsid w:val="00F101F6"/>
    <w:rsid w:val="00F10691"/>
    <w:rsid w:val="00F113F1"/>
    <w:rsid w:val="00F13C6B"/>
    <w:rsid w:val="00F14734"/>
    <w:rsid w:val="00F14A0E"/>
    <w:rsid w:val="00F155B8"/>
    <w:rsid w:val="00F17396"/>
    <w:rsid w:val="00F17821"/>
    <w:rsid w:val="00F2106A"/>
    <w:rsid w:val="00F21BCD"/>
    <w:rsid w:val="00F22800"/>
    <w:rsid w:val="00F2314C"/>
    <w:rsid w:val="00F24143"/>
    <w:rsid w:val="00F26CE6"/>
    <w:rsid w:val="00F2755A"/>
    <w:rsid w:val="00F312D7"/>
    <w:rsid w:val="00F32530"/>
    <w:rsid w:val="00F3546C"/>
    <w:rsid w:val="00F355BF"/>
    <w:rsid w:val="00F3628D"/>
    <w:rsid w:val="00F4014C"/>
    <w:rsid w:val="00F408F6"/>
    <w:rsid w:val="00F417C0"/>
    <w:rsid w:val="00F4456B"/>
    <w:rsid w:val="00F45EDB"/>
    <w:rsid w:val="00F4775C"/>
    <w:rsid w:val="00F47A20"/>
    <w:rsid w:val="00F5002B"/>
    <w:rsid w:val="00F51950"/>
    <w:rsid w:val="00F5267B"/>
    <w:rsid w:val="00F55461"/>
    <w:rsid w:val="00F55F12"/>
    <w:rsid w:val="00F56028"/>
    <w:rsid w:val="00F569A7"/>
    <w:rsid w:val="00F5786A"/>
    <w:rsid w:val="00F57F2F"/>
    <w:rsid w:val="00F602FB"/>
    <w:rsid w:val="00F609FB"/>
    <w:rsid w:val="00F626F7"/>
    <w:rsid w:val="00F62867"/>
    <w:rsid w:val="00F6578D"/>
    <w:rsid w:val="00F65A95"/>
    <w:rsid w:val="00F65E7B"/>
    <w:rsid w:val="00F70100"/>
    <w:rsid w:val="00F705EA"/>
    <w:rsid w:val="00F70A4C"/>
    <w:rsid w:val="00F71E1A"/>
    <w:rsid w:val="00F7262D"/>
    <w:rsid w:val="00F72641"/>
    <w:rsid w:val="00F7419B"/>
    <w:rsid w:val="00F743BA"/>
    <w:rsid w:val="00F75CC0"/>
    <w:rsid w:val="00F77522"/>
    <w:rsid w:val="00F778BC"/>
    <w:rsid w:val="00F77EAE"/>
    <w:rsid w:val="00F82E32"/>
    <w:rsid w:val="00F83F76"/>
    <w:rsid w:val="00F852B9"/>
    <w:rsid w:val="00F873D2"/>
    <w:rsid w:val="00F8780D"/>
    <w:rsid w:val="00F879E8"/>
    <w:rsid w:val="00F87C13"/>
    <w:rsid w:val="00F9052D"/>
    <w:rsid w:val="00F93EE2"/>
    <w:rsid w:val="00F94450"/>
    <w:rsid w:val="00F94EAD"/>
    <w:rsid w:val="00F96CEC"/>
    <w:rsid w:val="00F96FDD"/>
    <w:rsid w:val="00FA15BB"/>
    <w:rsid w:val="00FA29DB"/>
    <w:rsid w:val="00FA37E5"/>
    <w:rsid w:val="00FA4126"/>
    <w:rsid w:val="00FA4CF9"/>
    <w:rsid w:val="00FA4FAC"/>
    <w:rsid w:val="00FA7D53"/>
    <w:rsid w:val="00FB04F6"/>
    <w:rsid w:val="00FB05BE"/>
    <w:rsid w:val="00FB075E"/>
    <w:rsid w:val="00FB0AB1"/>
    <w:rsid w:val="00FB142F"/>
    <w:rsid w:val="00FB1FFE"/>
    <w:rsid w:val="00FB3C09"/>
    <w:rsid w:val="00FB409B"/>
    <w:rsid w:val="00FB5147"/>
    <w:rsid w:val="00FB60D8"/>
    <w:rsid w:val="00FB65FD"/>
    <w:rsid w:val="00FB690D"/>
    <w:rsid w:val="00FB6D1C"/>
    <w:rsid w:val="00FB7FBD"/>
    <w:rsid w:val="00FC0208"/>
    <w:rsid w:val="00FC2381"/>
    <w:rsid w:val="00FC277E"/>
    <w:rsid w:val="00FC40FE"/>
    <w:rsid w:val="00FC4F46"/>
    <w:rsid w:val="00FC5585"/>
    <w:rsid w:val="00FC68E6"/>
    <w:rsid w:val="00FC7348"/>
    <w:rsid w:val="00FC77AD"/>
    <w:rsid w:val="00FD002D"/>
    <w:rsid w:val="00FD14BA"/>
    <w:rsid w:val="00FD447F"/>
    <w:rsid w:val="00FD4D62"/>
    <w:rsid w:val="00FD524A"/>
    <w:rsid w:val="00FD52DC"/>
    <w:rsid w:val="00FD571A"/>
    <w:rsid w:val="00FD5E78"/>
    <w:rsid w:val="00FD6CB4"/>
    <w:rsid w:val="00FD71A6"/>
    <w:rsid w:val="00FD7FE3"/>
    <w:rsid w:val="00FE177E"/>
    <w:rsid w:val="00FE2649"/>
    <w:rsid w:val="00FE437E"/>
    <w:rsid w:val="00FE7059"/>
    <w:rsid w:val="00FE7238"/>
    <w:rsid w:val="00FE72F2"/>
    <w:rsid w:val="00FF02B7"/>
    <w:rsid w:val="00FF1928"/>
    <w:rsid w:val="00FF1B72"/>
    <w:rsid w:val="00FF646D"/>
    <w:rsid w:val="00FF6F52"/>
    <w:rsid w:val="79561B7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60"/>
        <o:r id="V:Rule2" type="connector" idref="#Elbow Connector 70"/>
        <o:r id="V:Rule3" type="connector" idref="#Straight Connector 71"/>
        <o:r id="V:Rule4" type="connector" idref="#Elbow Connector 72"/>
        <o:r id="V:Rule5" type="connector" idref="#Elbow Connector 7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/>
      <w:b/>
      <w:bCs/>
      <w:color w:val="365F90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宋体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宋体"/>
      <w:b/>
      <w:bCs/>
      <w:color w:val="4F81BD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宋体"/>
      <w:b/>
      <w:bCs/>
      <w:i/>
      <w:iCs/>
      <w:color w:val="4F81BD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/>
      <w:color w:val="233E5F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宋体"/>
      <w:i/>
      <w:iCs/>
      <w:color w:val="233E5F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宋体"/>
      <w:i/>
      <w:iCs/>
      <w:color w:val="3F3F3F"/>
    </w:rPr>
  </w:style>
  <w:style w:type="paragraph" w:styleId="9">
    <w:name w:val="heading 8"/>
    <w:basedOn w:val="1"/>
    <w:next w:val="1"/>
    <w:link w:val="35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宋体"/>
      <w:color w:val="4F81BD"/>
      <w:sz w:val="20"/>
      <w:szCs w:val="20"/>
    </w:rPr>
  </w:style>
  <w:style w:type="paragraph" w:styleId="10">
    <w:name w:val="heading 9"/>
    <w:basedOn w:val="1"/>
    <w:next w:val="1"/>
    <w:link w:val="36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宋体"/>
      <w:i/>
      <w:iCs/>
      <w:color w:val="3F3F3F"/>
      <w:sz w:val="20"/>
      <w:szCs w:val="20"/>
    </w:rPr>
  </w:style>
  <w:style w:type="character" w:default="1" w:styleId="17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Style w:val="2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paragraph" w:styleId="12">
    <w:name w:val="Balloon Text"/>
    <w:basedOn w:val="1"/>
    <w:link w:val="46"/>
    <w:unhideWhenUsed/>
    <w:uiPriority w:val="99"/>
    <w:pPr>
      <w:spacing w:after="0" w:line="240" w:lineRule="auto"/>
    </w:pPr>
    <w:rPr>
      <w:sz w:val="18"/>
      <w:szCs w:val="18"/>
    </w:rPr>
  </w:style>
  <w:style w:type="paragraph" w:styleId="13">
    <w:name w:val="footer"/>
    <w:basedOn w:val="1"/>
    <w:link w:val="4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eader"/>
    <w:basedOn w:val="1"/>
    <w:link w:val="4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8"/>
    <w:qFormat/>
    <w:uiPriority w:val="11"/>
    <w:pPr>
      <w:numPr>
        <w:numId w:val="0"/>
      </w:numPr>
    </w:pPr>
    <w:rPr>
      <w:rFonts w:ascii="Cambria" w:hAnsi="Cambria" w:eastAsia="宋体"/>
      <w:i/>
      <w:iCs/>
      <w:color w:val="4F81BD"/>
      <w:spacing w:val="15"/>
      <w:sz w:val="24"/>
      <w:szCs w:val="24"/>
    </w:rPr>
  </w:style>
  <w:style w:type="paragraph" w:styleId="16">
    <w:name w:val="Title"/>
    <w:basedOn w:val="1"/>
    <w:next w:val="1"/>
    <w:link w:val="37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 w:eastAsia="宋体"/>
      <w:color w:val="16365C"/>
      <w:spacing w:val="5"/>
      <w:kern w:val="28"/>
      <w:sz w:val="52"/>
      <w:szCs w:val="5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table" w:styleId="21">
    <w:name w:val="Table Grid"/>
    <w:basedOn w:val="20"/>
    <w:uiPriority w:val="59"/>
    <w:pPr>
      <w:spacing w:after="0" w:line="240" w:lineRule="auto"/>
    </w:pPr>
    <w:tblPr>
      <w:tblStyle w:val="2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22">
    <w:name w:val="Light Shading Accent 1"/>
    <w:basedOn w:val="20"/>
    <w:uiPriority w:val="60"/>
    <w:pPr>
      <w:spacing w:after="0" w:line="240" w:lineRule="auto"/>
    </w:pPr>
    <w:rPr>
      <w:color w:val="365F90"/>
    </w:rPr>
    <w:tblPr>
      <w:tblStyle w:val="20"/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</w:rPr>
      <w:tblPr>
        <w:tblStyle w:val="20"/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20"/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20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20"/>
        <w:tblLayout w:type="fixed"/>
      </w:tblPr>
      <w:tcPr>
        <w:textDirection w:val="lrTb"/>
      </w:tcPr>
    </w:tblStylePr>
    <w:tblStylePr w:type="band1Vert">
      <w:tblPr>
        <w:tblStyle w:val="20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  <w:textDirection w:val="lrTb"/>
      </w:tcPr>
    </w:tblStylePr>
    <w:tblStylePr w:type="band1Horz">
      <w:tblPr>
        <w:tblStyle w:val="20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  <w:textDirection w:val="lrTb"/>
      </w:tcPr>
    </w:tblStylePr>
  </w:style>
  <w:style w:type="paragraph" w:customStyle="1" w:styleId="23">
    <w:name w:val="List Paragraph"/>
    <w:basedOn w:val="1"/>
    <w:qFormat/>
    <w:uiPriority w:val="34"/>
    <w:pPr>
      <w:ind w:left="720"/>
      <w:contextualSpacing/>
    </w:pPr>
  </w:style>
  <w:style w:type="paragraph" w:customStyle="1" w:styleId="24">
    <w:name w:val="No Spacing"/>
    <w:qFormat/>
    <w:uiPriority w:val="1"/>
    <w:pPr>
      <w:spacing w:after="0" w:line="240" w:lineRule="auto"/>
    </w:pPr>
    <w:rPr>
      <w:rFonts w:ascii="Calibri" w:hAnsi="Calibri" w:eastAsia="宋体"/>
      <w:sz w:val="22"/>
      <w:szCs w:val="22"/>
      <w:lang w:val="en-US" w:eastAsia="en-US" w:bidi="en-US"/>
    </w:rPr>
  </w:style>
  <w:style w:type="paragraph" w:customStyle="1" w:styleId="25">
    <w:name w:val="Quote"/>
    <w:basedOn w:val="1"/>
    <w:next w:val="1"/>
    <w:link w:val="39"/>
    <w:qFormat/>
    <w:uiPriority w:val="29"/>
    <w:rPr>
      <w:i/>
      <w:iCs/>
      <w:color w:val="000000"/>
    </w:rPr>
  </w:style>
  <w:style w:type="paragraph" w:customStyle="1" w:styleId="26">
    <w:name w:val="Intense Quote"/>
    <w:basedOn w:val="1"/>
    <w:next w:val="1"/>
    <w:link w:val="40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2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8">
    <w:name w:val="标题 1 Char"/>
    <w:basedOn w:val="17"/>
    <w:link w:val="2"/>
    <w:uiPriority w:val="9"/>
    <w:rPr>
      <w:rFonts w:ascii="Cambria" w:hAnsi="Cambria" w:eastAsia="宋体"/>
      <w:b/>
      <w:bCs/>
      <w:color w:val="365F90"/>
      <w:sz w:val="28"/>
      <w:szCs w:val="28"/>
    </w:rPr>
  </w:style>
  <w:style w:type="character" w:customStyle="1" w:styleId="29">
    <w:name w:val="标题 2 Char"/>
    <w:basedOn w:val="17"/>
    <w:link w:val="3"/>
    <w:uiPriority w:val="9"/>
    <w:rPr>
      <w:rFonts w:ascii="Cambria" w:hAnsi="Cambria" w:eastAsia="宋体"/>
      <w:b/>
      <w:bCs/>
      <w:color w:val="4F81BD"/>
      <w:sz w:val="26"/>
      <w:szCs w:val="26"/>
    </w:rPr>
  </w:style>
  <w:style w:type="character" w:customStyle="1" w:styleId="30">
    <w:name w:val="标题 3 Char"/>
    <w:basedOn w:val="17"/>
    <w:link w:val="4"/>
    <w:uiPriority w:val="9"/>
    <w:rPr>
      <w:rFonts w:ascii="Cambria" w:hAnsi="Cambria" w:eastAsia="宋体"/>
      <w:b/>
      <w:bCs/>
      <w:color w:val="4F81BD"/>
    </w:rPr>
  </w:style>
  <w:style w:type="character" w:customStyle="1" w:styleId="31">
    <w:name w:val="标题 4 Char"/>
    <w:basedOn w:val="17"/>
    <w:link w:val="5"/>
    <w:uiPriority w:val="9"/>
    <w:rPr>
      <w:rFonts w:ascii="Cambria" w:hAnsi="Cambria" w:eastAsia="宋体"/>
      <w:b/>
      <w:bCs/>
      <w:i/>
      <w:iCs/>
      <w:color w:val="4F81BD"/>
    </w:rPr>
  </w:style>
  <w:style w:type="character" w:customStyle="1" w:styleId="32">
    <w:name w:val="标题 5 Char"/>
    <w:basedOn w:val="17"/>
    <w:link w:val="6"/>
    <w:semiHidden/>
    <w:uiPriority w:val="9"/>
    <w:rPr>
      <w:rFonts w:ascii="Cambria" w:hAnsi="Cambria" w:eastAsia="宋体"/>
      <w:color w:val="233E5F"/>
    </w:rPr>
  </w:style>
  <w:style w:type="character" w:customStyle="1" w:styleId="33">
    <w:name w:val="标题 6 Char"/>
    <w:basedOn w:val="17"/>
    <w:link w:val="7"/>
    <w:semiHidden/>
    <w:uiPriority w:val="9"/>
    <w:rPr>
      <w:rFonts w:ascii="Cambria" w:hAnsi="Cambria" w:eastAsia="宋体"/>
      <w:i/>
      <w:iCs/>
      <w:color w:val="233E5F"/>
    </w:rPr>
  </w:style>
  <w:style w:type="character" w:customStyle="1" w:styleId="34">
    <w:name w:val="标题 7 Char"/>
    <w:basedOn w:val="17"/>
    <w:link w:val="8"/>
    <w:semiHidden/>
    <w:uiPriority w:val="9"/>
    <w:rPr>
      <w:rFonts w:ascii="Cambria" w:hAnsi="Cambria" w:eastAsia="宋体"/>
      <w:i/>
      <w:iCs/>
      <w:color w:val="3F3F3F"/>
    </w:rPr>
  </w:style>
  <w:style w:type="character" w:customStyle="1" w:styleId="35">
    <w:name w:val="标题 8 Char"/>
    <w:basedOn w:val="17"/>
    <w:link w:val="9"/>
    <w:semiHidden/>
    <w:uiPriority w:val="9"/>
    <w:rPr>
      <w:rFonts w:ascii="Cambria" w:hAnsi="Cambria" w:eastAsia="宋体"/>
      <w:color w:val="4F81BD"/>
      <w:sz w:val="20"/>
      <w:szCs w:val="20"/>
    </w:rPr>
  </w:style>
  <w:style w:type="character" w:customStyle="1" w:styleId="36">
    <w:name w:val="标题 9 Char"/>
    <w:basedOn w:val="17"/>
    <w:link w:val="10"/>
    <w:semiHidden/>
    <w:uiPriority w:val="9"/>
    <w:rPr>
      <w:rFonts w:ascii="Cambria" w:hAnsi="Cambria" w:eastAsia="宋体"/>
      <w:i/>
      <w:iCs/>
      <w:color w:val="3F3F3F"/>
      <w:sz w:val="20"/>
      <w:szCs w:val="20"/>
    </w:rPr>
  </w:style>
  <w:style w:type="character" w:customStyle="1" w:styleId="37">
    <w:name w:val="标题 Char"/>
    <w:basedOn w:val="17"/>
    <w:link w:val="16"/>
    <w:uiPriority w:val="10"/>
    <w:rPr>
      <w:rFonts w:ascii="Cambria" w:hAnsi="Cambria" w:eastAsia="宋体"/>
      <w:color w:val="16365C"/>
      <w:spacing w:val="5"/>
      <w:kern w:val="28"/>
      <w:sz w:val="52"/>
      <w:szCs w:val="52"/>
    </w:rPr>
  </w:style>
  <w:style w:type="character" w:customStyle="1" w:styleId="38">
    <w:name w:val="副标题 Char"/>
    <w:basedOn w:val="17"/>
    <w:link w:val="15"/>
    <w:uiPriority w:val="11"/>
    <w:rPr>
      <w:rFonts w:ascii="Cambria" w:hAnsi="Cambria" w:eastAsia="宋体"/>
      <w:i/>
      <w:iCs/>
      <w:color w:val="4F81BD"/>
      <w:spacing w:val="15"/>
      <w:sz w:val="24"/>
      <w:szCs w:val="24"/>
    </w:rPr>
  </w:style>
  <w:style w:type="character" w:customStyle="1" w:styleId="39">
    <w:name w:val="引用 Char"/>
    <w:basedOn w:val="17"/>
    <w:link w:val="25"/>
    <w:uiPriority w:val="29"/>
    <w:rPr>
      <w:i/>
      <w:iCs/>
      <w:color w:val="000000"/>
    </w:rPr>
  </w:style>
  <w:style w:type="character" w:customStyle="1" w:styleId="40">
    <w:name w:val="明显引用 Char"/>
    <w:basedOn w:val="17"/>
    <w:link w:val="26"/>
    <w:uiPriority w:val="30"/>
    <w:rPr>
      <w:b/>
      <w:bCs/>
      <w:i/>
      <w:iCs/>
      <w:color w:val="4F81BD"/>
    </w:rPr>
  </w:style>
  <w:style w:type="character" w:customStyle="1" w:styleId="41">
    <w:name w:val="Subtle Emphasis"/>
    <w:basedOn w:val="17"/>
    <w:qFormat/>
    <w:uiPriority w:val="19"/>
    <w:rPr>
      <w:i/>
      <w:iCs/>
      <w:color w:val="7F7F7F"/>
    </w:rPr>
  </w:style>
  <w:style w:type="character" w:customStyle="1" w:styleId="42">
    <w:name w:val="Intense Emphasis"/>
    <w:basedOn w:val="17"/>
    <w:qFormat/>
    <w:uiPriority w:val="21"/>
    <w:rPr>
      <w:b/>
      <w:bCs/>
      <w:i/>
      <w:iCs/>
      <w:color w:val="4F81BD"/>
    </w:rPr>
  </w:style>
  <w:style w:type="character" w:customStyle="1" w:styleId="43">
    <w:name w:val="Subtle Reference"/>
    <w:basedOn w:val="17"/>
    <w:qFormat/>
    <w:uiPriority w:val="31"/>
    <w:rPr>
      <w:smallCaps/>
      <w:color w:val="C0504D"/>
      <w:u w:val="single"/>
    </w:rPr>
  </w:style>
  <w:style w:type="character" w:customStyle="1" w:styleId="44">
    <w:name w:val="Intense Reference"/>
    <w:basedOn w:val="17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45">
    <w:name w:val="Book Title"/>
    <w:basedOn w:val="17"/>
    <w:qFormat/>
    <w:uiPriority w:val="33"/>
    <w:rPr>
      <w:b/>
      <w:bCs/>
      <w:smallCaps/>
      <w:spacing w:val="5"/>
    </w:rPr>
  </w:style>
  <w:style w:type="character" w:customStyle="1" w:styleId="46">
    <w:name w:val="批注框文本 Char"/>
    <w:basedOn w:val="17"/>
    <w:link w:val="12"/>
    <w:semiHidden/>
    <w:uiPriority w:val="99"/>
    <w:rPr>
      <w:sz w:val="18"/>
      <w:szCs w:val="18"/>
    </w:rPr>
  </w:style>
  <w:style w:type="character" w:customStyle="1" w:styleId="47">
    <w:name w:val="页眉 Char"/>
    <w:basedOn w:val="17"/>
    <w:link w:val="14"/>
    <w:semiHidden/>
    <w:uiPriority w:val="99"/>
    <w:rPr>
      <w:sz w:val="18"/>
      <w:szCs w:val="18"/>
    </w:rPr>
  </w:style>
  <w:style w:type="character" w:customStyle="1" w:styleId="48">
    <w:name w:val="页脚 Char"/>
    <w:basedOn w:val="17"/>
    <w:link w:val="1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11</Pages>
  <Words>860</Words>
  <Characters>4902</Characters>
  <Lines>40</Lines>
  <Paragraphs>11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2013-11-20T22:09:00Z</dcterms:created>
  <dc:creator>TIYI</dc:creator>
  <cp:lastModifiedBy>Liangfei</cp:lastModifiedBy>
  <dcterms:modified xsi:type="dcterms:W3CDTF">2015-04-21T14:55:01Z</dcterms:modified>
  <dc:title>少儿艺术学校管理系统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