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 xml:space="preserve">第三部分实验 </w:t>
      </w:r>
      <w:r>
        <w:rPr>
          <w:rFonts w:ascii="宋体" w:hAnsi="宋体" w:eastAsia="宋体"/>
          <w:b/>
          <w:bCs/>
          <w:sz w:val="30"/>
          <w:szCs w:val="30"/>
        </w:rPr>
        <w:t xml:space="preserve">  </w:t>
      </w:r>
      <w:r>
        <w:rPr>
          <w:rFonts w:hint="eastAsia" w:ascii="宋体" w:hAnsi="宋体" w:eastAsia="宋体"/>
          <w:b/>
          <w:bCs/>
          <w:sz w:val="30"/>
          <w:szCs w:val="30"/>
        </w:rPr>
        <w:t>内存管理（3个学时）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实验目的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1）学习Linux物理内存和逻辑内存的相关基础知识。（对应《教程》实验八的3.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任务一、3</w:t>
      </w:r>
      <w:r>
        <w:rPr>
          <w:rFonts w:ascii="宋体" w:hAnsi="宋体" w:eastAsia="宋体"/>
          <w:sz w:val="24"/>
          <w:szCs w:val="24"/>
        </w:rPr>
        <w:t>.2</w:t>
      </w:r>
      <w:r>
        <w:rPr>
          <w:rFonts w:hint="eastAsia" w:ascii="宋体" w:hAnsi="宋体" w:eastAsia="宋体"/>
          <w:sz w:val="24"/>
          <w:szCs w:val="24"/>
        </w:rPr>
        <w:t>任务二和3</w:t>
      </w:r>
      <w:r>
        <w:rPr>
          <w:rFonts w:ascii="宋体" w:hAnsi="宋体" w:eastAsia="宋体"/>
          <w:sz w:val="24"/>
          <w:szCs w:val="24"/>
        </w:rPr>
        <w:t>.3</w:t>
      </w:r>
      <w:r>
        <w:rPr>
          <w:rFonts w:hint="eastAsia" w:ascii="宋体" w:hAnsi="宋体" w:eastAsia="宋体"/>
          <w:sz w:val="24"/>
          <w:szCs w:val="24"/>
        </w:rPr>
        <w:t>任务三）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）学习Linux的共享内存设计与应用方法。（对应《教程》实验八的3</w:t>
      </w:r>
      <w:r>
        <w:rPr>
          <w:rFonts w:ascii="宋体" w:hAnsi="宋体" w:eastAsia="宋体"/>
          <w:sz w:val="24"/>
          <w:szCs w:val="24"/>
        </w:rPr>
        <w:t>.4</w:t>
      </w:r>
      <w:r>
        <w:rPr>
          <w:rFonts w:hint="eastAsia" w:ascii="宋体" w:hAnsi="宋体" w:eastAsia="宋体"/>
          <w:sz w:val="24"/>
          <w:szCs w:val="24"/>
        </w:rPr>
        <w:t>任务四）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实验步骤</w:t>
      </w:r>
    </w:p>
    <w:p>
      <w:pPr>
        <w:spacing w:line="360" w:lineRule="auto"/>
        <w:rPr>
          <w:rFonts w:ascii="宋体" w:hAnsi="宋体" w:eastAsia="宋体"/>
          <w:i/>
          <w:iCs/>
          <w:sz w:val="24"/>
          <w:szCs w:val="24"/>
        </w:rPr>
      </w:pPr>
      <w:r>
        <w:rPr>
          <w:rFonts w:hint="eastAsia" w:ascii="宋体" w:hAnsi="宋体" w:eastAsia="宋体"/>
          <w:i/>
          <w:iCs/>
          <w:sz w:val="24"/>
          <w:szCs w:val="24"/>
        </w:rPr>
        <w:t>1、跟随《教程》实验八3.</w:t>
      </w:r>
      <w:r>
        <w:rPr>
          <w:rFonts w:ascii="宋体" w:hAnsi="宋体" w:eastAsia="宋体"/>
          <w:i/>
          <w:iCs/>
          <w:sz w:val="24"/>
          <w:szCs w:val="24"/>
        </w:rPr>
        <w:t>1</w:t>
      </w:r>
      <w:r>
        <w:rPr>
          <w:rFonts w:hint="eastAsia" w:ascii="宋体" w:hAnsi="宋体" w:eastAsia="宋体"/>
          <w:i/>
          <w:iCs/>
          <w:sz w:val="24"/>
          <w:szCs w:val="24"/>
        </w:rPr>
        <w:t>的指导流程，学习物理页的分配和释放过程，按要求提交修改后的代码，记录以下实验相关步骤并回答相关问题。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（1）内存初始化后，可视化物理内存占用情况，分析该O</w:t>
      </w: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的物理内存空间有多大？O</w:t>
      </w: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 xml:space="preserve">位于哪些物理页面？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1135" cy="352171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>et_free_page</w:t>
      </w:r>
      <w:r>
        <w:rPr>
          <w:rFonts w:hint="eastAsia" w:ascii="宋体" w:hAnsi="宋体" w:eastAsia="宋体"/>
          <w:sz w:val="24"/>
          <w:szCs w:val="24"/>
        </w:rPr>
        <w:t>函数分配物理内存的算法是什么？回答任务一的第7步骤问题：为什么第一次申请的物理页是最大页框号。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get_free_page() 分配连续的物理地址，用于整页分配。因为获取的空闲页面实际上是最后一个，本函数从字节图末端开始向前扫描。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实现编程申请和释放物理页的代码，按要求提交代码。尝试申请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页、释放2页，按顺序写出分配和释放的物理块号。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0500" cy="3581400"/>
            <wp:effectExtent l="0" t="0" r="12700" b="0"/>
            <wp:docPr id="3" name="图片 2" descr="Allocate on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Allocate one 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i/>
          <w:iCs/>
          <w:sz w:val="24"/>
          <w:szCs w:val="24"/>
        </w:rPr>
      </w:pPr>
      <w:r>
        <w:rPr>
          <w:rFonts w:hint="eastAsia" w:ascii="宋体" w:hAnsi="宋体" w:eastAsia="宋体"/>
          <w:i/>
          <w:iCs/>
          <w:sz w:val="24"/>
          <w:szCs w:val="24"/>
        </w:rPr>
        <w:t>2、跟随《教程》实验八</w:t>
      </w:r>
      <w:r>
        <w:rPr>
          <w:rFonts w:ascii="宋体" w:hAnsi="宋体" w:eastAsia="宋体"/>
          <w:i/>
          <w:iCs/>
          <w:sz w:val="24"/>
          <w:szCs w:val="24"/>
        </w:rPr>
        <w:t>3.2</w:t>
      </w:r>
      <w:r>
        <w:rPr>
          <w:rFonts w:hint="eastAsia" w:ascii="宋体" w:hAnsi="宋体" w:eastAsia="宋体"/>
          <w:i/>
          <w:iCs/>
          <w:sz w:val="24"/>
          <w:szCs w:val="24"/>
        </w:rPr>
        <w:t>的部分指导流程（P</w:t>
      </w:r>
      <w:r>
        <w:rPr>
          <w:rFonts w:ascii="宋体" w:hAnsi="宋体" w:eastAsia="宋体"/>
          <w:i/>
          <w:iCs/>
          <w:sz w:val="24"/>
          <w:szCs w:val="24"/>
        </w:rPr>
        <w:t>100</w:t>
      </w:r>
      <w:r>
        <w:rPr>
          <w:rFonts w:hint="eastAsia" w:ascii="宋体" w:hAnsi="宋体" w:eastAsia="宋体"/>
          <w:i/>
          <w:iCs/>
          <w:sz w:val="24"/>
          <w:szCs w:val="24"/>
        </w:rPr>
        <w:t>—P</w:t>
      </w:r>
      <w:r>
        <w:rPr>
          <w:rFonts w:ascii="宋体" w:hAnsi="宋体" w:eastAsia="宋体"/>
          <w:i/>
          <w:iCs/>
          <w:sz w:val="24"/>
          <w:szCs w:val="24"/>
        </w:rPr>
        <w:t>105</w:t>
      </w:r>
      <w:r>
        <w:rPr>
          <w:rFonts w:hint="eastAsia" w:ascii="宋体" w:hAnsi="宋体" w:eastAsia="宋体"/>
          <w:i/>
          <w:iCs/>
          <w:sz w:val="24"/>
          <w:szCs w:val="24"/>
        </w:rPr>
        <w:t>映射过程），了解逻辑地址空间及其到物理空间的映射，记录以下实验相关步骤并回答相关问题。（这部分不用提交任务代码）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（1）通过对全局变量i调试过程的学习，尝试找到局部变量i的物理地址，并修改为0使应用程序结束。记录主要的数据来源与计算过程。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ldtr:0x0086,dh=0x000082f9,dl=0xd2d00068;gdtr:0x00005cb8;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LDT:0xd2d00068+0x000082f9=0x00f9d2d0; ds:0x10000000;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ds:0x3004 的线性地址就是 0x10000000+0x3004=0x10003004;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再到页目录中查看目录号为 64 的页表项，其地址为：0x00fbd027，即页表的起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始物理地址为 0x00fbd000；所以页表中页表号为 3 的页表项为 0x00fbb067；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所以变量 i 的物理地址为 0x00fbb004；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i/>
          <w:iCs/>
          <w:sz w:val="24"/>
          <w:szCs w:val="24"/>
        </w:rPr>
      </w:pPr>
      <w:r>
        <w:rPr>
          <w:rFonts w:ascii="宋体" w:hAnsi="宋体" w:eastAsia="宋体"/>
          <w:i/>
          <w:iCs/>
          <w:sz w:val="24"/>
          <w:szCs w:val="24"/>
        </w:rPr>
        <w:t>3</w:t>
      </w:r>
      <w:r>
        <w:rPr>
          <w:rFonts w:hint="eastAsia" w:ascii="宋体" w:hAnsi="宋体" w:eastAsia="宋体"/>
          <w:i/>
          <w:iCs/>
          <w:sz w:val="24"/>
          <w:szCs w:val="24"/>
        </w:rPr>
        <w:t>、跟随《教程》实验八3</w:t>
      </w:r>
      <w:r>
        <w:rPr>
          <w:rFonts w:ascii="宋体" w:hAnsi="宋体" w:eastAsia="宋体"/>
          <w:i/>
          <w:iCs/>
          <w:sz w:val="24"/>
          <w:szCs w:val="24"/>
        </w:rPr>
        <w:t>.3</w:t>
      </w:r>
      <w:r>
        <w:rPr>
          <w:rFonts w:hint="eastAsia" w:ascii="宋体" w:hAnsi="宋体" w:eastAsia="宋体"/>
          <w:i/>
          <w:iCs/>
          <w:sz w:val="24"/>
          <w:szCs w:val="24"/>
        </w:rPr>
        <w:t>的指导流程，观察应用程序的页目录和页表，记录以下实验相关步骤并回答相关问题。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（1）阅读内核函数sys</w:t>
      </w:r>
      <w:r>
        <w:rPr>
          <w:rFonts w:ascii="宋体" w:hAnsi="宋体" w:eastAsia="宋体"/>
          <w:sz w:val="24"/>
          <w:szCs w:val="24"/>
        </w:rPr>
        <w:t>_table_mapping</w:t>
      </w:r>
      <w:r>
        <w:rPr>
          <w:rFonts w:hint="eastAsia" w:ascii="宋体" w:hAnsi="宋体" w:eastAsia="宋体"/>
          <w:sz w:val="24"/>
          <w:szCs w:val="24"/>
        </w:rPr>
        <w:t>，描述其输出页目录和页表的程序流程。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1. 禁用中断（__asm("cli")）：通过指令 cli 禁用中断，以确保在输出过程 中不会发生中断处理。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调用 calc_mem() 函数：调用 calc_mem() 函数用于显示内存空闲页面 数。 3.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输出页目录信息：首先，在屏幕上打印输出页目录的信息，格式为 Page Directory(PFN:0x0 | LA:0x00000000)，其中 PFN 表示页目录的物理页 框号，LA 表示页目录所在的线性地址。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第一层循环：进入第一层循环，遍历页目录中的所有页目录项（PDE）。循 环变量 index_of_dir 从 0 开始，逐个递增，直到 1024。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获取页目录项的值：通过访问页目录基址（page_dir_base）和索引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index_of_dir，获取页目录项的值，并将其存储在变量 entry 中。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检查页目录项的有效性：判断页目录项中的第 0 位是否为 1，以确定页 目录项是否有效。如果无效，即该页目录项对应的页表不存在，继续下一 次循环。 7.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输出页表信息：如果页目录项有效，将打印输出页表的信息，格式为 PDE: 下标 -&gt; Page Table(PFN:0xX | LA:0xXXXXXXXX)，其中 下标 表示页目 录项的下标，PFN 表示页表的物理页框号，LA 表示页表所在的线性地址。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获取页表的物理地址：从页目录项中获取页表的物理地址，将其存储在变 量 page_table_base 中。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9.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第二层循环：进入第二层循环，遍历页表中的所有页表项（PTE）。循环变 量 index_of_table 从 0 开始，逐个递增，直到 1024。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10.获取页表项的值：通过访问页表基址（ page_table_base ）和索引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index_of_table，获取页表项的值，并将其存储在变量 entry 中。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检查页表项的有效性：判断页表项中的第 0 位是否为 1，以确定页表项 是否有效。如果无效，即该页表项对应的物理页面不存在，继续下一次循环。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12.输出物理页面信息：如果页表项有效，将打印输出物理页面的信息，格式 为 PTE: 下标 -&gt; Physical Page(PFN:0xX | LA:0xXXXXXXXX)，其中 下 标 表示页表项的下标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（2）记录应用程序输出的页目录表和页表内容（可以节选其中部分），并进行分析，如占用多少页面，分配到了哪些物理块？</w:t>
      </w:r>
    </w:p>
    <w:p>
      <w:pPr>
        <w:spacing w:line="360" w:lineRule="auto"/>
      </w:pPr>
      <w:r>
        <w:drawing>
          <wp:inline distT="0" distB="0" distL="114300" distR="114300">
            <wp:extent cx="5266690" cy="3291840"/>
            <wp:effectExtent l="0" t="0" r="1651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页目录项占用 1 个页面，页表占用 1024 个页面 物理块号有 0x67 0x4 0x8 0xC 0x10 0x14 ……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i/>
          <w:iCs/>
          <w:sz w:val="24"/>
          <w:szCs w:val="24"/>
        </w:rPr>
        <w:t>4、跟随《教程》实验八3</w:t>
      </w:r>
      <w:r>
        <w:rPr>
          <w:rFonts w:ascii="宋体" w:hAnsi="宋体" w:eastAsia="宋体"/>
          <w:i/>
          <w:iCs/>
          <w:sz w:val="24"/>
          <w:szCs w:val="24"/>
        </w:rPr>
        <w:t>.4</w:t>
      </w:r>
      <w:r>
        <w:rPr>
          <w:rFonts w:hint="eastAsia" w:ascii="宋体" w:hAnsi="宋体" w:eastAsia="宋体"/>
          <w:i/>
          <w:iCs/>
          <w:sz w:val="24"/>
          <w:szCs w:val="24"/>
        </w:rPr>
        <w:t>的指导流程，学习使用共享内存的方法，记录以下实验相关步骤并回答相关问题。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（1）阅读内核函数s</w:t>
      </w:r>
      <w:r>
        <w:rPr>
          <w:rFonts w:ascii="宋体" w:hAnsi="宋体" w:eastAsia="宋体"/>
          <w:sz w:val="24"/>
          <w:szCs w:val="24"/>
        </w:rPr>
        <w:t>ys_shmget</w:t>
      </w:r>
      <w:r>
        <w:rPr>
          <w:rFonts w:hint="eastAsia" w:ascii="宋体" w:hAnsi="宋体" w:eastAsia="宋体"/>
          <w:sz w:val="24"/>
          <w:szCs w:val="24"/>
        </w:rPr>
        <w:t>和s</w:t>
      </w:r>
      <w:r>
        <w:rPr>
          <w:rFonts w:ascii="宋体" w:hAnsi="宋体" w:eastAsia="宋体"/>
          <w:sz w:val="24"/>
          <w:szCs w:val="24"/>
        </w:rPr>
        <w:t>ys_shmat</w:t>
      </w:r>
      <w:r>
        <w:rPr>
          <w:rFonts w:hint="eastAsia" w:ascii="宋体" w:hAnsi="宋体" w:eastAsia="宋体"/>
          <w:sz w:val="24"/>
          <w:szCs w:val="24"/>
        </w:rPr>
        <w:t>，描述这两个函数的程序流程。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Sys_shmget：shmget 函数通过传入 key 来创建或获取一页共享内存，如果 key 对应一页已有的共享内存则返回这页共享内存的地址，如果没有对应的且申请的 大小合法则申请一页空闲页面并且返回其地址 sys_shmat：shmat 函数用 shmid 来讲共享页面映射到当前进程的虚拟地址空间 中，并且返回其首地址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（2）修改使用文件做为生产者-消费者问题缓冲区的p</w:t>
      </w:r>
      <w:r>
        <w:rPr>
          <w:rFonts w:ascii="宋体" w:hAnsi="宋体" w:eastAsia="宋体"/>
          <w:sz w:val="24"/>
          <w:szCs w:val="24"/>
        </w:rPr>
        <w:t>c.c</w:t>
      </w:r>
      <w:r>
        <w:rPr>
          <w:rFonts w:hint="eastAsia" w:ascii="宋体" w:hAnsi="宋体" w:eastAsia="宋体"/>
          <w:sz w:val="24"/>
          <w:szCs w:val="24"/>
        </w:rPr>
        <w:t>程序，改为共享内存的方式。说明主要删除以及添加的代码，调试通过并输出正确的结果截图。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实验拓展与思考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909E1"/>
    <w:multiLevelType w:val="singleLevel"/>
    <w:tmpl w:val="CF3909E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E7E638A"/>
    <w:multiLevelType w:val="singleLevel"/>
    <w:tmpl w:val="0E7E638A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CF400D"/>
    <w:multiLevelType w:val="multilevel"/>
    <w:tmpl w:val="25CF400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7D"/>
    <w:rsid w:val="000320B7"/>
    <w:rsid w:val="00056BFB"/>
    <w:rsid w:val="00064B25"/>
    <w:rsid w:val="00096F6D"/>
    <w:rsid w:val="000C10D7"/>
    <w:rsid w:val="00103492"/>
    <w:rsid w:val="001159C0"/>
    <w:rsid w:val="00181D5C"/>
    <w:rsid w:val="001A209C"/>
    <w:rsid w:val="00247052"/>
    <w:rsid w:val="00303D7F"/>
    <w:rsid w:val="0033776C"/>
    <w:rsid w:val="003F3EB1"/>
    <w:rsid w:val="003F7952"/>
    <w:rsid w:val="00410C6B"/>
    <w:rsid w:val="00493AD9"/>
    <w:rsid w:val="004B2999"/>
    <w:rsid w:val="005D4EF8"/>
    <w:rsid w:val="006639D7"/>
    <w:rsid w:val="006C63A7"/>
    <w:rsid w:val="006E01D3"/>
    <w:rsid w:val="00775BC2"/>
    <w:rsid w:val="00787598"/>
    <w:rsid w:val="007977A9"/>
    <w:rsid w:val="007E6BF9"/>
    <w:rsid w:val="0080189E"/>
    <w:rsid w:val="00862165"/>
    <w:rsid w:val="00873B93"/>
    <w:rsid w:val="008E1CB0"/>
    <w:rsid w:val="008E6629"/>
    <w:rsid w:val="00907F95"/>
    <w:rsid w:val="009200C9"/>
    <w:rsid w:val="00937ADE"/>
    <w:rsid w:val="009510C4"/>
    <w:rsid w:val="009864E7"/>
    <w:rsid w:val="009A46F9"/>
    <w:rsid w:val="009A6EBE"/>
    <w:rsid w:val="009B03F3"/>
    <w:rsid w:val="009C0B15"/>
    <w:rsid w:val="009D5EB8"/>
    <w:rsid w:val="00A15079"/>
    <w:rsid w:val="00A42597"/>
    <w:rsid w:val="00A60F77"/>
    <w:rsid w:val="00A6403B"/>
    <w:rsid w:val="00A651A7"/>
    <w:rsid w:val="00A74F06"/>
    <w:rsid w:val="00A87F9B"/>
    <w:rsid w:val="00B71A09"/>
    <w:rsid w:val="00B8553E"/>
    <w:rsid w:val="00BD7B31"/>
    <w:rsid w:val="00C12222"/>
    <w:rsid w:val="00C13766"/>
    <w:rsid w:val="00C87F84"/>
    <w:rsid w:val="00CA00FD"/>
    <w:rsid w:val="00CB1A8E"/>
    <w:rsid w:val="00CE517D"/>
    <w:rsid w:val="00D01F75"/>
    <w:rsid w:val="00D17639"/>
    <w:rsid w:val="00EB5B18"/>
    <w:rsid w:val="00ED02EB"/>
    <w:rsid w:val="00F8238F"/>
    <w:rsid w:val="00FD2B13"/>
    <w:rsid w:val="7DFF11AB"/>
    <w:rsid w:val="7FFF1929"/>
    <w:rsid w:val="DEA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2"/>
    <w:link w:val="5"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2023-05-01T14:28:00Z</dcterms:created>
  <dc:creator>琳 李</dc:creator>
  <cp:lastModifiedBy>宁.</cp:lastModifiedBy>
  <dcterms:modified xsi:type="dcterms:W3CDTF">2024-06-24T21:16:33Z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4753A4F9636BC4127D6A5C660E32B2A5_42</vt:lpwstr>
  </property>
</Properties>
</file>