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44"/>
        </w:rPr>
      </w:pPr>
      <w:r>
        <w:rPr>
          <w:sz w:val="144"/>
        </w:rPr>
        <w:pict>
          <v:group id="Group 2" o:spid="_x0000_s1026" o:spt="203" style="height:163.5pt;width:244.75pt;" coordsize="4670,3120">
            <o:lock v:ext="edit" aspectratio="t"/>
            <v:shape id="Picture 3" o:spid="_x0000_s1027" o:spt="75" type="#_x0000_t75" style="position:absolute;left:0;top:0;height:1342;width:4670;" o:ole="t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  <v:shape id="Picture 4" o:spid="_x0000_s1028" o:spt="75" type="#_x0000_t75" style="position:absolute;left:1718;top:1828;height:1292;width:1292;" filled="f" o:preferrelative="t" stroked="f" coordsize="21600,21600">
              <v:path/>
              <v:fill on="f" focussize="0,0"/>
              <v:stroke on="f" joinstyle="miter"/>
              <v:imagedata r:id="rId6" o:title="温州大学标志-1933"/>
              <o:lock v:ext="edit" aspectratio="t"/>
            </v:shape>
            <w10:wrap type="none"/>
            <w10:anchorlock/>
          </v:group>
          <o:OLEObject Type="Embed" ProgID="PBrush" ShapeID="Picture 3" DrawAspect="Content" ObjectID="_1468075725" r:id="rId4">
            <o:LockedField>false</o:LockedField>
          </o:OLEObject>
        </w:pict>
      </w:r>
    </w:p>
    <w:p/>
    <w:p/>
    <w:p>
      <w:pPr>
        <w:jc w:val="center"/>
        <w:rPr>
          <w:rFonts w:hint="eastAsia"/>
          <w:b/>
          <w:bCs/>
          <w:sz w:val="52"/>
        </w:rPr>
      </w:pPr>
      <w:r>
        <w:rPr>
          <w:rFonts w:hint="eastAsia"/>
          <w:b/>
          <w:bCs/>
          <w:sz w:val="52"/>
        </w:rPr>
        <w:t>《</w:t>
      </w:r>
      <w:r>
        <w:rPr>
          <w:rFonts w:hint="eastAsia"/>
          <w:b/>
          <w:bCs/>
          <w:sz w:val="52"/>
          <w:lang w:val="en-US" w:eastAsia="zh-CN"/>
        </w:rPr>
        <w:t>桌面</w:t>
      </w:r>
      <w:r>
        <w:rPr>
          <w:rFonts w:hint="eastAsia"/>
          <w:b/>
          <w:bCs/>
          <w:sz w:val="52"/>
        </w:rPr>
        <w:t>应用</w:t>
      </w:r>
      <w:r>
        <w:rPr>
          <w:rFonts w:hint="eastAsia"/>
          <w:b/>
          <w:bCs/>
          <w:sz w:val="52"/>
          <w:lang w:val="en-US" w:eastAsia="zh-CN"/>
        </w:rPr>
        <w:t>程序</w:t>
      </w:r>
      <w:r>
        <w:rPr>
          <w:rFonts w:hint="eastAsia"/>
          <w:b/>
          <w:bCs/>
          <w:sz w:val="52"/>
        </w:rPr>
        <w:t>开发</w:t>
      </w:r>
      <w:r>
        <w:rPr>
          <w:rFonts w:hint="eastAsia"/>
          <w:b/>
          <w:bCs/>
          <w:sz w:val="52"/>
          <w:lang w:val="en-US" w:eastAsia="zh-CN"/>
        </w:rPr>
        <w:t>设计</w:t>
      </w:r>
      <w:r>
        <w:rPr>
          <w:rFonts w:hint="eastAsia"/>
          <w:b/>
          <w:bCs/>
          <w:sz w:val="52"/>
        </w:rPr>
        <w:t>》</w:t>
      </w:r>
    </w:p>
    <w:p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52"/>
        </w:rPr>
        <w:t>期末报告</w:t>
      </w:r>
    </w:p>
    <w:p>
      <w:pPr>
        <w:rPr>
          <w:b/>
          <w:bCs/>
        </w:rPr>
      </w:pPr>
    </w:p>
    <w:p>
      <w:pPr>
        <w:ind w:left="840" w:leftChars="400"/>
      </w:pPr>
      <w:bookmarkStart w:id="0" w:name="_Toc286395070"/>
      <w:bookmarkStart w:id="1" w:name="_Toc286522244"/>
      <w:bookmarkStart w:id="2" w:name="_Toc286047807"/>
      <w:bookmarkStart w:id="3" w:name="_Toc288217021"/>
      <w:bookmarkStart w:id="4" w:name="_Toc282005475"/>
      <w:bookmarkStart w:id="5" w:name="_Toc286663597"/>
      <w:bookmarkStart w:id="6" w:name="_Toc286172173"/>
      <w:bookmarkStart w:id="7" w:name="_Toc288051534"/>
      <w:bookmarkStart w:id="8" w:name="_Toc286395477"/>
      <w:bookmarkStart w:id="9" w:name="_Toc286052046"/>
      <w:bookmarkStart w:id="10" w:name="_Toc286605227"/>
      <w:bookmarkStart w:id="11" w:name="_Toc282006702"/>
      <w:r>
        <w:rPr>
          <w:rFonts w:hint="eastAsia" w:eastAsia="黑体"/>
          <w:sz w:val="36"/>
        </w:rPr>
        <w:t>题    目：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hint="eastAsia" w:eastAsia="黑体"/>
          <w:sz w:val="36"/>
          <w:u w:val="single"/>
        </w:rPr>
        <w:t xml:space="preserve">  </w:t>
      </w:r>
      <w:r>
        <w:rPr>
          <w:rFonts w:hint="eastAsia" w:eastAsia="黑体"/>
          <w:sz w:val="36"/>
          <w:u w:val="single"/>
          <w:lang w:val="en-US" w:eastAsia="zh-CN"/>
        </w:rPr>
        <w:t xml:space="preserve">  </w:t>
      </w:r>
      <w:r>
        <w:rPr>
          <w:rFonts w:hint="eastAsia" w:eastAsia="黑体"/>
          <w:sz w:val="36"/>
          <w:u w:val="single"/>
        </w:rPr>
        <w:t xml:space="preserve">  </w:t>
      </w:r>
      <w:r>
        <w:rPr>
          <w:rFonts w:hint="eastAsia" w:eastAsia="黑体"/>
          <w:sz w:val="36"/>
          <w:u w:val="single"/>
          <w:lang w:val="en-US" w:eastAsia="zh-CN"/>
        </w:rPr>
        <w:t>租房管理系统</w:t>
      </w:r>
      <w:r>
        <w:rPr>
          <w:rFonts w:hint="eastAsia" w:eastAsia="黑体"/>
          <w:sz w:val="36"/>
          <w:u w:val="single"/>
        </w:rPr>
        <w:t xml:space="preserve">            </w:t>
      </w:r>
    </w:p>
    <w:p>
      <w:pPr>
        <w:ind w:left="840" w:leftChars="400"/>
        <w:rPr>
          <w:rFonts w:eastAsia="黑体"/>
          <w:sz w:val="36"/>
          <w:u w:val="single"/>
        </w:rPr>
      </w:pPr>
      <w:r>
        <w:rPr>
          <w:rFonts w:hint="eastAsia" w:eastAsia="黑体"/>
          <w:sz w:val="36"/>
        </w:rPr>
        <w:t>学    院：</w:t>
      </w:r>
      <w:r>
        <w:rPr>
          <w:rFonts w:hint="eastAsia" w:eastAsia="黑体"/>
          <w:sz w:val="36"/>
          <w:u w:val="single"/>
        </w:rPr>
        <w:t xml:space="preserve">    计算机与人工智能     </w:t>
      </w:r>
      <w:r>
        <w:rPr>
          <w:rFonts w:eastAsia="黑体"/>
          <w:sz w:val="36"/>
          <w:u w:val="single"/>
        </w:rPr>
        <w:t xml:space="preserve"> </w:t>
      </w:r>
      <w:r>
        <w:rPr>
          <w:rFonts w:hint="eastAsia" w:eastAsia="黑体"/>
          <w:sz w:val="36"/>
          <w:u w:val="single"/>
        </w:rPr>
        <w:t xml:space="preserve">    </w:t>
      </w:r>
    </w:p>
    <w:p>
      <w:pPr>
        <w:ind w:left="840" w:leftChars="400"/>
        <w:rPr>
          <w:rFonts w:eastAsia="黑体"/>
          <w:sz w:val="36"/>
        </w:rPr>
      </w:pPr>
      <w:r>
        <w:rPr>
          <w:rFonts w:hint="eastAsia" w:eastAsia="黑体"/>
          <w:sz w:val="36"/>
        </w:rPr>
        <w:t>专    业：</w:t>
      </w:r>
      <w:r>
        <w:rPr>
          <w:rFonts w:hint="eastAsia" w:eastAsia="黑体"/>
          <w:sz w:val="36"/>
          <w:u w:val="single"/>
        </w:rPr>
        <w:t xml:space="preserve">    计算机科学与技术          </w:t>
      </w:r>
    </w:p>
    <w:p>
      <w:pPr>
        <w:ind w:left="840" w:leftChars="400"/>
        <w:rPr>
          <w:rFonts w:eastAsia="黑体"/>
          <w:sz w:val="36"/>
        </w:rPr>
      </w:pPr>
      <w:r>
        <w:rPr>
          <w:rFonts w:hint="eastAsia" w:eastAsia="黑体"/>
          <w:sz w:val="36"/>
        </w:rPr>
        <w:t>班    级：</w:t>
      </w:r>
      <w:r>
        <w:rPr>
          <w:rFonts w:hint="eastAsia" w:eastAsia="黑体"/>
          <w:sz w:val="36"/>
          <w:u w:val="single"/>
        </w:rPr>
        <w:t xml:space="preserve">  </w:t>
      </w:r>
      <w:r>
        <w:rPr>
          <w:rFonts w:hint="eastAsia" w:eastAsia="黑体"/>
          <w:sz w:val="36"/>
          <w:u w:val="single"/>
          <w:lang w:val="en-US" w:eastAsia="zh-CN"/>
        </w:rPr>
        <w:t xml:space="preserve">    </w:t>
      </w:r>
      <w:r>
        <w:rPr>
          <w:rFonts w:hint="eastAsia" w:eastAsia="黑体"/>
          <w:sz w:val="36"/>
          <w:u w:val="single"/>
        </w:rPr>
        <w:t xml:space="preserve">  </w:t>
      </w:r>
      <w:r>
        <w:rPr>
          <w:rFonts w:hint="eastAsia" w:eastAsia="黑体"/>
          <w:sz w:val="36"/>
          <w:u w:val="single"/>
          <w:lang w:val="en-US" w:eastAsia="zh-CN"/>
        </w:rPr>
        <w:t>*********</w:t>
      </w:r>
      <w:r>
        <w:rPr>
          <w:rFonts w:hint="eastAsia" w:eastAsia="黑体"/>
          <w:sz w:val="36"/>
          <w:u w:val="single"/>
        </w:rPr>
        <w:t xml:space="preserve">             </w:t>
      </w:r>
    </w:p>
    <w:p>
      <w:pPr>
        <w:ind w:left="840" w:leftChars="400"/>
        <w:rPr>
          <w:rFonts w:eastAsia="黑体"/>
          <w:sz w:val="36"/>
        </w:rPr>
      </w:pPr>
      <w:r>
        <w:rPr>
          <w:rFonts w:hint="eastAsia" w:eastAsia="黑体"/>
          <w:sz w:val="36"/>
        </w:rPr>
        <w:t>学    号：</w:t>
      </w:r>
      <w:r>
        <w:rPr>
          <w:rFonts w:hint="eastAsia" w:eastAsia="黑体"/>
          <w:sz w:val="36"/>
          <w:u w:val="single"/>
        </w:rPr>
        <w:t xml:space="preserve">   </w:t>
      </w:r>
      <w:r>
        <w:rPr>
          <w:rFonts w:hint="eastAsia" w:eastAsia="黑体"/>
          <w:sz w:val="36"/>
          <w:u w:val="single"/>
          <w:lang w:val="en-US" w:eastAsia="zh-CN"/>
        </w:rPr>
        <w:t xml:space="preserve">   </w:t>
      </w:r>
      <w:r>
        <w:rPr>
          <w:rFonts w:hint="eastAsia" w:eastAsia="黑体"/>
          <w:sz w:val="36"/>
          <w:u w:val="single"/>
        </w:rPr>
        <w:t xml:space="preserve"> </w:t>
      </w:r>
      <w:r>
        <w:rPr>
          <w:rFonts w:hint="eastAsia" w:eastAsia="黑体"/>
          <w:sz w:val="36"/>
          <w:u w:val="single"/>
          <w:lang w:val="en-US" w:eastAsia="zh-CN"/>
        </w:rPr>
        <w:t>***********</w:t>
      </w:r>
      <w:r>
        <w:rPr>
          <w:rFonts w:hint="eastAsia" w:eastAsia="黑体"/>
          <w:sz w:val="36"/>
          <w:u w:val="single"/>
        </w:rPr>
        <w:t xml:space="preserve">            </w:t>
      </w:r>
    </w:p>
    <w:p>
      <w:pPr>
        <w:ind w:left="840" w:leftChars="400"/>
        <w:rPr>
          <w:rFonts w:eastAsia="黑体"/>
          <w:sz w:val="36"/>
        </w:rPr>
      </w:pPr>
      <w:r>
        <w:rPr>
          <w:rFonts w:hint="eastAsia" w:eastAsia="黑体"/>
          <w:sz w:val="36"/>
        </w:rPr>
        <w:t>姓    名：</w:t>
      </w:r>
      <w:r>
        <w:rPr>
          <w:rFonts w:hint="eastAsia" w:eastAsia="黑体"/>
          <w:sz w:val="36"/>
          <w:u w:val="single"/>
        </w:rPr>
        <w:t xml:space="preserve">       </w:t>
      </w:r>
      <w:r>
        <w:rPr>
          <w:rFonts w:hint="eastAsia" w:eastAsia="黑体"/>
          <w:sz w:val="36"/>
          <w:u w:val="single"/>
          <w:lang w:val="en-US" w:eastAsia="zh-CN"/>
        </w:rPr>
        <w:t xml:space="preserve"> </w:t>
      </w:r>
      <w:r>
        <w:rPr>
          <w:rFonts w:hint="eastAsia" w:eastAsia="黑体"/>
          <w:sz w:val="36"/>
          <w:u w:val="single"/>
        </w:rPr>
        <w:t xml:space="preserve"> </w:t>
      </w:r>
      <w:r>
        <w:rPr>
          <w:rFonts w:hint="eastAsia" w:eastAsia="黑体"/>
          <w:sz w:val="36"/>
          <w:u w:val="single"/>
          <w:lang w:val="en-US" w:eastAsia="zh-CN"/>
        </w:rPr>
        <w:t>*******</w:t>
      </w:r>
      <w:r>
        <w:rPr>
          <w:rFonts w:hint="eastAsia" w:eastAsia="黑体"/>
          <w:sz w:val="36"/>
          <w:u w:val="single"/>
        </w:rPr>
        <w:t xml:space="preserve">    </w:t>
      </w:r>
      <w:r>
        <w:rPr>
          <w:rFonts w:hint="eastAsia" w:eastAsia="黑体"/>
          <w:sz w:val="36"/>
          <w:u w:val="single"/>
          <w:lang w:val="en-US" w:eastAsia="zh-CN"/>
        </w:rPr>
        <w:t xml:space="preserve"> </w:t>
      </w:r>
      <w:r>
        <w:rPr>
          <w:rFonts w:hint="eastAsia" w:eastAsia="黑体"/>
          <w:sz w:val="36"/>
          <w:u w:val="single"/>
        </w:rPr>
        <w:t xml:space="preserve">  </w:t>
      </w:r>
      <w:r>
        <w:rPr>
          <w:rFonts w:eastAsia="黑体"/>
          <w:sz w:val="36"/>
          <w:u w:val="single"/>
        </w:rPr>
        <w:t xml:space="preserve">  </w:t>
      </w:r>
      <w:r>
        <w:rPr>
          <w:rFonts w:hint="eastAsia" w:eastAsia="黑体"/>
          <w:sz w:val="36"/>
          <w:u w:val="single"/>
        </w:rPr>
        <w:t xml:space="preserve">      </w:t>
      </w:r>
    </w:p>
    <w:p>
      <w:pPr>
        <w:ind w:left="840" w:leftChars="400"/>
        <w:rPr>
          <w:rFonts w:eastAsia="黑体"/>
          <w:sz w:val="36"/>
        </w:rPr>
      </w:pPr>
      <w:r>
        <w:rPr>
          <w:rFonts w:hint="eastAsia" w:eastAsia="黑体"/>
          <w:sz w:val="36"/>
        </w:rPr>
        <w:t>指导老师：</w:t>
      </w:r>
      <w:r>
        <w:rPr>
          <w:rFonts w:hint="eastAsia" w:eastAsia="黑体"/>
          <w:sz w:val="36"/>
          <w:u w:val="single"/>
        </w:rPr>
        <w:t xml:space="preserve">    </w:t>
      </w:r>
      <w:r>
        <w:rPr>
          <w:rFonts w:hint="eastAsia" w:eastAsia="黑体"/>
          <w:sz w:val="36"/>
          <w:u w:val="single"/>
          <w:lang w:val="en-US" w:eastAsia="zh-CN"/>
        </w:rPr>
        <w:t xml:space="preserve">       ******</w:t>
      </w:r>
      <w:bookmarkStart w:id="65" w:name="_GoBack"/>
      <w:bookmarkEnd w:id="65"/>
      <w:r>
        <w:rPr>
          <w:rFonts w:hint="eastAsia" w:eastAsia="黑体"/>
          <w:sz w:val="36"/>
          <w:u w:val="single"/>
        </w:rPr>
        <w:t xml:space="preserve">      </w:t>
      </w:r>
      <w:r>
        <w:rPr>
          <w:rFonts w:eastAsia="黑体"/>
          <w:sz w:val="36"/>
          <w:u w:val="single"/>
        </w:rPr>
        <w:t xml:space="preserve">  </w:t>
      </w:r>
      <w:r>
        <w:rPr>
          <w:rFonts w:hint="eastAsia" w:eastAsia="黑体"/>
          <w:sz w:val="36"/>
          <w:u w:val="single"/>
        </w:rPr>
        <w:t xml:space="preserve">   </w:t>
      </w:r>
      <w:r>
        <w:rPr>
          <w:rFonts w:hint="eastAsia" w:eastAsia="黑体"/>
          <w:sz w:val="36"/>
          <w:u w:val="single"/>
          <w:lang w:val="en-US" w:eastAsia="zh-CN"/>
        </w:rPr>
        <w:t xml:space="preserve"> </w:t>
      </w:r>
      <w:r>
        <w:rPr>
          <w:rFonts w:hint="eastAsia" w:eastAsia="黑体"/>
          <w:sz w:val="36"/>
          <w:u w:val="single"/>
        </w:rPr>
        <w:t xml:space="preserve">   </w:t>
      </w:r>
    </w:p>
    <w:p>
      <w:pPr>
        <w:ind w:left="840" w:leftChars="400"/>
        <w:rPr>
          <w:sz w:val="30"/>
          <w:u w:val="single"/>
        </w:rPr>
      </w:pPr>
      <w:r>
        <w:rPr>
          <w:rFonts w:hint="eastAsia" w:eastAsia="黑体"/>
          <w:sz w:val="36"/>
        </w:rPr>
        <w:t>完成日期：</w:t>
      </w:r>
      <w:r>
        <w:rPr>
          <w:rFonts w:hint="eastAsia" w:eastAsia="黑体"/>
          <w:sz w:val="36"/>
          <w:u w:val="single"/>
        </w:rPr>
        <w:t xml:space="preserve">   </w:t>
      </w:r>
      <w:r>
        <w:rPr>
          <w:rFonts w:hint="eastAsia" w:eastAsia="黑体"/>
          <w:sz w:val="36"/>
          <w:u w:val="single"/>
          <w:lang w:val="en-US" w:eastAsia="zh-CN"/>
        </w:rPr>
        <w:t xml:space="preserve">   </w:t>
      </w:r>
      <w:r>
        <w:rPr>
          <w:rFonts w:hint="eastAsia" w:eastAsia="黑体"/>
          <w:sz w:val="36"/>
          <w:u w:val="single"/>
        </w:rPr>
        <w:t xml:space="preserve"> 2020年5月</w:t>
      </w:r>
      <w:r>
        <w:rPr>
          <w:rFonts w:hint="eastAsia" w:eastAsia="黑体"/>
          <w:sz w:val="36"/>
          <w:u w:val="single"/>
          <w:lang w:val="en-US" w:eastAsia="zh-CN"/>
        </w:rPr>
        <w:t xml:space="preserve">28日    </w:t>
      </w:r>
      <w:r>
        <w:rPr>
          <w:rFonts w:hint="eastAsia" w:eastAsia="黑体"/>
          <w:sz w:val="36"/>
          <w:u w:val="single"/>
        </w:rPr>
        <w:t xml:space="preserve">    </w:t>
      </w:r>
    </w:p>
    <w:p/>
    <w:p/>
    <w:p/>
    <w:p/>
    <w:p/>
    <w:p/>
    <w:p/>
    <w:p/>
    <w:p/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024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</w:pPr>
          <w:bookmarkStart w:id="12" w:name="_Toc30048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_Toc27545_WPSOffice_Level1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c0180435-2d63-4591-b724-233e11b290e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Times New Roman"/>
                </w:rPr>
                <w:t xml:space="preserve">第一章 </w:t>
              </w:r>
              <w:r>
                <w:rPr>
                  <w:rFonts w:hint="eastAsia" w:ascii="黑体" w:hAnsi="黑体" w:eastAsia="黑体" w:cs="Times New Roman"/>
                </w:rPr>
                <w:t>引言</w:t>
              </w:r>
            </w:sdtContent>
          </w:sdt>
          <w:r>
            <w:tab/>
          </w:r>
          <w:bookmarkStart w:id="13" w:name="_Toc27545_WPSOffice_Level1Page"/>
          <w:r>
            <w:t>3</w:t>
          </w:r>
          <w:bookmarkEnd w:id="13"/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_Toc30048_WPSOffice_Level1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f365ff2a-fef1-45d1-986d-e5803dae5ca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Times New Roman"/>
                </w:rPr>
                <w:t xml:space="preserve">第二章 </w:t>
              </w:r>
              <w:r>
                <w:rPr>
                  <w:rFonts w:hint="eastAsia" w:ascii="黑体" w:hAnsi="黑体" w:eastAsia="黑体" w:cs="Times New Roman"/>
                </w:rPr>
                <w:t>系统分析与设计</w:t>
              </w:r>
            </w:sdtContent>
          </w:sdt>
          <w:r>
            <w:tab/>
          </w:r>
          <w:bookmarkStart w:id="14" w:name="_Toc30048_WPSOffice_Level1Page"/>
          <w:r>
            <w:t>4</w:t>
          </w:r>
          <w:bookmarkEnd w:id="14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_Toc30048_WPSOffice_Level2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6ce5f17c-ded6-4caa-818c-5cebcbb3edc7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2.1 需求分析</w:t>
              </w:r>
            </w:sdtContent>
          </w:sdt>
          <w:r>
            <w:tab/>
          </w:r>
          <w:bookmarkStart w:id="15" w:name="_Toc30048_WPSOffice_Level2Page"/>
          <w:r>
            <w:t>4</w:t>
          </w:r>
          <w:bookmarkEnd w:id="15"/>
          <w: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_Toc30048_WPSOffice_Level3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d8eed85f-15ec-4c01-bf91-df4aedbcd76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设计流程图：</w:t>
              </w:r>
            </w:sdtContent>
          </w:sdt>
          <w:r>
            <w:tab/>
          </w:r>
          <w:bookmarkStart w:id="16" w:name="_Toc30048_WPSOffice_Level3Page"/>
          <w:r>
            <w:t>4</w:t>
          </w:r>
          <w:bookmarkEnd w:id="16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_Toc32524_WPSOffice_Level2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11a1e3a4-7edc-4248-8dc4-9768009e171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2.2数据库概念结构设计</w:t>
              </w:r>
            </w:sdtContent>
          </w:sdt>
          <w:r>
            <w:tab/>
          </w:r>
          <w:bookmarkStart w:id="17" w:name="_Toc32524_WPSOffice_Level2Page"/>
          <w:r>
            <w:t>5</w:t>
          </w:r>
          <w:bookmarkEnd w:id="17"/>
          <w: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_Toc32524_WPSOffice_Level3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46749329-96c7-4787-b0f0-1e450afdd4c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E-R图</w:t>
              </w:r>
            </w:sdtContent>
          </w:sdt>
          <w:r>
            <w:tab/>
          </w:r>
          <w:bookmarkStart w:id="18" w:name="_Toc32524_WPSOffice_Level3Page"/>
          <w:r>
            <w:t>5</w:t>
          </w:r>
          <w:bookmarkEnd w:id="18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_Toc1964_WPSOffice_Level2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0fae7ba6-cdbe-4dff-a236-50c96091519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2.3数据库的创建</w:t>
              </w:r>
            </w:sdtContent>
          </w:sdt>
          <w:r>
            <w:tab/>
          </w:r>
          <w:bookmarkStart w:id="19" w:name="_Toc1964_WPSOffice_Level2Page"/>
          <w:r>
            <w:t>6</w:t>
          </w:r>
          <w:bookmarkEnd w:id="19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_Toc6614_WPSOffice_Level2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281261a5-3355-4576-8781-85ae724dfa0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管理员表：</w:t>
              </w:r>
            </w:sdtContent>
          </w:sdt>
          <w:r>
            <w:tab/>
          </w:r>
          <w:bookmarkStart w:id="20" w:name="_Toc6614_WPSOffice_Level2Page"/>
          <w:r>
            <w:t>6</w:t>
          </w:r>
          <w:bookmarkEnd w:id="20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_Toc18541_WPSOffice_Level2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11519a0d-32d4-4796-9b94-d55d1e12e7d3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房屋表：</w:t>
              </w:r>
            </w:sdtContent>
          </w:sdt>
          <w:r>
            <w:tab/>
          </w:r>
          <w:bookmarkStart w:id="21" w:name="_Toc18541_WPSOffice_Level2Page"/>
          <w:r>
            <w:t>7</w:t>
          </w:r>
          <w:bookmarkEnd w:id="21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_Toc4563_WPSOffice_Level2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779978b9-860c-4a8b-8eed-ce13e9fd3ef3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用户信息表：</w:t>
              </w:r>
            </w:sdtContent>
          </w:sdt>
          <w:r>
            <w:tab/>
          </w:r>
          <w:bookmarkStart w:id="22" w:name="_Toc4563_WPSOffice_Level2Page"/>
          <w:r>
            <w:t>7</w:t>
          </w:r>
          <w:bookmarkEnd w:id="22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_Toc26827_WPSOffice_Level2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fad2edf8-1b7c-422a-bfcd-f6c54956209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房屋租贷表：</w:t>
              </w:r>
            </w:sdtContent>
          </w:sdt>
          <w:r>
            <w:tab/>
          </w:r>
          <w:bookmarkStart w:id="23" w:name="_Toc26827_WPSOffice_Level2Page"/>
          <w:r>
            <w:t>7</w:t>
          </w:r>
          <w:bookmarkEnd w:id="23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_Toc29272_WPSOffice_Level2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1f34e6f2-16e5-4a59-872b-3d139942b0d9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财务报表：</w:t>
              </w:r>
            </w:sdtContent>
          </w:sdt>
          <w:r>
            <w:tab/>
          </w:r>
          <w:bookmarkStart w:id="24" w:name="_Toc29272_WPSOffice_Level2Page"/>
          <w:r>
            <w:t>7</w:t>
          </w:r>
          <w:bookmarkEnd w:id="24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_Toc29315_WPSOffice_Level2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4d4ff712-aa52-4ba6-adbe-a528d3b0006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收费标准表：</w:t>
              </w:r>
            </w:sdtContent>
          </w:sdt>
          <w:r>
            <w:tab/>
          </w:r>
          <w:bookmarkStart w:id="25" w:name="_Toc29315_WPSOffice_Level2Page"/>
          <w:r>
            <w:t>8</w:t>
          </w:r>
          <w:bookmarkEnd w:id="25"/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_Toc32524_WPSOffice_Level1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33bed874-5236-412d-a787-57aedb49323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Times New Roman"/>
                </w:rPr>
                <w:t xml:space="preserve">第三章 </w:t>
              </w:r>
              <w:r>
                <w:rPr>
                  <w:rFonts w:hint="eastAsia" w:ascii="黑体" w:hAnsi="黑体" w:eastAsia="黑体" w:cs="Times New Roman"/>
                </w:rPr>
                <w:t>软件功能及相关技术介绍</w:t>
              </w:r>
            </w:sdtContent>
          </w:sdt>
          <w:r>
            <w:tab/>
          </w:r>
          <w:bookmarkStart w:id="26" w:name="_Toc32524_WPSOffice_Level1Page"/>
          <w:r>
            <w:t>9</w:t>
          </w:r>
          <w:bookmarkEnd w:id="26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_Toc762_WPSOffice_Level2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e83f843c-f4c6-463e-9998-a4e26ec76d6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3.1登录模块</w:t>
              </w:r>
            </w:sdtContent>
          </w:sdt>
          <w:r>
            <w:tab/>
          </w:r>
          <w:bookmarkStart w:id="27" w:name="_Toc762_WPSOffice_Level2Page"/>
          <w:r>
            <w:t>9</w:t>
          </w:r>
          <w:bookmarkEnd w:id="27"/>
          <w: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_Toc1964_WPSOffice_Level3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e6560f0b-b1e9-4e4d-ac78-9c143db17c97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点击登录按钮事件：</w:t>
              </w:r>
            </w:sdtContent>
          </w:sdt>
          <w:r>
            <w:tab/>
          </w:r>
          <w:bookmarkStart w:id="28" w:name="_Toc1964_WPSOffice_Level3Page"/>
          <w:r>
            <w:t>9</w:t>
          </w:r>
          <w:bookmarkEnd w:id="28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_Toc10337_WPSOffice_Level2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3a26932a-dac8-4a00-a249-fc8e62c792e3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3.2主界面模块</w:t>
              </w:r>
            </w:sdtContent>
          </w:sdt>
          <w:r>
            <w:tab/>
          </w:r>
          <w:bookmarkStart w:id="29" w:name="_Toc10337_WPSOffice_Level2Page"/>
          <w:r>
            <w:t>10</w:t>
          </w:r>
          <w:bookmarkEnd w:id="29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_Toc22199_WPSOffice_Level2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a9079aef-ff71-4681-9eb5-c2e39db72b1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3.3房屋信息管理模块</w:t>
              </w:r>
            </w:sdtContent>
          </w:sdt>
          <w:r>
            <w:tab/>
          </w:r>
          <w:bookmarkStart w:id="30" w:name="_Toc22199_WPSOffice_Level2Page"/>
          <w:r>
            <w:t>11</w:t>
          </w:r>
          <w:bookmarkEnd w:id="30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_Toc18240_WPSOffice_Level2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d81a163f-223f-4fca-a787-b9f01d5490b3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3.4用户信息管理模块</w:t>
              </w:r>
            </w:sdtContent>
          </w:sdt>
          <w:r>
            <w:tab/>
          </w:r>
          <w:bookmarkStart w:id="31" w:name="_Toc18240_WPSOffice_Level2Page"/>
          <w:r>
            <w:t>13</w:t>
          </w:r>
          <w:bookmarkEnd w:id="31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_Toc15730_WPSOffice_Level2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a816be08-81a0-426d-89ef-5a12336a09d1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3.5租贷信息管理模块</w:t>
              </w:r>
            </w:sdtContent>
          </w:sdt>
          <w:r>
            <w:tab/>
          </w:r>
          <w:bookmarkStart w:id="32" w:name="_Toc15730_WPSOffice_Level2Page"/>
          <w:r>
            <w:t>14</w:t>
          </w:r>
          <w:bookmarkEnd w:id="32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_Toc5159_WPSOffice_Level2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e338a65a-7b68-4c09-a42b-ab46090e846a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3.6水电费信息管理模块</w:t>
              </w:r>
            </w:sdtContent>
          </w:sdt>
          <w:r>
            <w:tab/>
          </w:r>
          <w:bookmarkStart w:id="33" w:name="_Toc5159_WPSOffice_Level2Page"/>
          <w:r>
            <w:t>14</w:t>
          </w:r>
          <w:bookmarkEnd w:id="33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_Toc29208_WPSOffice_Level2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20fb0144-e1ff-407e-b695-1b3f8fb4c02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3.7财务收支管理模块</w:t>
              </w:r>
            </w:sdtContent>
          </w:sdt>
          <w:r>
            <w:tab/>
          </w:r>
          <w:bookmarkStart w:id="34" w:name="_Toc29208_WPSOffice_Level2Page"/>
          <w:r>
            <w:t>15</w:t>
          </w:r>
          <w:bookmarkEnd w:id="34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_Toc18501_WPSOffice_Level2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61c07e97-cbdb-4682-ad1f-bb7d39f0cd9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3.7管理员信息管理模块</w:t>
              </w:r>
            </w:sdtContent>
          </w:sdt>
          <w:r>
            <w:tab/>
          </w:r>
          <w:bookmarkStart w:id="35" w:name="_Toc18501_WPSOffice_Level2Page"/>
          <w:r>
            <w:t>16</w:t>
          </w:r>
          <w:bookmarkEnd w:id="35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_Toc29486_WPSOffice_Level2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33a9935b-a34b-41c6-9c07-3fab846b10d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3.8收费标准设置模块</w:t>
              </w:r>
            </w:sdtContent>
          </w:sdt>
          <w:r>
            <w:tab/>
          </w:r>
          <w:bookmarkStart w:id="36" w:name="_Toc29486_WPSOffice_Level2Page"/>
          <w:r>
            <w:t>16</w:t>
          </w:r>
          <w:bookmarkEnd w:id="36"/>
          <w: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_Toc12760_WPSOffice_Level2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295c6729-12c6-4fcd-96de-ec2e851d10d9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Times New Roman"/>
                </w:rPr>
                <w:t>3.9管理员密码更改模块</w:t>
              </w:r>
            </w:sdtContent>
          </w:sdt>
          <w:r>
            <w:tab/>
          </w:r>
          <w:bookmarkStart w:id="37" w:name="_Toc12760_WPSOffice_Level2Page"/>
          <w:r>
            <w:t>17</w:t>
          </w:r>
          <w:bookmarkEnd w:id="37"/>
          <w:r>
            <w:fldChar w:fldCharType="end"/>
          </w:r>
        </w:p>
        <w:p>
          <w:pPr>
            <w:pStyle w:val="7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fldChar w:fldCharType="begin"/>
          </w:r>
          <w:r>
            <w:instrText xml:space="preserve"> HYPERLINK \l _Toc1964_WPSOffice_Level1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70240"/>
              <w:placeholder>
                <w:docPart w:val="{b70c8001-62b2-477d-8830-0475059da16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Times New Roman"/>
                </w:rPr>
                <w:t xml:space="preserve">第四章 </w:t>
              </w:r>
              <w:r>
                <w:rPr>
                  <w:rFonts w:hint="eastAsia" w:ascii="黑体" w:hAnsi="黑体" w:eastAsia="黑体" w:cs="Times New Roman"/>
                </w:rPr>
                <w:t>总结</w:t>
              </w:r>
            </w:sdtContent>
          </w:sdt>
          <w:r>
            <w:tab/>
          </w:r>
          <w:bookmarkStart w:id="38" w:name="_Toc1964_WPSOffice_Level1Page"/>
          <w:r>
            <w:t>17</w:t>
          </w:r>
          <w:bookmarkEnd w:id="38"/>
          <w:r>
            <w:fldChar w:fldCharType="end"/>
          </w:r>
          <w:bookmarkEnd w:id="12"/>
        </w:p>
      </w:sdtContent>
    </w:sdt>
    <w:p>
      <w:pPr>
        <w:bidi w:val="0"/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jc w:val="center"/>
        <w:rPr>
          <w:rFonts w:ascii="黑体" w:hAnsi="黑体" w:eastAsia="黑体"/>
          <w:sz w:val="32"/>
          <w:szCs w:val="32"/>
        </w:rPr>
      </w:pPr>
      <w:bookmarkStart w:id="39" w:name="_Toc27545_WPSOffice_Level1"/>
      <w:r>
        <w:rPr>
          <w:rFonts w:hint="eastAsia" w:ascii="黑体" w:hAnsi="黑体" w:eastAsia="黑体"/>
          <w:sz w:val="32"/>
          <w:szCs w:val="32"/>
        </w:rPr>
        <w:t>引言</w:t>
      </w:r>
      <w:bookmarkEnd w:id="39"/>
    </w:p>
    <w:p>
      <w:pPr>
        <w:pStyle w:val="6"/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房屋租赁管理系统是管理房屋出租、出售信息资料而设计的信息管理系统，包含有后台数据库和前台应用程序系统两大部分，后台数据库要求数据的一.致性和完整性、安全性,用以储存单位工程文档资料及相关信息，前台应用程序系统要求应用程序功能完备、易于使用和界面友好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Theme="minorEastAsia" w:hAnsi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20世纪以来，社会生产力迅速发展，科学技术突飞猛进，人们进行信息交流的深度与广度不断增加，信息量急剧增长，传统的信息处理与决策的手段已不能适应社会的需要，信息的重要性和信息处理问题的紧迫性空前提高了，面对着日益复杂和不断发展，变化的社会环境，特别是企业间日趋剧烈的竞争形势，一个人、一个企业要在现代社会中求生存，求发展，必须具备足够的信息和强有力的信息收集与处理手段。</w:t>
      </w:r>
    </w:p>
    <w:p>
      <w:pPr>
        <w:keepNext w:val="0"/>
        <w:keepLines w:val="0"/>
        <w:pageBreakBefore w:val="0"/>
        <w:widowControl w:val="0"/>
        <w:tabs>
          <w:tab w:val="left" w:pos="76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jc w:val="center"/>
        <w:rPr>
          <w:rFonts w:ascii="黑体" w:hAnsi="黑体" w:eastAsia="黑体"/>
          <w:sz w:val="32"/>
          <w:szCs w:val="32"/>
        </w:rPr>
      </w:pPr>
      <w:bookmarkStart w:id="40" w:name="_Toc30048_WPSOffice_Level1"/>
      <w:r>
        <w:rPr>
          <w:rFonts w:hint="eastAsia" w:ascii="黑体" w:hAnsi="黑体" w:eastAsia="黑体"/>
          <w:sz w:val="32"/>
          <w:szCs w:val="32"/>
        </w:rPr>
        <w:t>系统分析与设计</w:t>
      </w:r>
      <w:bookmarkEnd w:id="40"/>
    </w:p>
    <w:p>
      <w:pPr>
        <w:pStyle w:val="6"/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sz w:val="32"/>
          <w:szCs w:val="32"/>
        </w:rPr>
      </w:pPr>
    </w:p>
    <w:p>
      <w:pPr>
        <w:ind w:firstLine="600" w:firstLineChars="200"/>
        <w:rPr>
          <w:rFonts w:ascii="黑体" w:hAnsi="黑体" w:eastAsia="黑体"/>
          <w:sz w:val="30"/>
          <w:szCs w:val="30"/>
        </w:rPr>
      </w:pPr>
      <w:bookmarkStart w:id="41" w:name="_Toc30048_WPSOffice_Level2"/>
      <w:r>
        <w:rPr>
          <w:rFonts w:hint="eastAsia" w:ascii="黑体" w:hAnsi="黑体" w:eastAsia="黑体"/>
          <w:sz w:val="30"/>
          <w:szCs w:val="30"/>
        </w:rPr>
        <w:t>2.1 需求分析</w:t>
      </w:r>
      <w:bookmarkEnd w:id="41"/>
    </w:p>
    <w:p>
      <w:pPr>
        <w:ind w:firstLine="420" w:firstLineChars="200"/>
      </w:pPr>
      <w:r>
        <w:rPr>
          <w:rFonts w:hint="eastAsia"/>
        </w:rPr>
        <w:t>通过对任务的分析，可以发现运行的系统要能实现以下的功能：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（1）登录管理：实现以正确的员工号、密码和登录人员身份才能登陆系统的功能，正确登录之后才能进行之后的管理。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（2）房屋信息管理：包括添加新的房屋信息、修改房屋信息、查询房屋信息、删除房屋信息。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（3）用户信息管理：包括添加新的用户信息、修改用户信息、查询用户信息、删除用户信息。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（4）租赁信息管理：包括查询某个房屋的租赁状况、添加租赁关系、删除租赁关系。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（5）水电费用管理：包括水电费用的查询、添加、修改、删除。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（6）财务收支记录：添加公司的财务记录（不允许修改和删除）。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（7）收费项目设置：设置水费、电费、物业费、宽带费单价及财务余额。</w:t>
      </w:r>
    </w:p>
    <w:p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（8）管理员信息维护/密码修改：若登陆用户为超级管理员(</w:t>
      </w:r>
      <w:r>
        <w:rPr>
          <w:rFonts w:asciiTheme="minorEastAsia" w:hAnsiTheme="minorEastAsia"/>
          <w:sz w:val="24"/>
          <w:szCs w:val="24"/>
        </w:rPr>
        <w:t>admin</w:t>
      </w:r>
      <w:r>
        <w:rPr>
          <w:rFonts w:hint="eastAsia" w:asciiTheme="minorEastAsia" w:hAnsiTheme="minorEastAsia"/>
          <w:sz w:val="24"/>
          <w:szCs w:val="24"/>
        </w:rPr>
        <w:t>)，则可以管理其他员工的信息，否则就只有修改自己密码的权限。</w:t>
      </w: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ind w:firstLine="600" w:firstLineChars="200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42" w:name="_Toc30048_WPSOffice_Level3"/>
      <w:r>
        <w:rPr>
          <w:rFonts w:hint="eastAsia" w:ascii="黑体" w:hAnsi="黑体" w:eastAsia="黑体"/>
          <w:sz w:val="30"/>
          <w:szCs w:val="30"/>
          <w:lang w:val="en-US" w:eastAsia="zh-CN"/>
        </w:rPr>
        <w:t>设计流程图：</w:t>
      </w:r>
      <w:bookmarkEnd w:id="42"/>
    </w:p>
    <w:p>
      <w:pPr>
        <w:ind w:firstLine="420" w:firstLineChars="200"/>
        <w:rPr>
          <w:rFonts w:hint="default" w:ascii="黑体" w:hAnsi="黑体" w:eastAsia="黑体"/>
          <w:sz w:val="30"/>
          <w:szCs w:val="30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39370</wp:posOffset>
            </wp:positionV>
            <wp:extent cx="2293620" cy="3093720"/>
            <wp:effectExtent l="0" t="0" r="762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600" w:firstLineChars="200"/>
        <w:rPr>
          <w:rFonts w:hint="default" w:ascii="黑体" w:hAnsi="黑体" w:eastAsia="黑体"/>
          <w:sz w:val="30"/>
          <w:szCs w:val="30"/>
          <w:lang w:val="en-US" w:eastAsia="zh-CN"/>
        </w:rPr>
      </w:pPr>
    </w:p>
    <w:p>
      <w:pPr>
        <w:ind w:firstLine="600" w:firstLineChars="200"/>
        <w:rPr>
          <w:rFonts w:hint="default" w:ascii="黑体" w:hAnsi="黑体" w:eastAsia="黑体"/>
          <w:sz w:val="30"/>
          <w:szCs w:val="30"/>
          <w:lang w:val="en-US" w:eastAsia="zh-CN"/>
        </w:rPr>
      </w:pPr>
    </w:p>
    <w:p>
      <w:pPr>
        <w:ind w:firstLine="600" w:firstLineChars="200"/>
        <w:rPr>
          <w:rFonts w:hint="default" w:ascii="黑体" w:hAnsi="黑体" w:eastAsia="黑体"/>
          <w:sz w:val="30"/>
          <w:szCs w:val="30"/>
          <w:lang w:val="en-US" w:eastAsia="zh-CN"/>
        </w:rPr>
      </w:pPr>
    </w:p>
    <w:p>
      <w:pPr>
        <w:ind w:firstLine="600" w:firstLineChars="200"/>
        <w:rPr>
          <w:rFonts w:hint="default" w:ascii="黑体" w:hAnsi="黑体" w:eastAsia="黑体"/>
          <w:sz w:val="30"/>
          <w:szCs w:val="30"/>
          <w:lang w:val="en-US" w:eastAsia="zh-CN"/>
        </w:rPr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  <w:r>
        <w:drawing>
          <wp:inline distT="0" distB="0" distL="114300" distR="114300">
            <wp:extent cx="5271770" cy="319151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ind w:firstLine="600" w:firstLineChars="200"/>
        <w:rPr>
          <w:rFonts w:ascii="黑体" w:hAnsi="黑体" w:eastAsia="黑体"/>
          <w:sz w:val="30"/>
          <w:szCs w:val="30"/>
        </w:rPr>
      </w:pPr>
      <w:bookmarkStart w:id="43" w:name="_Toc32524_WPSOffice_Level2"/>
      <w:r>
        <w:rPr>
          <w:rFonts w:hint="eastAsia" w:ascii="黑体" w:hAnsi="黑体" w:eastAsia="黑体"/>
          <w:sz w:val="30"/>
          <w:szCs w:val="30"/>
        </w:rPr>
        <w:t>2.2数据库概念结构设计</w:t>
      </w:r>
      <w:bookmarkEnd w:id="43"/>
    </w:p>
    <w:p>
      <w:pPr>
        <w:ind w:firstLine="600" w:firstLineChars="200"/>
      </w:pPr>
      <w:bookmarkStart w:id="44" w:name="_Toc32524_WPSOffice_Level3"/>
      <w:r>
        <w:rPr>
          <w:rFonts w:hint="eastAsia" w:ascii="黑体" w:hAnsi="黑体" w:eastAsia="黑体"/>
          <w:sz w:val="30"/>
          <w:szCs w:val="30"/>
        </w:rPr>
        <w:t>E-R图</w:t>
      </w:r>
      <w:bookmarkEnd w:id="44"/>
    </w:p>
    <w:p>
      <w:pPr>
        <w:tabs>
          <w:tab w:val="left" w:pos="769"/>
        </w:tabs>
        <w:bidi w:val="0"/>
        <w:jc w:val="left"/>
      </w:pPr>
      <w:r>
        <w:drawing>
          <wp:inline distT="0" distB="0" distL="114300" distR="114300">
            <wp:extent cx="5266055" cy="3058795"/>
            <wp:effectExtent l="0" t="0" r="698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69"/>
        </w:tabs>
        <w:bidi w:val="0"/>
        <w:jc w:val="left"/>
      </w:pPr>
    </w:p>
    <w:p>
      <w:pPr>
        <w:tabs>
          <w:tab w:val="left" w:pos="769"/>
        </w:tabs>
        <w:bidi w:val="0"/>
        <w:jc w:val="left"/>
      </w:pPr>
    </w:p>
    <w:p>
      <w:pPr>
        <w:ind w:firstLine="600" w:firstLineChars="200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45" w:name="_Toc1964_WPSOffice_Level2"/>
      <w:r>
        <w:rPr>
          <w:rFonts w:hint="eastAsia" w:ascii="黑体" w:hAnsi="黑体" w:eastAsia="黑体"/>
          <w:sz w:val="30"/>
          <w:szCs w:val="30"/>
        </w:rPr>
        <w:t>2.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3</w:t>
      </w:r>
      <w:r>
        <w:rPr>
          <w:rFonts w:hint="eastAsia" w:ascii="黑体" w:hAnsi="黑体" w:eastAsia="黑体"/>
          <w:sz w:val="30"/>
          <w:szCs w:val="30"/>
        </w:rPr>
        <w:t>数据库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的创建</w:t>
      </w:r>
      <w:bookmarkEnd w:id="45"/>
    </w:p>
    <w:p>
      <w:pPr>
        <w:ind w:firstLine="600" w:firstLineChars="200"/>
        <w:rPr>
          <w:rFonts w:hint="eastAsia" w:ascii="黑体" w:hAnsi="黑体" w:eastAsia="黑体"/>
          <w:sz w:val="30"/>
          <w:szCs w:val="30"/>
          <w:lang w:val="en-US" w:eastAsia="zh-CN"/>
        </w:rPr>
      </w:pPr>
    </w:p>
    <w:p>
      <w:r>
        <w:drawing>
          <wp:inline distT="0" distB="0" distL="114300" distR="114300">
            <wp:extent cx="2446020" cy="2209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b/>
          <w:bCs/>
          <w:lang w:val="en-US" w:eastAsia="zh-CN"/>
        </w:rPr>
      </w:pPr>
      <w:bookmarkStart w:id="46" w:name="_Toc6614_WPSOffice_Level2"/>
      <w:r>
        <w:rPr>
          <w:rFonts w:hint="eastAsia"/>
          <w:b/>
          <w:bCs/>
          <w:lang w:val="en-US" w:eastAsia="zh-CN"/>
        </w:rPr>
        <w:t>管理员表：</w:t>
      </w:r>
      <w:bookmarkEnd w:id="46"/>
    </w:p>
    <w:p>
      <w:r>
        <w:drawing>
          <wp:inline distT="0" distB="0" distL="114300" distR="114300">
            <wp:extent cx="3619500" cy="12039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bookmarkStart w:id="47" w:name="_Toc18541_WPSOffice_Level2"/>
      <w:r>
        <w:rPr>
          <w:rFonts w:hint="eastAsia"/>
          <w:b/>
          <w:bCs/>
          <w:lang w:val="en-US" w:eastAsia="zh-CN"/>
        </w:rPr>
        <w:t>房屋表：</w:t>
      </w:r>
      <w:bookmarkEnd w:id="47"/>
    </w:p>
    <w:p>
      <w:r>
        <w:drawing>
          <wp:inline distT="0" distB="0" distL="114300" distR="114300">
            <wp:extent cx="3284220" cy="255524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bookmarkStart w:id="48" w:name="_Toc4563_WPSOffice_Level2"/>
      <w:r>
        <w:rPr>
          <w:rFonts w:hint="eastAsia"/>
          <w:b/>
          <w:bCs/>
          <w:lang w:val="en-US" w:eastAsia="zh-CN"/>
        </w:rPr>
        <w:t>用户信息表：</w:t>
      </w:r>
      <w:bookmarkEnd w:id="48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29000" cy="14859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bookmarkStart w:id="49" w:name="_Toc26827_WPSOffice_Level2"/>
      <w:r>
        <w:rPr>
          <w:rFonts w:hint="eastAsia"/>
          <w:b/>
          <w:bCs/>
          <w:lang w:val="en-US" w:eastAsia="zh-CN"/>
        </w:rPr>
        <w:t>房屋租贷表：</w:t>
      </w:r>
      <w:bookmarkEnd w:id="49"/>
    </w:p>
    <w:p>
      <w:r>
        <w:drawing>
          <wp:inline distT="0" distB="0" distL="114300" distR="114300">
            <wp:extent cx="3299460" cy="171450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bookmarkStart w:id="50" w:name="_Toc29272_WPSOffice_Level2"/>
      <w:r>
        <w:rPr>
          <w:rFonts w:hint="eastAsia"/>
          <w:b/>
          <w:bCs/>
          <w:lang w:val="en-US" w:eastAsia="zh-CN"/>
        </w:rPr>
        <w:t>财务报表：</w:t>
      </w:r>
      <w:bookmarkEnd w:id="50"/>
    </w:p>
    <w:p>
      <w:r>
        <w:drawing>
          <wp:inline distT="0" distB="0" distL="114300" distR="114300">
            <wp:extent cx="3383280" cy="15011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bookmarkStart w:id="51" w:name="_Toc29315_WPSOffice_Level2"/>
      <w:r>
        <w:rPr>
          <w:rFonts w:hint="eastAsia"/>
          <w:b/>
          <w:bCs/>
          <w:lang w:val="en-US" w:eastAsia="zh-CN"/>
        </w:rPr>
        <w:t>收费标准表：</w:t>
      </w:r>
      <w:bookmarkEnd w:id="51"/>
    </w:p>
    <w:p>
      <w:r>
        <w:drawing>
          <wp:inline distT="0" distB="0" distL="114300" distR="114300">
            <wp:extent cx="3413760" cy="16840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jc w:val="center"/>
        <w:rPr>
          <w:rFonts w:hint="eastAsia" w:ascii="黑体" w:hAnsi="黑体" w:eastAsia="黑体"/>
          <w:sz w:val="36"/>
          <w:szCs w:val="36"/>
        </w:rPr>
      </w:pPr>
      <w:bookmarkStart w:id="52" w:name="_Toc32524_WPSOffice_Level1"/>
      <w:r>
        <w:rPr>
          <w:rFonts w:hint="eastAsia" w:ascii="黑体" w:hAnsi="黑体" w:eastAsia="黑体"/>
          <w:sz w:val="40"/>
          <w:szCs w:val="40"/>
          <w:lang w:val="en-US" w:eastAsia="zh-CN"/>
        </w:rPr>
        <w:t>软件功能及相关技术介绍</w:t>
      </w:r>
      <w:bookmarkEnd w:id="52"/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53" w:name="_Toc762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1登录模块</w:t>
      </w:r>
      <w:bookmarkEnd w:id="53"/>
    </w:p>
    <w:p>
      <w:pPr>
        <w:spacing w:line="500" w:lineRule="exact"/>
        <w:ind w:firstLine="480" w:firstLineChars="20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这个登录为管理员登录，登陆时将对账号密码进行验证，如果在管理员表里里面能够找到一条符合条件的纪录则登录成功。</w:t>
      </w:r>
    </w:p>
    <w:p>
      <w:pPr>
        <w:pStyle w:val="6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62300" cy="336169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bookmarkStart w:id="54" w:name="_Toc1964_WPSOffice_Level3"/>
      <w:r>
        <w:rPr>
          <w:rFonts w:hint="eastAsia"/>
          <w:b/>
          <w:bCs/>
          <w:sz w:val="28"/>
          <w:szCs w:val="28"/>
          <w:lang w:val="en-US" w:eastAsia="zh-CN"/>
        </w:rPr>
        <w:t>点击登录按钮事件：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</w:rPr>
        <w:t>//点击登录按钮，开始登录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loginbutton_Click(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username;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//string sqltext1;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username = usertextBox.Text;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//password = textBoxpwd.Text;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sqlstr = </w:t>
      </w:r>
      <w:r>
        <w:rPr>
          <w:rFonts w:hint="eastAsia" w:ascii="新宋体" w:hAnsi="新宋体" w:eastAsia="新宋体"/>
          <w:color w:val="A31515"/>
          <w:sz w:val="19"/>
        </w:rPr>
        <w:t>"select * from 管理员表 where 账号="</w:t>
      </w:r>
      <w:r>
        <w:rPr>
          <w:rFonts w:hint="eastAsia" w:ascii="新宋体" w:hAnsi="新宋体" w:eastAsia="新宋体"/>
          <w:color w:val="000000"/>
          <w:sz w:val="19"/>
        </w:rPr>
        <w:t xml:space="preserve"> + </w:t>
      </w:r>
      <w:r>
        <w:rPr>
          <w:rFonts w:hint="eastAsia" w:ascii="新宋体" w:hAnsi="新宋体" w:eastAsia="新宋体"/>
          <w:color w:val="A31515"/>
          <w:sz w:val="19"/>
        </w:rPr>
        <w:t>"'"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+ usertextBox.Text.Trim() + </w:t>
      </w:r>
      <w:r>
        <w:rPr>
          <w:rFonts w:hint="eastAsia" w:ascii="新宋体" w:hAnsi="新宋体" w:eastAsia="新宋体"/>
          <w:color w:val="A31515"/>
          <w:sz w:val="19"/>
        </w:rPr>
        <w:t>"'"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+ </w:t>
      </w:r>
      <w:r>
        <w:rPr>
          <w:rFonts w:hint="eastAsia" w:ascii="新宋体" w:hAnsi="新宋体" w:eastAsia="新宋体"/>
          <w:color w:val="A31515"/>
          <w:sz w:val="19"/>
        </w:rPr>
        <w:t>" and 密码="</w:t>
      </w:r>
      <w:r>
        <w:rPr>
          <w:rFonts w:hint="eastAsia" w:ascii="新宋体" w:hAnsi="新宋体" w:eastAsia="新宋体"/>
          <w:color w:val="000000"/>
          <w:sz w:val="19"/>
        </w:rPr>
        <w:t xml:space="preserve">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 xml:space="preserve"> + textBoxpwd.Text.Trim()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DBAccess dbaccess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DBAccess();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SqlDataReader reader = dbaccess.GetReaderofCommand(sqlstr);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(!reader.HasRows)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"账号错误"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reader.Read();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主界面 mainform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主界面(username);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</w:rPr>
        <w:t>//this.Close();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.Hide();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mainform.Show();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MessageBox.Show(</w:t>
      </w:r>
      <w:r>
        <w:rPr>
          <w:rFonts w:hint="eastAsia" w:ascii="新宋体" w:hAnsi="新宋体" w:eastAsia="新宋体"/>
          <w:color w:val="A31515"/>
          <w:sz w:val="19"/>
        </w:rPr>
        <w:t>"登录失败！"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黑体" w:hAnsi="黑体" w:eastAsia="黑体"/>
          <w:sz w:val="32"/>
          <w:szCs w:val="32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55" w:name="_Toc10337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2主界面模块</w:t>
      </w:r>
      <w:bookmarkEnd w:id="55"/>
    </w:p>
    <w:p>
      <w:pPr>
        <w:spacing w:line="500" w:lineRule="exact"/>
        <w:ind w:firstLine="480" w:firstLineChars="20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登录成功来到主界面，界面上会有（房屋信息管理，用户信息管理，房贷信息管理，水电费管理，财务收支管理，收费标准设置，密码修改，管理员信息管理）功能。</w:t>
      </w:r>
    </w:p>
    <w:p>
      <w:pPr>
        <w:tabs>
          <w:tab w:val="left" w:pos="769"/>
        </w:tabs>
        <w:bidi w:val="0"/>
        <w:jc w:val="left"/>
      </w:pPr>
      <w:r>
        <w:drawing>
          <wp:inline distT="0" distB="0" distL="114300" distR="114300">
            <wp:extent cx="5268595" cy="3443605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69"/>
        </w:tabs>
        <w:bidi w:val="0"/>
        <w:jc w:val="left"/>
        <w:rPr>
          <w:rFonts w:hint="eastAsia"/>
          <w:lang w:val="en-US" w:eastAsia="zh-CN"/>
        </w:rPr>
      </w:pPr>
    </w:p>
    <w:p>
      <w:pPr>
        <w:spacing w:line="500" w:lineRule="exact"/>
        <w:rPr>
          <w:rFonts w:hint="default" w:ascii="黑体" w:hAnsi="黑体" w:eastAsia="黑体"/>
          <w:sz w:val="30"/>
          <w:szCs w:val="30"/>
          <w:lang w:val="en-US" w:eastAsia="zh-CN"/>
        </w:rPr>
      </w:pPr>
      <w:bookmarkStart w:id="56" w:name="_Toc22199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3房屋信息管理模块</w:t>
      </w:r>
      <w:bookmarkEnd w:id="56"/>
    </w:p>
    <w:p>
      <w:pPr>
        <w:spacing w:line="500" w:lineRule="exact"/>
        <w:ind w:firstLine="480" w:firstLineChars="20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在房屋信息管理模块管理员可以对用用户的信息进行添加，修改删除等操作。</w:t>
      </w:r>
    </w:p>
    <w:p>
      <w:pPr>
        <w:tabs>
          <w:tab w:val="left" w:pos="769"/>
        </w:tabs>
        <w:bidi w:val="0"/>
        <w:jc w:val="left"/>
      </w:pPr>
      <w:r>
        <w:drawing>
          <wp:inline distT="0" distB="0" distL="114300" distR="114300">
            <wp:extent cx="5268595" cy="1982470"/>
            <wp:effectExtent l="0" t="0" r="444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button1_Click(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chaxunfangshi = </w:t>
      </w:r>
      <w:r>
        <w:rPr>
          <w:rFonts w:hint="eastAsia" w:ascii="新宋体" w:hAnsi="新宋体" w:eastAsia="新宋体"/>
          <w:color w:val="A31515"/>
          <w:sz w:val="19"/>
        </w:rPr>
        <w:t>"身份证号"</w:t>
      </w:r>
      <w:r>
        <w:rPr>
          <w:rFonts w:hint="eastAsia" w:ascii="新宋体" w:hAnsi="新宋体" w:eastAsia="新宋体"/>
          <w:color w:val="000000"/>
          <w:sz w:val="19"/>
        </w:rPr>
        <w:t xml:space="preserve">;  </w:t>
      </w:r>
      <w:r>
        <w:rPr>
          <w:rFonts w:hint="eastAsia" w:ascii="新宋体" w:hAnsi="新宋体" w:eastAsia="新宋体"/>
          <w:color w:val="008000"/>
          <w:sz w:val="19"/>
        </w:rPr>
        <w:t>// 用户信息查询方式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(comboBox1.SelectedItem.ToString().Equals(</w:t>
      </w:r>
      <w:r>
        <w:rPr>
          <w:rFonts w:hint="eastAsia" w:ascii="新宋体" w:hAnsi="新宋体" w:eastAsia="新宋体"/>
          <w:color w:val="A31515"/>
          <w:sz w:val="19"/>
        </w:rPr>
        <w:t>"身份证号"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chaxunfangshi = </w:t>
      </w:r>
      <w:r>
        <w:rPr>
          <w:rFonts w:hint="eastAsia" w:ascii="新宋体" w:hAnsi="新宋体" w:eastAsia="新宋体"/>
          <w:color w:val="A31515"/>
          <w:sz w:val="19"/>
        </w:rPr>
        <w:t>"身份证号"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(comboBox1.SelectedItem.ToString().Equals(</w:t>
      </w:r>
      <w:r>
        <w:rPr>
          <w:rFonts w:hint="eastAsia" w:ascii="新宋体" w:hAnsi="新宋体" w:eastAsia="新宋体"/>
          <w:color w:val="A31515"/>
          <w:sz w:val="19"/>
        </w:rPr>
        <w:t>"姓名"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chaxunfangshi = </w:t>
      </w:r>
      <w:r>
        <w:rPr>
          <w:rFonts w:hint="eastAsia" w:ascii="新宋体" w:hAnsi="新宋体" w:eastAsia="新宋体"/>
          <w:color w:val="A31515"/>
          <w:sz w:val="19"/>
        </w:rPr>
        <w:t>"姓名"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(comboBox1.SelectedItem.ToString().Equals(</w:t>
      </w:r>
      <w:r>
        <w:rPr>
          <w:rFonts w:hint="eastAsia" w:ascii="新宋体" w:hAnsi="新宋体" w:eastAsia="新宋体"/>
          <w:color w:val="A31515"/>
          <w:sz w:val="19"/>
        </w:rPr>
        <w:t>"电话"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chaxunfangshi = </w:t>
      </w:r>
      <w:r>
        <w:rPr>
          <w:rFonts w:hint="eastAsia" w:ascii="新宋体" w:hAnsi="新宋体" w:eastAsia="新宋体"/>
          <w:color w:val="A31515"/>
          <w:sz w:val="19"/>
        </w:rPr>
        <w:t>"电话"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>(comboBox1.SelectedItem.ToString().Equals(</w:t>
      </w:r>
      <w:r>
        <w:rPr>
          <w:rFonts w:hint="eastAsia" w:ascii="新宋体" w:hAnsi="新宋体" w:eastAsia="新宋体"/>
          <w:color w:val="A31515"/>
          <w:sz w:val="19"/>
        </w:rPr>
        <w:t>"性别"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chaxunfangshi = </w:t>
      </w:r>
      <w:r>
        <w:rPr>
          <w:rFonts w:hint="eastAsia" w:ascii="新宋体" w:hAnsi="新宋体" w:eastAsia="新宋体"/>
          <w:color w:val="A31515"/>
          <w:sz w:val="19"/>
        </w:rPr>
        <w:t>"性别"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(textBox1.Text.Trim() ==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SqlCommand = </w:t>
      </w:r>
      <w:r>
        <w:rPr>
          <w:rFonts w:hint="eastAsia" w:ascii="新宋体" w:hAnsi="新宋体" w:eastAsia="新宋体"/>
          <w:color w:val="A31515"/>
          <w:sz w:val="19"/>
        </w:rPr>
        <w:t>"select * from 用户信息表 "</w:t>
      </w:r>
      <w:r>
        <w:rPr>
          <w:rFonts w:hint="eastAsia" w:ascii="新宋体" w:hAnsi="新宋体" w:eastAsia="新宋体"/>
          <w:color w:val="000000"/>
          <w:sz w:val="19"/>
        </w:rPr>
        <w:t xml:space="preserve">;  </w:t>
      </w:r>
      <w:r>
        <w:rPr>
          <w:rFonts w:hint="eastAsia" w:ascii="新宋体" w:hAnsi="新宋体" w:eastAsia="新宋体"/>
          <w:color w:val="008000"/>
          <w:sz w:val="19"/>
        </w:rPr>
        <w:t>//查询所有结果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SqlCommand = </w:t>
      </w:r>
      <w:r>
        <w:rPr>
          <w:rFonts w:hint="eastAsia" w:ascii="新宋体" w:hAnsi="新宋体" w:eastAsia="新宋体"/>
          <w:color w:val="A31515"/>
          <w:sz w:val="19"/>
        </w:rPr>
        <w:t>"select * from 用户信息表 where "</w:t>
      </w:r>
      <w:r>
        <w:rPr>
          <w:rFonts w:hint="eastAsia" w:ascii="新宋体" w:hAnsi="新宋体" w:eastAsia="新宋体"/>
          <w:color w:val="000000"/>
          <w:sz w:val="19"/>
        </w:rPr>
        <w:t xml:space="preserve"> + chaxunfangshi + </w:t>
      </w:r>
      <w:r>
        <w:rPr>
          <w:rFonts w:hint="eastAsia" w:ascii="新宋体" w:hAnsi="新宋体" w:eastAsia="新宋体"/>
          <w:color w:val="A31515"/>
          <w:sz w:val="19"/>
        </w:rPr>
        <w:t>" like '%"</w:t>
      </w:r>
      <w:r>
        <w:rPr>
          <w:rFonts w:hint="eastAsia" w:ascii="新宋体" w:hAnsi="新宋体" w:eastAsia="新宋体"/>
          <w:color w:val="000000"/>
          <w:sz w:val="19"/>
        </w:rPr>
        <w:t xml:space="preserve"> + textBox1.Text + </w:t>
      </w:r>
      <w:r>
        <w:rPr>
          <w:rFonts w:hint="eastAsia" w:ascii="新宋体" w:hAnsi="新宋体" w:eastAsia="新宋体"/>
          <w:color w:val="A31515"/>
          <w:sz w:val="19"/>
        </w:rPr>
        <w:t>"%'"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 按条件查询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 将查询结果放到 是视图表中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dataset = dbAccess.GetDataset(SqlCommand, </w:t>
      </w:r>
      <w:r>
        <w:rPr>
          <w:rFonts w:hint="eastAsia" w:ascii="新宋体" w:hAnsi="新宋体" w:eastAsia="新宋体"/>
          <w:color w:val="A31515"/>
          <w:sz w:val="19"/>
        </w:rPr>
        <w:t>"用户信息表"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userdataGridView.DataSource = dataset.Tables[0];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MessageBox.Show(</w:t>
      </w:r>
      <w:r>
        <w:rPr>
          <w:rFonts w:hint="eastAsia" w:ascii="新宋体" w:hAnsi="新宋体" w:eastAsia="新宋体"/>
          <w:color w:val="A31515"/>
          <w:sz w:val="19"/>
        </w:rPr>
        <w:t>"查询失败！"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tabs>
          <w:tab w:val="left" w:pos="76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tabs>
          <w:tab w:val="left" w:pos="769"/>
        </w:tabs>
        <w:bidi w:val="0"/>
        <w:jc w:val="left"/>
      </w:pPr>
      <w:r>
        <w:drawing>
          <wp:inline distT="0" distB="0" distL="114300" distR="114300">
            <wp:extent cx="5268595" cy="1945640"/>
            <wp:effectExtent l="0" t="0" r="444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buttonadd_Click(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sfzid, username, xingbie, dianhua;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sfzid = textBoxsfzid.Text;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username = textBoxname.Text;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xingbie = comboBoxsex.SelectedItem.ToString();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dianhua = textBoxdianhua.Text;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((!IsNum(sfzid)) || (!IsNum(dianhua)))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"身份证号或电话号码不是数字！"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SqlCommand = </w:t>
      </w:r>
      <w:r>
        <w:rPr>
          <w:rFonts w:hint="eastAsia" w:ascii="新宋体" w:hAnsi="新宋体" w:eastAsia="新宋体"/>
          <w:color w:val="A31515"/>
          <w:sz w:val="19"/>
        </w:rPr>
        <w:t>"insert into 用户信息表(身份证号,姓名,性别,电话)"</w:t>
      </w:r>
      <w:r>
        <w:rPr>
          <w:rFonts w:hint="eastAsia" w:ascii="新宋体" w:hAnsi="新宋体" w:eastAsia="新宋体"/>
          <w:color w:val="000000"/>
          <w:sz w:val="19"/>
        </w:rPr>
        <w:t xml:space="preserve"> 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A31515"/>
          <w:sz w:val="19"/>
        </w:rPr>
        <w:t>"values('"</w:t>
      </w:r>
      <w:r>
        <w:rPr>
          <w:rFonts w:hint="eastAsia" w:ascii="新宋体" w:hAnsi="新宋体" w:eastAsia="新宋体"/>
          <w:color w:val="000000"/>
          <w:sz w:val="19"/>
        </w:rPr>
        <w:t xml:space="preserve"> + sfzid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username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xingbie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dianhua + </w:t>
      </w:r>
      <w:r>
        <w:rPr>
          <w:rFonts w:hint="eastAsia" w:ascii="新宋体" w:hAnsi="新宋体" w:eastAsia="新宋体"/>
          <w:color w:val="A31515"/>
          <w:sz w:val="19"/>
        </w:rPr>
        <w:t>"')"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dbAccess.GetSQLCommand(SqlCommand);  </w:t>
      </w:r>
      <w:r>
        <w:rPr>
          <w:rFonts w:hint="eastAsia" w:ascii="新宋体" w:hAnsi="新宋体" w:eastAsia="新宋体"/>
          <w:color w:val="008000"/>
          <w:sz w:val="19"/>
        </w:rPr>
        <w:t>// 添加用户信息到数据库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ShowData(); </w:t>
      </w:r>
      <w:r>
        <w:rPr>
          <w:rFonts w:hint="eastAsia" w:ascii="新宋体" w:hAnsi="新宋体" w:eastAsia="新宋体"/>
          <w:color w:val="008000"/>
          <w:sz w:val="19"/>
        </w:rPr>
        <w:t>// 将用户信息信息全部显示到界面上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MessageBox.Show(</w:t>
      </w:r>
      <w:r>
        <w:rPr>
          <w:rFonts w:hint="eastAsia" w:ascii="新宋体" w:hAnsi="新宋体" w:eastAsia="新宋体"/>
          <w:color w:val="A31515"/>
          <w:sz w:val="19"/>
        </w:rPr>
        <w:t>"该用户已存在！"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tabs>
          <w:tab w:val="left" w:pos="76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tabs>
          <w:tab w:val="left" w:pos="769"/>
        </w:tabs>
        <w:bidi w:val="0"/>
        <w:jc w:val="left"/>
      </w:pPr>
      <w:r>
        <w:drawing>
          <wp:inline distT="0" distB="0" distL="114300" distR="114300">
            <wp:extent cx="5268595" cy="193484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8000"/>
          <w:sz w:val="18"/>
          <w:szCs w:val="22"/>
        </w:rPr>
        <w:t>// 点击单元格 将数据加载到相应的控件中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</w:t>
      </w:r>
      <w:r>
        <w:rPr>
          <w:rFonts w:hint="eastAsia" w:ascii="新宋体" w:hAnsi="新宋体" w:eastAsia="新宋体"/>
          <w:color w:val="0000FF"/>
          <w:sz w:val="18"/>
          <w:szCs w:val="22"/>
        </w:rPr>
        <w:t>private</w:t>
      </w: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</w:t>
      </w:r>
      <w:r>
        <w:rPr>
          <w:rFonts w:hint="eastAsia" w:ascii="新宋体" w:hAnsi="新宋体" w:eastAsia="新宋体"/>
          <w:color w:val="0000FF"/>
          <w:sz w:val="18"/>
          <w:szCs w:val="22"/>
        </w:rPr>
        <w:t>void</w:t>
      </w: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userdataGridView_CellClick(</w:t>
      </w:r>
      <w:r>
        <w:rPr>
          <w:rFonts w:hint="eastAsia" w:ascii="新宋体" w:hAnsi="新宋体" w:eastAsia="新宋体"/>
          <w:color w:val="0000FF"/>
          <w:sz w:val="18"/>
          <w:szCs w:val="22"/>
        </w:rPr>
        <w:t>object</w:t>
      </w: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sender, DataGridViewCellEventArgs 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</w:t>
      </w:r>
      <w:r>
        <w:rPr>
          <w:rFonts w:hint="eastAsia" w:ascii="新宋体" w:hAnsi="新宋体" w:eastAsia="新宋体"/>
          <w:color w:val="0000FF"/>
          <w:sz w:val="18"/>
          <w:szCs w:val="22"/>
        </w:rPr>
        <w:t>int</w:t>
      </w: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row = 0; </w:t>
      </w:r>
      <w:r>
        <w:rPr>
          <w:rFonts w:hint="eastAsia" w:ascii="新宋体" w:hAnsi="新宋体" w:eastAsia="新宋体"/>
          <w:color w:val="008000"/>
          <w:sz w:val="18"/>
          <w:szCs w:val="22"/>
        </w:rPr>
        <w:t>//行号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</w:t>
      </w:r>
      <w:r>
        <w:rPr>
          <w:rFonts w:hint="eastAsia" w:ascii="新宋体" w:hAnsi="新宋体" w:eastAsia="新宋体"/>
          <w:color w:val="0000FF"/>
          <w:sz w:val="18"/>
          <w:szCs w:val="22"/>
        </w:rPr>
        <w:t>if</w:t>
      </w: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(userdataGridView.RowCount &gt;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8"/>
          <w:szCs w:val="22"/>
        </w:rPr>
        <w:t>// 填充文本框内容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    row = userdataGridView.CurrentCell.RowIndex;</w:t>
      </w:r>
      <w:r>
        <w:rPr>
          <w:rFonts w:hint="eastAsia" w:ascii="新宋体" w:hAnsi="新宋体" w:eastAsia="新宋体"/>
          <w:color w:val="008000"/>
          <w:sz w:val="18"/>
          <w:szCs w:val="22"/>
        </w:rPr>
        <w:t>// 获得当前所点击的行数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    textBox3.Text = userdataGridView[1, row].Value.ToString();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    comboBox2.Text = userdataGridView[2, row].Value.ToString();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    textBox2.Text = userdataGridView[3, row].Value.ToString();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    textBox18.Text = userdataGridView[0, row].Value.ToString(); </w:t>
      </w:r>
      <w:r>
        <w:rPr>
          <w:rFonts w:hint="eastAsia" w:ascii="新宋体" w:hAnsi="新宋体" w:eastAsia="新宋体"/>
          <w:color w:val="008000"/>
          <w:sz w:val="18"/>
          <w:szCs w:val="22"/>
        </w:rPr>
        <w:t>// 将身份证号放到删除的身份证号控件中去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    textBox4.Text = userdataGridView[0, row].Value.ToString(); </w:t>
      </w:r>
      <w:r>
        <w:rPr>
          <w:rFonts w:hint="eastAsia" w:ascii="新宋体" w:hAnsi="新宋体" w:eastAsia="新宋体"/>
          <w:color w:val="008000"/>
          <w:sz w:val="18"/>
          <w:szCs w:val="22"/>
        </w:rPr>
        <w:t>// 将身份证号放到修改的身份证号控件中去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8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    }</w:t>
      </w:r>
    </w:p>
    <w:p>
      <w:pPr>
        <w:keepNext w:val="0"/>
        <w:keepLines w:val="0"/>
        <w:pageBreakBefore w:val="0"/>
        <w:widowControl w:val="0"/>
        <w:tabs>
          <w:tab w:val="left" w:pos="76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sz w:val="20"/>
          <w:szCs w:val="22"/>
        </w:rPr>
      </w:pP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       }</w:t>
      </w:r>
    </w:p>
    <w:p>
      <w:pPr>
        <w:tabs>
          <w:tab w:val="left" w:pos="769"/>
        </w:tabs>
        <w:bidi w:val="0"/>
        <w:jc w:val="left"/>
      </w:pPr>
      <w:r>
        <w:drawing>
          <wp:inline distT="0" distB="0" distL="114300" distR="114300">
            <wp:extent cx="5268595" cy="1918970"/>
            <wp:effectExtent l="0" t="0" r="444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 删除用户信息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button4_Click(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sfzid;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sfzid = textBox18.Text;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SqlCommand = </w:t>
      </w:r>
      <w:r>
        <w:rPr>
          <w:rFonts w:hint="eastAsia" w:ascii="新宋体" w:hAnsi="新宋体" w:eastAsia="新宋体"/>
          <w:color w:val="A31515"/>
          <w:sz w:val="19"/>
        </w:rPr>
        <w:t>"delete from 用户信息表 where 身份证号='"</w:t>
      </w:r>
      <w:r>
        <w:rPr>
          <w:rFonts w:hint="eastAsia" w:ascii="新宋体" w:hAnsi="新宋体" w:eastAsia="新宋体"/>
          <w:color w:val="000000"/>
          <w:sz w:val="19"/>
        </w:rPr>
        <w:t xml:space="preserve"> + sfzid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dbAccess.GetSQLCommand(SqlCommand);  </w:t>
      </w:r>
      <w:r>
        <w:rPr>
          <w:rFonts w:hint="eastAsia" w:ascii="新宋体" w:hAnsi="新宋体" w:eastAsia="新宋体"/>
          <w:color w:val="008000"/>
          <w:sz w:val="19"/>
        </w:rPr>
        <w:t>// 删除用户信息到数据库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ShowData(); </w:t>
      </w:r>
      <w:r>
        <w:rPr>
          <w:rFonts w:hint="eastAsia" w:ascii="新宋体" w:hAnsi="新宋体" w:eastAsia="新宋体"/>
          <w:color w:val="008000"/>
          <w:sz w:val="19"/>
        </w:rPr>
        <w:t>// 将用户信息信息全部显示到界面上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MessageBox.Show(</w:t>
      </w:r>
      <w:r>
        <w:rPr>
          <w:rFonts w:hint="eastAsia" w:ascii="新宋体" w:hAnsi="新宋体" w:eastAsia="新宋体"/>
          <w:color w:val="A31515"/>
          <w:sz w:val="19"/>
        </w:rPr>
        <w:t>"要删除的用户不存在！"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tabs>
          <w:tab w:val="left" w:pos="76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bidi w:val="0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57" w:name="_Toc18240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4用户信息管理模块</w:t>
      </w:r>
      <w:bookmarkEnd w:id="57"/>
    </w:p>
    <w:p>
      <w:pPr>
        <w:bidi w:val="0"/>
        <w:jc w:val="left"/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这一部分处理代码和前的差不的，所以就不细讲了。</w:t>
      </w:r>
      <w:r>
        <w:drawing>
          <wp:inline distT="0" distB="0" distL="114300" distR="114300">
            <wp:extent cx="5267325" cy="2385060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58" w:name="_Toc15730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5租贷信息管理模块</w:t>
      </w:r>
      <w:bookmarkEnd w:id="58"/>
    </w:p>
    <w:p>
      <w:pPr>
        <w:spacing w:line="500" w:lineRule="exact"/>
        <w:rPr>
          <w:rFonts w:hint="default" w:ascii="黑体" w:hAnsi="黑体" w:eastAsia="黑体"/>
          <w:sz w:val="30"/>
          <w:szCs w:val="30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2405" cy="2027555"/>
            <wp:effectExtent l="0" t="0" r="63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spacing w:line="500" w:lineRule="exact"/>
        <w:rPr>
          <w:rFonts w:hint="default" w:ascii="黑体" w:hAnsi="黑体" w:eastAsia="黑体"/>
          <w:sz w:val="30"/>
          <w:szCs w:val="30"/>
          <w:lang w:val="en-US" w:eastAsia="zh-CN"/>
        </w:rPr>
      </w:pPr>
      <w:bookmarkStart w:id="59" w:name="_Toc5159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6水电费信息管理模块</w:t>
      </w:r>
      <w:bookmarkEnd w:id="59"/>
    </w:p>
    <w:p>
      <w:pPr>
        <w:bidi w:val="0"/>
        <w:ind w:firstLine="480" w:firstLineChars="200"/>
        <w:jc w:val="left"/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水电管理是用来纪录用户在入住后的水电费缴纳纪录，上面的“需交金额”是通过收费标准所设置的值来进行计算的，并且会将更新后的管理员余额。</w:t>
      </w:r>
      <w:r>
        <w:drawing>
          <wp:inline distT="0" distB="0" distL="114300" distR="114300">
            <wp:extent cx="5269865" cy="2105025"/>
            <wp:effectExtent l="0" t="0" r="317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 添加水电费纪录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button2_Click(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danhao, roomnum, predianbiao, dianbiao, preshuibiao, shuibiao, jine;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danhao = textBox2.Text;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roomnum = comboBox2.SelectedItem.ToString();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predianbiao = textBox3.Text;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dianbiao = textBox4.Text;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preshuibiao = textBox5.Text;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shuibiao = textBox6.Text;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 通过水费价格和水费价格，计算本次金额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jine = ((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.Parse(dianbiao) -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>.Parse(predianbiao)) * dianprice + (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.Parse(shuibiao) -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>.Parse(preshuibiao)) * shuiprice).ToString();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textBox11.Text = jine; </w:t>
      </w:r>
      <w:r>
        <w:rPr>
          <w:rFonts w:hint="eastAsia" w:ascii="新宋体" w:hAnsi="新宋体" w:eastAsia="新宋体"/>
          <w:color w:val="008000"/>
          <w:sz w:val="19"/>
        </w:rPr>
        <w:t>// 将金额写到文本控件中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 更新全局余额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DBAccess.Balance = DBAccess.Balance +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>.Parse(jine);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SqlCommand = </w:t>
      </w:r>
      <w:r>
        <w:rPr>
          <w:rFonts w:hint="eastAsia" w:ascii="新宋体" w:hAnsi="新宋体" w:eastAsia="新宋体"/>
          <w:color w:val="A31515"/>
          <w:sz w:val="19"/>
        </w:rPr>
        <w:t>"insert into 水电费表 values('"</w:t>
      </w:r>
      <w:r>
        <w:rPr>
          <w:rFonts w:hint="eastAsia" w:ascii="新宋体" w:hAnsi="新宋体" w:eastAsia="新宋体"/>
          <w:color w:val="000000"/>
          <w:sz w:val="19"/>
        </w:rPr>
        <w:t xml:space="preserve"> + danhao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roomnum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+ predianbiao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dianbiao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preshuibiao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shuibiao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jine + </w:t>
      </w:r>
      <w:r>
        <w:rPr>
          <w:rFonts w:hint="eastAsia" w:ascii="新宋体" w:hAnsi="新宋体" w:eastAsia="新宋体"/>
          <w:color w:val="A31515"/>
          <w:sz w:val="19"/>
        </w:rPr>
        <w:t>"')"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dbAccess.GetSQLCommand(SqlCommand); </w:t>
      </w:r>
      <w:r>
        <w:rPr>
          <w:rFonts w:hint="eastAsia" w:ascii="新宋体" w:hAnsi="新宋体" w:eastAsia="新宋体"/>
          <w:color w:val="008000"/>
          <w:sz w:val="19"/>
        </w:rPr>
        <w:t>//插入水电费纪录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ShowData();  </w:t>
      </w:r>
      <w:r>
        <w:rPr>
          <w:rFonts w:hint="eastAsia" w:ascii="新宋体" w:hAnsi="新宋体" w:eastAsia="新宋体"/>
          <w:color w:val="008000"/>
          <w:sz w:val="19"/>
        </w:rPr>
        <w:t>// 将水电费信息全部显示到界面上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MessageBox.Show(</w:t>
      </w:r>
      <w:r>
        <w:rPr>
          <w:rFonts w:hint="eastAsia" w:ascii="新宋体" w:hAnsi="新宋体" w:eastAsia="新宋体"/>
          <w:color w:val="A31515"/>
          <w:sz w:val="19"/>
        </w:rPr>
        <w:t>"此订单已存在！"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60" w:name="_Toc29208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7财务收支管理模块</w:t>
      </w:r>
      <w:bookmarkEnd w:id="60"/>
    </w:p>
    <w:p>
      <w:pPr>
        <w:spacing w:line="500" w:lineRule="exact"/>
        <w:ind w:firstLine="420" w:firstLineChars="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这一部分可以用来纪录一些其他的收支纪录，同样这里的操作将会对管理员的总余额进行修改。</w:t>
      </w:r>
    </w:p>
    <w:p>
      <w:pPr>
        <w:bidi w:val="0"/>
        <w:jc w:val="left"/>
      </w:pPr>
      <w:r>
        <w:drawing>
          <wp:inline distT="0" distB="0" distL="114300" distR="114300">
            <wp:extent cx="5272405" cy="2105025"/>
            <wp:effectExtent l="0" t="0" r="63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61" w:name="_Toc18501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7管理员信息管理模块</w:t>
      </w:r>
      <w:bookmarkEnd w:id="61"/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68595" cy="1310005"/>
            <wp:effectExtent l="0" t="0" r="444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62" w:name="_Toc29486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8收费标准设置模块</w:t>
      </w:r>
      <w:bookmarkEnd w:id="62"/>
    </w:p>
    <w:p>
      <w:pPr>
        <w:bidi w:val="0"/>
        <w:jc w:val="left"/>
        <w:rPr>
          <w:rFonts w:hint="default" w:eastAsia="宋体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1770" cy="2416175"/>
            <wp:effectExtent l="0" t="0" r="12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 初始化界面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Othersetting_Load(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 更新当前余额到数据库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SqlCommand = </w:t>
      </w:r>
      <w:r>
        <w:rPr>
          <w:rFonts w:hint="eastAsia" w:ascii="新宋体" w:hAnsi="新宋体" w:eastAsia="新宋体"/>
          <w:color w:val="A31515"/>
          <w:sz w:val="19"/>
        </w:rPr>
        <w:t>"update 收费标准表 set 余额='"</w:t>
      </w:r>
      <w:r>
        <w:rPr>
          <w:rFonts w:hint="eastAsia" w:ascii="新宋体" w:hAnsi="新宋体" w:eastAsia="新宋体"/>
          <w:color w:val="000000"/>
          <w:sz w:val="19"/>
        </w:rPr>
        <w:t xml:space="preserve"> + DBAccess.Balance + </w:t>
      </w:r>
      <w:r>
        <w:rPr>
          <w:rFonts w:hint="eastAsia" w:ascii="新宋体" w:hAnsi="新宋体" w:eastAsia="新宋体"/>
          <w:color w:val="A31515"/>
          <w:sz w:val="19"/>
        </w:rPr>
        <w:t>"'where 标准方案号='1'"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dbAccess.GetSQLCommand(SqlCommand); </w:t>
      </w:r>
      <w:r>
        <w:rPr>
          <w:rFonts w:hint="eastAsia" w:ascii="新宋体" w:hAnsi="新宋体" w:eastAsia="新宋体"/>
          <w:color w:val="008000"/>
          <w:sz w:val="19"/>
        </w:rPr>
        <w:t>// 修改收费标准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shuiprice, dianprice, wangprice, wuyeprice, yue;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SqlCommand = </w:t>
      </w:r>
      <w:r>
        <w:rPr>
          <w:rFonts w:hint="eastAsia" w:ascii="新宋体" w:hAnsi="新宋体" w:eastAsia="新宋体"/>
          <w:color w:val="A31515"/>
          <w:sz w:val="19"/>
        </w:rPr>
        <w:t>"select * from 收费标准表 where 标准方案号='1'"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SqlDataReader reader = dbAccess.GetReaderofCommand(SqlCommand);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 给标准收费赋值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(reader.Read())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shuiprice = reader[1].ToString();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dianprice = reader[2].ToString();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wangprice = reader[3].ToString();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wuyeprice = reader[4].ToString();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textBox1.Text = shuiprice;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textBox2.Text = dianprice;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textBox3.Text = wangprice;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textBox4.Text = wuyeprice;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textBox5.Text = DBAccess.Balance + </w:t>
      </w:r>
      <w:r>
        <w:rPr>
          <w:rFonts w:hint="eastAsia" w:ascii="新宋体" w:hAnsi="新宋体" w:eastAsia="新宋体"/>
          <w:color w:val="A31515"/>
          <w:sz w:val="19"/>
        </w:rPr>
        <w:t>" 元"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MessageBox.Show(</w:t>
      </w:r>
      <w:r>
        <w:rPr>
          <w:rFonts w:hint="eastAsia" w:ascii="新宋体" w:hAnsi="新宋体" w:eastAsia="新宋体"/>
          <w:color w:val="A31515"/>
          <w:sz w:val="19"/>
        </w:rPr>
        <w:t>"收费标准初始化失败"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line="500" w:lineRule="exact"/>
        <w:rPr>
          <w:rFonts w:hint="eastAsia" w:ascii="黑体" w:hAnsi="黑体" w:eastAsia="黑体"/>
          <w:sz w:val="30"/>
          <w:szCs w:val="30"/>
          <w:lang w:val="en-US" w:eastAsia="zh-CN"/>
        </w:rPr>
      </w:pPr>
      <w:bookmarkStart w:id="63" w:name="_Toc12760_WPSOffice_Level2"/>
      <w:r>
        <w:rPr>
          <w:rFonts w:hint="eastAsia" w:ascii="黑体" w:hAnsi="黑体" w:eastAsia="黑体"/>
          <w:sz w:val="30"/>
          <w:szCs w:val="30"/>
        </w:rPr>
        <w:t>3.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9管理员密码更改模块</w:t>
      </w:r>
      <w:bookmarkEnd w:id="63"/>
    </w:p>
    <w:p>
      <w:pPr>
        <w:spacing w:line="500" w:lineRule="exact"/>
        <w:ind w:firstLine="480" w:firstLineChars="200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这里需要注意的是，需要输入原密码和新密码，只有原密码正确时才能修改自己的密码，这个实现只需要在数据库中查找是否密码正确即可。</w:t>
      </w:r>
    </w:p>
    <w:p>
      <w:pPr>
        <w:bidi w:val="0"/>
        <w:jc w:val="left"/>
      </w:pPr>
      <w:r>
        <w:drawing>
          <wp:inline distT="0" distB="0" distL="114300" distR="114300">
            <wp:extent cx="4968240" cy="1891030"/>
            <wp:effectExtent l="0" t="0" r="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/>
          <w:lang w:eastAsia="zh-C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pStyle w:val="6"/>
        <w:numPr>
          <w:ilvl w:val="0"/>
          <w:numId w:val="1"/>
        </w:numPr>
        <w:ind w:firstLineChars="0"/>
        <w:jc w:val="center"/>
        <w:rPr>
          <w:rFonts w:ascii="黑体" w:hAnsi="黑体" w:eastAsia="黑体"/>
          <w:sz w:val="32"/>
          <w:szCs w:val="32"/>
        </w:rPr>
      </w:pPr>
      <w:bookmarkStart w:id="64" w:name="_Toc1964_WPSOffice_Level1"/>
      <w:r>
        <w:rPr>
          <w:rFonts w:hint="eastAsia" w:ascii="黑体" w:hAnsi="黑体" w:eastAsia="黑体"/>
          <w:sz w:val="32"/>
          <w:szCs w:val="32"/>
          <w:lang w:val="en-US" w:eastAsia="zh-CN"/>
        </w:rPr>
        <w:t>总结</w:t>
      </w:r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我觉得这门课</w:t>
      </w:r>
      <w:r>
        <w:rPr>
          <w:rFonts w:hint="eastAsia" w:ascii="宋体" w:hAnsi="宋体" w:cs="宋体"/>
          <w:kern w:val="0"/>
          <w:sz w:val="24"/>
          <w:szCs w:val="24"/>
          <w:lang w:val="en-US" w:eastAsia="zh-CN"/>
        </w:rPr>
        <w:t>最后考察通过大作业的形式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真的特别的好，为什么这么说呢，感觉这几天学到的东西特别的多。我平常看书写作业最晚也就到12点的样子，就上床睡觉了，但是课程设计的编程就写的特别的投入，感觉写出来很有成就感，我记得我前几天晚上改bug改到了凌晨3点，虽然最后还是没有改出来，在深夜改代码的过程中我精神特别的好，那个时候想起了计算机网络老师说的一句话：你们打游戏到深夜很开心，当你们改代码bug到深夜时，你们会更开心。我觉得老师说的很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/>
        </w:rPr>
        <w:t>从这个大作业开始构建框架到最后的完成，花了好久天的时间，在整个开发的过程中遇到了很多的问题难题，然后自己就疯狂百度，看了大量的博文。在网上查找自己想要的信息还是有点难受的，因为网上会有大量的信息，查出来的信息中有一部分会有很多的问题，可能本来就是错误的或者这个解决方案并不适合自己当下的环境。从问题的出现，到自己网上查找解决方案，这可能要花费很长的时间，但是我个人觉得这是很值得的，因为这一过程锻炼了自己解决问题的能力，而不是当初出现了问题就避开这个难题，如果还是想当初那样遇到问题就逃避，这样自己是不会有进步的。不管是学习还是生活中，遇到困难，都应该勇敢的去面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6" w:beforeLines="50" w:after="156" w:afterLines="50" w:line="360" w:lineRule="auto"/>
        <w:ind w:firstLine="480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最后送自己一句话：明天成功的自己会感谢今天努力的自己！</w:t>
      </w: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E52BC"/>
    <w:multiLevelType w:val="multilevel"/>
    <w:tmpl w:val="18CE52BC"/>
    <w:lvl w:ilvl="0" w:tentative="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D805B3"/>
    <w:rsid w:val="08B9443F"/>
    <w:rsid w:val="30A0048E"/>
    <w:rsid w:val="5D4D6F2A"/>
    <w:rsid w:val="647C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3" Type="http://schemas.openxmlformats.org/officeDocument/2006/relationships/glossaryDocument" Target="glossary/document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c0180435-2d63-4591-b724-233e11b290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180435-2d63-4591-b724-233e11b290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65ff2a-fef1-45d1-986d-e5803dae5c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65ff2a-fef1-45d1-986d-e5803dae5c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e5f17c-ded6-4caa-818c-5cebcbb3ed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e5f17c-ded6-4caa-818c-5cebcbb3ed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eed85f-15ec-4c01-bf91-df4aedbcd7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eed85f-15ec-4c01-bf91-df4aedbcd7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a1e3a4-7edc-4248-8dc4-9768009e17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a1e3a4-7edc-4248-8dc4-9768009e17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749329-96c7-4787-b0f0-1e450afdd4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749329-96c7-4787-b0f0-1e450afdd4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ae7ba6-cdbe-4dff-a236-50c9609151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ae7ba6-cdbe-4dff-a236-50c9609151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1261a5-3355-4576-8781-85ae724dfa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1261a5-3355-4576-8781-85ae724dfa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519a0d-32d4-4796-9b94-d55d1e12e7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519a0d-32d4-4796-9b94-d55d1e12e7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9978b9-860c-4a8b-8eed-ce13e9fd3ef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9978b9-860c-4a8b-8eed-ce13e9fd3ef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d2edf8-1b7c-422a-bfcd-f6c5495620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d2edf8-1b7c-422a-bfcd-f6c5495620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34e6f2-16e5-4a59-872b-3d139942b0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34e6f2-16e5-4a59-872b-3d139942b0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d4ff712-aa52-4ba6-adbe-a528d3b000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4ff712-aa52-4ba6-adbe-a528d3b0006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bed874-5236-412d-a787-57aedb4932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bed874-5236-412d-a787-57aedb4932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3f843c-f4c6-463e-9998-a4e26ec76d6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3f843c-f4c6-463e-9998-a4e26ec76d6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560f0b-b1e9-4e4d-ac78-9c143db17c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6560f0b-b1e9-4e4d-ac78-9c143db17c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26932a-dac8-4a00-a249-fc8e62c792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26932a-dac8-4a00-a249-fc8e62c792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079aef-ff71-4681-9eb5-c2e39db72b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079aef-ff71-4681-9eb5-c2e39db72b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1a163f-223f-4fca-a787-b9f01d5490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1a163f-223f-4fca-a787-b9f01d5490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16be08-81a0-426d-89ef-5a12336a09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16be08-81a0-426d-89ef-5a12336a09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338a65a-7b68-4c09-a42b-ab46090e84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338a65a-7b68-4c09-a42b-ab46090e84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fb0144-e1ff-407e-b695-1b3f8fb4c0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fb0144-e1ff-407e-b695-1b3f8fb4c0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c07e97-cbdb-4682-ad1f-bb7d39f0cd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c07e97-cbdb-4682-ad1f-bb7d39f0cd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a9935b-a34b-41c6-9c07-3fab846b10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a9935b-a34b-41c6-9c07-3fab846b10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5c6729-12c6-4fcd-96de-ec2e851d10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5c6729-12c6-4fcd-96de-ec2e851d10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70c8001-62b2-477d-8830-0475059da1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70c8001-62b2-477d-8830-0475059da1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2020-06-04T10:53:00Z</dcterms:created>
  <dc:creator>　自由自在</dc:creator>
  <cp:lastModifiedBy>　自由自在</cp:lastModifiedBy>
  <dcterms:modified xsi:type="dcterms:W3CDTF">2020-07-22T12:20:06Z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