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EEC6" w14:textId="77777777" w:rsidR="0090189D" w:rsidRDefault="0090189D" w:rsidP="0090189D">
      <w:r>
        <w:t>Проект: Предсказание знака изменения свободной энергии связывания (</w:t>
      </w:r>
      <w:proofErr w:type="spellStart"/>
      <w:r>
        <w:t>ddG</w:t>
      </w:r>
      <w:proofErr w:type="spellEnd"/>
      <w:r>
        <w:t>) на основе данных SKEMPI 2.0</w:t>
      </w:r>
    </w:p>
    <w:p w14:paraId="7BBFA9E7" w14:textId="57260976" w:rsidR="007E0741" w:rsidRDefault="0090189D" w:rsidP="0090189D">
      <w:r>
        <w:t>Цель проекта</w:t>
      </w:r>
      <w:proofErr w:type="gramStart"/>
      <w:r>
        <w:t>: Реализовать</w:t>
      </w:r>
      <w:proofErr w:type="gramEnd"/>
      <w:r>
        <w:t xml:space="preserve"> модель машинного обучения, предсказывающую знак изменения свободной энергии связывания (</w:t>
      </w:r>
      <w:proofErr w:type="spellStart"/>
      <w:r>
        <w:t>ddG</w:t>
      </w:r>
      <w:proofErr w:type="spellEnd"/>
      <w:r>
        <w:t xml:space="preserve">) на основе данных из базы SKEMPI 2.0. </w:t>
      </w:r>
    </w:p>
    <w:p w14:paraId="3DB62853" w14:textId="77777777" w:rsidR="0090189D" w:rsidRDefault="0090189D" w:rsidP="0090189D">
      <w:pPr>
        <w:pStyle w:val="a3"/>
        <w:numPr>
          <w:ilvl w:val="0"/>
          <w:numId w:val="1"/>
        </w:numPr>
      </w:pPr>
      <w:r>
        <w:t>Задачи проекта:</w:t>
      </w:r>
    </w:p>
    <w:p w14:paraId="0F9A0131" w14:textId="3BBCBAF4" w:rsidR="0090189D" w:rsidRDefault="0090189D" w:rsidP="00E776F3">
      <w:pPr>
        <w:pStyle w:val="a3"/>
        <w:numPr>
          <w:ilvl w:val="1"/>
          <w:numId w:val="1"/>
        </w:numPr>
      </w:pPr>
      <w:r>
        <w:t xml:space="preserve">Анализ </w:t>
      </w:r>
      <w:proofErr w:type="spellStart"/>
      <w:r>
        <w:t>датасета</w:t>
      </w:r>
      <w:proofErr w:type="spellEnd"/>
      <w:r>
        <w:t>, в частности:</w:t>
      </w:r>
    </w:p>
    <w:p w14:paraId="6945D978" w14:textId="6157E4BF" w:rsidR="0090189D" w:rsidRDefault="0090189D" w:rsidP="00E776F3">
      <w:pPr>
        <w:pStyle w:val="a3"/>
        <w:numPr>
          <w:ilvl w:val="2"/>
          <w:numId w:val="1"/>
        </w:numPr>
      </w:pPr>
      <w:proofErr w:type="spellStart"/>
      <w:r>
        <w:t>Ресерч</w:t>
      </w:r>
      <w:proofErr w:type="spellEnd"/>
      <w:r>
        <w:t xml:space="preserve"> по теме с целью выделения ключевых признаков, влияющих на </w:t>
      </w:r>
      <w:r>
        <w:t>знак изменения свободной энергии связывани</w:t>
      </w:r>
      <w:r>
        <w:t xml:space="preserve">я </w:t>
      </w:r>
    </w:p>
    <w:p w14:paraId="6611B796" w14:textId="77777777" w:rsidR="00E776F3" w:rsidRDefault="0090189D" w:rsidP="00E776F3">
      <w:pPr>
        <w:pStyle w:val="a3"/>
        <w:numPr>
          <w:ilvl w:val="2"/>
          <w:numId w:val="1"/>
        </w:numPr>
      </w:pPr>
      <w:r>
        <w:t xml:space="preserve">Разведочный анализ </w:t>
      </w:r>
      <w:proofErr w:type="spellStart"/>
      <w:r>
        <w:t>датасета</w:t>
      </w:r>
      <w:proofErr w:type="spellEnd"/>
      <w:r>
        <w:t xml:space="preserve"> – оценка внутренней структуры </w:t>
      </w:r>
      <w:proofErr w:type="spellStart"/>
      <w:r>
        <w:t>датасета</w:t>
      </w:r>
      <w:proofErr w:type="spellEnd"/>
      <w:r>
        <w:t xml:space="preserve">, очищение от </w:t>
      </w:r>
      <w:r w:rsidR="00E776F3">
        <w:rPr>
          <w:lang w:val="en-US"/>
        </w:rPr>
        <w:t>nan</w:t>
      </w:r>
      <w:r w:rsidR="00E776F3" w:rsidRPr="00E776F3">
        <w:t xml:space="preserve"> </w:t>
      </w:r>
      <w:r w:rsidR="00E776F3">
        <w:t>значений, удаление незначащих категорий</w:t>
      </w:r>
    </w:p>
    <w:p w14:paraId="35363A4E" w14:textId="60D48DA6" w:rsidR="0090189D" w:rsidRDefault="00E776F3" w:rsidP="00E776F3">
      <w:pPr>
        <w:pStyle w:val="a3"/>
        <w:numPr>
          <w:ilvl w:val="2"/>
          <w:numId w:val="1"/>
        </w:numPr>
      </w:pPr>
      <w:r>
        <w:t xml:space="preserve">Приведение </w:t>
      </w:r>
      <w:proofErr w:type="spellStart"/>
      <w:r>
        <w:t>датасета</w:t>
      </w:r>
      <w:proofErr w:type="spellEnd"/>
      <w:r>
        <w:t xml:space="preserve"> в вид, который </w:t>
      </w:r>
      <w:proofErr w:type="spellStart"/>
      <w:r>
        <w:t>впоследствие</w:t>
      </w:r>
      <w:proofErr w:type="spellEnd"/>
      <w:r>
        <w:t xml:space="preserve"> можно передать модели</w:t>
      </w:r>
    </w:p>
    <w:p w14:paraId="554B0487" w14:textId="41968491" w:rsidR="00E776F3" w:rsidRDefault="00E776F3" w:rsidP="0090189D">
      <w:pPr>
        <w:pStyle w:val="a3"/>
        <w:numPr>
          <w:ilvl w:val="1"/>
          <w:numId w:val="1"/>
        </w:numPr>
      </w:pPr>
      <w:r>
        <w:t xml:space="preserve">Выбор подходящей модели исходя из </w:t>
      </w:r>
      <w:proofErr w:type="spellStart"/>
      <w:r>
        <w:t>датасета</w:t>
      </w:r>
      <w:proofErr w:type="spellEnd"/>
    </w:p>
    <w:p w14:paraId="46687FD3" w14:textId="1EA83E48" w:rsidR="00E776F3" w:rsidRDefault="00E776F3" w:rsidP="0090189D">
      <w:pPr>
        <w:pStyle w:val="a3"/>
        <w:numPr>
          <w:ilvl w:val="1"/>
          <w:numId w:val="1"/>
        </w:numPr>
      </w:pPr>
      <w:r>
        <w:t>Оценка работы модели</w:t>
      </w:r>
    </w:p>
    <w:p w14:paraId="3769FF96" w14:textId="780C29DB" w:rsidR="00E776F3" w:rsidRDefault="00E776F3" w:rsidP="00E776F3">
      <w:r>
        <w:t xml:space="preserve">Описание решения: </w:t>
      </w:r>
    </w:p>
    <w:p w14:paraId="05AEA42F" w14:textId="51EC8E93" w:rsidR="00E776F3" w:rsidRDefault="00E776F3" w:rsidP="00E776F3">
      <w:pPr>
        <w:pStyle w:val="a3"/>
        <w:numPr>
          <w:ilvl w:val="0"/>
          <w:numId w:val="2"/>
        </w:numPr>
      </w:pPr>
      <w:r>
        <w:t xml:space="preserve">Прежде всего для работы с </w:t>
      </w:r>
      <w:proofErr w:type="spellStart"/>
      <w:r>
        <w:t>датасетом</w:t>
      </w:r>
      <w:proofErr w:type="spellEnd"/>
      <w:r>
        <w:t xml:space="preserve"> необходимо разобраться в том, какие из данных являются ключевыми для определения знака</w:t>
      </w:r>
      <w:r>
        <w:t xml:space="preserve"> свободной энергии связывания</w:t>
      </w:r>
      <w:r>
        <w:t xml:space="preserve">. Исходя из проведенного </w:t>
      </w:r>
      <w:proofErr w:type="spellStart"/>
      <w:r>
        <w:t>ресерча</w:t>
      </w:r>
      <w:proofErr w:type="spellEnd"/>
      <w:r>
        <w:t xml:space="preserve"> можно заключить, что такими являются данные из следующих столбцов:</w:t>
      </w:r>
    </w:p>
    <w:p w14:paraId="6BD7ECCF" w14:textId="23040BFC" w:rsidR="00E776F3" w:rsidRPr="00B702A1" w:rsidRDefault="00E776F3" w:rsidP="00E776F3">
      <w:pPr>
        <w:pStyle w:val="a3"/>
        <w:numPr>
          <w:ilvl w:val="1"/>
          <w:numId w:val="2"/>
        </w:numPr>
      </w:pPr>
      <w:r w:rsidRPr="00B702A1">
        <w:rPr>
          <w:lang w:val="en-US"/>
        </w:rPr>
        <w:t>Mutation</w:t>
      </w:r>
      <w:r w:rsidRPr="00B702A1">
        <w:t>(</w:t>
      </w:r>
      <w:r w:rsidRPr="00B702A1">
        <w:rPr>
          <w:lang w:val="en-US"/>
        </w:rPr>
        <w:t>s</w:t>
      </w:r>
      <w:r w:rsidRPr="00B702A1">
        <w:t>)_</w:t>
      </w:r>
      <w:r w:rsidRPr="00B702A1">
        <w:rPr>
          <w:lang w:val="en-US"/>
        </w:rPr>
        <w:t>cleaned</w:t>
      </w:r>
      <w:r w:rsidR="00B702A1" w:rsidRPr="00B702A1">
        <w:t xml:space="preserve"> – </w:t>
      </w:r>
      <w:r w:rsidR="00B702A1">
        <w:t>мутации</w:t>
      </w:r>
      <w:r w:rsidR="00B702A1" w:rsidRPr="00B702A1">
        <w:t xml:space="preserve"> </w:t>
      </w:r>
      <w:r w:rsidR="00B702A1">
        <w:t>в</w:t>
      </w:r>
      <w:r w:rsidR="00B702A1" w:rsidRPr="00B702A1">
        <w:t xml:space="preserve"> </w:t>
      </w:r>
      <w:proofErr w:type="spellStart"/>
      <w:r w:rsidR="00B702A1">
        <w:t>фомате</w:t>
      </w:r>
      <w:proofErr w:type="spellEnd"/>
      <w:r w:rsidR="00B702A1" w:rsidRPr="00B702A1">
        <w:t xml:space="preserve"> </w:t>
      </w:r>
      <w:r w:rsidR="00B702A1" w:rsidRPr="00B702A1">
        <w:rPr>
          <w:lang w:val="en-US"/>
        </w:rPr>
        <w:t>TP</w:t>
      </w:r>
      <w:r w:rsidR="00B702A1" w:rsidRPr="00B702A1">
        <w:t>11</w:t>
      </w:r>
      <w:r w:rsidR="00B702A1" w:rsidRPr="00B702A1">
        <w:rPr>
          <w:lang w:val="en-US"/>
        </w:rPr>
        <w:t>N</w:t>
      </w:r>
      <w:r w:rsidR="00B702A1" w:rsidRPr="00B702A1">
        <w:t xml:space="preserve">, </w:t>
      </w:r>
      <w:r w:rsidR="00B702A1">
        <w:t>где</w:t>
      </w:r>
      <w:r w:rsidR="00B702A1" w:rsidRPr="00B702A1">
        <w:t xml:space="preserve"> </w:t>
      </w:r>
      <w:r w:rsidR="00B702A1">
        <w:rPr>
          <w:lang w:val="en-US"/>
        </w:rPr>
        <w:t>T</w:t>
      </w:r>
      <w:r w:rsidR="00B702A1" w:rsidRPr="00B702A1">
        <w:t xml:space="preserve"> </w:t>
      </w:r>
      <w:r w:rsidR="00B702A1">
        <w:t>–</w:t>
      </w:r>
      <w:r w:rsidR="00B702A1" w:rsidRPr="00B702A1">
        <w:t xml:space="preserve"> </w:t>
      </w:r>
      <w:r w:rsidR="00B702A1">
        <w:t xml:space="preserve">исходная аминокислота, </w:t>
      </w:r>
      <w:r w:rsidR="00B702A1">
        <w:rPr>
          <w:lang w:val="en-US"/>
        </w:rPr>
        <w:t>P</w:t>
      </w:r>
      <w:r w:rsidR="00B702A1">
        <w:t xml:space="preserve"> – цепочка аминокислот, в которой произошла </w:t>
      </w:r>
      <w:proofErr w:type="spellStart"/>
      <w:r w:rsidR="00B702A1">
        <w:t>мутрация</w:t>
      </w:r>
      <w:proofErr w:type="spellEnd"/>
      <w:r w:rsidR="00B702A1">
        <w:t xml:space="preserve">, </w:t>
      </w:r>
      <w:r w:rsidR="00B702A1" w:rsidRPr="00B702A1">
        <w:t xml:space="preserve">11 </w:t>
      </w:r>
      <w:r w:rsidR="00B702A1">
        <w:t>–</w:t>
      </w:r>
      <w:r w:rsidR="00B702A1" w:rsidRPr="00B702A1">
        <w:t xml:space="preserve"> </w:t>
      </w:r>
      <w:r w:rsidR="00B702A1">
        <w:t xml:space="preserve">условная координата мутации, </w:t>
      </w:r>
      <w:r w:rsidR="00B702A1">
        <w:rPr>
          <w:lang w:val="en-US"/>
        </w:rPr>
        <w:t>N</w:t>
      </w:r>
      <w:r w:rsidR="00B702A1" w:rsidRPr="00B702A1">
        <w:t xml:space="preserve"> </w:t>
      </w:r>
      <w:r w:rsidR="00B702A1">
        <w:t>– результирующая аминокислота</w:t>
      </w:r>
    </w:p>
    <w:p w14:paraId="03A831FE" w14:textId="2020C92D" w:rsidR="00E776F3" w:rsidRDefault="00E776F3" w:rsidP="00E776F3">
      <w:pPr>
        <w:pStyle w:val="a3"/>
        <w:numPr>
          <w:ilvl w:val="1"/>
          <w:numId w:val="2"/>
        </w:numPr>
      </w:pPr>
      <w:proofErr w:type="spellStart"/>
      <w:r w:rsidRPr="00E776F3">
        <w:t>iMutation_Location</w:t>
      </w:r>
      <w:proofErr w:type="spellEnd"/>
      <w:r w:rsidRPr="00E776F3">
        <w:t>(s)</w:t>
      </w:r>
      <w:r w:rsidR="00B702A1">
        <w:t xml:space="preserve"> -- </w:t>
      </w:r>
      <w:r w:rsidR="00B702A1" w:rsidRPr="00B702A1">
        <w:t>Расположение мутаций (мутаций) в месте связывания или вдали от него</w:t>
      </w:r>
    </w:p>
    <w:p w14:paraId="3740CE23" w14:textId="047DCD46" w:rsidR="00E776F3" w:rsidRDefault="00E776F3" w:rsidP="00E776F3">
      <w:pPr>
        <w:pStyle w:val="a3"/>
        <w:numPr>
          <w:ilvl w:val="1"/>
          <w:numId w:val="2"/>
        </w:numPr>
      </w:pPr>
      <w:proofErr w:type="spellStart"/>
      <w:r w:rsidRPr="00E776F3">
        <w:t>Hold_out_type</w:t>
      </w:r>
      <w:proofErr w:type="spellEnd"/>
      <w:r w:rsidR="00B702A1">
        <w:t xml:space="preserve"> -- </w:t>
      </w:r>
      <w:r w:rsidR="00B702A1" w:rsidRPr="00B702A1">
        <w:t>Удерживающий тип. Некоторые комплексы классифицируются как протеаза-ингибитор (</w:t>
      </w:r>
      <w:proofErr w:type="spellStart"/>
      <w:r w:rsidR="00B702A1" w:rsidRPr="00B702A1">
        <w:t>Pr</w:t>
      </w:r>
      <w:proofErr w:type="spellEnd"/>
      <w:r w:rsidR="00B702A1" w:rsidRPr="00B702A1">
        <w:t xml:space="preserve">/PI), антитело-антиген (AB/AG) или </w:t>
      </w:r>
      <w:proofErr w:type="spellStart"/>
      <w:r w:rsidR="00B702A1" w:rsidRPr="00B702A1">
        <w:t>pMHC</w:t>
      </w:r>
      <w:proofErr w:type="spellEnd"/>
      <w:r w:rsidR="00B702A1" w:rsidRPr="00B702A1">
        <w:t>-TCR (TCR/</w:t>
      </w:r>
      <w:proofErr w:type="spellStart"/>
      <w:r w:rsidR="00B702A1" w:rsidRPr="00B702A1">
        <w:t>pMHC</w:t>
      </w:r>
      <w:proofErr w:type="spellEnd"/>
      <w:r w:rsidR="00B702A1" w:rsidRPr="00B702A1">
        <w:t>).</w:t>
      </w:r>
    </w:p>
    <w:p w14:paraId="45DDE43E" w14:textId="168EAEB0" w:rsidR="00E776F3" w:rsidRPr="00B702A1" w:rsidRDefault="00E776F3" w:rsidP="00E776F3">
      <w:pPr>
        <w:pStyle w:val="a3"/>
        <w:numPr>
          <w:ilvl w:val="1"/>
          <w:numId w:val="2"/>
        </w:numPr>
      </w:pPr>
      <w:r w:rsidRPr="00B702A1">
        <w:rPr>
          <w:lang w:val="en-US"/>
        </w:rPr>
        <w:t>Affinity</w:t>
      </w:r>
      <w:r w:rsidRPr="00B702A1">
        <w:t>_</w:t>
      </w:r>
      <w:r w:rsidRPr="00B702A1">
        <w:rPr>
          <w:lang w:val="en-US"/>
        </w:rPr>
        <w:t>mut</w:t>
      </w:r>
      <w:r w:rsidRPr="00B702A1">
        <w:t>_</w:t>
      </w:r>
      <w:r w:rsidRPr="00B702A1">
        <w:rPr>
          <w:lang w:val="en-US"/>
        </w:rPr>
        <w:t>parsed</w:t>
      </w:r>
      <w:r w:rsidR="00B702A1" w:rsidRPr="00B702A1">
        <w:t xml:space="preserve"> – </w:t>
      </w:r>
      <w:r w:rsidR="00B702A1">
        <w:t>необходим</w:t>
      </w:r>
      <w:r w:rsidR="00B702A1" w:rsidRPr="00B702A1">
        <w:t xml:space="preserve"> </w:t>
      </w:r>
      <w:r w:rsidR="00B702A1">
        <w:t xml:space="preserve">для подсчета </w:t>
      </w:r>
      <w:proofErr w:type="spellStart"/>
      <w:r w:rsidR="00B702A1">
        <w:rPr>
          <w:lang w:val="en-US"/>
        </w:rPr>
        <w:t>ddG</w:t>
      </w:r>
      <w:proofErr w:type="spellEnd"/>
    </w:p>
    <w:p w14:paraId="05F3C516" w14:textId="0C77F584" w:rsidR="00E776F3" w:rsidRDefault="00E776F3" w:rsidP="00E776F3">
      <w:pPr>
        <w:pStyle w:val="a3"/>
        <w:numPr>
          <w:ilvl w:val="1"/>
          <w:numId w:val="2"/>
        </w:numPr>
      </w:pPr>
      <w:proofErr w:type="spellStart"/>
      <w:r w:rsidRPr="00E776F3">
        <w:t>Affinity_wt_parsed</w:t>
      </w:r>
      <w:proofErr w:type="spellEnd"/>
      <w:r w:rsidR="00B702A1" w:rsidRPr="00B702A1">
        <w:t xml:space="preserve">– </w:t>
      </w:r>
      <w:r w:rsidR="00B702A1">
        <w:t>необходим</w:t>
      </w:r>
      <w:r w:rsidR="00B702A1" w:rsidRPr="00B702A1">
        <w:t xml:space="preserve"> </w:t>
      </w:r>
      <w:r w:rsidR="00B702A1">
        <w:t xml:space="preserve">для подсчета </w:t>
      </w:r>
      <w:proofErr w:type="spellStart"/>
      <w:r w:rsidR="00B702A1">
        <w:rPr>
          <w:lang w:val="en-US"/>
        </w:rPr>
        <w:t>ddG</w:t>
      </w:r>
      <w:proofErr w:type="spellEnd"/>
    </w:p>
    <w:p w14:paraId="164FB9D6" w14:textId="656B74DA" w:rsidR="00E776F3" w:rsidRDefault="00E776F3" w:rsidP="00E776F3">
      <w:pPr>
        <w:pStyle w:val="a3"/>
        <w:numPr>
          <w:ilvl w:val="1"/>
          <w:numId w:val="2"/>
        </w:numPr>
      </w:pPr>
      <w:proofErr w:type="spellStart"/>
      <w:r w:rsidRPr="00E776F3">
        <w:t>Protein</w:t>
      </w:r>
      <w:proofErr w:type="spellEnd"/>
      <w:r w:rsidRPr="00E776F3">
        <w:t xml:space="preserve"> 1</w:t>
      </w:r>
      <w:r w:rsidR="00B702A1">
        <w:t xml:space="preserve"> – участвующий в мутации белок</w:t>
      </w:r>
    </w:p>
    <w:p w14:paraId="3F7DC6A3" w14:textId="3802C827" w:rsidR="00E776F3" w:rsidRDefault="00E776F3" w:rsidP="00E776F3">
      <w:pPr>
        <w:pStyle w:val="a3"/>
        <w:numPr>
          <w:ilvl w:val="1"/>
          <w:numId w:val="2"/>
        </w:numPr>
      </w:pPr>
      <w:proofErr w:type="spellStart"/>
      <w:r w:rsidRPr="00E776F3">
        <w:t>Protein</w:t>
      </w:r>
      <w:proofErr w:type="spellEnd"/>
      <w:r w:rsidRPr="00E776F3">
        <w:t xml:space="preserve"> 2</w:t>
      </w:r>
      <w:r w:rsidR="00B702A1">
        <w:t xml:space="preserve"> – участвующий в мутации белок</w:t>
      </w:r>
    </w:p>
    <w:p w14:paraId="45A0127E" w14:textId="5DC5457A" w:rsidR="00B702A1" w:rsidRPr="00B702A1" w:rsidRDefault="00B702A1" w:rsidP="00E776F3">
      <w:pPr>
        <w:pStyle w:val="a3"/>
        <w:numPr>
          <w:ilvl w:val="1"/>
          <w:numId w:val="2"/>
        </w:numPr>
      </w:pPr>
      <w:proofErr w:type="spellStart"/>
      <w:r w:rsidRPr="00B702A1">
        <w:t>Temperature</w:t>
      </w:r>
      <w:proofErr w:type="spellEnd"/>
      <w:r>
        <w:rPr>
          <w:lang w:val="en-US"/>
        </w:rPr>
        <w:t xml:space="preserve"> </w:t>
      </w:r>
      <w:r w:rsidRPr="00B702A1">
        <w:t xml:space="preserve">– </w:t>
      </w:r>
      <w:r>
        <w:t>необходим</w:t>
      </w:r>
      <w:r w:rsidRPr="00B702A1">
        <w:t xml:space="preserve"> </w:t>
      </w:r>
      <w:r>
        <w:t xml:space="preserve">для подсчета </w:t>
      </w:r>
      <w:proofErr w:type="spellStart"/>
      <w:r>
        <w:rPr>
          <w:lang w:val="en-US"/>
        </w:rPr>
        <w:t>ddG</w:t>
      </w:r>
      <w:proofErr w:type="spellEnd"/>
    </w:p>
    <w:p w14:paraId="790D9800" w14:textId="0B4A9A8F" w:rsidR="00615DBD" w:rsidRPr="00B702A1" w:rsidRDefault="00B702A1" w:rsidP="00615DBD">
      <w:pPr>
        <w:pStyle w:val="a3"/>
        <w:numPr>
          <w:ilvl w:val="0"/>
          <w:numId w:val="2"/>
        </w:numPr>
      </w:pPr>
      <w:r>
        <w:t xml:space="preserve">После был проведен разведочный анализ – удалены строки, в которых отсутствовали значения </w:t>
      </w:r>
      <w:proofErr w:type="spellStart"/>
      <w:r w:rsidRPr="00E776F3">
        <w:t>Affinity_wt_parsed</w:t>
      </w:r>
      <w:proofErr w:type="spellEnd"/>
      <w:r>
        <w:t xml:space="preserve">, </w:t>
      </w:r>
      <w:r w:rsidRPr="00B702A1">
        <w:rPr>
          <w:lang w:val="en-US"/>
        </w:rPr>
        <w:t>Affinity</w:t>
      </w:r>
      <w:r w:rsidRPr="00B702A1">
        <w:t>_</w:t>
      </w:r>
      <w:r w:rsidRPr="00B702A1">
        <w:rPr>
          <w:lang w:val="en-US"/>
        </w:rPr>
        <w:t>mut</w:t>
      </w:r>
      <w:r w:rsidRPr="00B702A1">
        <w:t>_</w:t>
      </w:r>
      <w:r w:rsidRPr="00B702A1">
        <w:rPr>
          <w:lang w:val="en-US"/>
        </w:rPr>
        <w:t>parsed</w:t>
      </w:r>
      <w:r>
        <w:t xml:space="preserve">, </w:t>
      </w:r>
      <w:proofErr w:type="spellStart"/>
      <w:r w:rsidRPr="00B702A1">
        <w:t>Temperature</w:t>
      </w:r>
      <w:proofErr w:type="spellEnd"/>
      <w:proofErr w:type="gramStart"/>
      <w:r w:rsidRPr="00B702A1">
        <w:t>;</w:t>
      </w:r>
      <w:r>
        <w:t xml:space="preserve"> Так</w:t>
      </w:r>
      <w:proofErr w:type="gramEnd"/>
      <w:r>
        <w:t xml:space="preserve"> как в ходе соединения цепочек </w:t>
      </w:r>
      <w:proofErr w:type="spellStart"/>
      <w:r>
        <w:t>амонокислот</w:t>
      </w:r>
      <w:proofErr w:type="spellEnd"/>
      <w:r>
        <w:t xml:space="preserve"> может происходить несколько мутаций, то было подсчитано количество всех возможных мутаций </w:t>
      </w:r>
      <w:r w:rsidR="00615DBD">
        <w:t xml:space="preserve">и </w:t>
      </w:r>
      <w:proofErr w:type="spellStart"/>
      <w:r w:rsidR="00615DBD" w:rsidRPr="00E776F3">
        <w:t>Hold_out_type</w:t>
      </w:r>
      <w:proofErr w:type="spellEnd"/>
      <w:r w:rsidR="00615DBD">
        <w:t xml:space="preserve"> </w:t>
      </w:r>
      <w:r w:rsidR="00615DBD">
        <w:t xml:space="preserve">в ходе каждого соединения. В случает, если определенное количество было представлено незначительно в </w:t>
      </w:r>
      <w:proofErr w:type="spellStart"/>
      <w:r w:rsidR="00615DBD">
        <w:t>датасете</w:t>
      </w:r>
      <w:proofErr w:type="spellEnd"/>
      <w:r w:rsidR="00615DBD">
        <w:t xml:space="preserve">, то записи с ними удалялись. Далее было проведено разделение мутаций в формат </w:t>
      </w:r>
      <w:r w:rsidR="00615DBD">
        <w:rPr>
          <w:lang w:val="en-US"/>
        </w:rPr>
        <w:t>T</w:t>
      </w:r>
      <w:r w:rsidR="00615DBD" w:rsidRPr="00B702A1">
        <w:t xml:space="preserve"> </w:t>
      </w:r>
      <w:r w:rsidR="00615DBD">
        <w:t>–</w:t>
      </w:r>
      <w:r w:rsidR="00615DBD" w:rsidRPr="00B702A1">
        <w:t xml:space="preserve"> </w:t>
      </w:r>
      <w:r w:rsidR="00615DBD">
        <w:t xml:space="preserve">исходная аминокислота, </w:t>
      </w:r>
      <w:r w:rsidR="00615DBD">
        <w:rPr>
          <w:lang w:val="en-US"/>
        </w:rPr>
        <w:t>P</w:t>
      </w:r>
      <w:r w:rsidR="00615DBD">
        <w:t xml:space="preserve"> – цепочка аминокислот, в которой произошла </w:t>
      </w:r>
      <w:proofErr w:type="spellStart"/>
      <w:r w:rsidR="00615DBD">
        <w:t>мутрация</w:t>
      </w:r>
      <w:proofErr w:type="spellEnd"/>
      <w:r w:rsidR="00615DBD">
        <w:t xml:space="preserve">, </w:t>
      </w:r>
      <w:r w:rsidR="00615DBD" w:rsidRPr="00B702A1">
        <w:t xml:space="preserve">11 </w:t>
      </w:r>
      <w:r w:rsidR="00615DBD">
        <w:t>–</w:t>
      </w:r>
      <w:r w:rsidR="00615DBD" w:rsidRPr="00B702A1">
        <w:t xml:space="preserve"> </w:t>
      </w:r>
      <w:r w:rsidR="00615DBD">
        <w:t xml:space="preserve">условная координата мутации, </w:t>
      </w:r>
      <w:r w:rsidR="00615DBD">
        <w:rPr>
          <w:lang w:val="en-US"/>
        </w:rPr>
        <w:t>N</w:t>
      </w:r>
      <w:r w:rsidR="00615DBD" w:rsidRPr="00B702A1">
        <w:t xml:space="preserve"> </w:t>
      </w:r>
      <w:r w:rsidR="00615DBD">
        <w:t>– результирующая аминокислота</w:t>
      </w:r>
      <w:r w:rsidR="00615DBD">
        <w:t xml:space="preserve"> для каждой мутации внутри связи для дальнейшей передачи в модель. После был произведено вычисление знака </w:t>
      </w:r>
      <w:proofErr w:type="spellStart"/>
      <w:r w:rsidR="00615DBD">
        <w:rPr>
          <w:lang w:val="en-US"/>
        </w:rPr>
        <w:t>ddg</w:t>
      </w:r>
      <w:proofErr w:type="spellEnd"/>
      <w:r w:rsidR="00615DBD" w:rsidRPr="00615DBD">
        <w:t xml:space="preserve"> </w:t>
      </w:r>
      <w:r w:rsidR="00615DBD">
        <w:t xml:space="preserve">и оценка сбалансированности </w:t>
      </w:r>
      <w:proofErr w:type="spellStart"/>
      <w:r w:rsidR="00615DBD">
        <w:t>таргета</w:t>
      </w:r>
      <w:proofErr w:type="spellEnd"/>
      <w:r w:rsidR="00615DBD">
        <w:t>.</w:t>
      </w:r>
    </w:p>
    <w:p w14:paraId="2A06954E" w14:textId="2C5988AF" w:rsidR="00EA6E3B" w:rsidRDefault="00615DBD" w:rsidP="00EA6E3B">
      <w:r>
        <w:t>Так как большая часть признаков категориальная</w:t>
      </w:r>
      <w:r w:rsidR="00EA6E3B">
        <w:t>,</w:t>
      </w:r>
      <w:r>
        <w:t xml:space="preserve"> размер </w:t>
      </w:r>
      <w:proofErr w:type="spellStart"/>
      <w:r>
        <w:t>датасета</w:t>
      </w:r>
      <w:proofErr w:type="spellEnd"/>
      <w:r>
        <w:t xml:space="preserve"> небольшой (7к значений)</w:t>
      </w:r>
      <w:r w:rsidR="00EA6E3B">
        <w:t xml:space="preserve"> и решаемая задача – задача бинарной классификации,</w:t>
      </w:r>
      <w:r>
        <w:t xml:space="preserve"> то была выбрана модель на основе градиентного </w:t>
      </w:r>
      <w:proofErr w:type="spellStart"/>
      <w:r>
        <w:t>бустинга</w:t>
      </w:r>
      <w:proofErr w:type="spellEnd"/>
      <w:r>
        <w:t xml:space="preserve">, </w:t>
      </w:r>
      <w:r w:rsidR="00EA6E3B">
        <w:t xml:space="preserve">так как она лучше всего в таких условиях справляется с поставленной задачей. </w:t>
      </w:r>
      <w:proofErr w:type="gramStart"/>
      <w:r w:rsidR="00EA6E3B">
        <w:t>В частности</w:t>
      </w:r>
      <w:proofErr w:type="gramEnd"/>
      <w:r w:rsidR="00EA6E3B">
        <w:t xml:space="preserve"> была выбрана модель </w:t>
      </w:r>
      <w:proofErr w:type="spellStart"/>
      <w:r w:rsidR="00EA6E3B">
        <w:rPr>
          <w:lang w:val="en-US"/>
        </w:rPr>
        <w:t>catboost</w:t>
      </w:r>
      <w:proofErr w:type="spellEnd"/>
      <w:r w:rsidR="00EA6E3B" w:rsidRPr="00EA6E3B">
        <w:t xml:space="preserve"> </w:t>
      </w:r>
      <w:r w:rsidR="00EA6E3B">
        <w:t xml:space="preserve">от </w:t>
      </w:r>
      <w:proofErr w:type="spellStart"/>
      <w:r w:rsidR="00EA6E3B">
        <w:t>яндекса</w:t>
      </w:r>
      <w:proofErr w:type="spellEnd"/>
      <w:r w:rsidR="00EA6E3B">
        <w:t xml:space="preserve">, так как она является лучшим представителем таких моделей, особенно в случае категориальных данных. </w:t>
      </w:r>
      <w:r w:rsidR="00EA6E3B" w:rsidRPr="00EA6E3B">
        <w:t xml:space="preserve">Его быстрее обучать и проще настроить, поэтому как </w:t>
      </w:r>
      <w:proofErr w:type="spellStart"/>
      <w:r w:rsidR="00EA6E3B" w:rsidRPr="00EA6E3B">
        <w:t>бейзлайн</w:t>
      </w:r>
      <w:proofErr w:type="spellEnd"/>
      <w:r w:rsidR="00EA6E3B">
        <w:t xml:space="preserve"> он очень хорошо подходит. Для подготовки тестовой </w:t>
      </w:r>
      <w:r w:rsidR="00EA6E3B">
        <w:lastRenderedPageBreak/>
        <w:t xml:space="preserve">выборки было решено использовать кросс-валидацию, так как она хорошо работает в условиях ограниченной выборки. В ходе обучения модель </w:t>
      </w:r>
      <w:r w:rsidR="00B33B00">
        <w:t xml:space="preserve">(с перебором </w:t>
      </w:r>
      <w:proofErr w:type="spellStart"/>
      <w:r w:rsidR="00B33B00">
        <w:t>гиперпараметров</w:t>
      </w:r>
      <w:proofErr w:type="spellEnd"/>
      <w:r w:rsidR="00B33B00">
        <w:t xml:space="preserve"> </w:t>
      </w:r>
      <w:r w:rsidR="00B33B00">
        <w:rPr>
          <w:lang w:val="en-US"/>
        </w:rPr>
        <w:t>depth</w:t>
      </w:r>
      <w:r w:rsidR="00B33B00" w:rsidRPr="00B33B00">
        <w:t xml:space="preserve"> </w:t>
      </w:r>
      <w:r w:rsidR="00B33B00">
        <w:t xml:space="preserve">и </w:t>
      </w:r>
      <w:r w:rsidR="00B33B00">
        <w:rPr>
          <w:lang w:val="en-US"/>
        </w:rPr>
        <w:t>learning</w:t>
      </w:r>
      <w:r w:rsidR="00B33B00" w:rsidRPr="00B33B00">
        <w:t>_</w:t>
      </w:r>
      <w:r w:rsidR="00B33B00">
        <w:rPr>
          <w:lang w:val="en-US"/>
        </w:rPr>
        <w:t>rate</w:t>
      </w:r>
      <w:r w:rsidR="00B33B00" w:rsidRPr="00B33B00">
        <w:t xml:space="preserve">) </w:t>
      </w:r>
      <w:r w:rsidR="00EA6E3B">
        <w:t>отработала следующим образом:</w:t>
      </w:r>
    </w:p>
    <w:p w14:paraId="50485281" w14:textId="660D5F1C" w:rsidR="00EA6E3B" w:rsidRPr="00EA6E3B" w:rsidRDefault="00EA6E3B" w:rsidP="00EA6E3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br/>
      </w:r>
      <w:proofErr w:type="spellStart"/>
      <w:r w:rsidRPr="00EA6E3B">
        <w:rPr>
          <w:rFonts w:ascii="Times New Roman" w:eastAsia="Times New Roman" w:hAnsi="Times New Roman" w:cs="Times New Roman"/>
          <w:sz w:val="24"/>
          <w:szCs w:val="24"/>
          <w:lang w:eastAsia="ru-RU"/>
        </w:rPr>
        <w:t>Mean</w:t>
      </w:r>
      <w:proofErr w:type="spellEnd"/>
      <w:r w:rsidRPr="00EA6E3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CV F1: 0.8020 ± 0.0114</w:t>
      </w:r>
    </w:p>
    <w:p w14:paraId="0191F3B0" w14:textId="77777777" w:rsidR="00EA6E3B" w:rsidRPr="00EA6E3B" w:rsidRDefault="00EA6E3B" w:rsidP="00EA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3E4BBA" w14:textId="77777777" w:rsidR="00EA6E3B" w:rsidRPr="00EA6E3B" w:rsidRDefault="00EA6E3B" w:rsidP="00EA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6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=== Grid Search Results ===</w:t>
      </w:r>
    </w:p>
    <w:p w14:paraId="0BEBFF88" w14:textId="77777777" w:rsidR="00EA6E3B" w:rsidRPr="00EA6E3B" w:rsidRDefault="00EA6E3B" w:rsidP="00EA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A6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lr</w:t>
      </w:r>
      <w:proofErr w:type="spellEnd"/>
      <w:r w:rsidRPr="00EA6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=0.03, depth=4: F1 = 0.7903 ± 0.0035</w:t>
      </w:r>
    </w:p>
    <w:p w14:paraId="77B6C4FE" w14:textId="77777777" w:rsidR="00EA6E3B" w:rsidRPr="00EA6E3B" w:rsidRDefault="00EA6E3B" w:rsidP="00EA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A6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lr</w:t>
      </w:r>
      <w:proofErr w:type="spellEnd"/>
      <w:r w:rsidRPr="00EA6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=0.03, depth=6: F1 = 0.7948 ± 0.0060</w:t>
      </w:r>
    </w:p>
    <w:p w14:paraId="39B03424" w14:textId="77777777" w:rsidR="00EA6E3B" w:rsidRPr="00EA6E3B" w:rsidRDefault="00EA6E3B" w:rsidP="00EA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A6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lr</w:t>
      </w:r>
      <w:proofErr w:type="spellEnd"/>
      <w:r w:rsidRPr="00EA6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=0.03, depth=8: F1 = 0.7948 ± 0.0049</w:t>
      </w:r>
    </w:p>
    <w:p w14:paraId="37CD2A43" w14:textId="77777777" w:rsidR="00EA6E3B" w:rsidRPr="00EA6E3B" w:rsidRDefault="00EA6E3B" w:rsidP="00EA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A6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lr</w:t>
      </w:r>
      <w:proofErr w:type="spellEnd"/>
      <w:r w:rsidRPr="00EA6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=0.05, depth=4: F1 = 0.7949 ± 0.0075</w:t>
      </w:r>
    </w:p>
    <w:p w14:paraId="54DB165E" w14:textId="77777777" w:rsidR="00EA6E3B" w:rsidRPr="00EA6E3B" w:rsidRDefault="00EA6E3B" w:rsidP="00EA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A6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lr</w:t>
      </w:r>
      <w:proofErr w:type="spellEnd"/>
      <w:r w:rsidRPr="00EA6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=0.05, depth=6: F1 = 0.7960 ± 0.0076</w:t>
      </w:r>
    </w:p>
    <w:p w14:paraId="73F5FFAB" w14:textId="77777777" w:rsidR="00EA6E3B" w:rsidRPr="00EA6E3B" w:rsidRDefault="00EA6E3B" w:rsidP="00EA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A6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lr</w:t>
      </w:r>
      <w:proofErr w:type="spellEnd"/>
      <w:r w:rsidRPr="00EA6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=0.05, depth=8: F1 = 0.7998 ± 0.0085</w:t>
      </w:r>
    </w:p>
    <w:p w14:paraId="3F5E3610" w14:textId="77777777" w:rsidR="00EA6E3B" w:rsidRPr="00EA6E3B" w:rsidRDefault="00EA6E3B" w:rsidP="00EA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A6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lr</w:t>
      </w:r>
      <w:proofErr w:type="spellEnd"/>
      <w:r w:rsidRPr="00EA6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=0.1, depth=4: F1 = 0.7996 ± 0.0027</w:t>
      </w:r>
    </w:p>
    <w:p w14:paraId="1C4CCFDE" w14:textId="77777777" w:rsidR="00EA6E3B" w:rsidRPr="00EA6E3B" w:rsidRDefault="00EA6E3B" w:rsidP="00EA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A6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lr</w:t>
      </w:r>
      <w:proofErr w:type="spellEnd"/>
      <w:r w:rsidRPr="00EA6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=0.1, depth=6: F1 = 0.7980 ± 0.0127</w:t>
      </w:r>
    </w:p>
    <w:p w14:paraId="49CF3923" w14:textId="77777777" w:rsidR="00EA6E3B" w:rsidRPr="00EA6E3B" w:rsidRDefault="00EA6E3B" w:rsidP="00EA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A6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lr</w:t>
      </w:r>
      <w:proofErr w:type="spellEnd"/>
      <w:r w:rsidRPr="00EA6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=0.1, depth=8: F1 = 0.8014 ± 0.0123</w:t>
      </w:r>
    </w:p>
    <w:p w14:paraId="2DCFC41D" w14:textId="77777777" w:rsidR="00EA6E3B" w:rsidRPr="00EA6E3B" w:rsidRDefault="00EA6E3B" w:rsidP="00EA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6A3628E" w14:textId="77777777" w:rsidR="00EA6E3B" w:rsidRPr="00EA6E3B" w:rsidRDefault="00EA6E3B" w:rsidP="00EA6E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A6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Best parameters: {'</w:t>
      </w:r>
      <w:proofErr w:type="spellStart"/>
      <w:r w:rsidRPr="00EA6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learning_rate</w:t>
      </w:r>
      <w:proofErr w:type="spellEnd"/>
      <w:r w:rsidRPr="00EA6E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': 0.1, 'depth': 8} (F1 = 0.8014)</w:t>
      </w:r>
    </w:p>
    <w:p w14:paraId="740733D5" w14:textId="2E077C84" w:rsidR="00B702A1" w:rsidRDefault="00B702A1" w:rsidP="00EA6E3B">
      <w:pPr>
        <w:rPr>
          <w:lang w:val="en-US"/>
        </w:rPr>
      </w:pPr>
    </w:p>
    <w:p w14:paraId="32E8F75A" w14:textId="1D06DCF0" w:rsidR="00B33B00" w:rsidRDefault="00EA6E3B" w:rsidP="00EA6E3B">
      <w:r>
        <w:t xml:space="preserve">Для определения качества работы была использована </w:t>
      </w:r>
      <w:r>
        <w:rPr>
          <w:lang w:val="en-US"/>
        </w:rPr>
        <w:t>F</w:t>
      </w:r>
      <w:r w:rsidRPr="00EA6E3B">
        <w:t>1-</w:t>
      </w:r>
      <w:r>
        <w:rPr>
          <w:lang w:val="en-US"/>
        </w:rPr>
        <w:t>score</w:t>
      </w:r>
      <w:r w:rsidRPr="00EA6E3B">
        <w:t>,</w:t>
      </w:r>
      <w:r>
        <w:t xml:space="preserve"> так как он подходит для работы в условиях несбалансированной выборки. </w:t>
      </w:r>
      <w:r w:rsidR="00B33B00">
        <w:t>По нему видно, что предсказание модели удовлетворительно и что её точности как минимум выше случайной.</w:t>
      </w:r>
    </w:p>
    <w:p w14:paraId="62C49A40" w14:textId="77777777" w:rsidR="00B33B00" w:rsidRDefault="00B33B00" w:rsidP="00B33B00">
      <w:r>
        <w:t>В ходе работы была определена важность признаков:</w:t>
      </w:r>
      <w:r>
        <w:br/>
      </w:r>
      <w:proofErr w:type="spellStart"/>
      <w:r>
        <w:t>Hold_out_type</w:t>
      </w:r>
      <w:proofErr w:type="spellEnd"/>
      <w:r>
        <w:t>: 5.88</w:t>
      </w:r>
    </w:p>
    <w:p w14:paraId="2B5E8675" w14:textId="77777777" w:rsidR="00B33B00" w:rsidRPr="00B33B00" w:rsidRDefault="00B33B00" w:rsidP="00B33B00">
      <w:pPr>
        <w:rPr>
          <w:lang w:val="en-US"/>
        </w:rPr>
      </w:pPr>
      <w:r w:rsidRPr="00B33B00">
        <w:rPr>
          <w:lang w:val="en-US"/>
        </w:rPr>
        <w:t>Protein 1: 13.74</w:t>
      </w:r>
    </w:p>
    <w:p w14:paraId="6458FDFC" w14:textId="77777777" w:rsidR="00B33B00" w:rsidRPr="00B33B00" w:rsidRDefault="00B33B00" w:rsidP="00B33B00">
      <w:pPr>
        <w:rPr>
          <w:lang w:val="en-US"/>
        </w:rPr>
      </w:pPr>
      <w:r w:rsidRPr="00B33B00">
        <w:rPr>
          <w:lang w:val="en-US"/>
        </w:rPr>
        <w:t>Protein 2: 8.70</w:t>
      </w:r>
    </w:p>
    <w:p w14:paraId="45149153" w14:textId="77777777" w:rsidR="00B33B00" w:rsidRPr="00B33B00" w:rsidRDefault="00B33B00" w:rsidP="00B33B00">
      <w:pPr>
        <w:rPr>
          <w:lang w:val="en-US"/>
        </w:rPr>
      </w:pPr>
      <w:proofErr w:type="spellStart"/>
      <w:r w:rsidRPr="00B33B00">
        <w:rPr>
          <w:lang w:val="en-US"/>
        </w:rPr>
        <w:t>iMutation_Location</w:t>
      </w:r>
      <w:proofErr w:type="spellEnd"/>
      <w:r w:rsidRPr="00B33B00">
        <w:rPr>
          <w:lang w:val="en-US"/>
        </w:rPr>
        <w:t>(s)_1: 13.86</w:t>
      </w:r>
    </w:p>
    <w:p w14:paraId="411802C1" w14:textId="77777777" w:rsidR="00B33B00" w:rsidRPr="00B33B00" w:rsidRDefault="00B33B00" w:rsidP="00B33B00">
      <w:pPr>
        <w:rPr>
          <w:lang w:val="en-US"/>
        </w:rPr>
      </w:pPr>
      <w:proofErr w:type="spellStart"/>
      <w:r w:rsidRPr="00B33B00">
        <w:rPr>
          <w:lang w:val="en-US"/>
        </w:rPr>
        <w:t>iMutation_Location</w:t>
      </w:r>
      <w:proofErr w:type="spellEnd"/>
      <w:r w:rsidRPr="00B33B00">
        <w:rPr>
          <w:lang w:val="en-US"/>
        </w:rPr>
        <w:t>(s)_2: 2.04</w:t>
      </w:r>
    </w:p>
    <w:p w14:paraId="512E8BA4" w14:textId="77777777" w:rsidR="00B33B00" w:rsidRPr="00B33B00" w:rsidRDefault="00B33B00" w:rsidP="00B33B00">
      <w:pPr>
        <w:rPr>
          <w:lang w:val="en-US"/>
        </w:rPr>
      </w:pPr>
      <w:r w:rsidRPr="00B33B00">
        <w:rPr>
          <w:lang w:val="en-US"/>
        </w:rPr>
        <w:t>orig_aa_1: 17.18</w:t>
      </w:r>
    </w:p>
    <w:p w14:paraId="01AFF124" w14:textId="77777777" w:rsidR="00B33B00" w:rsidRPr="00B33B00" w:rsidRDefault="00B33B00" w:rsidP="00B33B00">
      <w:pPr>
        <w:rPr>
          <w:lang w:val="en-US"/>
        </w:rPr>
      </w:pPr>
      <w:r w:rsidRPr="00B33B00">
        <w:rPr>
          <w:lang w:val="en-US"/>
        </w:rPr>
        <w:t>chain_1: 7.52</w:t>
      </w:r>
    </w:p>
    <w:p w14:paraId="55C2AE65" w14:textId="77777777" w:rsidR="00B33B00" w:rsidRPr="00B33B00" w:rsidRDefault="00B33B00" w:rsidP="00B33B00">
      <w:pPr>
        <w:rPr>
          <w:lang w:val="en-US"/>
        </w:rPr>
      </w:pPr>
      <w:r w:rsidRPr="00B33B00">
        <w:rPr>
          <w:lang w:val="en-US"/>
        </w:rPr>
        <w:t>residue_num_1: 15.26</w:t>
      </w:r>
    </w:p>
    <w:p w14:paraId="28A93B00" w14:textId="77777777" w:rsidR="00B33B00" w:rsidRPr="00B33B00" w:rsidRDefault="00B33B00" w:rsidP="00B33B00">
      <w:pPr>
        <w:rPr>
          <w:lang w:val="en-US"/>
        </w:rPr>
      </w:pPr>
      <w:r w:rsidRPr="00B33B00">
        <w:rPr>
          <w:lang w:val="en-US"/>
        </w:rPr>
        <w:t>mut_aa_1: 11.22</w:t>
      </w:r>
    </w:p>
    <w:p w14:paraId="7F494577" w14:textId="77777777" w:rsidR="00B33B00" w:rsidRPr="00B33B00" w:rsidRDefault="00B33B00" w:rsidP="00B33B00">
      <w:pPr>
        <w:rPr>
          <w:lang w:val="en-US"/>
        </w:rPr>
      </w:pPr>
      <w:r w:rsidRPr="00B33B00">
        <w:rPr>
          <w:lang w:val="en-US"/>
        </w:rPr>
        <w:t>orig_aa_2: 1.00</w:t>
      </w:r>
    </w:p>
    <w:p w14:paraId="38FAD799" w14:textId="77777777" w:rsidR="00B33B00" w:rsidRPr="00B33B00" w:rsidRDefault="00B33B00" w:rsidP="00B33B00">
      <w:pPr>
        <w:rPr>
          <w:lang w:val="en-US"/>
        </w:rPr>
      </w:pPr>
      <w:r w:rsidRPr="00B33B00">
        <w:rPr>
          <w:lang w:val="en-US"/>
        </w:rPr>
        <w:t>chain_2: 1.11</w:t>
      </w:r>
    </w:p>
    <w:p w14:paraId="0A2DDBAE" w14:textId="77777777" w:rsidR="00B33B00" w:rsidRPr="00B33B00" w:rsidRDefault="00B33B00" w:rsidP="00B33B00">
      <w:pPr>
        <w:rPr>
          <w:lang w:val="en-US"/>
        </w:rPr>
      </w:pPr>
      <w:r w:rsidRPr="00B33B00">
        <w:rPr>
          <w:lang w:val="en-US"/>
        </w:rPr>
        <w:t>residue_num_2: 0.64</w:t>
      </w:r>
    </w:p>
    <w:p w14:paraId="70409331" w14:textId="79D7D582" w:rsidR="00EA6E3B" w:rsidRDefault="00B33B00" w:rsidP="00B33B00">
      <w:r>
        <w:t>mut_aa_2: 1.87</w:t>
      </w:r>
    </w:p>
    <w:p w14:paraId="59981D26" w14:textId="27327CD1" w:rsidR="00B33B00" w:rsidRPr="00A843DF" w:rsidRDefault="00B33B00" w:rsidP="00B33B00">
      <w:r>
        <w:t xml:space="preserve">Из чего можно заключить, что </w:t>
      </w:r>
      <w:r w:rsidR="00A843DF">
        <w:t xml:space="preserve">основной вклад в предсказание вносят следующие признаки -- </w:t>
      </w:r>
      <w:proofErr w:type="spellStart"/>
      <w:r w:rsidR="00A843DF" w:rsidRPr="00B33B00">
        <w:rPr>
          <w:lang w:val="en-US"/>
        </w:rPr>
        <w:t>iMutation</w:t>
      </w:r>
      <w:proofErr w:type="spellEnd"/>
      <w:r w:rsidR="00A843DF" w:rsidRPr="00A843DF">
        <w:t>_</w:t>
      </w:r>
      <w:r w:rsidR="00A843DF" w:rsidRPr="00B33B00">
        <w:rPr>
          <w:lang w:val="en-US"/>
        </w:rPr>
        <w:t>Location</w:t>
      </w:r>
      <w:r w:rsidR="00A843DF" w:rsidRPr="00A843DF">
        <w:t>(</w:t>
      </w:r>
      <w:r w:rsidR="00A843DF" w:rsidRPr="00B33B00">
        <w:rPr>
          <w:lang w:val="en-US"/>
        </w:rPr>
        <w:t>s</w:t>
      </w:r>
      <w:r w:rsidR="00A843DF" w:rsidRPr="00A843DF">
        <w:t>)</w:t>
      </w:r>
      <w:r w:rsidR="00A843DF">
        <w:t xml:space="preserve">, </w:t>
      </w:r>
      <w:r w:rsidR="00A843DF" w:rsidRPr="00B33B00">
        <w:rPr>
          <w:lang w:val="en-US"/>
        </w:rPr>
        <w:t>Protein</w:t>
      </w:r>
      <w:r w:rsidR="00A843DF" w:rsidRPr="00A843DF">
        <w:t xml:space="preserve"> 1</w:t>
      </w:r>
      <w:r w:rsidR="00A843DF">
        <w:t xml:space="preserve">, </w:t>
      </w:r>
      <w:proofErr w:type="spellStart"/>
      <w:r w:rsidR="00A843DF" w:rsidRPr="00B33B00">
        <w:rPr>
          <w:lang w:val="en-US"/>
        </w:rPr>
        <w:t>orig</w:t>
      </w:r>
      <w:proofErr w:type="spellEnd"/>
      <w:r w:rsidR="00A843DF" w:rsidRPr="00A843DF">
        <w:t>_</w:t>
      </w:r>
      <w:r w:rsidR="00A843DF" w:rsidRPr="00B33B00">
        <w:rPr>
          <w:lang w:val="en-US"/>
        </w:rPr>
        <w:t>aa</w:t>
      </w:r>
      <w:r w:rsidR="00A843DF">
        <w:t xml:space="preserve">, </w:t>
      </w:r>
      <w:r w:rsidR="00A843DF" w:rsidRPr="00B33B00">
        <w:rPr>
          <w:lang w:val="en-US"/>
        </w:rPr>
        <w:t>mut</w:t>
      </w:r>
      <w:r w:rsidR="00A843DF" w:rsidRPr="00A843DF">
        <w:t>_</w:t>
      </w:r>
      <w:r w:rsidR="00A843DF" w:rsidRPr="00B33B00">
        <w:rPr>
          <w:lang w:val="en-US"/>
        </w:rPr>
        <w:t>aa</w:t>
      </w:r>
      <w:r w:rsidR="00A843DF">
        <w:t xml:space="preserve">, то есть область мутации, мутирующие аминокислоты и участвующие белки. Это может быть использовано для переработки </w:t>
      </w:r>
      <w:proofErr w:type="spellStart"/>
      <w:r w:rsidR="00A843DF">
        <w:t>датасета</w:t>
      </w:r>
      <w:proofErr w:type="spellEnd"/>
      <w:r w:rsidR="00A843DF">
        <w:t xml:space="preserve">.  </w:t>
      </w:r>
    </w:p>
    <w:p w14:paraId="7ADEC7B0" w14:textId="77777777" w:rsidR="0090189D" w:rsidRPr="00EA6E3B" w:rsidRDefault="0090189D" w:rsidP="0090189D"/>
    <w:sectPr w:rsidR="0090189D" w:rsidRPr="00EA6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C11FC"/>
    <w:multiLevelType w:val="hybridMultilevel"/>
    <w:tmpl w:val="AF0499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EDC8CDD4">
      <w:start w:val="1"/>
      <w:numFmt w:val="lowerLetter"/>
      <w:lvlText w:val="%2."/>
      <w:lvlJc w:val="left"/>
      <w:pPr>
        <w:ind w:left="1440" w:hanging="360"/>
      </w:pPr>
      <w:rPr>
        <w:lang w:val="en-US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D7427"/>
    <w:multiLevelType w:val="hybridMultilevel"/>
    <w:tmpl w:val="902EB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89D"/>
    <w:rsid w:val="005E0DAF"/>
    <w:rsid w:val="00615DBD"/>
    <w:rsid w:val="007E0741"/>
    <w:rsid w:val="0090189D"/>
    <w:rsid w:val="00A843DF"/>
    <w:rsid w:val="00B33B00"/>
    <w:rsid w:val="00B702A1"/>
    <w:rsid w:val="00E776F3"/>
    <w:rsid w:val="00EA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17F8"/>
  <w15:chartTrackingRefBased/>
  <w15:docId w15:val="{097282D9-AC22-4C86-A107-AD6D1469E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89D"/>
    <w:pPr>
      <w:ind w:left="720"/>
      <w:contextualSpacing/>
    </w:pPr>
  </w:style>
  <w:style w:type="character" w:customStyle="1" w:styleId="output-stream">
    <w:name w:val="output-stream"/>
    <w:basedOn w:val="a0"/>
    <w:rsid w:val="00EA6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9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45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Евгеньевич Горбенко</dc:creator>
  <cp:keywords/>
  <dc:description/>
  <cp:lastModifiedBy>Лев Евгеньевич Горбенко</cp:lastModifiedBy>
  <cp:revision>1</cp:revision>
  <dcterms:created xsi:type="dcterms:W3CDTF">2025-05-04T19:30:00Z</dcterms:created>
  <dcterms:modified xsi:type="dcterms:W3CDTF">2025-05-04T20:05:00Z</dcterms:modified>
</cp:coreProperties>
</file>