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DF29" w14:textId="435447B9" w:rsidR="00675E7A" w:rsidRDefault="00675E7A" w:rsidP="00675E7A">
      <w:pPr>
        <w:pStyle w:val="a9"/>
      </w:pPr>
      <w:r>
        <w:rPr>
          <w:noProof/>
        </w:rPr>
        <w:drawing>
          <wp:inline distT="0" distB="0" distL="0" distR="0" wp14:anchorId="6F269688" wp14:editId="167E5135">
            <wp:extent cx="5274310" cy="7491095"/>
            <wp:effectExtent l="0" t="0" r="2540" b="0"/>
            <wp:docPr id="1549555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C8D7" w14:textId="77777777" w:rsidR="00D95D5D" w:rsidRPr="00187611" w:rsidRDefault="00D95D5D">
      <w:pPr>
        <w:pStyle w:val="1"/>
        <w:spacing w:line="360" w:lineRule="auto"/>
        <w:ind w:firstLineChars="0" w:firstLine="0"/>
        <w:rPr>
          <w:rFonts w:ascii="Times New Roman Regular" w:hAnsi="Times New Roman Regular" w:cs="Times New Roman Regular"/>
          <w:bCs/>
        </w:rPr>
      </w:pPr>
    </w:p>
    <w:p w14:paraId="3722DF7C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4FE469CB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8BB711C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31658D9E" w14:textId="26CAE7AA" w:rsidR="00675E7A" w:rsidRDefault="00675E7A" w:rsidP="00675E7A">
      <w:pPr>
        <w:pStyle w:val="a9"/>
      </w:pPr>
      <w:r>
        <w:rPr>
          <w:noProof/>
        </w:rPr>
        <w:lastRenderedPageBreak/>
        <w:drawing>
          <wp:inline distT="0" distB="0" distL="0" distR="0" wp14:anchorId="2182C8FE" wp14:editId="1364A0ED">
            <wp:extent cx="5274310" cy="7346315"/>
            <wp:effectExtent l="0" t="0" r="2540" b="6985"/>
            <wp:docPr id="18446760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E2EA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C83F722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6DACC22B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7A1DE57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C240C47" w14:textId="08B95545" w:rsidR="00675E7A" w:rsidRDefault="00675E7A" w:rsidP="00675E7A">
      <w:pPr>
        <w:pStyle w:val="a9"/>
      </w:pPr>
      <w:r>
        <w:rPr>
          <w:noProof/>
        </w:rPr>
        <w:lastRenderedPageBreak/>
        <w:drawing>
          <wp:inline distT="0" distB="0" distL="0" distR="0" wp14:anchorId="241A3305" wp14:editId="07423E81">
            <wp:extent cx="5274310" cy="7346315"/>
            <wp:effectExtent l="0" t="0" r="2540" b="6985"/>
            <wp:docPr id="6851279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E817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2C1AB41E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77C9CD2" w14:textId="46034A9C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7521A57" w14:textId="73C94302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B417FDA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数据处理</w:t>
      </w:r>
    </w:p>
    <w:p w14:paraId="6AD27634" w14:textId="1BF0023E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 w:hint="eastAsia"/>
        </w:rPr>
        <w:t>1</w:t>
      </w:r>
      <w:r>
        <w:rPr>
          <w:rFonts w:ascii="Times New Roman Regular" w:eastAsia="宋体" w:hAnsi="Times New Roman Regular" w:cs="Times New Roman Regular"/>
        </w:rPr>
        <w:t>.</w:t>
      </w:r>
      <w:r w:rsidR="00C86C67">
        <w:rPr>
          <w:rFonts w:ascii="Times New Roman Regular" w:eastAsia="宋体" w:hAnsi="Times New Roman Regular" w:cs="Times New Roman Regular"/>
        </w:rPr>
        <w:t xml:space="preserve"> </w:t>
      </w:r>
      <w:r>
        <w:rPr>
          <w:rFonts w:ascii="Times New Roman Regular" w:eastAsia="宋体" w:hAnsi="Times New Roman Regular" w:cs="Times New Roman Regular" w:hint="eastAsia"/>
        </w:rPr>
        <w:t>测量室温下水的表面张力系数，并计算不确定</w:t>
      </w:r>
    </w:p>
    <w:p w14:paraId="270DA8F2" w14:textId="77777777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 w:rsidRPr="00C9235C">
        <w:rPr>
          <w:rFonts w:ascii="Times New Roman Regular" w:eastAsia="宋体" w:hAnsi="Times New Roman Regular" w:cs="Times New Roman Regular"/>
        </w:rPr>
        <w:t xml:space="preserve">                             </w:t>
      </w:r>
      <w:r w:rsidRPr="00C9235C">
        <w:rPr>
          <w:rFonts w:ascii="Times New Roman Regular" w:eastAsia="宋体" w:hAnsi="Times New Roman Regular" w:cs="Times New Roman Regular"/>
        </w:rPr>
        <w:object w:dxaOrig="1640" w:dyaOrig="1120" w14:anchorId="01DAE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2.05pt;height:56.05pt" o:ole="">
            <v:imagedata r:id="rId12" o:title=""/>
          </v:shape>
          <o:OLEObject Type="Embed" ProgID="Equation.DSMT4" ShapeID="_x0000_i1031" DrawAspect="Content" ObjectID="_1765034912" r:id="rId13"/>
        </w:object>
      </w:r>
    </w:p>
    <w:p w14:paraId="52170FB9" w14:textId="77777777" w:rsidR="00C9235C" w:rsidRPr="00C9235C" w:rsidRDefault="00C9235C" w:rsidP="00C9235C">
      <w:pPr>
        <w:spacing w:line="360" w:lineRule="auto"/>
        <w:jc w:val="center"/>
        <w:rPr>
          <w:rFonts w:ascii="Times New Roman Regular" w:eastAsia="宋体" w:hAnsi="Times New Roman Regular" w:cs="Times New Roman Regular"/>
        </w:rPr>
      </w:pPr>
      <w:r w:rsidRPr="00C9235C">
        <w:rPr>
          <w:rFonts w:ascii="Times New Roman Regular" w:eastAsia="宋体" w:hAnsi="Times New Roman Regular" w:cs="Times New Roman Regular"/>
        </w:rPr>
        <w:object w:dxaOrig="3500" w:dyaOrig="740" w14:anchorId="46A636FB">
          <v:shape id="_x0000_i1032" type="#_x0000_t75" style="width:175pt;height:36.9pt" o:ole="">
            <v:imagedata r:id="rId14" o:title=""/>
          </v:shape>
          <o:OLEObject Type="Embed" ProgID="Equation.DSMT4" ShapeID="_x0000_i1032" DrawAspect="Content" ObjectID="_1765034913" r:id="rId15"/>
        </w:object>
      </w:r>
    </w:p>
    <w:p w14:paraId="59C314CE" w14:textId="77777777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 w:rsidRPr="00C9235C">
        <w:rPr>
          <w:rFonts w:ascii="Times New Roman Regular" w:eastAsia="宋体" w:hAnsi="Times New Roman Regular" w:cs="Times New Roman Regular"/>
        </w:rPr>
        <w:t xml:space="preserve">                            </w:t>
      </w:r>
      <w:r w:rsidRPr="00C9235C">
        <w:rPr>
          <w:rFonts w:ascii="Times New Roman Regular" w:eastAsia="宋体" w:hAnsi="Times New Roman Regular" w:cs="Times New Roman Regular"/>
        </w:rPr>
        <w:object w:dxaOrig="1180" w:dyaOrig="260" w14:anchorId="71980BF5">
          <v:shape id="_x0000_i1033" type="#_x0000_t75" style="width:59.25pt;height:12.75pt" o:ole="">
            <v:imagedata r:id="rId16" o:title=""/>
          </v:shape>
          <o:OLEObject Type="Embed" ProgID="Equation.DSMT4" ShapeID="_x0000_i1033" DrawAspect="Content" ObjectID="_1765034914" r:id="rId17"/>
        </w:object>
      </w:r>
    </w:p>
    <w:p w14:paraId="2C02128E" w14:textId="4F982C80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2.</w:t>
      </w:r>
      <w:r w:rsidR="00C86C67">
        <w:rPr>
          <w:rFonts w:ascii="Times New Roman Regular" w:eastAsia="宋体" w:hAnsi="Times New Roman Regular" w:cs="Times New Roman Regular"/>
        </w:rPr>
        <w:t xml:space="preserve"> </w:t>
      </w:r>
      <w:r w:rsidRPr="00C9235C">
        <w:rPr>
          <w:rFonts w:ascii="Times New Roman Regular" w:eastAsia="宋体" w:hAnsi="Times New Roman Regular" w:cs="Times New Roman Regular"/>
        </w:rPr>
        <w:t>从附录中查出室温下水的表面张力系数</w:t>
      </w:r>
      <w:r w:rsidRPr="00C9235C">
        <w:rPr>
          <w:rFonts w:ascii="Times New Roman Regular" w:eastAsia="宋体" w:hAnsi="Times New Roman Regular" w:cs="Times New Roman Regular"/>
        </w:rPr>
        <w:t>α</w:t>
      </w:r>
      <w:r w:rsidRPr="00C9235C">
        <w:rPr>
          <w:rFonts w:ascii="Times New Roman Regular" w:eastAsia="宋体" w:hAnsi="Times New Roman Regular" w:cs="Times New Roman Regular"/>
        </w:rPr>
        <w:t>的理论值，把实验结果与此值比较求相对误差</w:t>
      </w:r>
      <w:r w:rsidRPr="00C9235C">
        <w:rPr>
          <w:rFonts w:ascii="Times New Roman Regular" w:eastAsia="宋体" w:hAnsi="Times New Roman Regular" w:cs="Times New Roman Regular"/>
        </w:rPr>
        <w:t>,</w:t>
      </w:r>
      <w:r w:rsidRPr="00C9235C">
        <w:rPr>
          <w:rFonts w:ascii="Times New Roman Regular" w:eastAsia="宋体" w:hAnsi="Times New Roman Regular" w:cs="Times New Roman Regular"/>
        </w:rPr>
        <w:t>并进行分析。</w:t>
      </w:r>
    </w:p>
    <w:p w14:paraId="668EA4C1" w14:textId="7E564B6A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3</w:t>
      </w:r>
      <w:r w:rsidRPr="00C9235C">
        <w:rPr>
          <w:rFonts w:ascii="Times New Roman Regular" w:eastAsia="宋体" w:hAnsi="Times New Roman Regular" w:cs="Times New Roman Regular"/>
        </w:rPr>
        <w:t>.</w:t>
      </w:r>
      <w:r w:rsidR="00C86C67">
        <w:rPr>
          <w:rFonts w:ascii="Times New Roman Regular" w:eastAsia="宋体" w:hAnsi="Times New Roman Regular" w:cs="Times New Roman Regular"/>
        </w:rPr>
        <w:t xml:space="preserve"> </w:t>
      </w:r>
      <w:r w:rsidRPr="00C9235C">
        <w:rPr>
          <w:rFonts w:ascii="Times New Roman Regular" w:eastAsia="宋体" w:hAnsi="Times New Roman Regular" w:cs="Times New Roman Regular"/>
        </w:rPr>
        <w:t>测量不同温度下表面张力系数，并与室温下水的表面张力系数理论值作分析比较。</w:t>
      </w:r>
    </w:p>
    <w:p w14:paraId="095371C8" w14:textId="62E676C3" w:rsidR="00D95D5D" w:rsidRPr="00C9235C" w:rsidRDefault="009A28DC">
      <w:pPr>
        <w:spacing w:line="360" w:lineRule="auto"/>
        <w:rPr>
          <w:rFonts w:ascii="Times New Roman Regular" w:eastAsia="宋体" w:hAnsi="Times New Roman Regular" w:cs="Times New Roman Regular"/>
        </w:rPr>
      </w:pPr>
      <w:r w:rsidRPr="009A28DC">
        <w:rPr>
          <w:rFonts w:ascii="Times New Roman Regular" w:eastAsia="宋体" w:hAnsi="Times New Roman Regular" w:cs="Times New Roman Regular"/>
          <w:noProof/>
        </w:rPr>
        <w:lastRenderedPageBreak/>
        <w:drawing>
          <wp:inline distT="0" distB="0" distL="0" distR="0" wp14:anchorId="2DAE38CA" wp14:editId="64934514">
            <wp:extent cx="5274310" cy="6525260"/>
            <wp:effectExtent l="0" t="0" r="2540" b="8890"/>
            <wp:docPr id="4650961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CE2F" w14:textId="564B74F2" w:rsidR="00D95D5D" w:rsidRDefault="00113311">
      <w:pPr>
        <w:spacing w:line="360" w:lineRule="auto"/>
        <w:rPr>
          <w:rFonts w:ascii="Times New Roman Regular" w:eastAsia="宋体" w:hAnsi="Times New Roman Regular" w:cs="Times New Roman Regular"/>
        </w:rPr>
      </w:pPr>
      <w:r w:rsidRPr="00113311">
        <w:rPr>
          <w:rFonts w:ascii="Times New Roman Regular" w:eastAsia="宋体" w:hAnsi="Times New Roman Regular" w:cs="Times New Roman Regular"/>
        </w:rPr>
        <w:drawing>
          <wp:inline distT="0" distB="0" distL="0" distR="0" wp14:anchorId="27D24880" wp14:editId="49340F25">
            <wp:extent cx="3435527" cy="997001"/>
            <wp:effectExtent l="0" t="0" r="0" b="0"/>
            <wp:docPr id="1208931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315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DAB0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4FFC3DD8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4DC5D4B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 w:hint="eastAsia"/>
        </w:rPr>
      </w:pPr>
    </w:p>
    <w:p w14:paraId="14F3ADBC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实验结论</w:t>
      </w:r>
      <w:proofErr w:type="gramStart"/>
      <w:r>
        <w:rPr>
          <w:rFonts w:ascii="Times New Roman Regular" w:hAnsi="Times New Roman Regular" w:cs="Times New Roman Regular"/>
          <w:b/>
        </w:rPr>
        <w:t>及现象</w:t>
      </w:r>
      <w:proofErr w:type="gramEnd"/>
      <w:r>
        <w:rPr>
          <w:rFonts w:ascii="Times New Roman Regular" w:hAnsi="Times New Roman Regular" w:cs="Times New Roman Regular"/>
          <w:b/>
        </w:rPr>
        <w:t>分析</w:t>
      </w:r>
    </w:p>
    <w:p w14:paraId="635CD492" w14:textId="77777777" w:rsidR="00D95D5D" w:rsidRDefault="00D45054">
      <w:pPr>
        <w:spacing w:line="360" w:lineRule="auto"/>
        <w:ind w:firstLineChars="200" w:firstLine="420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（</w:t>
      </w:r>
      <w:r>
        <w:rPr>
          <w:rFonts w:ascii="Times New Roman Regular" w:eastAsia="宋体" w:hAnsi="Times New Roman Regular" w:cs="Times New Roman Regular" w:hint="eastAsia"/>
          <w:lang w:eastAsia="zh-Hans"/>
        </w:rPr>
        <w:t>讨论</w:t>
      </w:r>
      <w:r w:rsidR="00187611">
        <w:rPr>
          <w:rFonts w:ascii="Times New Roman Regular" w:eastAsia="宋体" w:hAnsi="Times New Roman Regular" w:cs="Times New Roman Regular" w:hint="eastAsia"/>
        </w:rPr>
        <w:t>液体表面张力系数测量中</w:t>
      </w:r>
      <w:r>
        <w:rPr>
          <w:rFonts w:ascii="Times New Roman Regular" w:eastAsia="宋体" w:hAnsi="Times New Roman Regular" w:cs="Times New Roman Regular"/>
          <w:lang w:eastAsia="zh-Hans"/>
        </w:rPr>
        <w:t>误差</w:t>
      </w:r>
      <w:r w:rsidR="00187611">
        <w:rPr>
          <w:rFonts w:ascii="Times New Roman Regular" w:eastAsia="宋体" w:hAnsi="Times New Roman Regular" w:cs="Times New Roman Regular" w:hint="eastAsia"/>
          <w:lang w:eastAsia="zh-Hans"/>
        </w:rPr>
        <w:t>的来源，如何提高</w:t>
      </w:r>
      <w:r>
        <w:rPr>
          <w:rFonts w:ascii="Times New Roman Regular" w:eastAsia="宋体" w:hAnsi="Times New Roman Regular" w:cs="Times New Roman Regular" w:hint="eastAsia"/>
          <w:lang w:eastAsia="zh-Hans"/>
        </w:rPr>
        <w:t>测量精度？</w:t>
      </w:r>
      <w:r>
        <w:rPr>
          <w:rFonts w:ascii="Times New Roman Regular" w:eastAsia="宋体" w:hAnsi="Times New Roman Regular" w:cs="Times New Roman Regular"/>
        </w:rPr>
        <w:t>）</w:t>
      </w:r>
    </w:p>
    <w:p w14:paraId="0CCF1B44" w14:textId="77777777" w:rsidR="004B10C7" w:rsidRDefault="004B10C7" w:rsidP="004B10C7">
      <w:pPr>
        <w:spacing w:line="360" w:lineRule="auto"/>
        <w:ind w:firstLine="420"/>
      </w:pPr>
      <w:r>
        <w:t>液体表面张力系数测量中误差来自多个方面。首先，在测量转换系数时引起误差的因素</w:t>
      </w:r>
      <w:r>
        <w:t xml:space="preserve"> </w:t>
      </w:r>
      <w:r>
        <w:t>有：砝码与电压测量重复性和电压表示数的误差；测量金属环直径时存在测量重复性和游标</w:t>
      </w:r>
      <w:r>
        <w:t xml:space="preserve"> </w:t>
      </w:r>
      <w:r>
        <w:t>卡尺示值的误差；进行拉脱实验时存在拉制水膜的测量重复性和电压表示值的误差。</w:t>
      </w:r>
      <w:r>
        <w:t xml:space="preserve"> </w:t>
      </w:r>
    </w:p>
    <w:p w14:paraId="745FEB04" w14:textId="77777777" w:rsidR="004B10C7" w:rsidRDefault="004B10C7" w:rsidP="004B10C7">
      <w:pPr>
        <w:spacing w:line="360" w:lineRule="auto"/>
        <w:ind w:firstLine="420"/>
      </w:pPr>
      <w:r>
        <w:t>在实验操作过程中，金属环与水面不平行、实验环境出现振动也会造成结果误差。</w:t>
      </w:r>
      <w:r>
        <w:t xml:space="preserve"> </w:t>
      </w:r>
    </w:p>
    <w:p w14:paraId="7B53C59E" w14:textId="0055BDD3" w:rsidR="00D95D5D" w:rsidRDefault="004B10C7" w:rsidP="004B10C7">
      <w:pPr>
        <w:spacing w:line="360" w:lineRule="auto"/>
        <w:ind w:firstLine="420"/>
        <w:rPr>
          <w:rFonts w:ascii="Times New Roman Regular" w:hAnsi="Times New Roman Regular" w:cs="Times New Roman Regular"/>
          <w:b/>
        </w:rPr>
      </w:pPr>
      <w:r>
        <w:t>为了提高测量精度，首先需要保持待测液体的纯净和金属环、砝码的清洁。其次在操作</w:t>
      </w:r>
      <w:r>
        <w:t xml:space="preserve"> </w:t>
      </w:r>
      <w:r>
        <w:t>时，保持金属环与水面平行，避免实验环境出现较大的振动。最后，使用精度更高的测力计</w:t>
      </w:r>
      <w:r>
        <w:t xml:space="preserve"> </w:t>
      </w:r>
      <w:r>
        <w:t>和游标卡尺可以提高精度。</w:t>
      </w:r>
    </w:p>
    <w:p w14:paraId="2CB90FF2" w14:textId="77777777" w:rsidR="00B87824" w:rsidRDefault="00B87824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2A571E2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讨论题</w:t>
      </w:r>
    </w:p>
    <w:p w14:paraId="300EC312" w14:textId="77777777" w:rsidR="00C9235C" w:rsidRPr="00C86C67" w:rsidRDefault="00C9235C" w:rsidP="00C9235C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C86C67">
        <w:rPr>
          <w:rFonts w:ascii="Times New Roman" w:eastAsia="宋体" w:hAnsi="Times New Roman" w:cs="Times New Roman"/>
          <w:color w:val="000000"/>
          <w:szCs w:val="21"/>
        </w:rPr>
        <w:t>在推导液体表面张力系数测量公式中作了哪些近似？式中各量的物理意义是什么</w:t>
      </w:r>
      <w:r w:rsidRPr="00C86C67">
        <w:rPr>
          <w:rFonts w:ascii="Times New Roman" w:eastAsia="宋体" w:hAnsi="Times New Roman" w:cs="Times New Roman"/>
          <w:color w:val="000000"/>
          <w:szCs w:val="21"/>
        </w:rPr>
        <w:t>?</w:t>
      </w:r>
    </w:p>
    <w:p w14:paraId="58C1C3D4" w14:textId="0686577F" w:rsidR="00D95D5D" w:rsidRDefault="00C9235C" w:rsidP="00C86C67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C86C67">
        <w:rPr>
          <w:rFonts w:ascii="Times New Roman" w:eastAsia="宋体" w:hAnsi="Times New Roman" w:cs="Times New Roman"/>
          <w:color w:val="000000"/>
          <w:szCs w:val="21"/>
        </w:rPr>
        <w:t>若考虑拉起液膜的重量，实验结果应如何修正</w:t>
      </w:r>
      <w:r w:rsidRPr="00C86C67">
        <w:rPr>
          <w:rFonts w:ascii="Times New Roman" w:eastAsia="宋体" w:hAnsi="Times New Roman" w:cs="Times New Roman"/>
          <w:color w:val="000000"/>
          <w:szCs w:val="21"/>
        </w:rPr>
        <w:t>?</w:t>
      </w:r>
    </w:p>
    <w:p w14:paraId="558BA273" w14:textId="1CC777A4" w:rsidR="00551C5A" w:rsidRPr="00910464" w:rsidRDefault="00551C5A" w:rsidP="00551C5A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910464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1</w:t>
      </w:r>
      <w:r w:rsidRPr="00910464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</w:p>
    <w:p w14:paraId="0B18F5D3" w14:textId="559C08B2" w:rsidR="00551C5A" w:rsidRPr="006D3BB2" w:rsidRDefault="00551C5A" w:rsidP="00551C5A">
      <w:pPr>
        <w:pStyle w:val="a8"/>
        <w:numPr>
          <w:ilvl w:val="3"/>
          <w:numId w:val="5"/>
        </w:numPr>
        <w:spacing w:line="360" w:lineRule="auto"/>
        <w:ind w:firstLineChars="0"/>
        <w:rPr>
          <w:b/>
          <w:bCs/>
        </w:rPr>
      </w:pPr>
      <w:r w:rsidRPr="006D3BB2">
        <w:rPr>
          <w:b/>
          <w:bCs/>
        </w:rPr>
        <w:t>实验将液膜视为了平面，而忽略了液膜的曲率，此时表面张力的方向被近似为竖直向下。</w:t>
      </w:r>
    </w:p>
    <w:p w14:paraId="5B909B20" w14:textId="44109807" w:rsidR="00551C5A" w:rsidRPr="006D3BB2" w:rsidRDefault="00551C5A" w:rsidP="00551C5A">
      <w:pPr>
        <w:pStyle w:val="a8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6D3BB2">
        <w:rPr>
          <w:b/>
          <w:bCs/>
        </w:rPr>
        <w:t>实验忽略了粘附在吊环上液体的质量，因而表面张力近似为</w:t>
      </w:r>
      <w:r w:rsidRPr="006D3BB2">
        <w:rPr>
          <w:rFonts w:ascii="Cambria Math" w:hAnsi="Cambria Math" w:cs="Cambria Math"/>
          <w:b/>
          <w:bCs/>
        </w:rPr>
        <w:t>𝐹</w:t>
      </w:r>
      <w:r w:rsidRPr="006D3BB2">
        <w:rPr>
          <w:b/>
          <w:bCs/>
        </w:rPr>
        <w:t xml:space="preserve"> </w:t>
      </w:r>
      <w:r w:rsidRPr="006D3BB2">
        <w:rPr>
          <w:rFonts w:ascii="微软雅黑" w:eastAsia="微软雅黑" w:hAnsi="微软雅黑" w:cs="微软雅黑"/>
          <w:b/>
          <w:bCs/>
        </w:rPr>
        <w:t>–</w:t>
      </w:r>
      <w:r w:rsidRPr="006D3BB2">
        <w:rPr>
          <w:b/>
          <w:bCs/>
        </w:rPr>
        <w:t xml:space="preserve"> </w:t>
      </w:r>
      <w:r w:rsidRPr="006D3BB2">
        <w:rPr>
          <w:rFonts w:ascii="Cambria Math" w:hAnsi="Cambria Math" w:cs="Cambria Math"/>
          <w:b/>
          <w:bCs/>
        </w:rPr>
        <w:t>𝑚</w:t>
      </w:r>
      <w:r w:rsidRPr="006D3BB2">
        <w:rPr>
          <w:rFonts w:ascii="等线" w:eastAsia="等线" w:hAnsi="等线" w:cs="等线" w:hint="eastAsia"/>
          <w:b/>
          <w:bCs/>
        </w:rPr>
        <w:t>g，</w:t>
      </w:r>
      <w:r w:rsidRPr="006D3BB2">
        <w:rPr>
          <w:rFonts w:ascii="Cambria Math" w:hAnsi="Cambria Math" w:cs="Cambria Math"/>
          <w:b/>
          <w:bCs/>
        </w:rPr>
        <w:t>𝐹</w:t>
      </w:r>
      <w:r w:rsidRPr="006D3BB2">
        <w:rPr>
          <w:b/>
          <w:bCs/>
        </w:rPr>
        <w:t>为液膜将要破裂时的拉力，</w:t>
      </w:r>
      <w:r w:rsidRPr="006D3BB2">
        <w:rPr>
          <w:rFonts w:ascii="Cambria Math" w:hAnsi="Cambria Math" w:cs="Cambria Math"/>
          <w:b/>
          <w:bCs/>
        </w:rPr>
        <w:t>𝑚</w:t>
      </w:r>
      <w:r w:rsidRPr="006D3BB2">
        <w:rPr>
          <w:b/>
          <w:bCs/>
        </w:rPr>
        <w:t>为吊环质量，</w:t>
      </w:r>
      <w:r w:rsidRPr="006D3BB2">
        <w:rPr>
          <w:rFonts w:ascii="Cambria Math" w:hAnsi="Cambria Math" w:cs="Cambria Math"/>
          <w:b/>
          <w:bCs/>
        </w:rPr>
        <w:t>𝑔</w:t>
      </w:r>
      <w:r w:rsidRPr="006D3BB2">
        <w:rPr>
          <w:b/>
          <w:bCs/>
        </w:rPr>
        <w:t>为重力加速度</w:t>
      </w:r>
      <w:r w:rsidRPr="006D3BB2">
        <w:rPr>
          <w:rFonts w:hint="eastAsia"/>
          <w:b/>
          <w:bCs/>
        </w:rPr>
        <w:t xml:space="preserve"> </w:t>
      </w:r>
      <w:r w:rsidRPr="006D3BB2">
        <w:rPr>
          <w:rFonts w:ascii="Cambria Math" w:hAnsi="Cambria Math" w:cs="Cambria Math"/>
          <w:b/>
          <w:bCs/>
        </w:rPr>
        <w:t>𝐷</w:t>
      </w:r>
      <w:r w:rsidRPr="006D3BB2">
        <w:rPr>
          <w:b/>
          <w:bCs/>
        </w:rPr>
        <w:t>内，</w:t>
      </w:r>
      <w:r w:rsidRPr="006D3BB2">
        <w:rPr>
          <w:rFonts w:ascii="Cambria Math" w:hAnsi="Cambria Math" w:cs="Cambria Math"/>
          <w:b/>
          <w:bCs/>
        </w:rPr>
        <w:t>𝐷</w:t>
      </w:r>
      <w:r w:rsidRPr="006D3BB2">
        <w:rPr>
          <w:b/>
          <w:bCs/>
        </w:rPr>
        <w:t>外为金属环内、外直径。</w:t>
      </w:r>
    </w:p>
    <w:p w14:paraId="369DD4B5" w14:textId="50AC9BE2" w:rsidR="00116A0A" w:rsidRPr="006D3BB2" w:rsidRDefault="00116A0A" w:rsidP="00116A0A">
      <w:pPr>
        <w:spacing w:line="360" w:lineRule="auto"/>
        <w:rPr>
          <w:b/>
          <w:bCs/>
        </w:rPr>
      </w:pPr>
      <w:r w:rsidRPr="006D3BB2">
        <w:rPr>
          <w:rFonts w:hint="eastAsia"/>
          <w:b/>
          <w:bCs/>
        </w:rPr>
        <w:t>2</w:t>
      </w:r>
      <w:r w:rsidRPr="006D3BB2">
        <w:rPr>
          <w:b/>
          <w:bCs/>
        </w:rPr>
        <w:t>.</w:t>
      </w:r>
      <w:r w:rsidRPr="006D3BB2">
        <w:rPr>
          <w:b/>
          <w:bCs/>
        </w:rPr>
        <w:t>设拉起液膜的质量为</w:t>
      </w:r>
      <w:r w:rsidRPr="006D3BB2">
        <w:rPr>
          <w:rFonts w:ascii="Cambria Math" w:hAnsi="Cambria Math" w:cs="Cambria Math"/>
          <w:b/>
          <w:bCs/>
        </w:rPr>
        <w:t>𝑚</w:t>
      </w:r>
      <w:r w:rsidRPr="006D3BB2">
        <w:rPr>
          <w:b/>
          <w:bCs/>
        </w:rPr>
        <w:t>，则表面张力应为</w:t>
      </w:r>
      <w:r w:rsidRPr="006D3BB2">
        <w:rPr>
          <w:rFonts w:ascii="Cambria Math" w:hAnsi="Cambria Math" w:cs="Cambria Math"/>
          <w:b/>
          <w:bCs/>
        </w:rPr>
        <w:t>𝑓</w:t>
      </w:r>
      <w:r w:rsidRPr="006D3BB2">
        <w:rPr>
          <w:b/>
          <w:bCs/>
        </w:rPr>
        <w:t>= [</w:t>
      </w:r>
      <w:r w:rsidRPr="006D3BB2">
        <w:rPr>
          <w:rFonts w:ascii="Cambria Math" w:hAnsi="Cambria Math" w:cs="Cambria Math"/>
          <w:b/>
          <w:bCs/>
        </w:rPr>
        <w:t>𝐹</w:t>
      </w:r>
      <w:r w:rsidRPr="006D3BB2">
        <w:rPr>
          <w:rFonts w:ascii="微软雅黑" w:eastAsia="微软雅黑" w:hAnsi="微软雅黑" w:cs="微软雅黑" w:hint="eastAsia"/>
          <w:b/>
          <w:bCs/>
        </w:rPr>
        <w:t>−</w:t>
      </w:r>
      <w:r w:rsidRPr="006D3BB2">
        <w:rPr>
          <w:b/>
          <w:bCs/>
        </w:rPr>
        <w:t>(</w:t>
      </w:r>
      <w:r w:rsidRPr="006D3BB2">
        <w:rPr>
          <w:rFonts w:ascii="Cambria Math" w:hAnsi="Cambria Math" w:cs="Cambria Math"/>
          <w:b/>
          <w:bCs/>
        </w:rPr>
        <w:t>𝑚</w:t>
      </w:r>
      <w:r w:rsidRPr="006D3BB2">
        <w:rPr>
          <w:b/>
          <w:bCs/>
        </w:rPr>
        <w:t xml:space="preserve"> + </w:t>
      </w:r>
      <w:r w:rsidRPr="006D3BB2">
        <w:rPr>
          <w:rFonts w:ascii="Cambria Math" w:hAnsi="Cambria Math" w:cs="Cambria Math"/>
          <w:b/>
          <w:bCs/>
        </w:rPr>
        <w:t>𝑚</w:t>
      </w:r>
      <w:r w:rsidRPr="006D3BB2">
        <w:rPr>
          <w:b/>
          <w:bCs/>
        </w:rPr>
        <w:t>)</w:t>
      </w:r>
      <w:r w:rsidRPr="006D3BB2">
        <w:rPr>
          <w:rFonts w:ascii="Cambria Math" w:hAnsi="Cambria Math" w:cs="Cambria Math"/>
          <w:b/>
          <w:bCs/>
        </w:rPr>
        <w:t>𝑔</w:t>
      </w:r>
      <w:r w:rsidRPr="006D3BB2">
        <w:rPr>
          <w:b/>
          <w:bCs/>
        </w:rPr>
        <w:t>]</w:t>
      </w:r>
      <w:r w:rsidRPr="006D3BB2">
        <w:rPr>
          <w:b/>
          <w:bCs/>
        </w:rPr>
        <w:t>/2</w:t>
      </w:r>
      <w:r w:rsidRPr="006D3BB2">
        <w:rPr>
          <w:b/>
          <w:bCs/>
        </w:rPr>
        <w:t>，表面张力系数的表达式为</w:t>
      </w:r>
      <m:oMath>
        <m:r>
          <m:rPr>
            <m:sty m:val="bi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F-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+m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π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内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外</m:t>
                    </m:r>
                  </m:sub>
                </m:sSub>
              </m:e>
            </m:d>
          </m:den>
        </m:f>
      </m:oMath>
    </w:p>
    <w:p w14:paraId="484EBA03" w14:textId="77777777" w:rsidR="00116A0A" w:rsidRPr="00116A0A" w:rsidRDefault="00116A0A" w:rsidP="00116A0A">
      <w:pPr>
        <w:pStyle w:val="a8"/>
        <w:spacing w:line="360" w:lineRule="auto"/>
        <w:ind w:left="1680" w:firstLineChars="0" w:firstLine="0"/>
        <w:rPr>
          <w:rFonts w:hint="eastAsia"/>
          <w:color w:val="000000"/>
          <w:szCs w:val="21"/>
        </w:rPr>
      </w:pPr>
    </w:p>
    <w:sectPr w:rsidR="00116A0A" w:rsidRPr="00116A0A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6F58" w14:textId="77777777" w:rsidR="00E82D6F" w:rsidRDefault="00E82D6F">
      <w:r>
        <w:separator/>
      </w:r>
    </w:p>
  </w:endnote>
  <w:endnote w:type="continuationSeparator" w:id="0">
    <w:p w14:paraId="1A16FF83" w14:textId="77777777" w:rsidR="00E82D6F" w:rsidRDefault="00E8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</w:sdtPr>
    <w:sdtContent>
      <w:p w14:paraId="36278F83" w14:textId="77777777" w:rsidR="00D95D5D" w:rsidRDefault="00D4505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824" w:rsidRPr="00B87824">
          <w:rPr>
            <w:noProof/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14:paraId="26B95B06" w14:textId="77777777" w:rsidR="00D95D5D" w:rsidRDefault="00D95D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528B" w14:textId="77777777" w:rsidR="00E82D6F" w:rsidRDefault="00E82D6F">
      <w:r>
        <w:separator/>
      </w:r>
    </w:p>
  </w:footnote>
  <w:footnote w:type="continuationSeparator" w:id="0">
    <w:p w14:paraId="14B2AF51" w14:textId="77777777" w:rsidR="00E82D6F" w:rsidRDefault="00E8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1A12" w14:textId="77777777" w:rsidR="00D95D5D" w:rsidRDefault="00D45054">
    <w:pPr>
      <w:pStyle w:val="a5"/>
      <w:jc w:val="both"/>
      <w:rPr>
        <w:rFonts w:ascii="楷体" w:eastAsia="楷体" w:hAnsi="楷体"/>
        <w:sz w:val="24"/>
      </w:rPr>
    </w:pPr>
    <w:r>
      <w:rPr>
        <w:rFonts w:ascii="楷体" w:eastAsia="楷体" w:hAnsi="楷体" w:hint="eastAsia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3250"/>
    <w:multiLevelType w:val="multilevel"/>
    <w:tmpl w:val="13B13250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CE53BBA"/>
    <w:multiLevelType w:val="hybridMultilevel"/>
    <w:tmpl w:val="9FBC9520"/>
    <w:lvl w:ilvl="0" w:tplc="ADC61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71228B"/>
    <w:multiLevelType w:val="multilevel"/>
    <w:tmpl w:val="5871228B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598807D8"/>
    <w:multiLevelType w:val="multilevel"/>
    <w:tmpl w:val="48BEF7B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135298"/>
    <w:multiLevelType w:val="multilevel"/>
    <w:tmpl w:val="69135298"/>
    <w:lvl w:ilvl="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38331644">
    <w:abstractNumId w:val="4"/>
  </w:num>
  <w:num w:numId="2" w16cid:durableId="225263238">
    <w:abstractNumId w:val="0"/>
  </w:num>
  <w:num w:numId="3" w16cid:durableId="516312467">
    <w:abstractNumId w:val="2"/>
  </w:num>
  <w:num w:numId="4" w16cid:durableId="989209470">
    <w:abstractNumId w:val="1"/>
  </w:num>
  <w:num w:numId="5" w16cid:durableId="1214344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F5930E67"/>
    <w:rsid w:val="0000301E"/>
    <w:rsid w:val="00004AD5"/>
    <w:rsid w:val="00006614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10FCB"/>
    <w:rsid w:val="00113311"/>
    <w:rsid w:val="00116A0A"/>
    <w:rsid w:val="001438E7"/>
    <w:rsid w:val="00187611"/>
    <w:rsid w:val="00191752"/>
    <w:rsid w:val="00195130"/>
    <w:rsid w:val="001C7FFB"/>
    <w:rsid w:val="00220454"/>
    <w:rsid w:val="00247368"/>
    <w:rsid w:val="002A7122"/>
    <w:rsid w:val="002E20C2"/>
    <w:rsid w:val="00306EBF"/>
    <w:rsid w:val="00323823"/>
    <w:rsid w:val="003365A2"/>
    <w:rsid w:val="00356369"/>
    <w:rsid w:val="00382A7A"/>
    <w:rsid w:val="00386365"/>
    <w:rsid w:val="00394C46"/>
    <w:rsid w:val="003C304F"/>
    <w:rsid w:val="003D341A"/>
    <w:rsid w:val="00403CBB"/>
    <w:rsid w:val="00425CE2"/>
    <w:rsid w:val="00430AAE"/>
    <w:rsid w:val="0043328B"/>
    <w:rsid w:val="00442041"/>
    <w:rsid w:val="00446A67"/>
    <w:rsid w:val="00452DE5"/>
    <w:rsid w:val="004872AA"/>
    <w:rsid w:val="004B10C7"/>
    <w:rsid w:val="00510336"/>
    <w:rsid w:val="0052310C"/>
    <w:rsid w:val="00550E72"/>
    <w:rsid w:val="00551C5A"/>
    <w:rsid w:val="005534AB"/>
    <w:rsid w:val="00553DEE"/>
    <w:rsid w:val="0056429B"/>
    <w:rsid w:val="005716F1"/>
    <w:rsid w:val="005726FD"/>
    <w:rsid w:val="005A2FC9"/>
    <w:rsid w:val="005D5FA1"/>
    <w:rsid w:val="005D605F"/>
    <w:rsid w:val="0060198E"/>
    <w:rsid w:val="006038C1"/>
    <w:rsid w:val="00623DB8"/>
    <w:rsid w:val="00634335"/>
    <w:rsid w:val="00657837"/>
    <w:rsid w:val="00675E7A"/>
    <w:rsid w:val="0069366F"/>
    <w:rsid w:val="006B4F35"/>
    <w:rsid w:val="006D3BB2"/>
    <w:rsid w:val="006E55B1"/>
    <w:rsid w:val="007208BD"/>
    <w:rsid w:val="00722B8A"/>
    <w:rsid w:val="007266B3"/>
    <w:rsid w:val="00743FB3"/>
    <w:rsid w:val="007506E2"/>
    <w:rsid w:val="00765B10"/>
    <w:rsid w:val="007D317E"/>
    <w:rsid w:val="007D4DCC"/>
    <w:rsid w:val="007E62EA"/>
    <w:rsid w:val="007E67D2"/>
    <w:rsid w:val="007F3715"/>
    <w:rsid w:val="008749D7"/>
    <w:rsid w:val="008928DA"/>
    <w:rsid w:val="008955B6"/>
    <w:rsid w:val="008A5AD3"/>
    <w:rsid w:val="008E3A67"/>
    <w:rsid w:val="00904B1D"/>
    <w:rsid w:val="00910464"/>
    <w:rsid w:val="009247F0"/>
    <w:rsid w:val="009319B0"/>
    <w:rsid w:val="009A28DC"/>
    <w:rsid w:val="009F7919"/>
    <w:rsid w:val="00A054C7"/>
    <w:rsid w:val="00A05AB4"/>
    <w:rsid w:val="00A14348"/>
    <w:rsid w:val="00A302FE"/>
    <w:rsid w:val="00A3539E"/>
    <w:rsid w:val="00A40A2D"/>
    <w:rsid w:val="00A5270B"/>
    <w:rsid w:val="00A70D06"/>
    <w:rsid w:val="00A80FC5"/>
    <w:rsid w:val="00A960B7"/>
    <w:rsid w:val="00AA2CA9"/>
    <w:rsid w:val="00AA6EAD"/>
    <w:rsid w:val="00AC208F"/>
    <w:rsid w:val="00AE18E4"/>
    <w:rsid w:val="00AE286C"/>
    <w:rsid w:val="00AE5125"/>
    <w:rsid w:val="00B01F40"/>
    <w:rsid w:val="00B2748C"/>
    <w:rsid w:val="00B701AE"/>
    <w:rsid w:val="00B87824"/>
    <w:rsid w:val="00BE5339"/>
    <w:rsid w:val="00C359A7"/>
    <w:rsid w:val="00C40F84"/>
    <w:rsid w:val="00C42EFB"/>
    <w:rsid w:val="00C70790"/>
    <w:rsid w:val="00C80261"/>
    <w:rsid w:val="00C80EDA"/>
    <w:rsid w:val="00C86C67"/>
    <w:rsid w:val="00C9235C"/>
    <w:rsid w:val="00C949F8"/>
    <w:rsid w:val="00C972DA"/>
    <w:rsid w:val="00CA220A"/>
    <w:rsid w:val="00CB5902"/>
    <w:rsid w:val="00CD3C13"/>
    <w:rsid w:val="00CE1397"/>
    <w:rsid w:val="00CF0080"/>
    <w:rsid w:val="00CF307A"/>
    <w:rsid w:val="00CF3A2E"/>
    <w:rsid w:val="00D0730B"/>
    <w:rsid w:val="00D21A62"/>
    <w:rsid w:val="00D43F88"/>
    <w:rsid w:val="00D45054"/>
    <w:rsid w:val="00D45F5A"/>
    <w:rsid w:val="00D46C76"/>
    <w:rsid w:val="00D525E3"/>
    <w:rsid w:val="00D72F69"/>
    <w:rsid w:val="00D81485"/>
    <w:rsid w:val="00D95D5D"/>
    <w:rsid w:val="00DA16BD"/>
    <w:rsid w:val="00DA2774"/>
    <w:rsid w:val="00DE034E"/>
    <w:rsid w:val="00DE0611"/>
    <w:rsid w:val="00DE07D1"/>
    <w:rsid w:val="00E03D89"/>
    <w:rsid w:val="00E04E78"/>
    <w:rsid w:val="00E420E3"/>
    <w:rsid w:val="00E50F51"/>
    <w:rsid w:val="00E73DA4"/>
    <w:rsid w:val="00E82D6F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C0789"/>
    <w:rsid w:val="00FC3612"/>
    <w:rsid w:val="3537ABD1"/>
    <w:rsid w:val="6FDE1F6A"/>
    <w:rsid w:val="75F74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92BD3EE"/>
  <w15:docId w15:val="{F9933C09-6708-433A-AC24-72E03F4E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0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187611"/>
    <w:pPr>
      <w:ind w:firstLineChars="200" w:firstLine="420"/>
    </w:pPr>
    <w:rPr>
      <w:rFonts w:eastAsiaTheme="minorEastAsia"/>
    </w:rPr>
  </w:style>
  <w:style w:type="paragraph" w:styleId="a9">
    <w:name w:val="Normal (Web)"/>
    <w:basedOn w:val="a"/>
    <w:uiPriority w:val="99"/>
    <w:semiHidden/>
    <w:unhideWhenUsed/>
    <w:rsid w:val="00675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116A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8397E1-3EAC-49BE-871C-9A70CA8C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ng n</cp:lastModifiedBy>
  <cp:revision>2</cp:revision>
  <cp:lastPrinted>2017-08-30T16:03:00Z</cp:lastPrinted>
  <dcterms:created xsi:type="dcterms:W3CDTF">2023-12-25T10:42:00Z</dcterms:created>
  <dcterms:modified xsi:type="dcterms:W3CDTF">2023-12-25T10:42:00Z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