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4: QUY TẮC ĐẠO ĐỨC HÀNH NGHỀ CÔNG CHỨNG</w:t>
      </w:r>
    </w:p>
    <w:p>
      <w:pPr>
        <w:spacing w:after="120" w:line="276" w:lineRule="auto"/>
        <w:jc w:val="both"/>
      </w:pPr>
      <w:r>
        <w:t>Có thể khẳng định rằng, trong bất kỳ ngành nghề nào cũng đòi hỏi người hành nghề phải tuân thủ các chuẩn mực đạo đức nghề nghiệp. Nghề công chứng là một nghề đặc thù, có vai trò bảo đảm an toàn pháp lý cho các hợp đồng, giao dịch; góp phần phòng ngừa tranh chấp, giảm thiểu rủi ro; bảo vệ quyền, lợi ích hợp pháp của cá nhân, tổ chức và lợi ích của Nhà nước.</w:t>
      </w:r>
    </w:p>
    <w:p>
      <w:pPr>
        <w:spacing w:after="120" w:line="276" w:lineRule="auto"/>
        <w:jc w:val="both"/>
      </w:pPr>
      <w:r>
        <w:t>Công chứng viên là người được Nhà nước bổ nhiệm để thực hiện hoạt động công chứng theo quy định của pháp luật. Thông qua hoạt động công chứng, công chứng viên xác nhận tính xác thực, tính hợp pháp của hợp đồng, giao dịch và các văn bản khác thuộc phạm vi công chứng; đồng thời góp phần bảo đảm an toàn pháp lý trong các giao dịch dân sự, kinh tế, thương mại và các quan hệ pháp luật khác.</w:t>
      </w:r>
    </w:p>
    <w:p>
      <w:pPr>
        <w:spacing w:after="120" w:line="276" w:lineRule="auto"/>
        <w:jc w:val="both"/>
      </w:pPr>
      <w:r>
        <w:t>Với vị trí, vai trò đó, việc tuân thủ Hiến pháp, pháp luật và các quy tắc đạo đức hành nghề công chứng là yêu cầu bắt buộc đối với mọi công chứng viên trong quá trình hành nghề.</w:t>
      </w:r>
    </w:p>
    <w:p>
      <w:pPr>
        <w:jc w:val="left"/>
      </w:pPr>
      <w:r>
        <w:rPr>
          <w:b/>
          <w:sz w:val="24"/>
        </w:rPr>
        <w:t>1. Khái quát chung về đạo đức hành nghề công chứng</w:t>
      </w:r>
    </w:p>
    <w:p>
      <w:pPr>
        <w:jc w:val="left"/>
      </w:pPr>
      <w:r>
        <w:rPr>
          <w:b/>
          <w:sz w:val="22"/>
        </w:rPr>
        <w:t>1.1. Nghĩa vụ tuân theo đạo đức hành nghề công chứng của công chứng viên</w:t>
      </w:r>
    </w:p>
    <w:p>
      <w:pPr>
        <w:spacing w:after="120" w:line="276" w:lineRule="auto"/>
        <w:jc w:val="both"/>
      </w:pPr>
      <w:r>
        <w:t>Luật Công chứng năm 2024 quy định các nguyên tắc hành nghề công chứng, trong đó công chứng viên phải tuân thủ Hiến pháp và pháp luật; tuân thủ Quy tắc đạo đức hành nghề công chứng; hành nghề độc lập, trung thực, khách quan; chịu trách nhiệm trước pháp luật và người yêu cầu công chứng về việc công chứng của mình; bảo đảm tính xác thực, hợp pháp của văn bản công chứng; bảo vệ quyền, lợi ích hợp pháp của người yêu cầu công chứng và các bên có liên quan.</w:t>
      </w:r>
    </w:p>
    <w:p>
      <w:pPr>
        <w:spacing w:after="120" w:line="276" w:lineRule="auto"/>
        <w:jc w:val="both"/>
      </w:pPr>
      <w:r>
        <w:t>Công chứng viên là hoạt động cung cấp dịch vụ công nhằm bảo đảm an toàn pháp lý cho các hợp đồng, giao dịch và các văn bản theo quy định của pháp luật. Vì vậy, đạo đức hành nghề không chỉ là chuẩn mực nghề nghiệp mà còn là một trong những nền tảng bảo đảm chất lượng hoạt động công chứng, góp phần phòng ngừa vi phạm pháp luật, hạn chế tranh chấp và tăng cường niềm tin của xã hội đối với hoạt động công chứng.</w:t>
      </w:r>
    </w:p>
    <w:p>
      <w:pPr>
        <w:spacing w:after="120" w:line="276" w:lineRule="auto"/>
        <w:jc w:val="both"/>
      </w:pPr>
      <w:r>
        <w:t>Trong quá trình hành nghề, công chứng viên có nghĩa vụ:</w:t>
      </w:r>
    </w:p>
    <w:p>
      <w:pPr>
        <w:pStyle w:val="ListBullet"/>
      </w:pPr>
      <w:r>
        <w:t>**Tuân thủ Hiến pháp và pháp luật.**</w:t>
      </w:r>
    </w:p>
    <w:p>
      <w:pPr>
        <w:pStyle w:val="ListBullet"/>
      </w:pPr>
      <w:r>
        <w:t>**Tuân thủ Quy tắc đạo đức hành nghề công chứng.**</w:t>
      </w:r>
    </w:p>
    <w:p>
      <w:pPr>
        <w:pStyle w:val="ListBullet"/>
      </w:pPr>
      <w:r>
        <w:t>**Hành nghề độc lập, trung thực, khách quan.**</w:t>
      </w:r>
    </w:p>
    <w:p>
      <w:pPr>
        <w:pStyle w:val="ListBullet"/>
      </w:pPr>
      <w:r>
        <w:t>**Giữ bí mật thông tin về nội dung công chứng, trừ trường hợp pháp luật có quy định khác.**</w:t>
      </w:r>
    </w:p>
    <w:p>
      <w:pPr>
        <w:pStyle w:val="ListBullet"/>
      </w:pPr>
      <w:r>
        <w:t>**Bảo vệ quyền và lợi ích hợp pháp của người yêu cầu công chứng.**</w:t>
      </w:r>
    </w:p>
    <w:p>
      <w:pPr>
        <w:pStyle w:val="ListBullet"/>
      </w:pPr>
      <w:r>
        <w:t>**Từ chối công chứng trong các trường hợp pháp luật quy định.**</w:t>
      </w:r>
    </w:p>
    <w:p>
      <w:pPr>
        <w:pStyle w:val="ListBullet"/>
      </w:pPr>
      <w:r>
        <w:t>**Chịu trách nhiệm về văn bản công chứng do mình thực hiện.**</w:t>
      </w:r>
    </w:p>
    <w:p>
      <w:pPr>
        <w:spacing w:after="120" w:line="276" w:lineRule="auto"/>
        <w:jc w:val="both"/>
      </w:pPr>
      <w:r>
        <w:t>Đạo đức hành nghề công chứng vì vậy vừa là yêu cầu pháp lý, vừa là chuẩn mực nghề nghiệp nhằm xây dựng đội ngũ công chứng viên có bản lĩnh nghề nghiệp, liêm chính, chuyên nghiệp và tận tâm, đáp ứng yêu cầu cải cách tư pháp và chuyển đổi số trong hoạt động công chứng.</w:t>
      </w:r>
    </w:p>
    <w:p>
      <w:pPr>
        <w:spacing w:after="120" w:line="276" w:lineRule="auto"/>
        <w:jc w:val="both"/>
      </w:pPr>
      <w:r>
        <w:t>Công chứng viên được bổ nhiệm theo một trình tự, thủ tục do Luật Công chứng năm 2024 quy định; họ chứng nhận tính xác thực, tính hợp pháp của các hợp đồng, giao dịch, bản dịch và các việc công chứng khác theo quy định của pháp luật.</w:t>
      </w:r>
    </w:p>
    <w:p>
      <w:pPr>
        <w:spacing w:after="120" w:line="276" w:lineRule="auto"/>
        <w:jc w:val="both"/>
      </w:pPr>
      <w:r>
        <w:t>---</w:t>
      </w:r>
    </w:p>
    <w:p>
      <w:pPr>
        <w:spacing w:after="120" w:line="276" w:lineRule="auto"/>
        <w:jc w:val="both"/>
      </w:pPr>
      <w:r>
        <w:t>Hoạt động công chứng đã phát triển theo hướng xã hội hóa, bên cạnh việc tiếp tục duy trì, củng cố và phát triển các tổ chức hành nghề công chứng theo quy định của pháp luật. Hoạt động công chứng tạo điều kiện cho việc phát triển các Văn phòng công chứng do công chứng viên thành lập.</w:t>
      </w:r>
    </w:p>
    <w:p>
      <w:pPr>
        <w:spacing w:after="120" w:line="276" w:lineRule="auto"/>
        <w:jc w:val="both"/>
      </w:pPr>
      <w:r>
        <w:t>Việc phát triển các Văn phòng công chứng trong thời gian qua đã góp phần phục vụ kịp thời nhu cầu công chứng của nhân dân, đồng thời tạo sự cạnh tranh lành mạnh trong hoạt động công chứng. Các Văn phòng công chứng được thành lập đã góp phần đổi mới, nâng cao chất lượng, tính chuyên nghiệp và hiệu quả của hoạt động công chứng.</w:t>
      </w:r>
    </w:p>
    <w:p>
      <w:pPr>
        <w:spacing w:after="120" w:line="276" w:lineRule="auto"/>
        <w:jc w:val="both"/>
      </w:pPr>
      <w:r>
        <w:t>Như vậy, hoạt động công chứng ở nước ta đã có những bước phát triển, đóng góp tích cực cho sự phát triển kinh tế - xã hội của đất nước, khẳng định ngày càng rõ hơn vị trí, vai trò của hoạt động công chứng trong đời sống xã hội, đáp ứng nhu cầu càng tăng của nhân dân. Theo đó, công chứng từ chỗ được hiểu như một hoạt động mang tính chất thủ tục hành chính thuần túy nay được coi là một nghề, một ngành chuyên môn sâu có chức năng bảo đảm an toàn pháp lý cho các hợp đồng, giao dịch, đặc biệt là các hợp đồng, giao dịch về bất động sản. Với tính chất là một nghề nên cũng đòi hỏi phải có những tiêu chuẩn đạo đức nghề nghiệp phù hợp để góp phần bảo đảm tính chuyên nghiệp của đội ngũ công chứng viên.</w:t>
      </w:r>
    </w:p>
    <w:p>
      <w:pPr>
        <w:spacing w:after="120" w:line="276" w:lineRule="auto"/>
        <w:jc w:val="both"/>
      </w:pPr>
      <w:r/>
      <w:r>
        <w:rPr>
          <w:b/>
        </w:rPr>
        <w:t>Bên cạnh đó, nghề công chứng cũng tồn tại một số hạn chế, bất cập:</w:t>
      </w:r>
      <w:r>
        <w:t xml:space="preserve"> Thời gian qua, thông qua việc thanh tra, kiểm tra, cơ quan nhà nước có thẩm quyền đã phát hiện một số vi phạm trong hoạt động công chứng liên quan đến đạo đức hành nghề của một số công chứng viên: Tình trạng ký xác thực mà không đọc kỹ văn bản, không xác minh tài sản, nhân thân của người ký hợp đồng giao dịch trong những trường hợp cần thiết... Kết quả là văn bản công chứng bị cơ quan chức năng không chấp thuận hoặc gây ra tranh chấp trong giao dịch, hợp đồng... Một số trường hợp công chứng viên cố tình công chứng cho người có tài sản bị cưỡng chế, kê biên; công chứng hợp đồng, giao dịch mà bên có nghĩa vụ trong giao kết hợp đồng chưa thực hiện xong nghĩa vụ theo quy định; công chứng hợp đồng có mục đích, nội dung vi phạm pháp luật, trái đạo đức xã hội; công chứng hợp đồng chuyển nhượng dựa trên hợp đồng ủy quyền giả; công chứng hợp đồng giao dịch không đúng người yêu cầu công chứng; công chứng hợp đồng cho người không đủ năng lực hành vi dân sự... gây hậu quả pháp lý. Ngoài ra, việc xác định mức thù lao, chi phí khác tại các tổ chức hành nghề công chứng còn có sự chênh lệch bất hợp lý, một số tổ chức hành nghề công chứng có dấu hiệu cạnh tranh không lành mạnh...</w:t>
      </w:r>
    </w:p>
    <w:p>
      <w:pPr>
        <w:spacing w:after="120" w:line="276" w:lineRule="auto"/>
        <w:jc w:val="both"/>
      </w:pPr>
      <w:r>
        <w:t>Xuất phát từ các lý do nêu trên, trong bối cảnh tiếp tục xã hội hóa mạnh mẽ công chứng và công chứng Việt Nam đã gia nhập Liên minh công chứng quốc tế, đòi hỏi đội ngũ công chứng viên hành nghề, hành vi ứng xử phải chuẩn mực đạo đức, phù hợp với yêu cầu thực tiễn và các quy định của pháp luật công chứng hiện hành.</w:t>
      </w:r>
    </w:p>
    <w:p>
      <w:pPr>
        <w:jc w:val="left"/>
      </w:pPr>
      <w:r>
        <w:rPr>
          <w:b/>
          <w:sz w:val="22"/>
        </w:rPr>
        <w:t>1.2. Công chứng là một nghề chịu chi phối chung trong tổng thể một số nghề trong xã hội mà theo đó phải tuân theo quy tắc đạo đức</w:t>
      </w:r>
    </w:p>
    <w:p>
      <w:pPr>
        <w:spacing w:after="120" w:line="276" w:lineRule="auto"/>
        <w:jc w:val="both"/>
      </w:pPr>
      <w:r/>
      <w:r>
        <w:rPr>
          <w:b/>
        </w:rPr>
        <w:t>Chuẩn mực Đạo đức và Ứng xử Nghề nghiệp của Công chứng viên:</w:t>
      </w:r>
      <w:r>
        <w:t xml:space="preserve"> Để đạt được kết quả lao động cao trong nghề công chứng, công chứng viên không chỉ cần có trình độ chuyên môn vững vàng, kỹ năng thuần thục, kinh nghiệm tích lũy, mà còn phải gửi gắm trách nhiệm, tình cảm và đạo đức nghề nghiệp vào từng sản phẩm của mình.</w:t>
      </w:r>
    </w:p>
    <w:p>
      <w:r>
        <w:br w:type="page"/>
      </w:r>
    </w:p>
    <w:p>
      <w:pPr>
        <w:spacing w:after="120" w:line="276" w:lineRule="auto"/>
        <w:jc w:val="both"/>
      </w:pPr>
      <w:r/>
      <w:r>
        <w:rPr>
          <w:b/>
        </w:rPr>
        <w:t>Bản chất của sản phẩm công chứng:</w:t>
      </w:r>
      <w:r>
        <w:t xml:space="preserve"> Văn bản công chứng không chỉ đơn thuần chứa đựng nội dung làm phát sinh quyền và nghĩa vụ của các bên tham gia hợp đồng, giao dịch, mà còn là:</w:t>
      </w:r>
    </w:p>
    <w:p>
      <w:pPr>
        <w:pStyle w:val="ListBullet"/>
      </w:pPr>
      <w:r>
        <w:t>Sản phẩm chứa đựng kết quả của cả một quá trình tư duy.</w:t>
      </w:r>
    </w:p>
    <w:p>
      <w:pPr>
        <w:pStyle w:val="ListBullet"/>
      </w:pPr>
      <w:r>
        <w:t>Sản phẩm gắn liền với trách nhiệm của công chứng viên trong việc đảm bảo lợi ích hợp pháp của các bên và trước pháp luật.</w:t>
      </w:r>
    </w:p>
    <w:p>
      <w:pPr>
        <w:spacing w:after="120" w:line="276" w:lineRule="auto"/>
        <w:jc w:val="both"/>
      </w:pPr>
      <w:r/>
      <w:r>
        <w:rPr>
          <w:b/>
        </w:rPr>
        <w:t>Các mối quan hệ cốt lõi trong Quy tắc đạo đức:</w:t>
      </w:r>
      <w:r>
        <w:t xml:space="preserve"> Quy tắc đạo đức hành nghề công chứng bao gồm các yêu cầu chung về đạo đức và ứng xử của công chứng viên trong 4 mối quan hệ cơ bản:</w:t>
      </w:r>
    </w:p>
    <w:p>
      <w:pPr>
        <w:pStyle w:val="ListBullet"/>
      </w:pPr>
      <w:r>
        <w:t>Đối với người yêu cầu công chứng.</w:t>
      </w:r>
    </w:p>
    <w:p>
      <w:pPr>
        <w:pStyle w:val="ListBullet"/>
      </w:pPr>
      <w:r>
        <w:t>Đối với tổ chức hành nghề công chứng nơi mình làm việc.</w:t>
      </w:r>
    </w:p>
    <w:p>
      <w:pPr>
        <w:pStyle w:val="ListBullet"/>
      </w:pPr>
      <w:r>
        <w:t>Đối với đồng nghiệp và tổ chức xã hội - nghề nghiệp của công chứng viên.</w:t>
      </w:r>
    </w:p>
    <w:p>
      <w:pPr>
        <w:pStyle w:val="ListBullet"/>
      </w:pPr>
      <w:r>
        <w:t>Đối với các cơ quan nhà nước có liên quan.</w:t>
      </w:r>
    </w:p>
    <w:p>
      <w:pPr>
        <w:spacing w:after="120" w:line="276" w:lineRule="auto"/>
        <w:jc w:val="both"/>
      </w:pPr>
      <w:r/>
      <w:r>
        <w:rPr>
          <w:b/>
        </w:rPr>
        <w:t>Ý nghĩa:</w:t>
      </w:r>
      <w:r>
        <w:t xml:space="preserve"> Quy tắc đạo đức hành nghề công chứng tập hợp những chuẩn mực để công chứng viên tuân theo, phấn đấu trong hành nghề cũng như trong cuộc sống; từ đó tạo ra một phẩm chất riêng biệt để được xã hội và cộng đồng tôn trọng, tin cậy.</w:t>
      </w:r>
    </w:p>
    <w:p>
      <w:pPr>
        <w:jc w:val="left"/>
      </w:pPr>
      <w:r>
        <w:rPr>
          <w:b/>
          <w:sz w:val="24"/>
        </w:rPr>
        <w:t>1.3. Sự ghi nhận của pháp luật đối với “nghề” công chứng</w:t>
      </w:r>
    </w:p>
    <w:p>
      <w:pPr>
        <w:jc w:val="left"/>
      </w:pPr>
      <w:r>
        <w:rPr>
          <w:b/>
          <w:sz w:val="22"/>
        </w:rPr>
        <w:t>Sự Phát Triển và Vị Thế của Nghề Công Chứng tại Việt Nam:</w:t>
      </w:r>
    </w:p>
    <w:p>
      <w:pPr>
        <w:spacing w:after="120" w:line="276" w:lineRule="auto"/>
        <w:jc w:val="both"/>
      </w:pPr>
      <w:r>
        <w:t>Trải qua các giai đoạn phát triển lịch sử, nghề công chứng tại Việt Nam đã từng bước được định hình rõ nét thông qua các văn bản quy phạm pháp luật. Điều này khẳng định công chứng viên là một nghề chuyên môn cao xã hội, được hưởng các chế độ tương xứng với trách nhiệm nghề nghiệp và phải đáp ứng các tiêu chuẩn, điều kiện nghiêm ngặt về trình độ chuyên môn (cử nhân luật, chứng chỉ tốt nghiệp khóa đào tạo nghề công chứng,...).</w:t>
      </w:r>
    </w:p>
    <w:p>
      <w:pPr>
        <w:spacing w:after="120" w:line="276" w:lineRule="auto"/>
        <w:jc w:val="both"/>
      </w:pPr>
      <w:r>
        <w:t>Hệ thống pháp luật công chứng hiện hành cùng các văn bản hướng dẫn thi hành đã phát triển nâng tầm, hoàn thiện cơ sở pháp lý. Trong đó, điều chỉnh toàn diện các vấn đề liên quan đến tổ chức và hoạt động công chứng, cũng như việc ban hành Bộ Quy tắc đạo đức hành nghề công chứng nhằm chuẩn hóa hành vi ứng xử của đội ngũ công chứng viên.</w:t>
      </w:r>
    </w:p>
    <w:p>
      <w:pPr>
        <w:jc w:val="left"/>
      </w:pPr>
      <w:r>
        <w:rPr>
          <w:b/>
          <w:sz w:val="22"/>
        </w:rPr>
        <w:t>Giá Trị Cao Quý và Chuẩn Mực Đạo Đức Nghề Nghiệp</w:t>
      </w:r>
    </w:p>
    <w:p>
      <w:pPr>
        <w:spacing w:after="120" w:line="276" w:lineRule="auto"/>
        <w:jc w:val="both"/>
      </w:pPr>
      <w:r/>
      <w:r>
        <w:rPr>
          <w:b/>
        </w:rPr>
        <w:t>Ý nghĩa xã hội của nghề công chứng:</w:t>
      </w:r>
      <w:r>
        <w:t xml:space="preserve"> Công chứng là một nghề cao quý, bởi hoạt động công chứng giúp:</w:t>
      </w:r>
    </w:p>
    <w:p>
      <w:pPr>
        <w:pStyle w:val="ListBullet"/>
      </w:pPr>
      <w:r>
        <w:t>Bảo đảm tính an toàn pháp lý cho các bên tham gia.</w:t>
      </w:r>
    </w:p>
    <w:p>
      <w:pPr>
        <w:pStyle w:val="ListBullet"/>
      </w:pPr>
      <w:r>
        <w:t>Ngăn ngừa tranh chấp, giảm thiểu rủi ro cho các hợp đồng, giao dịch.</w:t>
      </w:r>
    </w:p>
    <w:p>
      <w:pPr>
        <w:pStyle w:val="ListBullet"/>
      </w:pPr>
      <w:r>
        <w:t>Bảo vệ quyền, lợi ích của Nhà nước, cũng như quyền và lợi ích hợp pháp của cá nhân, tổ chức.</w:t>
      </w:r>
    </w:p>
    <w:p>
      <w:pPr>
        <w:spacing w:after="120" w:line="276" w:lineRule="auto"/>
        <w:jc w:val="both"/>
      </w:pPr>
      <w:r/>
      <w:r>
        <w:rPr>
          <w:b/>
        </w:rPr>
        <w:t>Vai trò của Quy tắc đạo đức hành nghề:</w:t>
      </w:r>
      <w:r/>
    </w:p>
    <w:p>
      <w:pPr>
        <w:spacing w:after="120" w:line="276" w:lineRule="auto"/>
        <w:jc w:val="both"/>
      </w:pPr>
      <w:r>
        <w:t>Mỗi văn bản công chứng đều phải được thực hiện theo đúng trình tự, thủ tục chung do pháp luật quy định. Tương tự như các ngành nghề đặc thù khác đòi hỏi trách nhiệm cao như bác sĩ, luật sư,... nghề công chứng bắt buộc phải tuân thủ quy tắc đạo đức nghề nghiệp.</w:t>
      </w:r>
    </w:p>
    <w:p>
      <w:pPr>
        <w:spacing w:after="120" w:line="276" w:lineRule="auto"/>
        <w:jc w:val="both"/>
      </w:pPr>
      <w:r/>
      <w:r>
        <w:rPr>
          <w:b/>
        </w:rPr>
        <w:t>Cốt lõi:</w:t>
      </w:r>
      <w:r>
        <w:t xml:space="preserve"> Quy tắc đạo đức hành nghề công chứng quy định các chuẩn mực đạo đức, hành vi ứng xử của công chứng viên trong hành nghề. Đây chính là cơ sở để công chứng viên tự giác rèn luyện, tu dưỡng đạo đức trong cả hoạt động chuyên môn lẫn đời sống xã hội, nhằm không ngừng nâng cao uy tín và trách nhiệm nghề nghiệp.</w:t>
      </w:r>
    </w:p>
    <w:p>
      <w:pPr>
        <w:spacing w:after="120" w:line="276" w:lineRule="auto"/>
        <w:jc w:val="both"/>
      </w:pPr>
      <w:r>
        <w:t>3</w:t>
      </w:r>
    </w:p>
    <w:p>
      <w:pPr>
        <w:jc w:val="left"/>
      </w:pPr>
      <w:r>
        <w:rPr>
          <w:b/>
          <w:sz w:val="24"/>
        </w:rPr>
        <w:t>2. Nội dung của Quy tắc đạo đức hành nghề công chứng</w:t>
      </w:r>
    </w:p>
    <w:p>
      <w:pPr>
        <w:jc w:val="left"/>
      </w:pPr>
      <w:r>
        <w:rPr>
          <w:b/>
          <w:sz w:val="22"/>
        </w:rPr>
        <w:t>2.1. Một số quy tắc chung</w:t>
      </w:r>
    </w:p>
    <w:p>
      <w:pPr>
        <w:spacing w:after="120" w:line="276" w:lineRule="auto"/>
        <w:jc w:val="both"/>
      </w:pPr>
      <w:r>
        <w:t>#### 2.1.1. Bảo vệ quyền, lợi ích của Nhà nước, quyền và lợi ích hợp pháp của cá nhân, tổ chức</w:t>
      </w:r>
    </w:p>
    <w:p>
      <w:pPr>
        <w:pStyle w:val="ListBullet"/>
      </w:pPr>
      <w:r>
        <w:t>Công chứng viên có nghĩa vụ trung thành với Tổ quốc, tuân thủ Hiến pháp và pháp luật.</w:t>
      </w:r>
    </w:p>
    <w:p>
      <w:pPr>
        <w:pStyle w:val="ListBullet"/>
      </w:pPr>
      <w:r>
        <w:t>Bằng hoạt động nghề nghiệp của mình góp phần bảo đảm an toàn pháp lý cho các giao dịch, bảo vệ quyền và lợi ích hợp pháp của Nhà nước, cá nhân, tổ chức; phòng ngừa tranh chấp, góp phần ổn định và phát triển kinh tế - xã hội.</w:t>
      </w:r>
    </w:p>
    <w:p>
      <w:pPr>
        <w:spacing w:after="120" w:line="276" w:lineRule="auto"/>
        <w:jc w:val="both"/>
      </w:pPr>
      <w:r>
        <w:t>#### 2.1.2. Nguyên tắc hành nghề công chứng</w:t>
      </w:r>
    </w:p>
    <w:p>
      <w:pPr>
        <w:spacing w:after="120" w:line="276" w:lineRule="auto"/>
        <w:jc w:val="both"/>
      </w:pPr>
      <w:r>
        <w:t>Theo quy định tại Điều 5 Luật Công chứng năm 2024, công chứng viên phải tuyệt đối tuân thủ 04 nguyên tắc cốt lõi sau đây:</w:t>
      </w:r>
    </w:p>
    <w:p>
      <w:pPr>
        <w:pStyle w:val="ListBullet"/>
      </w:pPr>
      <w:r>
        <w:t>Tuân thủ Hiến pháp và pháp luật.</w:t>
      </w:r>
    </w:p>
    <w:p>
      <w:pPr>
        <w:pStyle w:val="ListBullet"/>
      </w:pPr>
      <w:r>
        <w:t>Khách quan, trung thực khi thực hiện hoạt động công chứng.</w:t>
      </w:r>
    </w:p>
    <w:p>
      <w:pPr>
        <w:pStyle w:val="ListBullet"/>
      </w:pPr>
      <w:r>
        <w:t>Tuân thủ Quy tắc đạo đức hành nghề công chứng.</w:t>
      </w:r>
    </w:p>
    <w:p>
      <w:pPr>
        <w:pStyle w:val="ListBullet"/>
      </w:pPr>
      <w:r>
        <w:t>Chịu trách nhiệm trước pháp luật về việc hành nghề công chứng.</w:t>
      </w:r>
    </w:p>
    <w:p>
      <w:pPr>
        <w:spacing w:after="120" w:line="276" w:lineRule="auto"/>
        <w:jc w:val="both"/>
      </w:pPr>
      <w:r>
        <w:t>#### 2.1.3. Công chứng viên phải tôn trọng, bảo vệ uy tín, danh dự nghề nghiệp</w:t>
      </w:r>
    </w:p>
    <w:p>
      <w:pPr>
        <w:pStyle w:val="ListBullet"/>
      </w:pPr>
      <w:r>
        <w:t>**Giữ gìn hình ảnh:** Công chứng viên có trách nhiệm giữ gìn uy tín, danh dự và hình ảnh của nghề công chứng; nghiêm cấm thực hiện các hành vi làm ảnh hưởng xấu đến uy tín nghề nghiệp.</w:t>
      </w:r>
    </w:p>
    <w:p>
      <w:pPr>
        <w:pStyle w:val="ListBullet"/>
      </w:pPr>
      <w:r>
        <w:t>**Ứng xử chuẩn mực:** Trong quá trình hành nghề phải ứng xử văn minh, lịch sự, đúng mực; có lối sống lành mạnh; tôn trọng người yêu cầu công chứng, đồng nghiệp và các cơ quan, tổ chức có liên quan.</w:t>
      </w:r>
    </w:p>
    <w:p>
      <w:pPr>
        <w:pStyle w:val="ListBullet"/>
      </w:pPr>
      <w:r>
        <w:t>**Tinh thần làm việc:** Thực hiện độc lập, khách quan, liêm chính và trách nhiệm nhằm bảo đảm chất lượng dịch vụ công chứng, củng cố niềm tin của xã hội đối với nghề công chứng.</w:t>
      </w:r>
    </w:p>
    <w:p>
      <w:pPr>
        <w:spacing w:after="120" w:line="276" w:lineRule="auto"/>
        <w:jc w:val="both"/>
      </w:pPr>
      <w:r>
        <w:t>#### 2.1.4. Rèn luyện, tu dưỡng bản thân</w:t>
      </w:r>
    </w:p>
    <w:p>
      <w:pPr>
        <w:pStyle w:val="ListBullet"/>
      </w:pPr>
      <w:r>
        <w:t>**Nâng cao năng lực:** Công chứng viên có trách nhiệm không ngừng rèn luyện phẩm chất đạo đức nghề nghiệp, nâng cao trình độ chuyên môn, nghiệp vụ; chủ động cập nhật kiến thức pháp luật và tham gia các khóa đào tạo, bồi dưỡng theo quy định.</w:t>
      </w:r>
    </w:p>
    <w:p>
      <w:pPr>
        <w:pStyle w:val="ListBullet"/>
      </w:pPr>
      <w:r>
        <w:t>**Đáp ứng xu thế mới:** Kịp thời nâng cao năng lực để đáp ứng yêu cầu cải cách tư pháp và công cuộc chuyển đổi số trong lĩnh vực công chứng.</w:t>
      </w:r>
    </w:p>
    <w:p>
      <w:pPr>
        <w:pStyle w:val="ListBullet"/>
      </w:pPr>
      <w:r>
        <w:t>**Tác phong làm việc:** Luôn giữ gìn tác phong chuẩn mực, liêm chính, độc lập, khách quan; thường xuyên tự học, tự bồi dưỡng kỹ năng nghề nghiệp để phục vụ người yêu cầu công chứng một cách chuyên nghiệp, hiệu quả và đúng pháp luật.</w:t>
      </w:r>
    </w:p>
    <w:p>
      <w:pPr>
        <w:jc w:val="left"/>
      </w:pPr>
      <w:r>
        <w:rPr>
          <w:b/>
          <w:sz w:val="22"/>
        </w:rPr>
        <w:t>2.2. Quan hệ giữa công chứng viên với các chủ thể khác trong hoạt động công chứng</w:t>
      </w:r>
    </w:p>
    <w:p>
      <w:pPr>
        <w:spacing w:after="120" w:line="276" w:lineRule="auto"/>
        <w:jc w:val="both"/>
      </w:pPr>
      <w:r>
        <w:t>#### 2.2.1. Quan hệ với người yêu cầu công chứng</w:t>
      </w:r>
    </w:p>
    <w:p>
      <w:pPr>
        <w:spacing w:after="120" w:line="276" w:lineRule="auto"/>
        <w:jc w:val="both"/>
      </w:pPr>
      <w:r/>
      <w:r>
        <w:rPr>
          <w:b/>
        </w:rPr>
        <w:t>a) Trách nhiệm nghề nghiệp:</w:t>
      </w:r>
      <w:r>
        <w:t xml:space="preserve"> Trách nhiệm nghề nghiệp là yêu cầu cơ bản mà công chứng viên phải tuân thủ trong quá trình hành nghề nhằm bảo vệ quyền, lợi ích hợp pháp của người yêu cầu công chứng và bảo đảm an toàn pháp lý cho các giao dịch.</w:t>
      </w:r>
    </w:p>
    <w:p>
      <w:pPr>
        <w:pStyle w:val="ListBullet"/>
      </w:pPr>
      <w:r>
        <w:t>**Thái độ làm việc:** Công chứng viên phải tận tâm, khách quan, trung thực khi tiếp nhận và giải quyết yêu cầu công chứng; sử dụng kiến thức chuyên môn, kỹ năng nghề nghiệp để</w:t>
      </w:r>
    </w:p>
    <w:p>
      <w:pPr>
        <w:spacing w:after="120" w:line="276" w:lineRule="auto"/>
        <w:jc w:val="both"/>
      </w:pPr>
      <w:r>
        <w:t>4</w:t>
      </w:r>
    </w:p>
    <w:p>
      <w:r>
        <w:br w:type="page"/>
      </w:r>
    </w:p>
    <w:p>
      <w:pPr>
        <w:spacing w:after="120" w:line="276" w:lineRule="auto"/>
        <w:jc w:val="both"/>
      </w:pPr>
      <w:r>
        <w:t>xem xét, đánh giá tính hợp pháp của hợp đồng, giao dịch và các văn bản khác theo quy định.</w:t>
      </w:r>
    </w:p>
    <w:p>
      <w:pPr>
        <w:pStyle w:val="ListBullet"/>
      </w:pPr>
      <w:r>
        <w:t>**Giải quyết hồ sơ:** Có trách nhiệm tiếp nhận, xem xét và giải quyết yêu cầu công chứng kịp thời khi hồ sơ đáp ứng đầy đủ điều kiện pháp lý. Trường hợp từ chối công chứng phải nêu rõ căn cứ pháp lý và giải thích rõ ràng cho người yêu cầu công chứng.</w:t>
      </w:r>
    </w:p>
    <w:p>
      <w:pPr>
        <w:pStyle w:val="ListBullet"/>
      </w:pPr>
      <w:r>
        <w:t>**Bố trí thời gian:** Trong thời gian làm việc, công chứng viên phải bố trí thời gian tiếp nhận và giải quyết yêu cầu công chứng theo quy định, bảo đảm tối đa quyền và lợi ích hợp pháp của người dân.</w:t>
      </w:r>
    </w:p>
    <w:p>
      <w:pPr>
        <w:pStyle w:val="ListBullet"/>
      </w:pPr>
      <w:r>
        <w:t>**Nghĩa vụ giải thích:** Việc giải thích phải bảo đảm người yêu cầu công chứng hiểu rõ nội dung, ý nghĩa và hậu quả pháp lý của văn bản trước khi ký và thực hiện công chứng. Công chứng viên có nghĩa vụ giải thích đầy đủ, rõ ràng cho người yêu cầu công chứng về:</w:t>
      </w:r>
    </w:p>
    <w:p>
      <w:pPr>
        <w:pStyle w:val="ListBullet"/>
      </w:pPr>
      <w:r>
        <w:t>Quyền và nghĩa vụ của các bên tham gia hợp đồng, giao dịch.</w:t>
      </w:r>
    </w:p>
    <w:p>
      <w:pPr>
        <w:pStyle w:val="ListBullet"/>
      </w:pPr>
      <w:r>
        <w:t>Hậu quả pháp lý của việc xác lập, sửa đổi, chấm dứt hợp đồng, giao dịch.</w:t>
      </w:r>
    </w:p>
    <w:p>
      <w:pPr>
        <w:pStyle w:val="ListBullet"/>
      </w:pPr>
      <w:r>
        <w:t>Giá trị pháp lý của văn bản công chứng.</w:t>
      </w:r>
    </w:p>
    <w:p>
      <w:pPr>
        <w:pStyle w:val="ListBullet"/>
      </w:pPr>
      <w:r>
        <w:t>Các rủi ro pháp lý có thể phát sinh để người yêu cầu công chứng tự nguyện quyết định việc giao kết.</w:t>
      </w:r>
    </w:p>
    <w:p>
      <w:pPr>
        <w:pStyle w:val="ListBullet"/>
      </w:pPr>
      <w:r>
        <w:t>**Cung cấp thông tin:** Có trách nhiệm cung cấp thông tin liên quan đến trình tự, thủ tục công chứng, quyền, nghĩa vụ, phí công chứng và các vấn đề khác thuộc phạm vi hành nghề; đồng thời bảo mật thông tin của khách hàng theo quy định.</w:t>
      </w:r>
    </w:p>
    <w:p>
      <w:pPr>
        <w:jc w:val="left"/>
      </w:pPr>
      <w:r>
        <w:rPr>
          <w:b/>
          <w:sz w:val="22"/>
        </w:rPr>
        <w:t>b) Bảo mật thông tin, bảo quản hồ sơ công chứng</w:t>
      </w:r>
    </w:p>
    <w:p>
      <w:pPr>
        <w:spacing w:after="120" w:line="276" w:lineRule="auto"/>
        <w:jc w:val="both"/>
      </w:pPr>
      <w:r>
        <w:t>Theo Luật Công chứng năm 2024, công chứng viên có nghĩa vụ giữ bí mật thông tin về nội dung công chứng và các thông tin biết được trong quá trình hành nghề, trừ trường hợp được người yêu cầu công chứng đồng ý bằng văn bản hoặc pháp luật có quy định khác.</w:t>
      </w:r>
    </w:p>
    <w:p>
      <w:pPr>
        <w:pStyle w:val="ListBullet"/>
      </w:pPr>
      <w:r>
        <w:t>**Bảo mật thông tin:** Trách nhiệm bảo mật toàn bộ thông tin trong hồ sơ yêu cầu công chứng, hồ sơ công chứng; không được sử dụng hoặc tiết lộ các thông tin để xâm phạm quyền, lợi ích hợp pháp của cá nhân, tổ chức hoặc phục vụ mục đích trái pháp luật.</w:t>
      </w:r>
    </w:p>
    <w:p>
      <w:pPr>
        <w:pStyle w:val="ListBullet"/>
      </w:pPr>
      <w:r>
        <w:t>**Quản lý, bảo quản hồ sơ:** Có trách nhiệm quản lý, bảo quản hồ sơ công chứng, tài liệu, dữ liệu công chứng và bàn giao đầy đủ cho tổ chức hành nghề công chứng để lưu trữ; bảo đảm an toàn, đầy đủ và khả năng tra cứu nhanh chóng.</w:t>
      </w:r>
    </w:p>
    <w:p>
      <w:pPr>
        <w:pStyle w:val="ListBullet"/>
      </w:pPr>
      <w:r>
        <w:t>**Lưu trữ số hóa:** Đối với hồ sơ, dữ liệu công chứng được lưu trữ dưới dạng điện tử, công chứng viên phải thực hiện việc quản lý, khai thác và bảo mật theo đúng quy định của pháp luật về công chứng, pháp luật về giao dịch điện tử và an toàn thông tin.</w:t>
      </w:r>
    </w:p>
    <w:p>
      <w:pPr>
        <w:pStyle w:val="ListBullet"/>
      </w:pPr>
      <w:r>
        <w:t>**Quản lý nhân sự phụ trách:** Có trách nhiệm hướng dẫn, yêu cầu nhân viên, người làm việc tại tổ chức hành nghề công chứng thực hiện nghiêm quy định về bảo mật; đồng thời chịu trách nhiệm trong phạm vi quản lý của mình đối với việc bảo vệ bí mật thông tin khách hàng.</w:t>
      </w:r>
    </w:p>
    <w:p>
      <w:pPr>
        <w:jc w:val="left"/>
      </w:pPr>
      <w:r>
        <w:rPr>
          <w:b/>
          <w:sz w:val="22"/>
        </w:rPr>
        <w:t>c) Đối xử bình đẳng giữa những người yêu cầu công chứng</w:t>
      </w:r>
    </w:p>
    <w:p>
      <w:pPr>
        <w:pStyle w:val="ListBullet"/>
      </w:pPr>
      <w:r>
        <w:t>Công chứng viên phải tôn trọng và đối xử bình đẳng với mọi người yêu cầu công chứng; nghiêm cấm phân biệt đối xử vì giới tính, dân tộc, tín ngưỡng, tôn giáo, quốc tịch, nguồn gốc, địa vị xã hội, điều kiện kinh tế, tình trạng khuyết tật hoặc bất kỳ lý do nào khác trái pháp luật.</w:t>
      </w:r>
    </w:p>
    <w:p>
      <w:pPr>
        <w:pStyle w:val="ListBullet"/>
      </w:pPr>
      <w:r>
        <w:t>Việc tiếp nhận và giải quyết yêu cầu công chứng phải được thực hiện khách quan, công bằng, minh bạch, căn cứ nghiêm ngặt vào quy định của pháp luật và hồ sơ do người yêu cầu công chứng cung cấp.</w:t>
      </w:r>
    </w:p>
    <w:p>
      <w:pPr>
        <w:jc w:val="left"/>
      </w:pPr>
      <w:r>
        <w:rPr>
          <w:b/>
          <w:sz w:val="22"/>
        </w:rPr>
        <w:t>d) Thu phí, thù lao công chứng</w:t>
      </w:r>
    </w:p>
    <w:p>
      <w:pPr>
        <w:pStyle w:val="ListBullet"/>
      </w:pPr>
      <w:r>
        <w:t>Công chứng viên có trách nhiệm thu phí công chứng, thù lao công chứng và các chi phí khác (nếu có) đúng quy định của pháp luật.</w:t>
      </w:r>
    </w:p>
    <w:p>
      <w:pPr>
        <w:pStyle w:val="ListBullet"/>
      </w:pPr>
      <w:r>
        <w:t>Thực hiện việc niêm yết công khai mức thu tại trụ sở tổ chức hành nghề công chứng và thông báo đầy đủ cho người yêu cầu công chứng trước khi thực hiện dịch vụ.</w:t>
      </w:r>
    </w:p>
    <w:p>
      <w:pPr>
        <w:pStyle w:val="ListBullet"/>
      </w:pPr>
      <w:r>
        <w:t>Việc thu phí phải được lập hóa đơn, chứng từ theo đúng quy định của pháp luật về tài chính, kế toán và quản lý thuế (áp dụng hóa đơn điện tử); không được thu thêm bất kỳ khoản chi phí nào ngoài các khoản đã được phép cho pháp hoặc thỏa thuận hợp pháp với khách hàng.</w:t>
      </w:r>
    </w:p>
    <w:p>
      <w:pPr>
        <w:jc w:val="left"/>
      </w:pPr>
      <w:r>
        <w:rPr>
          <w:b/>
          <w:sz w:val="22"/>
        </w:rPr>
        <w:t>đ) Những công chứng viên không được làm đối với người yêu cầu công chứng</w:t>
      </w:r>
    </w:p>
    <w:p>
      <w:pPr>
        <w:spacing w:after="120" w:line="276" w:lineRule="auto"/>
        <w:jc w:val="both"/>
      </w:pPr>
      <w:r>
        <w:t>1. Sách nhiễu, gây khó khăn, phiền hà cho người yêu cầu công chứng.</w:t>
      </w:r>
    </w:p>
    <w:p>
      <w:pPr>
        <w:spacing w:after="120" w:line="276" w:lineRule="auto"/>
        <w:jc w:val="both"/>
      </w:pPr>
      <w:r>
        <w:t>2. Nhận hoặc đòi hỏi bất kỳ khoản tiền, lợi ích nào khác ngoài các khoản phí, thù lao và chi phí đã được pháp luật quy định hoặc các bên đã thỏa thuận hợp pháp.</w:t>
      </w:r>
    </w:p>
    <w:p>
      <w:pPr>
        <w:spacing w:after="120" w:line="276" w:lineRule="auto"/>
        <w:jc w:val="both"/>
      </w:pPr>
      <w:r>
        <w:t>3. Nhận tiền hoặc lợi ích vật chất từ người thứ ba để thực hiện hoặc không thực hiện việc công chứng, làm ảnh hưởng đến quyền, lợi ích hợp pháp của người yêu cầu công chứng và các bên liên quan.</w:t>
      </w:r>
    </w:p>
    <w:p>
      <w:pPr>
        <w:spacing w:after="120" w:line="276" w:lineRule="auto"/>
        <w:jc w:val="both"/>
      </w:pPr>
      <w:r>
        <w:t>4. Sử dụng thông tin có được từ hoạt động công chứng nhằm phục vụ lợi ích cá nhân hoặc mục đích trái pháp luật.</w:t>
      </w:r>
    </w:p>
    <w:p>
      <w:pPr>
        <w:spacing w:after="120" w:line="276" w:lineRule="auto"/>
        <w:jc w:val="both"/>
      </w:pPr>
      <w:r>
        <w:t>5. Thực hiện công chứng đối với hợp đồng, giao dịch có mục đích hoặc nội dung vi phạm pháp luật, trái đạo đức xã hội.</w:t>
      </w:r>
    </w:p>
    <w:p>
      <w:pPr>
        <w:spacing w:after="120" w:line="276" w:lineRule="auto"/>
        <w:jc w:val="both"/>
      </w:pPr>
      <w:r>
        <w:t>6. Đưa ra các cam kết, hứa hẹn, quảng cáo gian dối nhằm lôi kéo người yêu cầu công chứng hoặc tự ý thu cao hơn, thấp hơn mức phí, thù lao công chứng trái quy định.</w:t>
      </w:r>
    </w:p>
    <w:p>
      <w:pPr>
        <w:spacing w:after="120" w:line="276" w:lineRule="auto"/>
        <w:jc w:val="both"/>
      </w:pPr>
      <w:r>
        <w:t>7. Công chứng hợp đồng, giao dịch có liên quan đến lợi ích của bản thân công chứng viên hoặc thuộc các trường hợp pháp luật quy định phải từ chối công chứng.</w:t>
      </w:r>
    </w:p>
    <w:p>
      <w:pPr>
        <w:spacing w:after="120" w:line="276" w:lineRule="auto"/>
        <w:jc w:val="both"/>
      </w:pPr>
      <w:r>
        <w:t>8. Thông đồng, gian lận hoặc tạo điều kiện để người yêu cầu công chứng xâm phạm quyền, lợi ích hợp pháp của cơ quan, tổ chức, cá nhân.</w:t>
      </w:r>
    </w:p>
    <w:p>
      <w:pPr>
        <w:spacing w:after="120" w:line="276" w:lineRule="auto"/>
        <w:jc w:val="both"/>
      </w:pPr>
      <w:r>
        <w:t>9. Trả tiền hoa hồng, chiết khấu hoặc các lợi ích vật chất khác để lôi kéo người yêu cầu công chứng trả cho người môi giới.</w:t>
      </w:r>
    </w:p>
    <w:p>
      <w:pPr>
        <w:spacing w:after="120" w:line="276" w:lineRule="auto"/>
        <w:jc w:val="both"/>
      </w:pPr>
      <w:r>
        <w:t>10. Cầu kết với người yêu cầu công chứng hoặc người có liên quan để làm sai lệch nội dung văn bản công chứng, hồ sơ công chứng.</w:t>
      </w:r>
    </w:p>
    <w:p>
      <w:pPr>
        <w:jc w:val="left"/>
      </w:pPr>
      <w:r>
        <w:rPr>
          <w:b/>
          <w:sz w:val="24"/>
        </w:rPr>
        <w:t>2.2.2. Quan hệ giữa công chứng viên với đồng nghiệp, tổ chức hành nghề công chứng, tổ chức xã hội - nghề nghiệp công chứng</w:t>
      </w:r>
    </w:p>
    <w:p>
      <w:pPr>
        <w:spacing w:after="120" w:line="276" w:lineRule="auto"/>
        <w:jc w:val="both"/>
      </w:pPr>
      <w:r>
        <w:t>Theo Quy tắc đạo đức hành nghề công chứng, Luật Công chứng năm 2024 và các văn bản hướng dẫn thi hành mới ban hành, công chứng viên phải tuân thủ các nghĩa vụ và quy định nghiêm ngặt sau:</w:t>
      </w:r>
    </w:p>
    <w:p>
      <w:r>
        <w:br w:type="page"/>
      </w:r>
    </w:p>
    <w:p>
      <w:pPr>
        <w:spacing w:after="120" w:line="276" w:lineRule="auto"/>
        <w:jc w:val="both"/>
      </w:pPr>
      <w:r>
        <w:t>a) Các nghĩa vụ tích cực:</w:t>
      </w:r>
    </w:p>
    <w:p>
      <w:pPr>
        <w:pStyle w:val="ListBullet"/>
      </w:pPr>
      <w:r>
        <w:t>Đoàn kết, tôn trọng: Tôn trọng, bảo vệ danh dự của đồng nghiệp; giữ gìn và phát huy tinh thần đoàn kết, thân thiện, hợp tác giúp đỡ nhau hoàn thành nhiệm vụ.</w:t>
      </w:r>
    </w:p>
    <w:p>
      <w:pPr>
        <w:pStyle w:val="ListBullet"/>
      </w:pPr>
      <w:r>
        <w:t>Giám sát nghề nghiệp: Có trách nhiệm giám sát lẫn nhau trong hành nghề; tận tâm và kiên quyết đấu tranh loại bỏ những hành vi sai trái trong hoạt động công chứng trên cơ sở tôn trọng đồng nghiệp và bảo mật nghề nghiệp.</w:t>
      </w:r>
    </w:p>
    <w:p>
      <w:pPr>
        <w:pStyle w:val="ListBullet"/>
      </w:pPr>
      <w:r>
        <w:t>Ứng xử khi đồng nghiệp sai sót: Khi phát hiện đồng nghiệp có sai sót trong hành nghề, công chứng viên có nghĩa vụ góp ý thẳng thắn nhưng không được hạ thấp danh dự, uy tín của đồng nghiệp; chủ động báo cáo với người có trách nhiệm nếu đó là hành vi vi phạm pháp luật hoặc gây tổn hại đến uy tín nghề nghiệp.</w:t>
      </w:r>
    </w:p>
    <w:p>
      <w:pPr>
        <w:pStyle w:val="ListBullet"/>
      </w:pPr>
      <w:r>
        <w:t>Chấp hành quy chế: Chấp hành nghiêm chỉnh nội quy, quy chế của tổ chức hành nghề công chứng và tổ chức xã hội - nghề nghiệp công chứng.</w:t>
      </w:r>
    </w:p>
    <w:p>
      <w:pPr>
        <w:pStyle w:val="ListBullet"/>
      </w:pPr>
      <w:r>
        <w:t>Hỗ trợ thế hệ sau: Hướng dẫn, giúp đỡ tận tình những đồng nghiệp mới vào nghề.</w:t>
      </w:r>
    </w:p>
    <w:p>
      <w:pPr>
        <w:pStyle w:val="ListBullet"/>
      </w:pPr>
      <w:r>
        <w:t>Trách nhiệm xã hội: Tích cực tham gia các hoạt động nghề nghiệp và xã hội do Nhà nước, tổ chức hành nghề công chứng hoặc tổ chức xã hội - nghề nghiệp tổ chức, phát động.</w:t>
      </w:r>
    </w:p>
    <w:p>
      <w:pPr>
        <w:pStyle w:val="ListBullet"/>
      </w:pPr>
      <w:r>
        <w:t>Nghĩa vụ tài chính &amp; Bảo hiểm: Đóng phí thành viên tổ chức xã hội - nghề nghiệp đầy đủ; phối hợp với tổ chức hành nghề công chứng mua bảo hiểm trách nhiệm nghề nghiệp đầy đủ để dự phòng giải quyết các rủi ro, tai nạn nghề nghiệp.</w:t>
      </w:r>
    </w:p>
    <w:p>
      <w:pPr>
        <w:spacing w:after="120" w:line="276" w:lineRule="auto"/>
        <w:jc w:val="both"/>
      </w:pPr>
      <w:r>
        <w:t>b) Những việc công chứng viên KHÔNG ĐƯỢC LÀM trong quan hệ với đồng nghiệp và tổ chức hành nghề:</w:t>
      </w:r>
    </w:p>
    <w:p>
      <w:pPr>
        <w:pStyle w:val="ListBullet"/>
      </w:pPr>
      <w:r>
        <w:t>Xúc phạm danh dự, nhân phẩm hoặc có hành vi làm tổn hại đến uy tín của đồng nghiệp, tổ chức hành nghề công chứng.</w:t>
      </w:r>
    </w:p>
    <w:p>
      <w:pPr>
        <w:pStyle w:val="ListBullet"/>
      </w:pPr>
      <w:r>
        <w:t>Gây áp lực, đe dọa thực hiện hành vi vi phạm pháp luật, trái đạo đức xã hội với đồng nghiệp nhằm giành lợi thế cho mình trong hành nghề.</w:t>
      </w:r>
    </w:p>
    <w:p>
      <w:pPr>
        <w:pStyle w:val="ListBullet"/>
      </w:pPr>
      <w:r>
        <w:t>Cấu kết, hợp tác với cá nhân, tổ chức có khả năng gây áp lực buộc người yêu cầu công chứng phải đến tổ chức hành nghề công chứng của mình nhằm mục đích trục lợi.</w:t>
      </w:r>
    </w:p>
    <w:p>
      <w:pPr>
        <w:pStyle w:val="ListBullet"/>
      </w:pPr>
      <w:r>
        <w:t>Tiến hành bất kỳ hành vi quảng cáo bản thân và tổ chức hành nghề công chứng dưới mọi hình thức trái với quy định của pháp luật (Tuân thủ nghiêm cấm quảng cáo theo Luật Công chứng mới).</w:t>
      </w:r>
    </w:p>
    <w:p>
      <w:pPr>
        <w:pStyle w:val="ListBullet"/>
      </w:pPr>
      <w:r>
        <w:t>Môi giới công chứng; nhận, yêu cầu hoặc chia tiền hoa hồng, lợi ích vật chất trái quy định liên quan đến việc giới thiệu, chuyển giao khách hàng công chứng.</w:t>
      </w:r>
    </w:p>
    <w:p>
      <w:pPr>
        <w:pStyle w:val="ListBullet"/>
      </w:pPr>
      <w:r>
        <w:t>Mở chi nhánh, văn phòng đại diện, cơ sở, địa điểm giao dịch khác ngoài trụ sở của tổ chức hành nghề công chứng đã đăng ký hoạt động.</w:t>
      </w:r>
    </w:p>
    <w:p>
      <w:pPr>
        <w:pStyle w:val="ListBullet"/>
      </w:pPr>
      <w:r>
        <w:t>Thực hiện các hành vi cạnh tranh không lành mạnh khác theo quy định của pháp luật.</w:t>
      </w:r>
    </w:p>
    <w:p>
      <w:pPr>
        <w:spacing w:after="120" w:line="276" w:lineRule="auto"/>
        <w:jc w:val="both"/>
      </w:pPr>
      <w:r>
        <w:t>2.2.3. Quan hệ với người tập sự hành nghề công chứng</w:t>
      </w:r>
    </w:p>
    <w:p>
      <w:pPr>
        <w:spacing w:after="120" w:line="276" w:lineRule="auto"/>
        <w:jc w:val="both"/>
      </w:pPr>
      <w:r>
        <w:t>a) Trách nhiệm của công chứng viên hướng dẫn tập sự:</w:t>
      </w:r>
    </w:p>
    <w:p>
      <w:pPr>
        <w:pStyle w:val="ListBullet"/>
      </w:pPr>
      <w:r>
        <w:t>Nghĩa vụ hướng dẫn: Có bốn phận tham gia vào công tác hướng dẫn tập sự hành nghề công chứng theo quy định; nêu cao trách nhiệm và tận tâm truyền đạt kiến thức pháp luật, kỹ năng và kinh nghiệm nghề nghiệp cho người tập sự.</w:t>
      </w:r>
    </w:p>
    <w:p>
      <w:pPr>
        <w:spacing w:after="120" w:line="276" w:lineRule="auto"/>
        <w:jc w:val="both"/>
      </w:pPr>
      <w:r>
        <w:t>Lưu ý quy định mới: Thời gian tập sự hành nghề công chứng được thống nhất là 12 tháng. Người hướng dẫn phải là công chứng viên có từ đủ 02 năm kinh nghiệm hành nghề trở lên.</w:t>
      </w:r>
    </w:p>
    <w:p>
      <w:pPr>
        <w:pStyle w:val="ListBullet"/>
      </w:pPr>
      <w:r>
        <w:t>Đánh giá kết quả: Theo dõi, đánh giá chặt chẽ và xác nhận kết quả tập sự một cách trung thực, khách quan.</w:t>
      </w:r>
    </w:p>
    <w:p>
      <w:pPr>
        <w:spacing w:after="120" w:line="276" w:lineRule="auto"/>
        <w:jc w:val="both"/>
      </w:pPr>
      <w:r>
        <w:t>b) Những việc công chứng viên hướng dẫn KHÔNG ĐƯỢC LÀM đối với người tập sự:</w:t>
      </w:r>
    </w:p>
    <w:p>
      <w:pPr>
        <w:pStyle w:val="ListBullet"/>
      </w:pPr>
      <w:r>
        <w:t>Phân biệt đối xử hoặc đối xử thiên vị, mang tính cá nhân đối với những người đang tập sự do mình hướng dẫn.</w:t>
      </w:r>
    </w:p>
    <w:p>
      <w:pPr>
        <w:pStyle w:val="ListBullet"/>
      </w:pPr>
      <w:r>
        <w:t>Đòi hỏi, nhận tiền, tài sản hoặc bất kỳ lợi ích vật chất nào khác từ người tập sự hành nghề công chứng trái quy định.</w:t>
      </w:r>
    </w:p>
    <w:p>
      <w:pPr>
        <w:pStyle w:val="ListBullet"/>
      </w:pPr>
      <w:r>
        <w:t>Thông đồng với người tập sự để lập báo cáo sai sự thật, báo cáo khống về tiến độ hoặc kết quả tập sự hành nghề công chứng.</w:t>
      </w:r>
    </w:p>
    <w:p>
      <w:pPr>
        <w:pStyle w:val="ListBullet"/>
      </w:pPr>
      <w:r>
        <w:t>Lợi dụng vị trí, tư cách công chứng viên hướng dẫn để ép buộc người tập sự phải làm những công việc không thuộc phạm vi tập sự, hoặc thực hiện các hành vi vi phạm pháp luật, trái đạo đức xã hội nhằm trục lợi cá nhân.</w:t>
      </w:r>
    </w:p>
    <w:p>
      <w:pPr>
        <w:pStyle w:val="ListBullet"/>
      </w:pPr>
      <w:r>
        <w:t>Cản trở, gây khó khăn hoặc xâm phạm các quyền và lợi ích hợp pháp của người tập sự.</w:t>
      </w:r>
    </w:p>
    <w:p>
      <w:pPr>
        <w:spacing w:after="120" w:line="276" w:lineRule="auto"/>
        <w:jc w:val="both"/>
      </w:pPr>
      <w:r>
        <w:t>2.2.4. Quan hệ với cá nhân, tổ chức khác</w:t>
      </w:r>
    </w:p>
    <w:p>
      <w:pPr>
        <w:pStyle w:val="ListBullet"/>
      </w:pPr>
      <w:r>
        <w:t>Công chứng viên phải tuyệt đối tuân thủ các quy định của pháp luật khi làm việc với các cơ quan nhà nước, cá nhân và tổ chức khác.</w:t>
      </w:r>
    </w:p>
    <w:p>
      <w:pPr>
        <w:pStyle w:val="ListBullet"/>
      </w:pPr>
      <w:r>
        <w:t>Luôn giữ thái độ lịch sự, chuẩn mực, tôn trọng công chức nhà nước, cá nhân và các tổ chức khác trong quá trình phối hợp thi hành công vụ hoặc liên hệ công tác</w:t>
      </w:r>
    </w:p>
    <w:p>
      <w:pPr>
        <w:spacing w:after="120" w:line="276" w:lineRule="auto"/>
        <w:jc w:val="both"/>
      </w:pPr>
      <w:r>
        <w:t>2.3. Công tác kiểm tra, giám sát, khen thưởng, xử lý vi phạm Quy tắc đạo đức hành nghề công chứng</w:t>
      </w:r>
    </w:p>
    <w:p>
      <w:pPr>
        <w:pStyle w:val="ListBullet"/>
      </w:pPr>
      <w:r>
        <w:t>Cục trưởng Cục Bỗ trợ tư pháp, Chánh thanh tra Bộ Tư pháp trong phạm vi chức năng, nhiệm vụ được giao có trách nhiệm tổ chức kiểm tra, thanh tra, giám sát việc tuân thủ Quy tắc đạo đức hành nghề công chứng trong phạm vi toàn quốc.</w:t>
      </w:r>
    </w:p>
    <w:p>
      <w:pPr>
        <w:pStyle w:val="ListBullet"/>
      </w:pPr>
      <w:r>
        <w:t>Giám đốc Sở Tư pháp các tỉnh, thành phố trực thuộc trung ương có trách nhiệm kiểm tra, giám sát việc thực hiện Quy tắc đạo đức hành nghề công chứng đối với công chứng viên, tổ chức hành nghề công chứng trong phạm vi địa phương quản lý.</w:t>
      </w:r>
    </w:p>
    <w:p>
      <w:pPr>
        <w:pStyle w:val="ListBullet"/>
      </w:pPr>
      <w:r>
        <w:t>Tổ chức xã hội - nghề nghiệp toàn quốc và địa phương (Hiệp hội/Hội công chứng viên) có trách nhiệm giám sát việc thực hiện Quy tắc đạo đức hành nghề công chứng đối với công chứng viên trong tổ chức mình.</w:t>
      </w:r>
    </w:p>
    <w:p>
      <w:pPr>
        <w:pStyle w:val="ListBullet"/>
      </w:pPr>
      <w:r>
        <w:t>Tổ chức hành nghề công chứng có trách nhiệm giám sát việc thực hiện Quy tắc đạo đức hành nghề công chứng đối với công chứng viên tại tổ chức mình.</w:t>
      </w:r>
    </w:p>
    <w:p>
      <w:pPr>
        <w:pStyle w:val="ListBullet"/>
      </w:pPr>
      <w:r>
        <w:t>Công chứng viên gương mẫu trong thực hiện Quy tắc đạo đức hành nghề công chứng thì được Nhà nước, tổ chức xã hội - nghề nghiệp công chứng ghi nhận và vinh danh.</w:t>
      </w:r>
    </w:p>
    <w:p>
      <w:pPr>
        <w:pStyle w:val="ListBullet"/>
      </w:pPr>
      <w:r>
        <w:t>Công chứng viên thực hiện không đúng Quy tắc đạo đức hành nghề công chứng thì tùy theo tính chất, mức độ vi phạm sẽ bị nhắc nhở, phê bình, khiển trách, xử lý kỷ luật theo Điều lệ của tổ chức xã hội - nghề nghiệp công chứng hoặc bị xử lý theo quy định của pháp luật.</w:t>
      </w:r>
    </w:p>
    <w:p>
      <w:r>
        <w:br w:type="page"/>
      </w:r>
    </w:p>
    <w:p>
      <w:pPr>
        <w:spacing w:after="120" w:line="276" w:lineRule="auto"/>
        <w:jc w:val="both"/>
      </w:pPr>
      <w:r>
        <w:t xml:space="preserve">3. </w:t>
      </w:r>
      <w:r>
        <w:rPr>
          <w:b/>
        </w:rPr>
        <w:t>Các vi phạm thường gặp của công chứng viên liên quan đến Quy tắc đạo đức hành nghề công chứng:</w:t>
      </w:r>
      <w:r>
        <w:t xml:space="preserve"> Qua kiểm tra, thanh tra về tổ chức và hoạt động công chứng do các cơ quan có thẩm quyền thực hiện tại các tổ chức hành nghề công chứng, các vi phạm của một số công chứng viên khi hành nghề công chứng thường tập trung vào một số vấn đề sau đây:</w:t>
      </w:r>
    </w:p>
    <w:p>
      <w:pPr>
        <w:spacing w:after="120" w:line="276" w:lineRule="auto"/>
        <w:jc w:val="both"/>
      </w:pPr>
      <w:r>
        <w:t xml:space="preserve">3.1. </w:t>
      </w:r>
      <w:r>
        <w:rPr>
          <w:b/>
        </w:rPr>
        <w:t>Nhóm hành vi vi phạm về hoạt động của tổ chức hành nghề công chứng</w:t>
      </w:r>
      <w:r/>
    </w:p>
    <w:p>
      <w:pPr>
        <w:pStyle w:val="ListBullet"/>
      </w:pPr>
      <w:r>
        <w:t>**Về cơ sở vật chất:** Một số văn phòng chưa đáp ứng yêu cầu về cơ sở vật chất như: chưa có văn phòng làm việc cho công chứng viên, nhân viên và kho lưu trữ hồ sơ công chứng theo quy định tại Nghị định số 104/2025/NĐ-CP ngày 15/5/2025 của Chính phủ quy định chi tiết một số điều và biện pháp thi hành Luật Công chứng.</w:t>
      </w:r>
    </w:p>
    <w:p>
      <w:pPr>
        <w:pStyle w:val="ListBullet"/>
      </w:pPr>
      <w:r>
        <w:t>**Về việc công khai thông tin tại trụ sở:** Một số tổ chức hành nghề công chứng không niêm yết lịch làm việc, thủ lao công chứng, thủ tục công chứng, nội quy tiếp người yêu cầu công chứng tại trụ sở của tổ chức hành nghề công chứng theo quy định tại Điều 36 Luật Công chứng năm 2024.</w:t>
      </w:r>
    </w:p>
    <w:p>
      <w:pPr>
        <w:pStyle w:val="ListBullet"/>
      </w:pPr>
      <w:r>
        <w:t>**Về việc lập, sử dụng sổ công chứng, sổ theo dõi sử dụng lao động và đánh số hồ sơ công chứng:**</w:t>
      </w:r>
    </w:p>
    <w:p>
      <w:pPr>
        <w:pStyle w:val="ListBullet"/>
      </w:pPr>
      <w:r>
        <w:t>Nhiều tổ chức hành nghề công chứng lập và sử dụng cùng lúc nhiều loại sổ công chứng hợp đồng, giao dịch phân loại theo từng loại việc (hợp đồng thế chấp, hợp đồng chuyển nhượng, hợp đồng tặng cho...), chưa lập sổ theo dõi sử dụng lao động, không thực hiện khoá sổ và ghi tổng số các loại việc khi hết sổ và khi kết thúc năm, không thực hiện đóng dấu giáp lai giữa các trang sổ công chứng theo quy định.</w:t>
      </w:r>
    </w:p>
    <w:p>
      <w:pPr>
        <w:pStyle w:val="ListBullet"/>
      </w:pPr>
      <w:r>
        <w:t>Nhiều sổ công chứng đánh trùng số công chứng, chưa thực hiện đánh số hồ sơ công chứng theo thứ tự thời gian theo quy định tại Khoản 2 Điều 67 Luật Công chứng năm 2024, nguyên nhân là do lập và sử dụng cùng lúc nhiều loại sổ công chứng hợp đồng, giao dịch theo từng loại việc.</w:t>
      </w:r>
    </w:p>
    <w:p>
      <w:pPr>
        <w:pStyle w:val="ListBullet"/>
      </w:pPr>
      <w:r>
        <w:t>**Về bảo hiểm trách nhiệm nghề nghiệp:** Tổng hợp báo cáo kết quả thanh tra, kiểm tra của các tỉnh, thành phố trực thuộc trung ương cho thấy nhiều Văn phòng công chứng chưa thực hiện việc mua bảo hiểm trách nhiệm nghề nghiệp cho công chứng viên theo quy định tại khoản 5 Điều 36 Luật Công chứng năm 2024 và các quy định hướng dẫn thi hành về bảo hiểm trách nhiệm nghề nghiệp của công chứng viên.</w:t>
      </w:r>
    </w:p>
    <w:p>
      <w:pPr>
        <w:pStyle w:val="ListBullet"/>
      </w:pPr>
      <w:r>
        <w:t>**Về lưu trữ và quản lý hồ sơ công chứng:** Nhiều hồ sơ công chứng của một số tổ chức hành nghề công chứng thiếu bản sao tài liệu chứng minh thông tin nhân thân, cá biệt có trường hợp hồ sơ lưu thiếu bản sao Giấy chứng nhận quyền sử dụng đất, thiếu biên bản họp hội đồng thành viên, báo cáo tài chính tại thời điểm công bố gần nhất của công ty hoặc Điều lệ công ty, vi phạm quy định tại điểm d khoản 2 Điều 55 Luật Doanh nghiệp năm 2020; lưu gộp nhiều hồ sơ, vi phạm Điều 67 và Điều 68 Luật Công chứng năm 2024.</w:t>
      </w:r>
    </w:p>
    <w:p>
      <w:pPr>
        <w:spacing w:after="120" w:line="276" w:lineRule="auto"/>
        <w:jc w:val="both"/>
      </w:pPr>
      <w:r>
        <w:t xml:space="preserve">3.2. </w:t>
      </w:r>
      <w:r>
        <w:rPr>
          <w:b/>
        </w:rPr>
        <w:t>Nhóm hành vi vi phạm về thủ tục công chứng</w:t>
      </w:r>
      <w:r/>
    </w:p>
    <w:p>
      <w:pPr>
        <w:pStyle w:val="ListBullet"/>
      </w:pPr>
      <w:r>
        <w:t>**Về lời chứng của công chứng viên:** Nhiều tổ chức hành nghề công chứng thực hiện chưa đúng quy định của Điều 48 Luật Công chứng năm 2024, do vẫn sử dụng cụm từ “phù hợp với quy định của pháp luật” hoặc “không vi phạm điều cấm của pháp luật”.</w:t>
      </w:r>
    </w:p>
    <w:p>
      <w:pPr>
        <w:spacing w:after="120" w:line="276" w:lineRule="auto"/>
        <w:jc w:val="both"/>
      </w:pPr>
      <w:r>
        <w:t>9</w:t>
      </w:r>
    </w:p>
    <w:p>
      <w:pPr>
        <w:pStyle w:val="ListBullet"/>
      </w:pPr>
      <w:r>
        <w:t>**Sửa lỗi kỹ thuật không đúng quy định:** Nhiều tổ chức hành nghề công chứng thực hiện sửa lỗi kỹ thuật không đúng quy định tại Điều 52 Luật Công chứng năm 2024 như còn viết đè, chưa ký và đóng dấu của tổ chức hành nghề công chứng vào chỗ đã được sửa.</w:t>
      </w:r>
    </w:p>
    <w:p>
      <w:pPr>
        <w:pStyle w:val="ListBullet"/>
      </w:pPr>
      <w:r>
        <w:t>**Sử dụng giấy tờ tùy thân hết hạn:** Nhiều tổ chức hành nghề công chứng vẫn thực hiện công chứng các hợp đồng, giao dịch trong trường hợp Chứng minh nhân dân/Thẻ căn cước của người yêu cầu công chứng đã quá hạn sử dụng hoặc không còn giá trị pháp lý theo quy định của Luật Căn cước hiện hành (hoặc thông tin căn cước điện tử chưa được cập nhật/xác thực đúng quy định).</w:t>
      </w:r>
    </w:p>
    <w:p>
      <w:pPr>
        <w:pStyle w:val="ListBullet"/>
      </w:pPr>
      <w:r>
        <w:t>**Thiếu giấy tờ chứng minh quan hệ hôn nhân:** Một số hồ sơ công chứng của nhiều tổ chức hành nghề công chứng thiếu Giấy xác nhận tình trạng hôn nhân hoặc giấy tờ để chứng minh quyền sở hữu riêng, sử dụng riêng đối với tài sản hình thành trong thời kỳ hôn nhân, đặc biệt là đối với các hợp đồng thế chấp, chuyển nhượng, tặng cho quyền sử dụng đất, quyền sở hữu nhà ở mà trong Giấy chứng nhận quyền sử dụng, sở hữu tài sản chỉ đứng tên một người. Việc thực hiện công chứng các hợp đồng, giao dịch trong trường hợp này là chưa chặt chẽ và chưa đảm bảo đầy đủ căn cứ theo quy định của pháp luật.</w:t>
      </w:r>
    </w:p>
    <w:p>
      <w:pPr>
        <w:pStyle w:val="ListBullet"/>
      </w:pPr>
      <w:r>
        <w:t>**Về việc công chứng tài sản của hộ gia đình:** Một số tổ chức hành nghề công chứng thực hiện công chứng đối với các hợp đồng mà đối tượng của hợp đồng là quyền sử dụng đất cấp cho hộ gia đình nhưng hồ sơ công chứng chỉ có thông tin/tài liệu về vợ, chồng mà không có thông tin xác định các thành viên khác trong hộ gia đình (hoặc thông tin từ Cơ sở dữ liệu quốc gia về dân cư). Do đó, chưa có căn cứ để xác định đầy đủ các thành viên hộ gia đình ký kết hợp đồng theo quy định của pháp luật.</w:t>
      </w:r>
    </w:p>
    <w:p>
      <w:pPr>
        <w:pStyle w:val="ListBullet"/>
      </w:pPr>
      <w:r>
        <w:t>**Về chữ ký của các bên trong hợp đồng thế chấp:** Nhiều hồ sơ của một số tổ chức hành nghề công chứng thiếu chữ ký của Ngân hàng vào từng trang hợp đồng thế chấp tài sản theo quy định tại Điều 42, Điều 43 và Điều 50 Luật Công chứng năm 2024.</w:t>
      </w:r>
    </w:p>
    <w:p>
      <w:pPr>
        <w:pStyle w:val="ListBullet"/>
      </w:pPr>
      <w:r>
        <w:t>**Về việc ký tắt của công chứng viên:** Nhiều công chứng viên ở một số tổ chức hành nghề công chứng thực hiện ký tắt vào các trang hợp đồng, giao dịch trong các hồ sơ công chứng và không đăng ký mẫu chữ ký này, dẫn đến vi phạm quy định tại Điều 42 và Điều 43 Luật Công chứng năm 2024.</w:t>
      </w:r>
    </w:p>
    <w:p>
      <w:pPr>
        <w:pStyle w:val="ListBullet"/>
      </w:pPr>
      <w:r>
        <w:t>**Về việc thiếu chữ ký thành viên hộ gia đình:** Một số hồ sơ công chứng hợp đồng thế chấp thiếu chữ ký của các thành viên hộ gia đình theo quy định tại Điều 101, khoản 1 Điều 102 và Điều 212 của Bộ luật Dân sự năm 2015.</w:t>
      </w:r>
    </w:p>
    <w:p>
      <w:pPr>
        <w:pStyle w:val="ListBullet"/>
      </w:pPr>
      <w:r>
        <w:t>**Về việc thiếu văn bản ủy quyền:** Một số hồ sơ công chứng hợp đồng thế chấp quyền sử dụng đất thiếu chữ ký của một người đồng sử dụng trong hợp đồng và trong hồ sơ công chứng không có các văn bản ủy quyền theo quy định của pháp luật.</w:t>
      </w:r>
    </w:p>
    <w:p>
      <w:pPr>
        <w:pStyle w:val="ListBullet"/>
      </w:pPr>
      <w:r>
        <w:t>**Về thủ tục niêm yết thừa kế:** Một số tổ chức hành nghề công chứng thực hiện công chứng văn bản khai nhận và văn bản phân chia di sản thừa kế nhưng chưa thực hiện việc niêm yết hoặc có niêm yết nhưng chưa hết thời hạn niêm yết theo quy định tại Nghị định số 104/2025/NĐ-CP ngày 15/5/2025 của Chính phủ quy định chi tiết một số điều và biện pháp thi hành Luật Công chứng.</w:t>
      </w:r>
    </w:p>
    <w:p>
      <w:pPr>
        <w:spacing w:after="120" w:line="276" w:lineRule="auto"/>
        <w:jc w:val="both"/>
      </w:pPr>
      <w:r>
        <w:t>10</w:t>
      </w:r>
    </w:p>
    <w:p>
      <w:r>
        <w:br w:type="page"/>
      </w:r>
    </w:p>
    <w:p>
      <w:pPr>
        <w:pStyle w:val="ListBullet"/>
      </w:pPr>
      <w:r>
        <w:t>Một số tổ chức hành nghề công chứng thực hiện công chứng văn bản phân chia di sản thừa kế theo pháp luật nhưng chưa xác định đầy đủ hàng thừa kế thứ nhất (chưa xác định bố, mẹ người để lại di sản chết trước hay chết sau người để lại di sản để xác định đầy đủ những người được hưởng di sản thừa kế) theo quy định của pháp luật dân sự về thừa kế.</w:t>
      </w:r>
    </w:p>
    <w:p>
      <w:pPr>
        <w:pStyle w:val="ListBullet"/>
      </w:pPr>
      <w:r>
        <w:t>Một số tổ chức hành nghề công chứng thực hiện công chứng một số văn bản phân chia di sản thừa kế nhưng có nội dung phân chia di sản vi phạm Điều 58, Điều 59 Luật Công chứng năm 2024.</w:t>
      </w:r>
    </w:p>
    <w:p>
      <w:pPr>
        <w:pStyle w:val="ListBullet"/>
      </w:pPr>
      <w:r>
        <w:t>Công chứng phụ lục sửa đổi, bổ sung hợp đồng thế chấp mà không có sự thỏa thuận, cam kết bằng văn bản của người đồng sở hữu tài sản đã tham gia hợp đồng thế chấp trước đây, vi phạm Điều 53 Luật Công chứng năm 2024.</w:t>
      </w:r>
    </w:p>
    <w:p>
      <w:pPr>
        <w:jc w:val="left"/>
      </w:pPr>
      <w:r>
        <w:rPr>
          <w:b/>
          <w:sz w:val="22"/>
        </w:rPr>
        <w:t>3.3. Nhóm hành vi công chứng đối với hợp đồng, giao dịch có nội dung vi phạm pháp luật</w:t>
      </w:r>
    </w:p>
    <w:p>
      <w:pPr>
        <w:pStyle w:val="ListBullet"/>
      </w:pPr>
      <w:r>
        <w:t>Hồ sơ công chứng hợp đồng thế chấp quyền sử dụng đất giao cho hộ gia đình, khi người chủ hộ đứng tên trên Giấy chứng nhận quyền sử dụng đất chết không để lại di chúc, gia đình có thỏa thuận cử người đại diện cho các thành viên hộ gia đình để thế chấp nhưng chưa thực hiện thủ tục phân chia di sản thừa kế và làm thủ tục đăng ký quyền sử dụng đất theo quy định của pháp luật.</w:t>
      </w:r>
    </w:p>
    <w:p>
      <w:pPr>
        <w:pStyle w:val="ListBullet"/>
      </w:pPr>
      <w:r>
        <w:t>Một số tổ chức hành nghề công chứng thực hiện công chứng hợp đồng chuyển nhượng, thế chấp quyền sử dụng đất trong trường hợp đất cấp cho hộ gia đình, khi người chủ hộ đứng tên trên Giấy chứng nhận quyền sử dụng đất chết, các con của người đã chết ủy quyền định đoạt phần di sản thừa kế được hưởng cho chồng (vợ) của người đã chết đó theo biên bản họp gia đình có xác nhận của chính quyền địa phương, chưa thực hiện niêm yết theo Điều 58, Điều 59 Luật Công chứng năm 2024 và các quy định hướng dẫn thi hành, nhưng người vợ (chồng) của người để lại tài sản đã đứng tên ký hợp đồng thế chấp hoặc chuyển nhượng.</w:t>
      </w:r>
    </w:p>
    <w:p>
      <w:pPr>
        <w:pStyle w:val="ListBullet"/>
      </w:pPr>
      <w:r>
        <w:t>Một số tổ chức hành nghề công chứng thực hiện công chứng hợp đồng chuyển nhượng quyền sử dụng đất đối với một phần thửa đất nhưng không có văn bản chấp thuận thừa của cơ quan nhà nước có thẩm quyền hoặc không đủ điều kiện tách thửa theo quy định của pháp luật đất đai hiện hành.</w:t>
      </w:r>
    </w:p>
    <w:p>
      <w:pPr>
        <w:pStyle w:val="ListBullet"/>
      </w:pPr>
      <w:r>
        <w:t>Một số tổ chức hành nghề công chứng thực hiện công chứng hợp đồng vay tài sản, các bên chỉ xác định mức lãi suất theo thỏa thuận nhưng không xác định rõ mức lãi suất tối đa theo thỏa thuận đó có vượt quá mức lãi suất tối đa theo quy định của pháp luật hay không, nhưng công chứng viên vẫn chứng nhận nội dung hợp đồng đúng quy định pháp luật là chưa có căn cứ.</w:t>
      </w:r>
    </w:p>
    <w:p>
      <w:pPr>
        <w:pStyle w:val="ListBullet"/>
      </w:pPr>
      <w:r>
        <w:t>Nhiều tổ chức hành nghề công chứng thực hiện công chứng một số hợp đồng thế chấp, chuyển nhượng mà đối tượng của hợp đồng là quyền sử dụng đất và nhà ở nhưng trong Giấy chứng nhận quyền sử dụng đất chưa chứng nhận quyền sở hữu nhà ở, vi phạm quy định tại Điều 160 Luật Nhà ở năm 2023.</w:t>
      </w:r>
    </w:p>
    <w:p>
      <w:pPr>
        <w:pStyle w:val="ListBullet"/>
      </w:pPr>
      <w:r>
        <w:t>Công chứng Hợp đồng chuyển nhượng quyền sử dụng đất trồng lúa nhưng trong hồ sơ không thể hiện nhận chuyển nhượng có đủ điều kiện nhận chuyển nhượng theo quy định tại Luật Đất đai năm 2024 (đối với cá nhân không trực tiếp sản xuất nông nghiệp nhận</w:t>
      </w:r>
    </w:p>
    <w:p>
      <w:pPr>
        <w:spacing w:after="120" w:line="276" w:lineRule="auto"/>
        <w:jc w:val="both"/>
      </w:pPr>
      <w:r>
        <w:t>11</w:t>
      </w:r>
    </w:p>
    <w:p>
      <w:pPr>
        <w:spacing w:after="120" w:line="276" w:lineRule="auto"/>
        <w:jc w:val="both"/>
      </w:pPr>
      <w:r>
        <w:t>chuyển nhượng đất trồng lúa quá hạn mức phải thành lập tổ chức kinh tế và có phương án sử dụng đất).</w:t>
      </w:r>
    </w:p>
    <w:p>
      <w:pPr>
        <w:pStyle w:val="ListBullet"/>
      </w:pPr>
      <w:r>
        <w:t>Công chứng viên thực hiện công chứng hợp đồng, giao dịch trong trường hợp các bên chủ thể tham gia hợp đồng, giao dịch không được thực hiện giao dịch, thanh toán bằng ngoại hối, vi phạm Điều 22 Pháp lệnh Ngoại hối năm 2005 (được sửa đổi, bổ sung năm 2013).</w:t>
      </w:r>
    </w:p>
    <w:p>
      <w:pPr>
        <w:jc w:val="left"/>
      </w:pPr>
      <w:r>
        <w:rPr>
          <w:b/>
          <w:sz w:val="22"/>
        </w:rPr>
        <w:t>3.4. Nhóm hành vi vi phạm quy định về thu - chi phí công chứng, thù lao công chứng</w:t>
      </w:r>
    </w:p>
    <w:p>
      <w:pPr>
        <w:pStyle w:val="ListBullet"/>
      </w:pPr>
      <w:r>
        <w:t>Một số tổ chức hành nghề công chứng thu phí công chứng không đúng mức phí theo quy định tại Thông tư số 257/2016/TT-BTC và Thông tư số 111/2017/TT-BTC.</w:t>
      </w:r>
    </w:p>
    <w:p>
      <w:pPr>
        <w:pStyle w:val="ListBullet"/>
      </w:pPr>
      <w:r>
        <w:t>Nhiều tổ chức hành nghề công chứng không thực hiện lập hóa đơn điện tử theo đúng quy định tại Nghị định số 254/2026/NĐ-CP và pháp luật về quản lý thuế.</w:t>
      </w:r>
    </w:p>
    <w:p>
      <w:pPr>
        <w:spacing w:after="120" w:line="276" w:lineRule="auto"/>
        <w:jc w:val="both"/>
      </w:pPr>
      <w:r>
        <w:t>Nhìn chung, các vi phạm đã được Thanh tra Bộ và Thanh tra các Sở Tư pháp địa phương phát hiện, ngăn chặn, xử lý và chấn chỉnh tương đối kịp thời. Một số ít trường hợp vi phạm luật nghiêm trọng như đã nêu ở trên cũng đã được cơ quan có thẩm quyền phát hiện, truy cứu trách nhiệm hình sự và có hình phạt theo quy định của pháp luật.</w:t>
      </w:r>
    </w:p>
    <w:p>
      <w:pPr>
        <w:spacing w:after="120" w:line="276" w:lineRule="auto"/>
        <w:jc w:val="both"/>
      </w:pPr>
      <w:r>
        <w:t>12</w:t>
      </w:r>
    </w:p>
    <w:p>
      <w:r>
        <w:br w:type="page"/>
      </w:r>
    </w:p>
    <w:p>
      <w:pPr>
        <w:jc w:val="center"/>
      </w:pPr>
      <w:r>
        <w:rPr>
          <w:b/>
          <w:sz w:val="28"/>
        </w:rPr>
        <w:t>TÓM TẮT CHƯƠNG IV - QUY TẮC ĐẠO ĐỨC HÀNH NGHỀ CÔNG CHỨNG</w:t>
      </w:r>
    </w:p>
    <w:p>
      <w:pPr>
        <w:jc w:val="left"/>
      </w:pPr>
      <w:r>
        <w:rPr>
          <w:b/>
          <w:sz w:val="24"/>
        </w:rPr>
        <w:t>I. Khái Quát Chung Về Đạo Đức Hành Nghề Công Chứng</w:t>
      </w:r>
    </w:p>
    <w:p>
      <w:pPr>
        <w:jc w:val="left"/>
      </w:pPr>
      <w:r>
        <w:rPr>
          <w:b/>
          <w:sz w:val="22"/>
        </w:rPr>
        <w:t>1. Vị trí, vai trò và tính chất của nghề</w:t>
      </w:r>
    </w:p>
    <w:p>
      <w:pPr>
        <w:pStyle w:val="ListBullet"/>
      </w:pPr>
      <w:r>
        <w:t>**Vai trò**: Đảm bảo an toàn pháp lý cho hợp đồng, giao dịch; phòng ngừa tranh chấp; bảo vệ lợi ích Nhà nước, cá nhân và tổ chức.</w:t>
      </w:r>
    </w:p>
    <w:p>
      <w:pPr>
        <w:pStyle w:val="ListBullet"/>
      </w:pPr>
      <w:r>
        <w:t>**Xu hướng phát triển**: Chuyển từ thủ tục hành chính thuần túy sang **ngành chuyên môn sâu**. Xã hội hóa mạnh mẽ với sự phát triển của các Văn phòng công chứng giúp nâng cao tính chuyên nghiệp và chất lượng phục vụ.</w:t>
      </w:r>
    </w:p>
    <w:p>
      <w:pPr>
        <w:pStyle w:val="ListBullet"/>
      </w:pPr>
      <w:r>
        <w:t>**Sản phẩm công chứng**: Là sản phẩm mang tính tư duy, gắn liền với trách nhiệm pháp lý và uy tín của Công chứng viên (CCV).</w:t>
      </w:r>
    </w:p>
    <w:p>
      <w:pPr>
        <w:jc w:val="left"/>
      </w:pPr>
      <w:r>
        <w:rPr>
          <w:b/>
          <w:sz w:val="22"/>
        </w:rPr>
        <w:t>2. Các nguyên tắc hành nghề cốt lõi (Theo Luật Công chứng 2024)</w:t>
      </w:r>
    </w:p>
    <w:p>
      <w:pPr>
        <w:spacing w:after="120" w:line="276" w:lineRule="auto"/>
        <w:jc w:val="both"/>
      </w:pPr>
      <w:r>
        <w:t>1. Tuân thủ Hiến pháp và pháp luật.</w:t>
      </w:r>
    </w:p>
    <w:p>
      <w:pPr>
        <w:spacing w:after="120" w:line="276" w:lineRule="auto"/>
        <w:jc w:val="both"/>
      </w:pPr>
      <w:r>
        <w:t>2. Khách quan, trung thực.</w:t>
      </w:r>
    </w:p>
    <w:p>
      <w:pPr>
        <w:spacing w:after="120" w:line="276" w:lineRule="auto"/>
        <w:jc w:val="both"/>
      </w:pPr>
      <w:r>
        <w:t>3. Tuân thủ Quy tắc đạo đức hành nghề công chứng.</w:t>
      </w:r>
    </w:p>
    <w:p>
      <w:pPr>
        <w:spacing w:after="120" w:line="276" w:lineRule="auto"/>
        <w:jc w:val="both"/>
      </w:pPr>
      <w:r>
        <w:t>4. Tự chịu trách nhiệm trước pháp luật và người yêu cầu công chứng.</w:t>
      </w:r>
    </w:p>
    <w:p>
      <w:pPr>
        <w:jc w:val="left"/>
      </w:pPr>
      <w:r>
        <w:rPr>
          <w:b/>
          <w:sz w:val="24"/>
        </w:rPr>
        <w:t>II. Nội Dung Quy Tắc Đạo Đức Hành Nghề Công Chứng</w:t>
      </w:r>
    </w:p>
    <w:p>
      <w:pPr>
        <w:jc w:val="left"/>
      </w:pPr>
      <w:r>
        <w:rPr>
          <w:b/>
          <w:sz w:val="22"/>
        </w:rPr>
        <w:t>1. Quy tắc chung</w:t>
      </w:r>
    </w:p>
    <w:p>
      <w:pPr>
        <w:pStyle w:val="ListBullet"/>
      </w:pPr>
      <w:r>
        <w:t>**Tôn trọng uy tín nghề nghiệp**: Ứng xử văn minh, lịch sự; giữ gìn tác phong, hình ảnh chuyên nghiệp.</w:t>
      </w:r>
    </w:p>
    <w:p>
      <w:pPr>
        <w:pStyle w:val="ListBullet"/>
      </w:pPr>
      <w:r>
        <w:t>**Rèn luyện bản thân**: Chủ động cập nhật pháp luật, nâng cao trình độ chuyên môn, kỹ năng để đáp ứng cái cách tư pháp và chuyển đổi số.</w:t>
      </w:r>
    </w:p>
    <w:p>
      <w:pPr>
        <w:jc w:val="left"/>
      </w:pPr>
      <w:r>
        <w:rPr>
          <w:b/>
          <w:sz w:val="22"/>
        </w:rPr>
        <w:t>2. Mối quan hệ giữa Công chứng viên và các chủ thể</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Chủ thể quan hệ</w:t>
            </w:r>
          </w:p>
        </w:tc>
        <w:tc>
          <w:tcPr>
            <w:tcW w:type="dxa" w:w="3120"/>
          </w:tcPr>
          <w:p>
            <w:r>
              <w:rPr>
                <w:b/>
              </w:rPr>
              <w:t>Trách nhiệm / Nghĩa vụ chính</w:t>
            </w:r>
          </w:p>
        </w:tc>
        <w:tc>
          <w:tcPr>
            <w:tcW w:type="dxa" w:w="3120"/>
          </w:tcPr>
          <w:p>
            <w:r>
              <w:rPr>
                <w:b/>
              </w:rPr>
              <w:t>Hành vi nghiêm cấm (KHÔNG ĐƯỢC LÀM)</w:t>
            </w:r>
          </w:p>
        </w:tc>
      </w:tr>
      <w:tr>
        <w:tc>
          <w:tcPr>
            <w:tcW w:type="dxa" w:w="3120"/>
          </w:tcPr>
          <w:p>
            <w:r>
              <w:t>Người yêu cầu công chứng</w:t>
            </w:r>
          </w:p>
        </w:tc>
        <w:tc>
          <w:tcPr>
            <w:tcW w:type="dxa" w:w="3120"/>
          </w:tcPr>
          <w:p>
            <w:r>
              <w:t>- Tận tâm, khách quan, đối xử bình đẳng.</w:t>
              <w:br/>
              <w:t>- Giải thích rõ quyền, nghĩa vụ, rủi ro pháp lý.</w:t>
              <w:br/>
              <w:t>- Bảo mật thông tin, lưu trữ/sổ hóa hồ sơ đúng quy định.</w:t>
              <w:br/>
              <w:t>- Thu phí, thù lao công khai, lập hóa đơn điện tử.</w:t>
            </w:r>
          </w:p>
        </w:tc>
        <w:tc>
          <w:tcPr>
            <w:tcW w:type="dxa" w:w="3120"/>
          </w:tcPr>
          <w:p>
            <w:r>
              <w:t>- Sách nhiễu, đòi hỏi tiền/lợi ích ngoài phí quy định.</w:t>
              <w:br/>
              <w:t>- Trả hoa hồng, chiết khấu cho người môi giới.</w:t>
              <w:br/>
              <w:t>- Thông đồng, gian lận, làm sai lệch hồ sơ.</w:t>
              <w:br/>
              <w:t>- Quảng cáo gian dối, hứa hẹn lôi kéo khách hàng.</w:t>
            </w:r>
          </w:p>
        </w:tc>
      </w:tr>
      <w:tr>
        <w:tc>
          <w:tcPr>
            <w:tcW w:type="dxa" w:w="3120"/>
          </w:tcPr>
          <w:p>
            <w:r>
              <w:t>Đồng nghiệp &amp; Tổ chức hành nghề</w:t>
            </w:r>
          </w:p>
        </w:tc>
        <w:tc>
          <w:tcPr>
            <w:tcW w:type="dxa" w:w="3120"/>
          </w:tcPr>
          <w:p>
            <w:r>
              <w:t>- Đoàn kết, tôn trọng, giám sát và hỗ trợ nhau.</w:t>
              <w:br/>
              <w:t>- Góp ý thẳng thắn khi đồng nghiệp sai sót.</w:t>
              <w:br/>
              <w:t>- Mua bảo hiểm trách nhiệm nghề nghiệp đầy đủ.</w:t>
              <w:br/>
              <w:t>- Hướng dẫn tập sự (thời gian 12 tháng, CCV hướng dẫn từ 2 năm kinh nghiệm).</w:t>
            </w:r>
          </w:p>
        </w:tc>
        <w:tc>
          <w:tcPr>
            <w:tcW w:type="dxa" w:w="3120"/>
          </w:tcPr>
          <w:p>
            <w:r>
              <w:t>- Xúc phạm danh dự, cạnh tranh không lành mạnh.</w:t>
              <w:br/>
              <w:t>- Quảng cáo bản thân/minh trái quy định.</w:t>
              <w:br/>
              <w:t>- Mở chi nhánh/địa điểm giao dịch ngoài trụ sở.</w:t>
              <w:br/>
              <w:t>- Đòi tiền, lợi ích hoặc ép buộc người tập sự.</w:t>
            </w:r>
          </w:p>
        </w:tc>
      </w:tr>
    </w:tbl>
    <w:p>
      <w:pPr>
        <w:spacing w:after="120" w:line="276" w:lineRule="auto"/>
        <w:jc w:val="both"/>
      </w:pPr>
      <w:r>
        <w:t>13</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Chủ thể quan hệ</w:t>
            </w:r>
          </w:p>
        </w:tc>
        <w:tc>
          <w:tcPr>
            <w:tcW w:type="dxa" w:w="3120"/>
          </w:tcPr>
          <w:p>
            <w:r>
              <w:rPr>
                <w:b/>
              </w:rPr>
              <w:t>Trách nhiệm / Nghĩa vụ chính</w:t>
            </w:r>
          </w:p>
        </w:tc>
        <w:tc>
          <w:tcPr>
            <w:tcW w:type="dxa" w:w="3120"/>
          </w:tcPr>
          <w:p>
            <w:r>
              <w:rPr>
                <w:b/>
              </w:rPr>
              <w:t>Hành vi nghiêm cấm (KHÔNG ĐƯỢC LÀM)</w:t>
            </w:r>
          </w:p>
        </w:tc>
      </w:tr>
      <w:tr>
        <w:tc>
          <w:tcPr>
            <w:tcW w:type="dxa" w:w="3120"/>
          </w:tcPr>
          <w:p>
            <w:r>
              <w:t>Cơ quan, tổ chức khác</w:t>
            </w:r>
          </w:p>
        </w:tc>
        <w:tc>
          <w:tcPr>
            <w:tcW w:type="dxa" w:w="3120"/>
          </w:tcPr>
          <w:p>
            <w:r>
              <w:t>Tuân thủ pháp luật, giữ thái độ chuẩn mực, lịch sự khi phối hợp công tác.</w:t>
            </w:r>
          </w:p>
        </w:tc>
        <w:tc>
          <w:tcPr>
            <w:tcW w:type="dxa" w:w="3120"/>
          </w:tcPr>
          <w:p>
            <w:r>
              <w:t>Thực hiện hành vi vi phạm pháp luật hoặc can thiệp trái quy định vào thi hành công vụ.</w:t>
            </w:r>
          </w:p>
        </w:tc>
      </w:tr>
    </w:tbl>
    <w:p>
      <w:pPr>
        <w:jc w:val="left"/>
      </w:pPr>
      <w:r>
        <w:rPr>
          <w:b/>
          <w:sz w:val="22"/>
        </w:rPr>
        <w:t>3. Công tác kiểm tra, giám sát &amp; Xử lý vi phạm</w:t>
      </w:r>
    </w:p>
    <w:p>
      <w:pPr>
        <w:pStyle w:val="ListBullet"/>
      </w:pPr>
      <w:r>
        <w:t>**Cơ quan quản lý**: Bộ Tư pháp (Cục Bổ trợ tư pháp, Thanh tra Bộ), Sở Tư pháp các tỉnh/thành phố, Tổ chức xã hội - nghề nghiệp (Hiệp hội/Hội công chứng viên).</w:t>
      </w:r>
    </w:p>
    <w:p>
      <w:pPr>
        <w:pStyle w:val="ListBullet"/>
      </w:pPr>
      <w:r>
        <w:t>**Hình thức xử lý**: Nhắc nhở, phê bình, xử lý kỷ luật theo Điều lệ Hội hoặc xử lý vi phạm hành chính/hình sự theo quy định pháp luật.</w:t>
      </w:r>
    </w:p>
    <w:p>
      <w:pPr>
        <w:jc w:val="left"/>
      </w:pPr>
      <w:r>
        <w:rPr>
          <w:b/>
          <w:sz w:val="24"/>
        </w:rPr>
        <w:t>III. Các Vi Phạm Thường Gặp Trong Thực Tiễn</w:t>
      </w:r>
    </w:p>
    <w:p>
      <w:pPr>
        <w:spacing w:after="120" w:line="276" w:lineRule="auto"/>
        <w:jc w:val="both"/>
      </w:pPr>
      <w:r>
        <w:t>Qua công tác thanh tra, kiểm tra, các vi phạm về đạo đức và nghiệp vụ thường tập trung vào 3 nhóm:</w:t>
      </w:r>
    </w:p>
    <w:p>
      <w:pPr>
        <w:jc w:val="left"/>
      </w:pPr>
      <w:r>
        <w:rPr>
          <w:b/>
          <w:sz w:val="22"/>
        </w:rPr>
        <w:t>1. Vi phạm về hoạt động của Tổ chức hành nghề</w:t>
      </w:r>
    </w:p>
    <w:p>
      <w:pPr>
        <w:pStyle w:val="ListBullet"/>
      </w:pPr>
      <w:r>
        <w:t>Cơ sở vật chất, kho lưu trữ chưa đạt chuẩn; không niêm yết công khai phí/thù lao/lịch làm việc.</w:t>
      </w:r>
    </w:p>
    <w:p>
      <w:pPr>
        <w:pStyle w:val="ListBullet"/>
      </w:pPr>
      <w:r>
        <w:t>Lập nhiều sổ công chứng theo loại việc; đánh trùng số hồ sơ, không khóa sổ cuối năm.</w:t>
      </w:r>
    </w:p>
    <w:p>
      <w:pPr>
        <w:pStyle w:val="ListBullet"/>
      </w:pPr>
      <w:r>
        <w:t>Chưa mua bảo hiểm trách nhiệm nghề nghiệp cho CCV.</w:t>
      </w:r>
    </w:p>
    <w:p>
      <w:pPr>
        <w:pStyle w:val="ListBullet"/>
      </w:pPr>
      <w:r>
        <w:t>Lưu trữ thiếu tài liệu pháp lý (giấy tờ nhân thân, GCN quyền sử dụng đất, Báo cáo tài chính, Điều lệ công ty...).</w:t>
      </w:r>
    </w:p>
    <w:p>
      <w:pPr>
        <w:jc w:val="left"/>
      </w:pPr>
      <w:r>
        <w:rPr>
          <w:b/>
          <w:sz w:val="22"/>
        </w:rPr>
        <w:t>2. Vi phạm về thủ tục công chứng</w:t>
      </w:r>
    </w:p>
    <w:p>
      <w:pPr>
        <w:pStyle w:val="ListBullet"/>
      </w:pPr>
      <w:r>
        <w:t>**Lời chứng**: Dùng từ ngữ cũ, không đúng quy định Luật 2024 (ví dụ: dùng “phù hợp với quy định của pháp luật”).</w:t>
      </w:r>
    </w:p>
    <w:p>
      <w:pPr>
        <w:pStyle w:val="ListBullet"/>
      </w:pPr>
      <w:r>
        <w:t>**Giấy tờ/Chữ ký**: Công chứng khi giấy tờ tùy thân quá hạn; thiếu giấy xác nhận tình trạng hôn nhân; thiếu chữ ký Ngân hàng trên từng trang; CCV ký tắt nhưng không đăng ký mẫu chữ ký.</w:t>
      </w:r>
    </w:p>
    <w:p>
      <w:pPr>
        <w:pStyle w:val="ListBullet"/>
      </w:pPr>
      <w:r>
        <w:t>**Tài sản/Thừa kế**: Thiếu chữ ký/thông tin các thành viên hộ gia đình (đối với đất hộ gia đình); niêm yết thừa kế chưa đủ thời hạn hoặc xác định thiếu hàng thừa kế.</w:t>
      </w:r>
    </w:p>
    <w:p>
      <w:pPr>
        <w:jc w:val="left"/>
      </w:pPr>
      <w:r>
        <w:rPr>
          <w:b/>
          <w:sz w:val="22"/>
        </w:rPr>
        <w:t>3. Vi phạm công chứng hợp đồng, giao dịch có nội dung trái pháp luật</w:t>
      </w:r>
    </w:p>
    <w:p>
      <w:pPr>
        <w:pStyle w:val="ListBullet"/>
      </w:pPr>
      <w:r>
        <w:t>Công chứng giao dịch đất hộ gia đình khi chủ hộ đã chết nhưng chưa làm thủ tục phân chia thừa kế đã đem thế chấp/chuyển nhượng.</w:t>
      </w:r>
    </w:p>
    <w:p>
      <w:pPr>
        <w:pStyle w:val="ListBullet"/>
      </w:pPr>
      <w:r>
        <w:t>Công chứng chuyển nhượng một phần thửa đất khi chưa có văn bản thuận tách thửa.</w:t>
      </w:r>
    </w:p>
    <w:p>
      <w:pPr>
        <w:pStyle w:val="ListBullet"/>
      </w:pPr>
      <w:r>
        <w:t>Thế chấp/chuyển nhượng quyền sử dụng đất và nhà ở nhưng nhà ở **chưa được chứng nhận quyền sở hữu** (vi phạm Luật Nhà ở 2023).</w:t>
      </w:r>
    </w:p>
    <w:p>
      <w:pPr>
        <w:pStyle w:val="ListBullet"/>
      </w:pPr>
      <w:r>
        <w:t>Công chứng hợp đồng vay tài sản nhưng không làm rõ mức lãi suất thỏa thuận có vượt quá quy định hay không.</w:t>
      </w:r>
    </w:p>
    <w:p>
      <w:pPr>
        <w:spacing w:after="120" w:line="276" w:lineRule="auto"/>
        <w:jc w:val="both"/>
      </w:pPr>
      <w:r>
        <w:t>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