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1E29BB" w14:textId="17738FF4" w:rsidR="006A38A8" w:rsidRPr="009764F8" w:rsidRDefault="00E63694" w:rsidP="00E63694">
      <w:pPr>
        <w:rPr>
          <w:rFonts w:ascii="ＭＳ 明朝" w:eastAsia="ＭＳ 明朝" w:hAnsi="ＭＳ 明朝"/>
          <w:sz w:val="32"/>
          <w:szCs w:val="36"/>
        </w:rPr>
      </w:pPr>
      <w:r w:rsidRPr="009764F8">
        <w:rPr>
          <w:rFonts w:ascii="ＭＳ 明朝" w:eastAsia="ＭＳ 明朝" w:hAnsi="ＭＳ 明朝" w:hint="eastAsia"/>
          <w:sz w:val="32"/>
          <w:szCs w:val="36"/>
        </w:rPr>
        <w:t>アフリカツメガエル（</w:t>
      </w:r>
      <w:r w:rsidRPr="00FF3377">
        <w:rPr>
          <w:rFonts w:ascii="Century" w:eastAsia="ＭＳ 明朝" w:hAnsi="Century"/>
          <w:i/>
          <w:iCs/>
          <w:sz w:val="32"/>
          <w:szCs w:val="36"/>
        </w:rPr>
        <w:t xml:space="preserve">Xenopus </w:t>
      </w:r>
      <w:proofErr w:type="spellStart"/>
      <w:r w:rsidRPr="00FF3377">
        <w:rPr>
          <w:rFonts w:ascii="Century" w:eastAsia="ＭＳ 明朝" w:hAnsi="Century"/>
          <w:i/>
          <w:iCs/>
          <w:sz w:val="32"/>
          <w:szCs w:val="36"/>
        </w:rPr>
        <w:t>laevis</w:t>
      </w:r>
      <w:proofErr w:type="spellEnd"/>
      <w:r w:rsidRPr="009764F8">
        <w:rPr>
          <w:rFonts w:ascii="ＭＳ 明朝" w:eastAsia="ＭＳ 明朝" w:hAnsi="ＭＳ 明朝"/>
          <w:sz w:val="32"/>
          <w:szCs w:val="36"/>
        </w:rPr>
        <w:t>）初期胚の生殖質に局在する</w:t>
      </w:r>
      <w:r w:rsidRPr="00FF3377">
        <w:rPr>
          <w:rFonts w:ascii="Century" w:eastAsia="ＭＳ 明朝" w:hAnsi="Century"/>
          <w:sz w:val="32"/>
          <w:szCs w:val="36"/>
        </w:rPr>
        <w:t>XTdrd6</w:t>
      </w:r>
      <w:r w:rsidRPr="009764F8">
        <w:rPr>
          <w:rFonts w:ascii="ＭＳ 明朝" w:eastAsia="ＭＳ 明朝" w:hAnsi="ＭＳ 明朝"/>
          <w:sz w:val="32"/>
          <w:szCs w:val="36"/>
        </w:rPr>
        <w:t>タンパク質の機能解析</w:t>
      </w:r>
    </w:p>
    <w:p w14:paraId="6E9F68AE" w14:textId="0C9E66BB" w:rsidR="00E63694" w:rsidRPr="009764F8" w:rsidRDefault="00E63694" w:rsidP="00E63694">
      <w:pPr>
        <w:jc w:val="right"/>
        <w:rPr>
          <w:rFonts w:ascii="ＭＳ 明朝" w:eastAsia="ＭＳ 明朝" w:hAnsi="ＭＳ 明朝"/>
        </w:rPr>
      </w:pPr>
      <w:r w:rsidRPr="009764F8">
        <w:rPr>
          <w:rFonts w:ascii="ＭＳ 明朝" w:eastAsia="ＭＳ 明朝" w:hAnsi="ＭＳ 明朝" w:hint="eastAsia"/>
        </w:rPr>
        <w:t>発表者：浦川七海</w:t>
      </w:r>
    </w:p>
    <w:p w14:paraId="33D7BC3F" w14:textId="5179600C" w:rsidR="00E63694" w:rsidRPr="009764F8" w:rsidRDefault="00E63694" w:rsidP="00E63694">
      <w:pPr>
        <w:jc w:val="right"/>
        <w:rPr>
          <w:rFonts w:ascii="ＭＳ 明朝" w:eastAsia="ＭＳ 明朝" w:hAnsi="ＭＳ 明朝"/>
        </w:rPr>
      </w:pPr>
      <w:r w:rsidRPr="009764F8">
        <w:rPr>
          <w:rFonts w:ascii="ＭＳ 明朝" w:eastAsia="ＭＳ 明朝" w:hAnsi="ＭＳ 明朝" w:hint="eastAsia"/>
        </w:rPr>
        <w:t>指導教員：高宗和史</w:t>
      </w:r>
    </w:p>
    <w:p w14:paraId="386690D7" w14:textId="51CF51D6" w:rsidR="00E63694" w:rsidRPr="009764F8" w:rsidRDefault="00E63694" w:rsidP="00E63694">
      <w:pPr>
        <w:jc w:val="right"/>
        <w:rPr>
          <w:rFonts w:ascii="ＭＳ 明朝" w:eastAsia="ＭＳ 明朝" w:hAnsi="ＭＳ 明朝"/>
        </w:rPr>
      </w:pPr>
    </w:p>
    <w:p w14:paraId="51CFBBB5" w14:textId="77777777" w:rsidR="00E63694" w:rsidRPr="009764F8" w:rsidRDefault="00E63694" w:rsidP="00E63694">
      <w:pPr>
        <w:spacing w:line="360" w:lineRule="auto"/>
        <w:rPr>
          <w:rFonts w:ascii="ＭＳ 明朝" w:eastAsia="ＭＳ 明朝" w:hAnsi="ＭＳ 明朝"/>
        </w:rPr>
      </w:pPr>
      <w:r w:rsidRPr="00FF3377">
        <w:rPr>
          <w:rFonts w:ascii="Century" w:eastAsia="ＭＳ 明朝" w:hAnsi="Century"/>
        </w:rPr>
        <w:t>XTdrd6</w:t>
      </w:r>
      <w:r w:rsidRPr="009764F8">
        <w:rPr>
          <w:rFonts w:ascii="ＭＳ 明朝" w:eastAsia="ＭＳ 明朝" w:hAnsi="ＭＳ 明朝"/>
        </w:rPr>
        <w:t>（</w:t>
      </w:r>
      <w:r w:rsidRPr="00FF3377">
        <w:rPr>
          <w:rFonts w:ascii="Century" w:eastAsia="ＭＳ 明朝" w:hAnsi="Century"/>
          <w:i/>
          <w:iCs/>
        </w:rPr>
        <w:t>Xenopus Tudor Domain containing 6</w:t>
      </w:r>
      <w:r w:rsidRPr="009764F8">
        <w:rPr>
          <w:rFonts w:ascii="ＭＳ 明朝" w:eastAsia="ＭＳ 明朝" w:hAnsi="ＭＳ 明朝"/>
        </w:rPr>
        <w:t>）遺伝子は、アフリカツメガエル（</w:t>
      </w:r>
      <w:r w:rsidRPr="00FF3377">
        <w:rPr>
          <w:rFonts w:ascii="Century" w:eastAsia="ＭＳ 明朝" w:hAnsi="Century"/>
          <w:i/>
          <w:iCs/>
        </w:rPr>
        <w:t xml:space="preserve">Xenopus </w:t>
      </w:r>
      <w:proofErr w:type="spellStart"/>
      <w:r w:rsidRPr="00FF3377">
        <w:rPr>
          <w:rFonts w:ascii="Century" w:eastAsia="ＭＳ 明朝" w:hAnsi="Century"/>
          <w:i/>
          <w:iCs/>
        </w:rPr>
        <w:t>laevis</w:t>
      </w:r>
      <w:proofErr w:type="spellEnd"/>
      <w:r w:rsidRPr="009764F8">
        <w:rPr>
          <w:rFonts w:ascii="ＭＳ 明朝" w:eastAsia="ＭＳ 明朝" w:hAnsi="ＭＳ 明朝"/>
        </w:rPr>
        <w:t>）成体の生殖細胞で特異的に発現する遺伝子として見つかった。XTdrd6タンパク質は、原腸胚など初期胚の生殖質に蓄積しており、その生殖質を受けとった始原生殖細胞にも存在し続けている。本研究では、生殖質に蓄積している</w:t>
      </w:r>
      <w:r w:rsidRPr="00FF3377">
        <w:rPr>
          <w:rFonts w:ascii="Century" w:eastAsia="ＭＳ 明朝" w:hAnsi="Century"/>
        </w:rPr>
        <w:t>XTdrd6</w:t>
      </w:r>
      <w:r w:rsidRPr="009764F8">
        <w:rPr>
          <w:rFonts w:ascii="ＭＳ 明朝" w:eastAsia="ＭＳ 明朝" w:hAnsi="ＭＳ 明朝"/>
        </w:rPr>
        <w:t>タンパク質の機能を抗</w:t>
      </w:r>
      <w:r w:rsidRPr="00FF3377">
        <w:rPr>
          <w:rFonts w:ascii="Century" w:eastAsia="ＭＳ 明朝" w:hAnsi="Century"/>
        </w:rPr>
        <w:t>XTdrd6</w:t>
      </w:r>
      <w:r w:rsidRPr="009764F8">
        <w:rPr>
          <w:rFonts w:ascii="ＭＳ 明朝" w:eastAsia="ＭＳ 明朝" w:hAnsi="ＭＳ 明朝"/>
        </w:rPr>
        <w:t>抗体で阻害したときの生殖細胞分化への影響を調べた。</w:t>
      </w:r>
    </w:p>
    <w:p w14:paraId="19834E65" w14:textId="2960E154" w:rsidR="00E63694" w:rsidRPr="009764F8" w:rsidRDefault="00E63694" w:rsidP="00E63694">
      <w:pPr>
        <w:spacing w:line="360" w:lineRule="auto"/>
        <w:rPr>
          <w:rFonts w:ascii="ＭＳ 明朝" w:eastAsia="ＭＳ 明朝" w:hAnsi="ＭＳ 明朝"/>
        </w:rPr>
      </w:pPr>
      <w:r w:rsidRPr="009764F8">
        <w:rPr>
          <w:rFonts w:ascii="ＭＳ 明朝" w:eastAsia="ＭＳ 明朝" w:hAnsi="ＭＳ 明朝" w:hint="eastAsia"/>
        </w:rPr>
        <w:t>抗原カラムを用いてアフィニティー精製した抗</w:t>
      </w:r>
      <w:r w:rsidRPr="00FF3377">
        <w:rPr>
          <w:rFonts w:ascii="Century" w:eastAsia="ＭＳ 明朝" w:hAnsi="Century"/>
        </w:rPr>
        <w:t>XTdrd6</w:t>
      </w:r>
      <w:r w:rsidRPr="009764F8">
        <w:rPr>
          <w:rFonts w:ascii="ＭＳ 明朝" w:eastAsia="ＭＳ 明朝" w:hAnsi="ＭＳ 明朝"/>
        </w:rPr>
        <w:t>抗体と</w:t>
      </w:r>
      <w:r w:rsidRPr="00FF3377">
        <w:rPr>
          <w:rFonts w:ascii="Century" w:eastAsia="ＭＳ 明朝" w:hAnsi="Century"/>
        </w:rPr>
        <w:t>FITC</w:t>
      </w:r>
      <w:r w:rsidRPr="009764F8">
        <w:rPr>
          <w:rFonts w:ascii="ＭＳ 明朝" w:eastAsia="ＭＳ 明朝" w:hAnsi="ＭＳ 明朝"/>
        </w:rPr>
        <w:t>・</w:t>
      </w:r>
      <w:r w:rsidRPr="00FF3377">
        <w:rPr>
          <w:rFonts w:ascii="Century" w:eastAsia="ＭＳ 明朝" w:hAnsi="Century"/>
        </w:rPr>
        <w:t>dextran</w:t>
      </w:r>
      <w:r w:rsidRPr="009764F8">
        <w:rPr>
          <w:rFonts w:ascii="ＭＳ 明朝" w:eastAsia="ＭＳ 明朝" w:hAnsi="ＭＳ 明朝"/>
        </w:rPr>
        <w:t>・</w:t>
      </w:r>
      <w:r w:rsidRPr="00FF3377">
        <w:rPr>
          <w:rFonts w:ascii="Century" w:eastAsia="ＭＳ 明朝" w:hAnsi="Century"/>
        </w:rPr>
        <w:t>lysine</w:t>
      </w:r>
      <w:r w:rsidRPr="009764F8">
        <w:rPr>
          <w:rFonts w:ascii="ＭＳ 明朝" w:eastAsia="ＭＳ 明朝" w:hAnsi="ＭＳ 明朝"/>
        </w:rPr>
        <w:t>（</w:t>
      </w:r>
      <w:r w:rsidRPr="00FF3377">
        <w:rPr>
          <w:rFonts w:ascii="Century" w:eastAsia="ＭＳ 明朝" w:hAnsi="Century"/>
        </w:rPr>
        <w:t>FDL</w:t>
      </w:r>
      <w:r w:rsidRPr="009764F8">
        <w:rPr>
          <w:rFonts w:ascii="ＭＳ 明朝" w:eastAsia="ＭＳ 明朝" w:hAnsi="ＭＳ 明朝"/>
        </w:rPr>
        <w:t>）を混合したものを、32細胞期の生殖質が存在する植物極の4つの割球に顕微注入した。この割球からは、生殖細胞に加え、腸などの内胚葉性組織が分化してくる。顕微注入した胚を生殖細胞が生殖巣に入り込んだ</w:t>
      </w:r>
      <w:r w:rsidRPr="00FF3377">
        <w:rPr>
          <w:rFonts w:ascii="Century" w:eastAsia="ＭＳ 明朝" w:hAnsi="Century"/>
        </w:rPr>
        <w:t>St</w:t>
      </w:r>
      <w:r w:rsidRPr="009764F8">
        <w:rPr>
          <w:rFonts w:ascii="ＭＳ 明朝" w:eastAsia="ＭＳ 明朝" w:hAnsi="ＭＳ 明朝"/>
        </w:rPr>
        <w:t>.49まで飼育したところ、抗体を注入していない胚の集団に比べ正常発生率が悪くなっていった。このことから、抗体の影響が発生に出ている可能性が考えられた。しかし、正常に発生している個体を観察すると、抗体を注入した</w:t>
      </w:r>
      <w:r w:rsidRPr="009764F8">
        <w:rPr>
          <w:rFonts w:ascii="ＭＳ 明朝" w:eastAsia="ＭＳ 明朝" w:hAnsi="ＭＳ 明朝" w:hint="eastAsia"/>
        </w:rPr>
        <w:t>割球由来の腸形成はきちんとしていた。このように、正常発生している</w:t>
      </w:r>
      <w:r w:rsidRPr="00FF3377">
        <w:rPr>
          <w:rFonts w:ascii="Century" w:eastAsia="ＭＳ 明朝" w:hAnsi="Century"/>
        </w:rPr>
        <w:t>St</w:t>
      </w:r>
      <w:r w:rsidRPr="009764F8">
        <w:rPr>
          <w:rFonts w:ascii="ＭＳ 明朝" w:eastAsia="ＭＳ 明朝" w:hAnsi="ＭＳ 明朝"/>
        </w:rPr>
        <w:t>.49の生殖巣の部分を蛍光顕微鏡で観察したところ、抗体を注入していない胚では数多くの生殖細胞がFDLで標識されていた。一方、抗体を注入した個体でも</w:t>
      </w:r>
      <w:r w:rsidRPr="00FF3377">
        <w:rPr>
          <w:rFonts w:ascii="Century" w:eastAsia="ＭＳ 明朝" w:hAnsi="Century"/>
        </w:rPr>
        <w:t>FDL</w:t>
      </w:r>
      <w:r w:rsidRPr="009764F8">
        <w:rPr>
          <w:rFonts w:ascii="ＭＳ 明朝" w:eastAsia="ＭＳ 明朝" w:hAnsi="ＭＳ 明朝"/>
        </w:rPr>
        <w:t>標識された生殖細胞は確認できたが、その数はほとんどの個体において非常に少なかった。以上の結果から、抗</w:t>
      </w:r>
      <w:r w:rsidRPr="00FF3377">
        <w:rPr>
          <w:rFonts w:ascii="Century" w:eastAsia="ＭＳ 明朝" w:hAnsi="Century"/>
        </w:rPr>
        <w:t>XTdrd6</w:t>
      </w:r>
      <w:r w:rsidRPr="009764F8">
        <w:rPr>
          <w:rFonts w:ascii="ＭＳ 明朝" w:eastAsia="ＭＳ 明朝" w:hAnsi="ＭＳ 明朝"/>
        </w:rPr>
        <w:t>抗体の注入により生殖細胞形成が阻害されることがわかった。</w:t>
      </w:r>
    </w:p>
    <w:sectPr w:rsidR="00E63694" w:rsidRPr="009764F8">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9E1638" w14:textId="77777777" w:rsidR="009764F8" w:rsidRDefault="009764F8" w:rsidP="009764F8">
      <w:r>
        <w:separator/>
      </w:r>
    </w:p>
  </w:endnote>
  <w:endnote w:type="continuationSeparator" w:id="0">
    <w:p w14:paraId="292E6FD2" w14:textId="77777777" w:rsidR="009764F8" w:rsidRDefault="009764F8" w:rsidP="009764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B2F46E" w14:textId="77777777" w:rsidR="009764F8" w:rsidRDefault="009764F8" w:rsidP="009764F8">
      <w:r>
        <w:separator/>
      </w:r>
    </w:p>
  </w:footnote>
  <w:footnote w:type="continuationSeparator" w:id="0">
    <w:p w14:paraId="1162E286" w14:textId="77777777" w:rsidR="009764F8" w:rsidRDefault="009764F8" w:rsidP="009764F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4097">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3694"/>
    <w:rsid w:val="006A38A8"/>
    <w:rsid w:val="009764F8"/>
    <w:rsid w:val="00E63694"/>
    <w:rsid w:val="00FF337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v:textbox inset="5.85pt,.7pt,5.85pt,.7pt"/>
    </o:shapedefaults>
    <o:shapelayout v:ext="edit">
      <o:idmap v:ext="edit" data="1"/>
    </o:shapelayout>
  </w:shapeDefaults>
  <w:decimalSymbol w:val="."/>
  <w:listSeparator w:val=","/>
  <w14:docId w14:val="06514AD7"/>
  <w15:chartTrackingRefBased/>
  <w15:docId w15:val="{B6279913-D989-4778-9236-14DE5D60C4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764F8"/>
    <w:pPr>
      <w:tabs>
        <w:tab w:val="center" w:pos="4252"/>
        <w:tab w:val="right" w:pos="8504"/>
      </w:tabs>
      <w:snapToGrid w:val="0"/>
    </w:pPr>
  </w:style>
  <w:style w:type="character" w:customStyle="1" w:styleId="a4">
    <w:name w:val="ヘッダー (文字)"/>
    <w:basedOn w:val="a0"/>
    <w:link w:val="a3"/>
    <w:uiPriority w:val="99"/>
    <w:rsid w:val="009764F8"/>
  </w:style>
  <w:style w:type="paragraph" w:styleId="a5">
    <w:name w:val="footer"/>
    <w:basedOn w:val="a"/>
    <w:link w:val="a6"/>
    <w:uiPriority w:val="99"/>
    <w:unhideWhenUsed/>
    <w:rsid w:val="009764F8"/>
    <w:pPr>
      <w:tabs>
        <w:tab w:val="center" w:pos="4252"/>
        <w:tab w:val="right" w:pos="8504"/>
      </w:tabs>
      <w:snapToGrid w:val="0"/>
    </w:pPr>
  </w:style>
  <w:style w:type="character" w:customStyle="1" w:styleId="a6">
    <w:name w:val="フッター (文字)"/>
    <w:basedOn w:val="a0"/>
    <w:link w:val="a5"/>
    <w:uiPriority w:val="99"/>
    <w:rsid w:val="009764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111</Words>
  <Characters>638</Characters>
  <Application>Microsoft Office Word</Application>
  <DocSecurity>0</DocSecurity>
  <Lines>5</Lines>
  <Paragraphs>1</Paragraphs>
  <ScaleCrop>false</ScaleCrop>
  <Company/>
  <LinksUpToDate>false</LinksUpToDate>
  <CharactersWithSpaces>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浦川 七海</dc:creator>
  <cp:keywords/>
  <dc:description/>
  <cp:lastModifiedBy>浦川 七海</cp:lastModifiedBy>
  <cp:revision>4</cp:revision>
  <dcterms:created xsi:type="dcterms:W3CDTF">2023-01-30T01:56:00Z</dcterms:created>
  <dcterms:modified xsi:type="dcterms:W3CDTF">2023-01-30T03:44:00Z</dcterms:modified>
</cp:coreProperties>
</file>