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94B2A" w14:textId="0BD58B10" w:rsidR="00862F1C" w:rsidRPr="00F80BDD" w:rsidRDefault="00C91495">
      <w:pPr>
        <w:rPr>
          <w:rFonts w:ascii="Times New Roman" w:hAnsi="Times New Roman" w:cs="Times New Roman"/>
          <w:b/>
          <w:bCs/>
          <w:sz w:val="28"/>
          <w:szCs w:val="28"/>
        </w:rPr>
      </w:pPr>
      <w:r w:rsidRPr="00F80BDD">
        <w:rPr>
          <w:rFonts w:ascii="Times New Roman" w:hAnsi="Times New Roman" w:cs="Times New Roman"/>
          <w:b/>
          <w:bCs/>
          <w:sz w:val="28"/>
          <w:szCs w:val="28"/>
        </w:rPr>
        <w:t>Assignment TP3 | Line Performance on Transmission Line</w:t>
      </w:r>
    </w:p>
    <w:p w14:paraId="1EB11AE5" w14:textId="77777777" w:rsidR="00862F1C" w:rsidRPr="00F80BDD" w:rsidRDefault="00862F1C">
      <w:pPr>
        <w:rPr>
          <w:rFonts w:ascii="Times New Roman" w:hAnsi="Times New Roman" w:cs="Times New Roman"/>
          <w:b/>
          <w:bCs/>
          <w:sz w:val="16"/>
          <w:szCs w:val="16"/>
        </w:rPr>
      </w:pPr>
    </w:p>
    <w:p w14:paraId="61BF8AB8" w14:textId="34C1D36A" w:rsidR="001C35C6" w:rsidRPr="00862F1C" w:rsidRDefault="001C35C6" w:rsidP="00862F1C">
      <w:pPr>
        <w:ind w:firstLine="720"/>
        <w:rPr>
          <w:rFonts w:ascii="Times New Roman" w:hAnsi="Times New Roman" w:cs="Times New Roman"/>
        </w:rPr>
      </w:pPr>
      <w:r w:rsidRPr="00CB645B">
        <w:rPr>
          <w:rFonts w:ascii="Times New Roman" w:hAnsi="Times New Roman" w:cs="Times New Roman"/>
        </w:rPr>
        <w:t>A three phase 50Hz, 220kV transmission line having length of 600km. The line parameters per phase per unit length are found to be</w:t>
      </w:r>
      <w:r w:rsidR="00862F1C">
        <w:rPr>
          <w:rFonts w:ascii="Times New Roman" w:hAnsi="Times New Roman" w:cs="Times New Roman"/>
        </w:rPr>
        <w:t xml:space="preserve">  </w:t>
      </w:r>
      <m:oMath>
        <m:r>
          <w:rPr>
            <w:rFonts w:ascii="Cambria Math" w:hAnsi="Cambria Math" w:cs="Times New Roman"/>
          </w:rPr>
          <m:t>r=0.0162</m:t>
        </m:r>
        <m:r>
          <m:rPr>
            <m:sty m:val="p"/>
          </m:rPr>
          <w:rPr>
            <w:rFonts w:ascii="Cambria Math" w:hAnsi="Cambria Math" w:cs="Times New Roman"/>
          </w:rPr>
          <m:t>Ω/km ,  L=</m:t>
        </m:r>
        <m:r>
          <w:rPr>
            <w:rFonts w:ascii="Cambria Math" w:eastAsiaTheme="minorEastAsia" w:hAnsi="Cambria Math" w:cs="Times New Roman"/>
          </w:rPr>
          <m:t xml:space="preserve">0.97mH/km , </m:t>
        </m:r>
        <m:r>
          <w:rPr>
            <w:rFonts w:ascii="Cambria Math" w:eastAsiaTheme="minorEastAsia" w:hAnsi="Cambria Math" w:cs="Times New Roman"/>
          </w:rPr>
          <m:t xml:space="preserve"> </m:t>
        </m:r>
        <m:r>
          <w:rPr>
            <w:rFonts w:ascii="Cambria Math" w:eastAsiaTheme="minorEastAsia" w:hAnsi="Cambria Math" w:cs="Times New Roman"/>
          </w:rPr>
          <m:t>C=0.0115μF/km</m:t>
        </m:r>
      </m:oMath>
    </w:p>
    <w:p w14:paraId="29FC0D1C" w14:textId="3ECD736E" w:rsidR="001C35C6" w:rsidRPr="00CB645B" w:rsidRDefault="001C35C6" w:rsidP="001C35C6">
      <w:pPr>
        <w:pStyle w:val="ListParagraph"/>
        <w:numPr>
          <w:ilvl w:val="0"/>
          <w:numId w:val="1"/>
        </w:numPr>
        <w:rPr>
          <w:rFonts w:ascii="Times New Roman" w:hAnsi="Times New Roman" w:cs="Times New Roman"/>
        </w:rPr>
      </w:pPr>
      <w:r w:rsidRPr="00CB645B">
        <w:rPr>
          <w:rFonts w:ascii="Times New Roman" w:hAnsi="Times New Roman" w:cs="Times New Roman"/>
        </w:rPr>
        <w:t>Determine the line performance when load at the receiving end is 800 MW 0.8 power factor lagging 200kV.</w:t>
      </w:r>
    </w:p>
    <w:p w14:paraId="66B6E0FC" w14:textId="599C719D" w:rsidR="0088004F" w:rsidRDefault="001C35C6">
      <w:pPr>
        <w:rPr>
          <w:rFonts w:ascii="Times New Roman" w:hAnsi="Times New Roman" w:cs="Times New Roman"/>
        </w:rPr>
      </w:pPr>
      <w:r w:rsidRPr="00CB645B">
        <w:rPr>
          <w:rFonts w:ascii="Times New Roman" w:hAnsi="Times New Roman" w:cs="Times New Roman"/>
        </w:rPr>
        <w:drawing>
          <wp:inline distT="0" distB="0" distL="0" distR="0" wp14:anchorId="69C2ACA1" wp14:editId="03153AF8">
            <wp:extent cx="5731510" cy="3295650"/>
            <wp:effectExtent l="19050" t="19050" r="21590" b="19050"/>
            <wp:docPr id="961762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762136" name=""/>
                    <pic:cNvPicPr/>
                  </pic:nvPicPr>
                  <pic:blipFill>
                    <a:blip r:embed="rId7"/>
                    <a:stretch>
                      <a:fillRect/>
                    </a:stretch>
                  </pic:blipFill>
                  <pic:spPr>
                    <a:xfrm>
                      <a:off x="0" y="0"/>
                      <a:ext cx="5731510" cy="3295650"/>
                    </a:xfrm>
                    <a:prstGeom prst="rect">
                      <a:avLst/>
                    </a:prstGeom>
                    <a:ln>
                      <a:solidFill>
                        <a:schemeClr val="tx1"/>
                      </a:solidFill>
                    </a:ln>
                  </pic:spPr>
                </pic:pic>
              </a:graphicData>
            </a:graphic>
          </wp:inline>
        </w:drawing>
      </w:r>
    </w:p>
    <w:p w14:paraId="0A81D59F" w14:textId="77777777" w:rsidR="00F80BDD" w:rsidRPr="00F80BDD" w:rsidRDefault="00F80BDD">
      <w:pPr>
        <w:rPr>
          <w:rFonts w:ascii="Times New Roman" w:hAnsi="Times New Roman" w:cs="Times New Roman"/>
          <w:sz w:val="10"/>
          <w:szCs w:val="10"/>
        </w:rPr>
      </w:pPr>
    </w:p>
    <w:p w14:paraId="0BA60E0C" w14:textId="788AC899" w:rsidR="001C35C6" w:rsidRPr="00CB645B" w:rsidRDefault="001C35C6" w:rsidP="001C35C6">
      <w:pPr>
        <w:pStyle w:val="ListParagraph"/>
        <w:numPr>
          <w:ilvl w:val="0"/>
          <w:numId w:val="1"/>
        </w:numPr>
        <w:rPr>
          <w:rFonts w:ascii="Times New Roman" w:hAnsi="Times New Roman" w:cs="Times New Roman"/>
        </w:rPr>
      </w:pPr>
      <w:r w:rsidRPr="00CB645B">
        <w:rPr>
          <w:rFonts w:ascii="Times New Roman" w:hAnsi="Times New Roman" w:cs="Times New Roman"/>
        </w:rPr>
        <w:t>Determine the receiving end quantities and the line performance when 600MW and 400MVAr are being transmitted at 210kV from the sending end.</w:t>
      </w:r>
    </w:p>
    <w:p w14:paraId="1CFCC940" w14:textId="3E9D69D6" w:rsidR="001C35C6" w:rsidRPr="00CB645B" w:rsidRDefault="00C91495" w:rsidP="001C35C6">
      <w:pPr>
        <w:rPr>
          <w:rFonts w:ascii="Times New Roman" w:hAnsi="Times New Roman" w:cs="Times New Roman"/>
        </w:rPr>
      </w:pPr>
      <w:r w:rsidRPr="00CB645B">
        <w:rPr>
          <w:rFonts w:ascii="Times New Roman" w:hAnsi="Times New Roman" w:cs="Times New Roman"/>
        </w:rPr>
        <w:drawing>
          <wp:inline distT="0" distB="0" distL="0" distR="0" wp14:anchorId="37F2093D" wp14:editId="11C8E379">
            <wp:extent cx="5731510" cy="3206750"/>
            <wp:effectExtent l="19050" t="19050" r="21590" b="12700"/>
            <wp:docPr id="895218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18229" name=""/>
                    <pic:cNvPicPr/>
                  </pic:nvPicPr>
                  <pic:blipFill>
                    <a:blip r:embed="rId8"/>
                    <a:stretch>
                      <a:fillRect/>
                    </a:stretch>
                  </pic:blipFill>
                  <pic:spPr>
                    <a:xfrm>
                      <a:off x="0" y="0"/>
                      <a:ext cx="5731510" cy="3206750"/>
                    </a:xfrm>
                    <a:prstGeom prst="rect">
                      <a:avLst/>
                    </a:prstGeom>
                    <a:ln>
                      <a:solidFill>
                        <a:schemeClr val="tx1"/>
                      </a:solidFill>
                    </a:ln>
                  </pic:spPr>
                </pic:pic>
              </a:graphicData>
            </a:graphic>
          </wp:inline>
        </w:drawing>
      </w:r>
    </w:p>
    <w:p w14:paraId="15EC054F" w14:textId="37220456" w:rsidR="00C91495" w:rsidRPr="00CB645B" w:rsidRDefault="00C91495" w:rsidP="00C91495">
      <w:pPr>
        <w:pStyle w:val="ListParagraph"/>
        <w:numPr>
          <w:ilvl w:val="0"/>
          <w:numId w:val="1"/>
        </w:numPr>
        <w:rPr>
          <w:rFonts w:ascii="Times New Roman" w:hAnsi="Times New Roman" w:cs="Times New Roman"/>
        </w:rPr>
      </w:pPr>
      <w:r w:rsidRPr="00CB645B">
        <w:rPr>
          <w:rFonts w:ascii="Times New Roman" w:hAnsi="Times New Roman" w:cs="Times New Roman"/>
        </w:rPr>
        <w:lastRenderedPageBreak/>
        <w:t>Determine the sending end quantities and the line performance when the receiving end load impedance is 2902 at 500kV.</w:t>
      </w:r>
    </w:p>
    <w:p w14:paraId="273ACEA6" w14:textId="5D9B5F43" w:rsidR="00C91495" w:rsidRPr="00CB645B" w:rsidRDefault="00C91495" w:rsidP="00C91495">
      <w:pPr>
        <w:rPr>
          <w:rFonts w:ascii="Times New Roman" w:hAnsi="Times New Roman" w:cs="Times New Roman"/>
        </w:rPr>
      </w:pPr>
      <w:r w:rsidRPr="00CB645B">
        <w:rPr>
          <w:rFonts w:ascii="Times New Roman" w:hAnsi="Times New Roman" w:cs="Times New Roman"/>
        </w:rPr>
        <w:drawing>
          <wp:inline distT="0" distB="0" distL="0" distR="0" wp14:anchorId="2CA2769E" wp14:editId="6646B91C">
            <wp:extent cx="5731510" cy="3325495"/>
            <wp:effectExtent l="19050" t="19050" r="21590" b="27305"/>
            <wp:docPr id="1638970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70506" name=""/>
                    <pic:cNvPicPr/>
                  </pic:nvPicPr>
                  <pic:blipFill>
                    <a:blip r:embed="rId9"/>
                    <a:stretch>
                      <a:fillRect/>
                    </a:stretch>
                  </pic:blipFill>
                  <pic:spPr>
                    <a:xfrm>
                      <a:off x="0" y="0"/>
                      <a:ext cx="5731510" cy="3325495"/>
                    </a:xfrm>
                    <a:prstGeom prst="rect">
                      <a:avLst/>
                    </a:prstGeom>
                    <a:ln>
                      <a:solidFill>
                        <a:schemeClr val="tx1"/>
                      </a:solidFill>
                    </a:ln>
                  </pic:spPr>
                </pic:pic>
              </a:graphicData>
            </a:graphic>
          </wp:inline>
        </w:drawing>
      </w:r>
    </w:p>
    <w:p w14:paraId="13A71BB9" w14:textId="1E62061E" w:rsidR="00C91495" w:rsidRPr="00CB645B" w:rsidRDefault="00C91495" w:rsidP="00C91495">
      <w:pPr>
        <w:pStyle w:val="ListParagraph"/>
        <w:numPr>
          <w:ilvl w:val="0"/>
          <w:numId w:val="1"/>
        </w:numPr>
        <w:rPr>
          <w:rFonts w:ascii="Times New Roman" w:hAnsi="Times New Roman" w:cs="Times New Roman"/>
        </w:rPr>
      </w:pPr>
      <w:r w:rsidRPr="00CB645B">
        <w:rPr>
          <w:rFonts w:ascii="Times New Roman" w:hAnsi="Times New Roman" w:cs="Times New Roman"/>
        </w:rPr>
        <w:t>Find the receiving end quantities when the line is terminated in an open circuit and is energized with 500kV at the sending end. Also determine the reactance and the MVAR of three phase shunt reactors to be installed at the receiving end in order to limit the receiving end voltage to 500kV.</w:t>
      </w:r>
    </w:p>
    <w:p w14:paraId="31B7EE36" w14:textId="414EF0DC" w:rsidR="00C91495" w:rsidRDefault="00C91495" w:rsidP="00C91495">
      <w:pPr>
        <w:rPr>
          <w:rFonts w:ascii="Times New Roman" w:hAnsi="Times New Roman" w:cs="Times New Roman"/>
        </w:rPr>
      </w:pPr>
      <w:r w:rsidRPr="00CB645B">
        <w:rPr>
          <w:rFonts w:ascii="Times New Roman" w:hAnsi="Times New Roman" w:cs="Times New Roman"/>
        </w:rPr>
        <w:drawing>
          <wp:inline distT="0" distB="0" distL="0" distR="0" wp14:anchorId="0C7AF5C7" wp14:editId="28C78DBA">
            <wp:extent cx="5731510" cy="3351530"/>
            <wp:effectExtent l="19050" t="19050" r="21590" b="20320"/>
            <wp:docPr id="770437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37957" name=""/>
                    <pic:cNvPicPr/>
                  </pic:nvPicPr>
                  <pic:blipFill>
                    <a:blip r:embed="rId10"/>
                    <a:stretch>
                      <a:fillRect/>
                    </a:stretch>
                  </pic:blipFill>
                  <pic:spPr>
                    <a:xfrm>
                      <a:off x="0" y="0"/>
                      <a:ext cx="5731510" cy="3351530"/>
                    </a:xfrm>
                    <a:prstGeom prst="rect">
                      <a:avLst/>
                    </a:prstGeom>
                    <a:ln>
                      <a:solidFill>
                        <a:schemeClr val="tx1"/>
                      </a:solidFill>
                    </a:ln>
                  </pic:spPr>
                </pic:pic>
              </a:graphicData>
            </a:graphic>
          </wp:inline>
        </w:drawing>
      </w:r>
    </w:p>
    <w:p w14:paraId="55F79084" w14:textId="77777777" w:rsidR="00862F1C" w:rsidRDefault="00862F1C" w:rsidP="00C91495">
      <w:pPr>
        <w:rPr>
          <w:rFonts w:ascii="Times New Roman" w:hAnsi="Times New Roman" w:cs="Times New Roman"/>
        </w:rPr>
      </w:pPr>
    </w:p>
    <w:p w14:paraId="0672DE31" w14:textId="77777777" w:rsidR="00862F1C" w:rsidRPr="00CB645B" w:rsidRDefault="00862F1C" w:rsidP="00C91495">
      <w:pPr>
        <w:rPr>
          <w:rFonts w:ascii="Times New Roman" w:hAnsi="Times New Roman" w:cs="Times New Roman"/>
        </w:rPr>
      </w:pPr>
    </w:p>
    <w:p w14:paraId="0F2757B1" w14:textId="22D2DC51" w:rsidR="00C91495" w:rsidRDefault="00C91495" w:rsidP="00C91495">
      <w:pPr>
        <w:pStyle w:val="ListParagraph"/>
        <w:numPr>
          <w:ilvl w:val="0"/>
          <w:numId w:val="1"/>
        </w:numPr>
        <w:rPr>
          <w:rFonts w:ascii="Times New Roman" w:hAnsi="Times New Roman" w:cs="Times New Roman"/>
        </w:rPr>
      </w:pPr>
      <w:r w:rsidRPr="00CB645B">
        <w:rPr>
          <w:rFonts w:ascii="Times New Roman" w:hAnsi="Times New Roman" w:cs="Times New Roman"/>
        </w:rPr>
        <w:lastRenderedPageBreak/>
        <w:t>Draw the voltage profile for both compensated and uncompensated line.</w:t>
      </w:r>
    </w:p>
    <w:p w14:paraId="1CE19931" w14:textId="1A5D91AA" w:rsidR="00862F1C" w:rsidRDefault="00862F1C" w:rsidP="00862F1C">
      <w:pPr>
        <w:rPr>
          <w:rFonts w:ascii="Times New Roman" w:hAnsi="Times New Roman" w:cs="Times New Roman"/>
        </w:rPr>
      </w:pPr>
      <w:r w:rsidRPr="00862F1C">
        <w:rPr>
          <w:rFonts w:ascii="Times New Roman" w:hAnsi="Times New Roman" w:cs="Times New Roman"/>
        </w:rPr>
        <w:drawing>
          <wp:inline distT="0" distB="0" distL="0" distR="0" wp14:anchorId="12A9D8AA" wp14:editId="69984293">
            <wp:extent cx="4540250" cy="3884721"/>
            <wp:effectExtent l="19050" t="19050" r="12700" b="20955"/>
            <wp:docPr id="2089704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704995" name=""/>
                    <pic:cNvPicPr/>
                  </pic:nvPicPr>
                  <pic:blipFill>
                    <a:blip r:embed="rId11"/>
                    <a:stretch>
                      <a:fillRect/>
                    </a:stretch>
                  </pic:blipFill>
                  <pic:spPr>
                    <a:xfrm>
                      <a:off x="0" y="0"/>
                      <a:ext cx="4580006" cy="3918737"/>
                    </a:xfrm>
                    <a:prstGeom prst="rect">
                      <a:avLst/>
                    </a:prstGeom>
                    <a:ln>
                      <a:solidFill>
                        <a:schemeClr val="tx1"/>
                      </a:solidFill>
                    </a:ln>
                  </pic:spPr>
                </pic:pic>
              </a:graphicData>
            </a:graphic>
          </wp:inline>
        </w:drawing>
      </w:r>
    </w:p>
    <w:p w14:paraId="78AC7868" w14:textId="77777777" w:rsidR="00862F1C" w:rsidRPr="00862F1C" w:rsidRDefault="00862F1C" w:rsidP="00862F1C">
      <w:pPr>
        <w:jc w:val="center"/>
        <w:rPr>
          <w:rFonts w:ascii="Times New Roman" w:hAnsi="Times New Roman" w:cs="Times New Roman"/>
        </w:rPr>
      </w:pPr>
    </w:p>
    <w:p w14:paraId="14DB97DA" w14:textId="25057F38" w:rsidR="00C91495" w:rsidRPr="00CB645B" w:rsidRDefault="00C91495" w:rsidP="00C91495">
      <w:pPr>
        <w:pStyle w:val="ListParagraph"/>
        <w:numPr>
          <w:ilvl w:val="0"/>
          <w:numId w:val="1"/>
        </w:numPr>
        <w:rPr>
          <w:rFonts w:ascii="Times New Roman" w:hAnsi="Times New Roman" w:cs="Times New Roman"/>
        </w:rPr>
      </w:pPr>
      <w:r w:rsidRPr="00CB645B">
        <w:rPr>
          <w:rFonts w:ascii="Times New Roman" w:hAnsi="Times New Roman" w:cs="Times New Roman"/>
        </w:rPr>
        <w:t>Find the receiving end and the sending end currents when the line is terminated at the short circuit.</w:t>
      </w:r>
    </w:p>
    <w:p w14:paraId="06751E21" w14:textId="1BD14781" w:rsidR="00862F1C" w:rsidRDefault="00CB645B" w:rsidP="00C91495">
      <w:pPr>
        <w:rPr>
          <w:rFonts w:ascii="Times New Roman" w:hAnsi="Times New Roman" w:cs="Times New Roman"/>
        </w:rPr>
      </w:pPr>
      <w:r w:rsidRPr="00CB645B">
        <w:rPr>
          <w:rFonts w:ascii="Times New Roman" w:hAnsi="Times New Roman" w:cs="Times New Roman"/>
        </w:rPr>
        <w:drawing>
          <wp:inline distT="0" distB="0" distL="0" distR="0" wp14:anchorId="706DD2CD" wp14:editId="407CBCD9">
            <wp:extent cx="5731510" cy="3357245"/>
            <wp:effectExtent l="19050" t="19050" r="21590" b="14605"/>
            <wp:docPr id="1968073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073546" name=""/>
                    <pic:cNvPicPr/>
                  </pic:nvPicPr>
                  <pic:blipFill>
                    <a:blip r:embed="rId12"/>
                    <a:stretch>
                      <a:fillRect/>
                    </a:stretch>
                  </pic:blipFill>
                  <pic:spPr>
                    <a:xfrm>
                      <a:off x="0" y="0"/>
                      <a:ext cx="5731510" cy="3357245"/>
                    </a:xfrm>
                    <a:prstGeom prst="rect">
                      <a:avLst/>
                    </a:prstGeom>
                    <a:ln>
                      <a:solidFill>
                        <a:schemeClr val="tx1"/>
                      </a:solidFill>
                    </a:ln>
                  </pic:spPr>
                </pic:pic>
              </a:graphicData>
            </a:graphic>
          </wp:inline>
        </w:drawing>
      </w:r>
    </w:p>
    <w:p w14:paraId="3605AD52" w14:textId="77777777" w:rsidR="00862F1C" w:rsidRPr="00CB645B" w:rsidRDefault="00862F1C" w:rsidP="00C91495">
      <w:pPr>
        <w:rPr>
          <w:rFonts w:ascii="Times New Roman" w:hAnsi="Times New Roman" w:cs="Times New Roman"/>
        </w:rPr>
      </w:pPr>
    </w:p>
    <w:p w14:paraId="79F65B09" w14:textId="6D260552" w:rsidR="00C91495" w:rsidRDefault="00C91495" w:rsidP="00C91495">
      <w:pPr>
        <w:pStyle w:val="ListParagraph"/>
        <w:numPr>
          <w:ilvl w:val="0"/>
          <w:numId w:val="1"/>
        </w:numPr>
        <w:rPr>
          <w:rFonts w:ascii="Times New Roman" w:hAnsi="Times New Roman" w:cs="Times New Roman"/>
        </w:rPr>
      </w:pPr>
      <w:r w:rsidRPr="00CB645B">
        <w:rPr>
          <w:rFonts w:ascii="Times New Roman" w:hAnsi="Times New Roman" w:cs="Times New Roman"/>
        </w:rPr>
        <w:lastRenderedPageBreak/>
        <w:t>Construct the receiving end circle.</w:t>
      </w:r>
    </w:p>
    <w:p w14:paraId="5DA652A6" w14:textId="77777777" w:rsidR="00862F1C" w:rsidRDefault="00862F1C" w:rsidP="00862F1C">
      <w:pPr>
        <w:pStyle w:val="ListParagraph"/>
        <w:rPr>
          <w:rFonts w:ascii="Times New Roman" w:hAnsi="Times New Roman" w:cs="Times New Roman"/>
        </w:rPr>
      </w:pPr>
    </w:p>
    <w:p w14:paraId="0A1E3178" w14:textId="76FCC7DB" w:rsidR="00862F1C" w:rsidRDefault="00862F1C" w:rsidP="00862F1C">
      <w:pPr>
        <w:jc w:val="both"/>
        <w:rPr>
          <w:rFonts w:ascii="Times New Roman" w:hAnsi="Times New Roman" w:cs="Times New Roman"/>
        </w:rPr>
      </w:pPr>
      <w:r w:rsidRPr="00862F1C">
        <w:drawing>
          <wp:inline distT="0" distB="0" distL="0" distR="0" wp14:anchorId="5A8C0409" wp14:editId="68EE70E6">
            <wp:extent cx="4089273" cy="3924300"/>
            <wp:effectExtent l="19050" t="19050" r="26035" b="19050"/>
            <wp:docPr id="2119496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496906" name=""/>
                    <pic:cNvPicPr/>
                  </pic:nvPicPr>
                  <pic:blipFill>
                    <a:blip r:embed="rId13"/>
                    <a:stretch>
                      <a:fillRect/>
                    </a:stretch>
                  </pic:blipFill>
                  <pic:spPr>
                    <a:xfrm>
                      <a:off x="0" y="0"/>
                      <a:ext cx="4117505" cy="3951393"/>
                    </a:xfrm>
                    <a:prstGeom prst="rect">
                      <a:avLst/>
                    </a:prstGeom>
                    <a:ln>
                      <a:solidFill>
                        <a:schemeClr val="tx1"/>
                      </a:solidFill>
                    </a:ln>
                  </pic:spPr>
                </pic:pic>
              </a:graphicData>
            </a:graphic>
          </wp:inline>
        </w:drawing>
      </w:r>
    </w:p>
    <w:p w14:paraId="117FFC61" w14:textId="77777777" w:rsidR="00F80BDD" w:rsidRPr="00862F1C" w:rsidRDefault="00F80BDD" w:rsidP="00862F1C">
      <w:pPr>
        <w:jc w:val="both"/>
        <w:rPr>
          <w:rFonts w:ascii="Times New Roman" w:hAnsi="Times New Roman" w:cs="Times New Roman"/>
        </w:rPr>
      </w:pPr>
    </w:p>
    <w:p w14:paraId="560FDDA9" w14:textId="77777777" w:rsidR="00C91495" w:rsidRPr="00CB645B" w:rsidRDefault="00C91495" w:rsidP="00C91495">
      <w:pPr>
        <w:pStyle w:val="ListParagraph"/>
        <w:numPr>
          <w:ilvl w:val="0"/>
          <w:numId w:val="1"/>
        </w:numPr>
        <w:rPr>
          <w:rFonts w:ascii="Times New Roman" w:hAnsi="Times New Roman" w:cs="Times New Roman"/>
        </w:rPr>
      </w:pPr>
      <w:r w:rsidRPr="00CB645B">
        <w:rPr>
          <w:rFonts w:ascii="Times New Roman" w:hAnsi="Times New Roman" w:cs="Times New Roman"/>
        </w:rPr>
        <w:t xml:space="preserve">Determine the line voltage profile for the following cases. </w:t>
      </w:r>
    </w:p>
    <w:p w14:paraId="2E7EB818" w14:textId="77777777" w:rsidR="00C91495" w:rsidRPr="00CB645B" w:rsidRDefault="00C91495" w:rsidP="00C91495">
      <w:pPr>
        <w:pStyle w:val="ListParagraph"/>
        <w:numPr>
          <w:ilvl w:val="1"/>
          <w:numId w:val="1"/>
        </w:numPr>
        <w:rPr>
          <w:rFonts w:ascii="Times New Roman" w:hAnsi="Times New Roman" w:cs="Times New Roman"/>
        </w:rPr>
      </w:pPr>
      <w:r w:rsidRPr="00CB645B">
        <w:rPr>
          <w:rFonts w:ascii="Times New Roman" w:hAnsi="Times New Roman" w:cs="Times New Roman"/>
        </w:rPr>
        <w:t xml:space="preserve">a. No load </w:t>
      </w:r>
    </w:p>
    <w:p w14:paraId="4E694DDB" w14:textId="77777777" w:rsidR="00C91495" w:rsidRPr="00CB645B" w:rsidRDefault="00C91495" w:rsidP="00C91495">
      <w:pPr>
        <w:pStyle w:val="ListParagraph"/>
        <w:numPr>
          <w:ilvl w:val="1"/>
          <w:numId w:val="1"/>
        </w:numPr>
        <w:rPr>
          <w:rFonts w:ascii="Times New Roman" w:hAnsi="Times New Roman" w:cs="Times New Roman"/>
        </w:rPr>
      </w:pPr>
      <w:r w:rsidRPr="00CB645B">
        <w:rPr>
          <w:rFonts w:ascii="Times New Roman" w:hAnsi="Times New Roman" w:cs="Times New Roman"/>
        </w:rPr>
        <w:t xml:space="preserve">b. Rated load </w:t>
      </w:r>
    </w:p>
    <w:p w14:paraId="38DC9BEE" w14:textId="77777777" w:rsidR="00C91495" w:rsidRPr="00CB645B" w:rsidRDefault="00C91495" w:rsidP="00C91495">
      <w:pPr>
        <w:pStyle w:val="ListParagraph"/>
        <w:numPr>
          <w:ilvl w:val="1"/>
          <w:numId w:val="1"/>
        </w:numPr>
        <w:rPr>
          <w:rFonts w:ascii="Times New Roman" w:hAnsi="Times New Roman" w:cs="Times New Roman"/>
        </w:rPr>
      </w:pPr>
      <w:r w:rsidRPr="00CB645B">
        <w:rPr>
          <w:rFonts w:ascii="Times New Roman" w:hAnsi="Times New Roman" w:cs="Times New Roman"/>
        </w:rPr>
        <w:t>c. Line terminated in the SIL</w:t>
      </w:r>
    </w:p>
    <w:p w14:paraId="5709D008" w14:textId="32B68008" w:rsidR="00C91495" w:rsidRPr="00CB645B" w:rsidRDefault="00C91495" w:rsidP="00C91495">
      <w:pPr>
        <w:pStyle w:val="ListParagraph"/>
        <w:numPr>
          <w:ilvl w:val="1"/>
          <w:numId w:val="1"/>
        </w:numPr>
        <w:rPr>
          <w:rFonts w:ascii="Times New Roman" w:hAnsi="Times New Roman" w:cs="Times New Roman"/>
        </w:rPr>
      </w:pPr>
      <w:r w:rsidRPr="00CB645B">
        <w:rPr>
          <w:rFonts w:ascii="Times New Roman" w:hAnsi="Times New Roman" w:cs="Times New Roman"/>
        </w:rPr>
        <w:t>d. Short Circuited Line</w:t>
      </w:r>
      <w:r w:rsidRPr="00CB645B">
        <w:rPr>
          <w:rFonts w:ascii="Times New Roman" w:hAnsi="Times New Roman" w:cs="Times New Roman"/>
        </w:rPr>
        <w:tab/>
      </w:r>
    </w:p>
    <w:p w14:paraId="3470CD3A" w14:textId="48D3F350" w:rsidR="00CB645B" w:rsidRDefault="00CB645B" w:rsidP="00CB645B">
      <w:pPr>
        <w:rPr>
          <w:rFonts w:ascii="Times New Roman" w:hAnsi="Times New Roman" w:cs="Times New Roman"/>
        </w:rPr>
      </w:pPr>
      <w:r w:rsidRPr="00CB645B">
        <w:rPr>
          <w:rFonts w:ascii="Times New Roman" w:hAnsi="Times New Roman" w:cs="Times New Roman"/>
        </w:rPr>
        <w:drawing>
          <wp:inline distT="0" distB="0" distL="0" distR="0" wp14:anchorId="062A265F" wp14:editId="5AB3797B">
            <wp:extent cx="5731510" cy="3009265"/>
            <wp:effectExtent l="19050" t="19050" r="21590" b="19685"/>
            <wp:docPr id="1708722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722045" name=""/>
                    <pic:cNvPicPr/>
                  </pic:nvPicPr>
                  <pic:blipFill>
                    <a:blip r:embed="rId14"/>
                    <a:stretch>
                      <a:fillRect/>
                    </a:stretch>
                  </pic:blipFill>
                  <pic:spPr>
                    <a:xfrm>
                      <a:off x="0" y="0"/>
                      <a:ext cx="5731510" cy="3009265"/>
                    </a:xfrm>
                    <a:prstGeom prst="rect">
                      <a:avLst/>
                    </a:prstGeom>
                    <a:ln>
                      <a:solidFill>
                        <a:schemeClr val="tx1"/>
                      </a:solidFill>
                    </a:ln>
                  </pic:spPr>
                </pic:pic>
              </a:graphicData>
            </a:graphic>
          </wp:inline>
        </w:drawing>
      </w:r>
    </w:p>
    <w:p w14:paraId="695E8EBA" w14:textId="4B12C328" w:rsidR="00862F1C" w:rsidRDefault="00862F1C" w:rsidP="00CB645B">
      <w:pPr>
        <w:rPr>
          <w:rFonts w:ascii="Times New Roman" w:hAnsi="Times New Roman" w:cs="Times New Roman"/>
        </w:rPr>
      </w:pPr>
      <w:r w:rsidRPr="00862F1C">
        <w:rPr>
          <w:rFonts w:ascii="Times New Roman" w:hAnsi="Times New Roman" w:cs="Times New Roman"/>
        </w:rPr>
        <w:lastRenderedPageBreak/>
        <w:drawing>
          <wp:inline distT="0" distB="0" distL="0" distR="0" wp14:anchorId="29D5A734" wp14:editId="42748C49">
            <wp:extent cx="4521200" cy="4165199"/>
            <wp:effectExtent l="19050" t="19050" r="12700" b="26035"/>
            <wp:docPr id="404783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783923" name=""/>
                    <pic:cNvPicPr/>
                  </pic:nvPicPr>
                  <pic:blipFill>
                    <a:blip r:embed="rId15"/>
                    <a:stretch>
                      <a:fillRect/>
                    </a:stretch>
                  </pic:blipFill>
                  <pic:spPr>
                    <a:xfrm>
                      <a:off x="0" y="0"/>
                      <a:ext cx="4531964" cy="4175116"/>
                    </a:xfrm>
                    <a:prstGeom prst="rect">
                      <a:avLst/>
                    </a:prstGeom>
                    <a:ln>
                      <a:solidFill>
                        <a:schemeClr val="tx1"/>
                      </a:solidFill>
                    </a:ln>
                  </pic:spPr>
                </pic:pic>
              </a:graphicData>
            </a:graphic>
          </wp:inline>
        </w:drawing>
      </w:r>
    </w:p>
    <w:p w14:paraId="0242F74D" w14:textId="77777777" w:rsidR="00F80BDD" w:rsidRPr="00CB645B" w:rsidRDefault="00F80BDD" w:rsidP="00CB645B">
      <w:pPr>
        <w:rPr>
          <w:rFonts w:ascii="Times New Roman" w:hAnsi="Times New Roman" w:cs="Times New Roman"/>
        </w:rPr>
      </w:pPr>
    </w:p>
    <w:p w14:paraId="1A9F7148" w14:textId="75BF32DE" w:rsidR="00C91495" w:rsidRPr="00CB645B" w:rsidRDefault="00C91495" w:rsidP="00C91495">
      <w:pPr>
        <w:pStyle w:val="ListParagraph"/>
        <w:numPr>
          <w:ilvl w:val="0"/>
          <w:numId w:val="1"/>
        </w:numPr>
        <w:rPr>
          <w:rFonts w:ascii="Times New Roman" w:hAnsi="Times New Roman" w:cs="Times New Roman"/>
        </w:rPr>
      </w:pPr>
      <w:r w:rsidRPr="00CB645B">
        <w:rPr>
          <w:rFonts w:ascii="Times New Roman" w:hAnsi="Times New Roman" w:cs="Times New Roman"/>
        </w:rPr>
        <w:t>Obtain the line load ability curve</w:t>
      </w:r>
    </w:p>
    <w:p w14:paraId="37B33517" w14:textId="1D47CC76" w:rsidR="00C91495" w:rsidRPr="00F80BDD" w:rsidRDefault="00F80BDD" w:rsidP="00F80BDD">
      <w:pPr>
        <w:rPr>
          <w:rFonts w:ascii="Times New Roman" w:hAnsi="Times New Roman" w:cs="Times New Roman"/>
        </w:rPr>
      </w:pPr>
      <w:r w:rsidRPr="00F80BDD">
        <w:rPr>
          <w:rFonts w:ascii="Times New Roman" w:hAnsi="Times New Roman" w:cs="Times New Roman"/>
        </w:rPr>
        <w:drawing>
          <wp:inline distT="0" distB="0" distL="0" distR="0" wp14:anchorId="667B95DE" wp14:editId="339793A2">
            <wp:extent cx="4529117" cy="3568700"/>
            <wp:effectExtent l="19050" t="19050" r="24130" b="12700"/>
            <wp:docPr id="1827126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26872" name=""/>
                    <pic:cNvPicPr/>
                  </pic:nvPicPr>
                  <pic:blipFill>
                    <a:blip r:embed="rId16"/>
                    <a:stretch>
                      <a:fillRect/>
                    </a:stretch>
                  </pic:blipFill>
                  <pic:spPr>
                    <a:xfrm>
                      <a:off x="0" y="0"/>
                      <a:ext cx="4550253" cy="3585354"/>
                    </a:xfrm>
                    <a:prstGeom prst="rect">
                      <a:avLst/>
                    </a:prstGeom>
                    <a:ln>
                      <a:solidFill>
                        <a:schemeClr val="tx1"/>
                      </a:solidFill>
                    </a:ln>
                  </pic:spPr>
                </pic:pic>
              </a:graphicData>
            </a:graphic>
          </wp:inline>
        </w:drawing>
      </w:r>
    </w:p>
    <w:sectPr w:rsidR="00C91495" w:rsidRPr="00F80BDD" w:rsidSect="00C91495">
      <w:footerReference w:type="default" r:id="rId17"/>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E2F9FD" w14:textId="77777777" w:rsidR="00F80BDD" w:rsidRDefault="00F80BDD" w:rsidP="00F80BDD">
      <w:pPr>
        <w:spacing w:after="0" w:line="240" w:lineRule="auto"/>
      </w:pPr>
      <w:r>
        <w:separator/>
      </w:r>
    </w:p>
  </w:endnote>
  <w:endnote w:type="continuationSeparator" w:id="0">
    <w:p w14:paraId="6E5E1227" w14:textId="77777777" w:rsidR="00F80BDD" w:rsidRDefault="00F80BDD" w:rsidP="00F80B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aunPenh">
    <w:panose1 w:val="01010101010101010101"/>
    <w:charset w:val="00"/>
    <w:family w:val="auto"/>
    <w:pitch w:val="variable"/>
    <w:sig w:usb0="80000003" w:usb1="00000000" w:usb2="00010000" w:usb3="00000000" w:csb0="00000001"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 w:name="MoolBoran">
    <w:panose1 w:val="020B0100010101010101"/>
    <w:charset w:val="00"/>
    <w:family w:val="swiss"/>
    <w:pitch w:val="variable"/>
    <w:sig w:usb0="80000003" w:usb1="00000000" w:usb2="0001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3692883"/>
      <w:docPartObj>
        <w:docPartGallery w:val="Page Numbers (Bottom of Page)"/>
        <w:docPartUnique/>
      </w:docPartObj>
    </w:sdtPr>
    <w:sdtEndPr>
      <w:rPr>
        <w:rFonts w:ascii="Roboto" w:hAnsi="Roboto"/>
        <w:b/>
        <w:bCs/>
        <w:i/>
        <w:iCs/>
        <w:noProof/>
        <w:sz w:val="20"/>
        <w:szCs w:val="20"/>
      </w:rPr>
    </w:sdtEndPr>
    <w:sdtContent>
      <w:p w14:paraId="2971AC8D" w14:textId="7C05257D" w:rsidR="00F80BDD" w:rsidRPr="00F80BDD" w:rsidRDefault="00F80BDD">
        <w:pPr>
          <w:pStyle w:val="Footer"/>
          <w:jc w:val="right"/>
          <w:rPr>
            <w:rFonts w:ascii="Roboto" w:hAnsi="Roboto"/>
            <w:b/>
            <w:bCs/>
            <w:i/>
            <w:iCs/>
            <w:sz w:val="20"/>
            <w:szCs w:val="20"/>
          </w:rPr>
        </w:pPr>
        <w:r w:rsidRPr="00F80BDD">
          <w:rPr>
            <w:rFonts w:ascii="Roboto" w:hAnsi="Roboto"/>
            <w:b/>
            <w:bCs/>
            <w:i/>
            <w:iCs/>
            <w:sz w:val="20"/>
            <w:szCs w:val="20"/>
          </w:rPr>
          <w:t xml:space="preserve">Page | </w:t>
        </w:r>
        <w:r w:rsidRPr="00F80BDD">
          <w:rPr>
            <w:rFonts w:ascii="Roboto" w:hAnsi="Roboto"/>
            <w:b/>
            <w:bCs/>
            <w:i/>
            <w:iCs/>
            <w:sz w:val="20"/>
            <w:szCs w:val="20"/>
          </w:rPr>
          <w:fldChar w:fldCharType="begin"/>
        </w:r>
        <w:r w:rsidRPr="00F80BDD">
          <w:rPr>
            <w:rFonts w:ascii="Roboto" w:hAnsi="Roboto"/>
            <w:b/>
            <w:bCs/>
            <w:i/>
            <w:iCs/>
            <w:sz w:val="20"/>
            <w:szCs w:val="20"/>
          </w:rPr>
          <w:instrText xml:space="preserve"> PAGE   \* MERGEFORMAT </w:instrText>
        </w:r>
        <w:r w:rsidRPr="00F80BDD">
          <w:rPr>
            <w:rFonts w:ascii="Roboto" w:hAnsi="Roboto"/>
            <w:b/>
            <w:bCs/>
            <w:i/>
            <w:iCs/>
            <w:sz w:val="20"/>
            <w:szCs w:val="20"/>
          </w:rPr>
          <w:fldChar w:fldCharType="separate"/>
        </w:r>
        <w:r w:rsidRPr="00F80BDD">
          <w:rPr>
            <w:rFonts w:ascii="Roboto" w:hAnsi="Roboto"/>
            <w:b/>
            <w:bCs/>
            <w:i/>
            <w:iCs/>
            <w:noProof/>
            <w:sz w:val="20"/>
            <w:szCs w:val="20"/>
          </w:rPr>
          <w:t>2</w:t>
        </w:r>
        <w:r w:rsidRPr="00F80BDD">
          <w:rPr>
            <w:rFonts w:ascii="Roboto" w:hAnsi="Roboto"/>
            <w:b/>
            <w:bCs/>
            <w:i/>
            <w:iCs/>
            <w:noProof/>
            <w:sz w:val="20"/>
            <w:szCs w:val="20"/>
          </w:rPr>
          <w:fldChar w:fldCharType="end"/>
        </w:r>
      </w:p>
    </w:sdtContent>
  </w:sdt>
  <w:p w14:paraId="6FD12E59" w14:textId="77777777" w:rsidR="00F80BDD" w:rsidRDefault="00F80B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1B9C1A" w14:textId="77777777" w:rsidR="00F80BDD" w:rsidRDefault="00F80BDD" w:rsidP="00F80BDD">
      <w:pPr>
        <w:spacing w:after="0" w:line="240" w:lineRule="auto"/>
      </w:pPr>
      <w:r>
        <w:separator/>
      </w:r>
    </w:p>
  </w:footnote>
  <w:footnote w:type="continuationSeparator" w:id="0">
    <w:p w14:paraId="16E63396" w14:textId="77777777" w:rsidR="00F80BDD" w:rsidRDefault="00F80BDD" w:rsidP="00F80B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17874D7"/>
    <w:multiLevelType w:val="hybridMultilevel"/>
    <w:tmpl w:val="8EC4774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540624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5C6"/>
    <w:rsid w:val="001C35C6"/>
    <w:rsid w:val="004E170C"/>
    <w:rsid w:val="00862F1C"/>
    <w:rsid w:val="0088004F"/>
    <w:rsid w:val="00C91495"/>
    <w:rsid w:val="00CB645B"/>
    <w:rsid w:val="00E27AA4"/>
    <w:rsid w:val="00F80BDD"/>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8E24ED"/>
  <w15:chartTrackingRefBased/>
  <w15:docId w15:val="{F37C9757-2A7E-4EA6-AC38-9968CC6E9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C35C6"/>
    <w:rPr>
      <w:color w:val="808080"/>
    </w:rPr>
  </w:style>
  <w:style w:type="paragraph" w:styleId="ListParagraph">
    <w:name w:val="List Paragraph"/>
    <w:basedOn w:val="Normal"/>
    <w:uiPriority w:val="34"/>
    <w:qFormat/>
    <w:rsid w:val="001C35C6"/>
    <w:pPr>
      <w:ind w:left="720"/>
      <w:contextualSpacing/>
    </w:pPr>
  </w:style>
  <w:style w:type="paragraph" w:styleId="Header">
    <w:name w:val="header"/>
    <w:basedOn w:val="Normal"/>
    <w:link w:val="HeaderChar"/>
    <w:uiPriority w:val="99"/>
    <w:unhideWhenUsed/>
    <w:rsid w:val="00F80B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0BDD"/>
  </w:style>
  <w:style w:type="paragraph" w:styleId="Footer">
    <w:name w:val="footer"/>
    <w:basedOn w:val="Normal"/>
    <w:link w:val="FooterChar"/>
    <w:uiPriority w:val="99"/>
    <w:unhideWhenUsed/>
    <w:rsid w:val="00F80B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0B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195</Words>
  <Characters>1115</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Chea Kimleang</dc:creator>
  <cp:keywords/>
  <dc:description/>
  <cp:lastModifiedBy>Chea Kimleang</cp:lastModifiedBy>
  <cp:revision>2</cp:revision>
  <dcterms:created xsi:type="dcterms:W3CDTF">2023-06-23T04:49:00Z</dcterms:created>
  <dcterms:modified xsi:type="dcterms:W3CDTF">2023-06-23T04:49:00Z</dcterms:modified>
</cp:coreProperties>
</file>