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0"/>
          <w:szCs w:val="50"/>
        </w:rPr>
      </w:pPr>
      <w:bookmarkStart w:colFirst="0" w:colLast="0" w:name="_6ph6phouca3w" w:id="0"/>
      <w:bookmarkEnd w:id="0"/>
      <w:r w:rsidDel="00000000" w:rsidR="00000000" w:rsidRPr="00000000">
        <w:rPr>
          <w:sz w:val="50"/>
          <w:szCs w:val="50"/>
          <w:rtl w:val="0"/>
        </w:rPr>
        <w:t xml:space="preserve">Using AI for personalized language learning: A practical exploration of Duolingo</w:t>
      </w:r>
    </w:p>
    <w:p w:rsidR="00000000" w:rsidDel="00000000" w:rsidP="00000000" w:rsidRDefault="00000000" w:rsidRPr="00000000" w14:paraId="00000002">
      <w:pPr>
        <w:rPr>
          <w:color w:val="1155c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30"/>
          <w:szCs w:val="30"/>
        </w:rPr>
      </w:pPr>
      <w:r w:rsidDel="00000000" w:rsidR="00000000" w:rsidRPr="00000000">
        <w:rPr>
          <w:sz w:val="30"/>
          <w:szCs w:val="30"/>
          <w:rtl w:val="0"/>
        </w:rPr>
        <w:t xml:space="preserve">Author: Tazreen Jahan (NSU ID: 2221670630)</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c78d8"/>
          <w:sz w:val="30"/>
          <w:szCs w:val="3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c78d8"/>
          <w:sz w:val="30"/>
          <w:szCs w:val="30"/>
        </w:rPr>
      </w:pPr>
      <w:r w:rsidDel="00000000" w:rsidR="00000000" w:rsidRPr="00000000">
        <w:rPr>
          <w:b w:val="1"/>
          <w:bCs w:val="1"/>
          <w:color w:val="3c78d8"/>
          <w:sz w:val="30"/>
          <w:szCs w:val="30"/>
          <w:rtl w:val="0"/>
        </w:rPr>
        <w:t xml:space="preserve">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c78d8"/>
          <w:sz w:val="30"/>
          <w:szCs w:val="3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Duolingo is an AI-powered language learning platform designed to help users learn new languages through interactive and adaptive lessons. It is widely used for improving vocabulary, grammar, pronunciation, and conversational skills.</w:t>
      </w:r>
      <w:r w:rsidDel="00000000" w:rsidR="00000000" w:rsidRPr="00000000">
        <w:rPr>
          <w:sz w:val="30"/>
          <w:szCs w:val="30"/>
          <w:rtl w:val="0"/>
        </w:rPr>
        <w:t xml:space="preserve"> </w:t>
      </w:r>
      <w:r w:rsidDel="00000000" w:rsidR="00000000" w:rsidRPr="00000000">
        <w:rPr>
          <w:sz w:val="26"/>
          <w:szCs w:val="26"/>
          <w:rtl w:val="0"/>
        </w:rPr>
        <w:t xml:space="preserve">The app uses AI to personalize lessons based on user performance and learning speed. This makes it especially useful for beginners who need structured guidance as well as for intermediate learners who want consistent practice. Duolingo is valuable because it provides an accessible and engaging way to learn languages anytime and anywhere.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B">
      <w:pPr>
        <w:rPr>
          <w:b w:val="1"/>
          <w:bCs w:val="1"/>
          <w:color w:val="3c78d8"/>
          <w:sz w:val="30"/>
          <w:szCs w:val="30"/>
        </w:rPr>
      </w:pPr>
      <w:r w:rsidDel="00000000" w:rsidR="00000000" w:rsidRPr="00000000">
        <w:rPr>
          <w:rtl w:val="0"/>
        </w:rPr>
      </w:r>
    </w:p>
    <w:p w:rsidR="00000000" w:rsidDel="00000000" w:rsidP="00000000" w:rsidRDefault="00000000" w:rsidRPr="00000000" w14:paraId="0000000C">
      <w:pPr>
        <w:rPr>
          <w:b w:val="1"/>
          <w:bCs w:val="1"/>
          <w:color w:val="3c78d8"/>
          <w:sz w:val="30"/>
          <w:szCs w:val="30"/>
        </w:rPr>
      </w:pPr>
      <w:r w:rsidDel="00000000" w:rsidR="00000000" w:rsidRPr="00000000">
        <w:rPr>
          <w:b w:val="1"/>
          <w:bCs w:val="1"/>
          <w:color w:val="3c78d8"/>
          <w:sz w:val="30"/>
          <w:szCs w:val="30"/>
          <w:rtl w:val="0"/>
        </w:rPr>
        <w:t xml:space="preserve">Prompt</w:t>
      </w:r>
    </w:p>
    <w:p w:rsidR="00000000" w:rsidDel="00000000" w:rsidP="00000000" w:rsidRDefault="00000000" w:rsidRPr="00000000" w14:paraId="0000000D">
      <w:pPr>
        <w:rPr>
          <w:b w:val="1"/>
          <w:bCs w:val="1"/>
          <w:color w:val="3c78d8"/>
          <w:sz w:val="30"/>
          <w:szCs w:val="30"/>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Unlike traditional AI tools like ChatGPT, Duolingo does not rely on typed prompts. Instead, user interaction acts as input. </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Input prompts:</w:t>
      </w:r>
    </w:p>
    <w:p w:rsidR="00000000" w:rsidDel="00000000" w:rsidP="00000000" w:rsidRDefault="00000000" w:rsidRPr="00000000" w14:paraId="00000011">
      <w:pPr>
        <w:numPr>
          <w:ilvl w:val="0"/>
          <w:numId w:val="3"/>
        </w:numPr>
        <w:ind w:left="720" w:hanging="360"/>
        <w:rPr>
          <w:sz w:val="26"/>
          <w:szCs w:val="26"/>
          <w:u w:val="none"/>
        </w:rPr>
      </w:pPr>
      <w:r w:rsidDel="00000000" w:rsidR="00000000" w:rsidRPr="00000000">
        <w:rPr>
          <w:sz w:val="26"/>
          <w:szCs w:val="26"/>
          <w:rtl w:val="0"/>
        </w:rPr>
        <w:t xml:space="preserve">Selecting a language, like English to Chinese. </w:t>
      </w:r>
    </w:p>
    <w:p w:rsidR="00000000" w:rsidDel="00000000" w:rsidP="00000000" w:rsidRDefault="00000000" w:rsidRPr="00000000" w14:paraId="00000012">
      <w:pPr>
        <w:numPr>
          <w:ilvl w:val="0"/>
          <w:numId w:val="3"/>
        </w:numPr>
        <w:ind w:left="720" w:hanging="360"/>
        <w:rPr>
          <w:sz w:val="26"/>
          <w:szCs w:val="26"/>
          <w:u w:val="none"/>
        </w:rPr>
      </w:pPr>
      <w:r w:rsidDel="00000000" w:rsidR="00000000" w:rsidRPr="00000000">
        <w:rPr>
          <w:sz w:val="26"/>
          <w:szCs w:val="26"/>
          <w:rtl w:val="0"/>
        </w:rPr>
        <w:t xml:space="preserve">Answering translation questions</w:t>
      </w:r>
    </w:p>
    <w:p w:rsidR="00000000" w:rsidDel="00000000" w:rsidP="00000000" w:rsidRDefault="00000000" w:rsidRPr="00000000" w14:paraId="00000013">
      <w:pPr>
        <w:numPr>
          <w:ilvl w:val="0"/>
          <w:numId w:val="3"/>
        </w:numPr>
        <w:ind w:left="720" w:hanging="360"/>
        <w:rPr>
          <w:sz w:val="26"/>
          <w:szCs w:val="26"/>
          <w:u w:val="none"/>
        </w:rPr>
      </w:pPr>
      <w:r w:rsidDel="00000000" w:rsidR="00000000" w:rsidRPr="00000000">
        <w:rPr>
          <w:sz w:val="26"/>
          <w:szCs w:val="26"/>
          <w:rtl w:val="0"/>
        </w:rPr>
        <w:t xml:space="preserve">Speaking into the microphone for pronunciation</w:t>
      </w:r>
    </w:p>
    <w:p w:rsidR="00000000" w:rsidDel="00000000" w:rsidP="00000000" w:rsidRDefault="00000000" w:rsidRPr="00000000" w14:paraId="00000014">
      <w:pPr>
        <w:numPr>
          <w:ilvl w:val="0"/>
          <w:numId w:val="3"/>
        </w:numPr>
        <w:ind w:left="720" w:hanging="360"/>
        <w:rPr>
          <w:sz w:val="26"/>
          <w:szCs w:val="26"/>
          <w:u w:val="none"/>
        </w:rPr>
      </w:pPr>
      <w:r w:rsidDel="00000000" w:rsidR="00000000" w:rsidRPr="00000000">
        <w:rPr>
          <w:sz w:val="26"/>
          <w:szCs w:val="26"/>
          <w:rtl w:val="0"/>
        </w:rPr>
        <w:t xml:space="preserve">Choosing correct words or phrases</w:t>
      </w:r>
    </w:p>
    <w:p w:rsidR="00000000" w:rsidDel="00000000" w:rsidP="00000000" w:rsidRDefault="00000000" w:rsidRPr="00000000" w14:paraId="00000015">
      <w:pPr>
        <w:numPr>
          <w:ilvl w:val="0"/>
          <w:numId w:val="3"/>
        </w:numPr>
        <w:ind w:left="720" w:hanging="360"/>
        <w:rPr>
          <w:sz w:val="26"/>
          <w:szCs w:val="26"/>
          <w:u w:val="none"/>
        </w:rPr>
      </w:pPr>
      <w:r w:rsidDel="00000000" w:rsidR="00000000" w:rsidRPr="00000000">
        <w:rPr>
          <w:sz w:val="26"/>
          <w:szCs w:val="26"/>
          <w:rtl w:val="0"/>
        </w:rPr>
        <w:t xml:space="preserve">Making mistakes during lessons</w:t>
      </w:r>
    </w:p>
    <w:p w:rsidR="00000000" w:rsidDel="00000000" w:rsidP="00000000" w:rsidRDefault="00000000" w:rsidRPr="00000000" w14:paraId="00000016">
      <w:pPr>
        <w:numPr>
          <w:ilvl w:val="0"/>
          <w:numId w:val="3"/>
        </w:numPr>
        <w:ind w:left="720" w:hanging="360"/>
        <w:rPr>
          <w:sz w:val="26"/>
          <w:szCs w:val="26"/>
          <w:u w:val="none"/>
        </w:rPr>
      </w:pPr>
      <w:r w:rsidDel="00000000" w:rsidR="00000000" w:rsidRPr="00000000">
        <w:rPr>
          <w:sz w:val="26"/>
          <w:szCs w:val="26"/>
          <w:rtl w:val="0"/>
        </w:rPr>
        <w:t xml:space="preserve">Choosing correct words or phrases</w:t>
      </w:r>
    </w:p>
    <w:p w:rsidR="00000000" w:rsidDel="00000000" w:rsidP="00000000" w:rsidRDefault="00000000" w:rsidRPr="00000000" w14:paraId="00000017">
      <w:pPr>
        <w:numPr>
          <w:ilvl w:val="0"/>
          <w:numId w:val="3"/>
        </w:numPr>
        <w:ind w:left="720" w:hanging="360"/>
        <w:rPr>
          <w:sz w:val="26"/>
          <w:szCs w:val="26"/>
          <w:u w:val="none"/>
        </w:rPr>
      </w:pPr>
      <w:r w:rsidDel="00000000" w:rsidR="00000000" w:rsidRPr="00000000">
        <w:rPr>
          <w:sz w:val="26"/>
          <w:szCs w:val="26"/>
          <w:rtl w:val="0"/>
        </w:rPr>
        <w:t xml:space="preserve">Making mistakes during lessons</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Optional Inputs: </w:t>
      </w:r>
    </w:p>
    <w:p w:rsidR="00000000" w:rsidDel="00000000" w:rsidP="00000000" w:rsidRDefault="00000000" w:rsidRPr="00000000" w14:paraId="0000001A">
      <w:pPr>
        <w:numPr>
          <w:ilvl w:val="0"/>
          <w:numId w:val="4"/>
        </w:numPr>
        <w:ind w:left="720" w:hanging="360"/>
        <w:rPr>
          <w:sz w:val="26"/>
          <w:szCs w:val="26"/>
          <w:u w:val="none"/>
        </w:rPr>
      </w:pPr>
      <w:r w:rsidDel="00000000" w:rsidR="00000000" w:rsidRPr="00000000">
        <w:rPr>
          <w:sz w:val="26"/>
          <w:szCs w:val="26"/>
          <w:rtl w:val="0"/>
        </w:rPr>
        <w:t xml:space="preserve">Speaking exercises</w:t>
      </w:r>
    </w:p>
    <w:p w:rsidR="00000000" w:rsidDel="00000000" w:rsidP="00000000" w:rsidRDefault="00000000" w:rsidRPr="00000000" w14:paraId="0000001B">
      <w:pPr>
        <w:numPr>
          <w:ilvl w:val="0"/>
          <w:numId w:val="4"/>
        </w:numPr>
        <w:ind w:left="720" w:hanging="360"/>
        <w:rPr>
          <w:sz w:val="26"/>
          <w:szCs w:val="26"/>
          <w:u w:val="none"/>
        </w:rPr>
      </w:pPr>
      <w:r w:rsidDel="00000000" w:rsidR="00000000" w:rsidRPr="00000000">
        <w:rPr>
          <w:sz w:val="26"/>
          <w:szCs w:val="26"/>
          <w:rtl w:val="0"/>
        </w:rPr>
        <w:t xml:space="preserve">Listening exercises</w:t>
      </w:r>
    </w:p>
    <w:p w:rsidR="00000000" w:rsidDel="00000000" w:rsidP="00000000" w:rsidRDefault="00000000" w:rsidRPr="00000000" w14:paraId="0000001C">
      <w:pPr>
        <w:numPr>
          <w:ilvl w:val="0"/>
          <w:numId w:val="4"/>
        </w:numPr>
        <w:ind w:left="720" w:hanging="360"/>
        <w:rPr>
          <w:sz w:val="26"/>
          <w:szCs w:val="26"/>
          <w:u w:val="none"/>
        </w:rPr>
      </w:pPr>
      <w:r w:rsidDel="00000000" w:rsidR="00000000" w:rsidRPr="00000000">
        <w:rPr>
          <w:sz w:val="26"/>
          <w:szCs w:val="26"/>
          <w:rtl w:val="0"/>
        </w:rPr>
        <w:t xml:space="preserve">Practice mode for weak areas</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b w:val="1"/>
          <w:bCs w:val="1"/>
          <w:color w:val="3c78d8"/>
          <w:sz w:val="30"/>
          <w:szCs w:val="30"/>
        </w:rPr>
      </w:pPr>
      <w:r w:rsidDel="00000000" w:rsidR="00000000" w:rsidRPr="00000000">
        <w:rPr>
          <w:rtl w:val="0"/>
        </w:rPr>
      </w:r>
    </w:p>
    <w:p w:rsidR="00000000" w:rsidDel="00000000" w:rsidP="00000000" w:rsidRDefault="00000000" w:rsidRPr="00000000" w14:paraId="0000001F">
      <w:pPr>
        <w:rPr>
          <w:b w:val="1"/>
          <w:bCs w:val="1"/>
          <w:color w:val="3c78d8"/>
          <w:sz w:val="30"/>
          <w:szCs w:val="30"/>
        </w:rPr>
      </w:pPr>
      <w:r w:rsidDel="00000000" w:rsidR="00000000" w:rsidRPr="00000000">
        <w:rPr>
          <w:rtl w:val="0"/>
        </w:rPr>
      </w:r>
    </w:p>
    <w:p w:rsidR="00000000" w:rsidDel="00000000" w:rsidP="00000000" w:rsidRDefault="00000000" w:rsidRPr="00000000" w14:paraId="00000020">
      <w:pPr>
        <w:rPr>
          <w:b w:val="1"/>
          <w:bCs w:val="1"/>
          <w:color w:val="3c78d8"/>
          <w:sz w:val="30"/>
          <w:szCs w:val="30"/>
        </w:rPr>
      </w:pPr>
      <w:r w:rsidDel="00000000" w:rsidR="00000000" w:rsidRPr="00000000">
        <w:rPr>
          <w:b w:val="1"/>
          <w:bCs w:val="1"/>
          <w:color w:val="3c78d8"/>
          <w:sz w:val="30"/>
          <w:szCs w:val="30"/>
          <w:rtl w:val="0"/>
        </w:rPr>
        <w:t xml:space="preserve">Output</w:t>
      </w:r>
    </w:p>
    <w:p w:rsidR="00000000" w:rsidDel="00000000" w:rsidP="00000000" w:rsidRDefault="00000000" w:rsidRPr="00000000" w14:paraId="00000021">
      <w:pPr>
        <w:rPr>
          <w:b w:val="1"/>
          <w:bCs w:val="1"/>
          <w:color w:val="3c78d8"/>
          <w:sz w:val="30"/>
          <w:szCs w:val="30"/>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Text Output: </w:t>
      </w:r>
    </w:p>
    <w:p w:rsidR="00000000" w:rsidDel="00000000" w:rsidP="00000000" w:rsidRDefault="00000000" w:rsidRPr="00000000" w14:paraId="00000023">
      <w:pPr>
        <w:numPr>
          <w:ilvl w:val="0"/>
          <w:numId w:val="5"/>
        </w:numPr>
        <w:ind w:left="720" w:hanging="360"/>
        <w:rPr>
          <w:sz w:val="26"/>
          <w:szCs w:val="26"/>
          <w:u w:val="none"/>
        </w:rPr>
      </w:pPr>
      <w:r w:rsidDel="00000000" w:rsidR="00000000" w:rsidRPr="00000000">
        <w:rPr>
          <w:sz w:val="26"/>
          <w:szCs w:val="26"/>
          <w:rtl w:val="0"/>
        </w:rPr>
        <w:t xml:space="preserve">Correct/incorrect answers</w:t>
      </w:r>
    </w:p>
    <w:p w:rsidR="00000000" w:rsidDel="00000000" w:rsidP="00000000" w:rsidRDefault="00000000" w:rsidRPr="00000000" w14:paraId="00000024">
      <w:pPr>
        <w:numPr>
          <w:ilvl w:val="0"/>
          <w:numId w:val="5"/>
        </w:numPr>
        <w:ind w:left="720" w:hanging="360"/>
        <w:rPr>
          <w:sz w:val="26"/>
          <w:szCs w:val="26"/>
          <w:u w:val="none"/>
        </w:rPr>
      </w:pPr>
      <w:r w:rsidDel="00000000" w:rsidR="00000000" w:rsidRPr="00000000">
        <w:rPr>
          <w:sz w:val="26"/>
          <w:szCs w:val="26"/>
          <w:rtl w:val="0"/>
        </w:rPr>
        <w:t xml:space="preserve">Suggested corrections</w:t>
      </w:r>
    </w:p>
    <w:p w:rsidR="00000000" w:rsidDel="00000000" w:rsidP="00000000" w:rsidRDefault="00000000" w:rsidRPr="00000000" w14:paraId="00000025">
      <w:pPr>
        <w:numPr>
          <w:ilvl w:val="0"/>
          <w:numId w:val="5"/>
        </w:numPr>
        <w:ind w:left="720" w:hanging="360"/>
        <w:rPr>
          <w:sz w:val="26"/>
          <w:szCs w:val="26"/>
          <w:u w:val="none"/>
        </w:rPr>
      </w:pPr>
      <w:r w:rsidDel="00000000" w:rsidR="00000000" w:rsidRPr="00000000">
        <w:rPr>
          <w:sz w:val="26"/>
          <w:szCs w:val="26"/>
          <w:rtl w:val="0"/>
        </w:rPr>
        <w:t xml:space="preserve">Sentence translations</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3081338" cy="2209800"/>
            <wp:effectExtent b="0" l="0" r="0" t="0"/>
            <wp:docPr id="3" name="image1.png"/>
            <a:graphic>
              <a:graphicData uri="http://schemas.openxmlformats.org/drawingml/2006/picture">
                <pic:pic>
                  <pic:nvPicPr>
                    <pic:cNvPr id="0" name="image1.png"/>
                    <pic:cNvPicPr preferRelativeResize="0"/>
                  </pic:nvPicPr>
                  <pic:blipFill>
                    <a:blip r:embed="rId6"/>
                    <a:srcRect b="0" l="8525" r="6349" t="0"/>
                    <a:stretch>
                      <a:fillRect/>
                    </a:stretch>
                  </pic:blipFill>
                  <pic:spPr>
                    <a:xfrm>
                      <a:off x="0" y="0"/>
                      <a:ext cx="308133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Audio Output:</w:t>
      </w:r>
    </w:p>
    <w:p w:rsidR="00000000" w:rsidDel="00000000" w:rsidP="00000000" w:rsidRDefault="00000000" w:rsidRPr="00000000" w14:paraId="0000002B">
      <w:pPr>
        <w:numPr>
          <w:ilvl w:val="0"/>
          <w:numId w:val="1"/>
        </w:numPr>
        <w:ind w:left="720" w:hanging="360"/>
        <w:rPr>
          <w:sz w:val="26"/>
          <w:szCs w:val="26"/>
          <w:u w:val="none"/>
        </w:rPr>
      </w:pPr>
      <w:r w:rsidDel="00000000" w:rsidR="00000000" w:rsidRPr="00000000">
        <w:rPr>
          <w:sz w:val="26"/>
          <w:szCs w:val="26"/>
          <w:rtl w:val="0"/>
        </w:rPr>
        <w:t xml:space="preserve">Pronunciation feedback</w:t>
      </w:r>
    </w:p>
    <w:p w:rsidR="00000000" w:rsidDel="00000000" w:rsidP="00000000" w:rsidRDefault="00000000" w:rsidRPr="00000000" w14:paraId="0000002C">
      <w:pPr>
        <w:numPr>
          <w:ilvl w:val="0"/>
          <w:numId w:val="1"/>
        </w:numPr>
        <w:ind w:left="720" w:hanging="360"/>
        <w:rPr>
          <w:sz w:val="26"/>
          <w:szCs w:val="26"/>
          <w:u w:val="none"/>
        </w:rPr>
      </w:pPr>
      <w:r w:rsidDel="00000000" w:rsidR="00000000" w:rsidRPr="00000000">
        <w:rPr>
          <w:sz w:val="26"/>
          <w:szCs w:val="26"/>
          <w:rtl w:val="0"/>
        </w:rPr>
        <w:t xml:space="preserve">Native speaker voice examples</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Pr>
        <w:drawing>
          <wp:inline distB="114300" distT="114300" distL="114300" distR="114300">
            <wp:extent cx="3262314" cy="2404368"/>
            <wp:effectExtent b="0" l="0" r="0" t="0"/>
            <wp:docPr id="1" name="image3.png"/>
            <a:graphic>
              <a:graphicData uri="http://schemas.openxmlformats.org/drawingml/2006/picture">
                <pic:pic>
                  <pic:nvPicPr>
                    <pic:cNvPr id="0" name="image3.png"/>
                    <pic:cNvPicPr preferRelativeResize="0"/>
                  </pic:nvPicPr>
                  <pic:blipFill>
                    <a:blip r:embed="rId7"/>
                    <a:srcRect b="0" l="7438" r="7713" t="0"/>
                    <a:stretch>
                      <a:fillRect/>
                    </a:stretch>
                  </pic:blipFill>
                  <pic:spPr>
                    <a:xfrm>
                      <a:off x="0" y="0"/>
                      <a:ext cx="3262314" cy="24043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Visual Output: </w:t>
      </w:r>
    </w:p>
    <w:p w:rsidR="00000000" w:rsidDel="00000000" w:rsidP="00000000" w:rsidRDefault="00000000" w:rsidRPr="00000000" w14:paraId="00000032">
      <w:pPr>
        <w:numPr>
          <w:ilvl w:val="0"/>
          <w:numId w:val="2"/>
        </w:numPr>
        <w:ind w:left="720" w:hanging="360"/>
        <w:rPr>
          <w:sz w:val="26"/>
          <w:szCs w:val="26"/>
          <w:u w:val="none"/>
        </w:rPr>
      </w:pPr>
      <w:r w:rsidDel="00000000" w:rsidR="00000000" w:rsidRPr="00000000">
        <w:rPr>
          <w:sz w:val="26"/>
          <w:szCs w:val="26"/>
          <w:rtl w:val="0"/>
        </w:rPr>
        <w:t xml:space="preserve">Progress tracking</w:t>
      </w:r>
    </w:p>
    <w:p w:rsidR="00000000" w:rsidDel="00000000" w:rsidP="00000000" w:rsidRDefault="00000000" w:rsidRPr="00000000" w14:paraId="00000033">
      <w:pPr>
        <w:numPr>
          <w:ilvl w:val="0"/>
          <w:numId w:val="2"/>
        </w:numPr>
        <w:ind w:left="720" w:hanging="360"/>
        <w:rPr>
          <w:sz w:val="26"/>
          <w:szCs w:val="26"/>
          <w:u w:val="none"/>
        </w:rPr>
      </w:pPr>
      <w:r w:rsidDel="00000000" w:rsidR="00000000" w:rsidRPr="00000000">
        <w:rPr>
          <w:sz w:val="26"/>
          <w:szCs w:val="26"/>
          <w:rtl w:val="0"/>
        </w:rPr>
        <w:t xml:space="preserve">XP points and level updates</w:t>
      </w:r>
    </w:p>
    <w:p w:rsidR="00000000" w:rsidDel="00000000" w:rsidP="00000000" w:rsidRDefault="00000000" w:rsidRPr="00000000" w14:paraId="00000034">
      <w:pPr>
        <w:rPr>
          <w:sz w:val="26"/>
          <w:szCs w:val="26"/>
        </w:rPr>
      </w:pPr>
      <w:r w:rsidDel="00000000" w:rsidR="00000000" w:rsidRPr="00000000">
        <w:rPr>
          <w:sz w:val="26"/>
          <w:szCs w:val="26"/>
        </w:rPr>
        <w:drawing>
          <wp:inline distB="114300" distT="114300" distL="114300" distR="114300">
            <wp:extent cx="2809875" cy="2027727"/>
            <wp:effectExtent b="0" l="0" r="0" t="0"/>
            <wp:docPr id="2" name="image2.png"/>
            <a:graphic>
              <a:graphicData uri="http://schemas.openxmlformats.org/drawingml/2006/picture">
                <pic:pic>
                  <pic:nvPicPr>
                    <pic:cNvPr id="0" name="image2.png"/>
                    <pic:cNvPicPr preferRelativeResize="0"/>
                  </pic:nvPicPr>
                  <pic:blipFill>
                    <a:blip r:embed="rId8"/>
                    <a:srcRect b="0" l="7803" r="6936" t="0"/>
                    <a:stretch>
                      <a:fillRect/>
                    </a:stretch>
                  </pic:blipFill>
                  <pic:spPr>
                    <a:xfrm>
                      <a:off x="0" y="0"/>
                      <a:ext cx="2809875" cy="2027727"/>
                    </a:xfrm>
                    <a:prstGeom prst="rect"/>
                    <a:ln/>
                  </pic:spPr>
                </pic:pic>
              </a:graphicData>
            </a:graphic>
          </wp:inline>
        </w:drawing>
      </w:r>
      <w:r w:rsidDel="00000000" w:rsidR="00000000" w:rsidRPr="00000000">
        <w:rPr>
          <w:sz w:val="26"/>
          <w:szCs w:val="26"/>
        </w:rPr>
        <w:drawing>
          <wp:inline distB="114300" distT="114300" distL="114300" distR="114300">
            <wp:extent cx="2743200" cy="2028825"/>
            <wp:effectExtent b="0" l="0" r="0" t="0"/>
            <wp:docPr id="4" name="image4.png"/>
            <a:graphic>
              <a:graphicData uri="http://schemas.openxmlformats.org/drawingml/2006/picture">
                <pic:pic>
                  <pic:nvPicPr>
                    <pic:cNvPr id="0" name="image4.png"/>
                    <pic:cNvPicPr preferRelativeResize="0"/>
                  </pic:nvPicPr>
                  <pic:blipFill>
                    <a:blip r:embed="rId9"/>
                    <a:srcRect b="0" l="7918" r="7625" t="0"/>
                    <a:stretch>
                      <a:fillRect/>
                    </a:stretch>
                  </pic:blipFill>
                  <pic:spPr>
                    <a:xfrm>
                      <a:off x="0" y="0"/>
                      <a:ext cx="27432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bCs w:val="1"/>
          <w:color w:val="3c78d8"/>
          <w:sz w:val="30"/>
          <w:szCs w:val="30"/>
        </w:rPr>
      </w:pPr>
      <w:r w:rsidDel="00000000" w:rsidR="00000000" w:rsidRPr="00000000">
        <w:rPr>
          <w:b w:val="1"/>
          <w:bCs w:val="1"/>
          <w:color w:val="3c78d8"/>
          <w:sz w:val="30"/>
          <w:szCs w:val="30"/>
          <w:rtl w:val="0"/>
        </w:rPr>
        <w:t xml:space="preserve">Description of Output</w:t>
      </w:r>
    </w:p>
    <w:p w:rsidR="00000000" w:rsidDel="00000000" w:rsidP="00000000" w:rsidRDefault="00000000" w:rsidRPr="00000000" w14:paraId="00000039">
      <w:pPr>
        <w:rPr>
          <w:sz w:val="26"/>
          <w:szCs w:val="26"/>
        </w:rPr>
      </w:pPr>
      <w:r w:rsidDel="00000000" w:rsidR="00000000" w:rsidRPr="00000000">
        <w:rPr>
          <w:sz w:val="26"/>
          <w:szCs w:val="26"/>
          <w:rtl w:val="0"/>
        </w:rPr>
        <w:t xml:space="preserve">The output generated by Duolingo is immediate and interactive, providing real-time feedback on user performance. When a mistake is made, the system corrects it and often explains the correct answers. The AI also adjusts the difficulty level depending on how well the user performs. Additionally, the app’s AI tracks progress visually, motivating users to continue learning. Overall, the output is dynamic and personalized rather than static. </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b w:val="1"/>
          <w:bCs w:val="1"/>
          <w:color w:val="3c78d8"/>
          <w:sz w:val="30"/>
          <w:szCs w:val="30"/>
        </w:rPr>
      </w:pPr>
      <w:r w:rsidDel="00000000" w:rsidR="00000000" w:rsidRPr="00000000">
        <w:rPr>
          <w:b w:val="1"/>
          <w:bCs w:val="1"/>
          <w:color w:val="3c78d8"/>
          <w:sz w:val="30"/>
          <w:szCs w:val="30"/>
          <w:rtl w:val="0"/>
        </w:rPr>
        <w:t xml:space="preserve">Prompt Engineering</w:t>
      </w:r>
    </w:p>
    <w:p w:rsidR="00000000" w:rsidDel="00000000" w:rsidP="00000000" w:rsidRDefault="00000000" w:rsidRPr="00000000" w14:paraId="0000003C">
      <w:pPr>
        <w:numPr>
          <w:ilvl w:val="0"/>
          <w:numId w:val="6"/>
        </w:numPr>
        <w:ind w:left="720" w:hanging="360"/>
        <w:rPr>
          <w:sz w:val="26"/>
          <w:szCs w:val="26"/>
          <w:u w:val="none"/>
        </w:rPr>
      </w:pPr>
      <w:r w:rsidDel="00000000" w:rsidR="00000000" w:rsidRPr="00000000">
        <w:rPr>
          <w:sz w:val="26"/>
          <w:szCs w:val="26"/>
          <w:rtl w:val="0"/>
        </w:rPr>
        <w:t xml:space="preserve">Consistent daily practice: </w:t>
      </w:r>
    </w:p>
    <w:p w:rsidR="00000000" w:rsidDel="00000000" w:rsidP="00000000" w:rsidRDefault="00000000" w:rsidRPr="00000000" w14:paraId="0000003D">
      <w:pPr>
        <w:rPr>
          <w:sz w:val="26"/>
          <w:szCs w:val="26"/>
        </w:rPr>
      </w:pPr>
      <w:r w:rsidDel="00000000" w:rsidR="00000000" w:rsidRPr="00000000">
        <w:rPr>
          <w:sz w:val="26"/>
          <w:szCs w:val="26"/>
          <w:rtl w:val="0"/>
        </w:rPr>
        <w:t xml:space="preserve">Regular interaction helps the AI better understand the user's learning pattern and adjust difficulty accurately. </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numPr>
          <w:ilvl w:val="0"/>
          <w:numId w:val="6"/>
        </w:numPr>
        <w:ind w:left="720" w:hanging="360"/>
        <w:rPr>
          <w:sz w:val="26"/>
          <w:szCs w:val="26"/>
          <w:u w:val="none"/>
        </w:rPr>
      </w:pPr>
      <w:r w:rsidDel="00000000" w:rsidR="00000000" w:rsidRPr="00000000">
        <w:rPr>
          <w:sz w:val="26"/>
          <w:szCs w:val="26"/>
          <w:rtl w:val="0"/>
        </w:rPr>
        <w:t xml:space="preserve">Enable speaking exercises: </w:t>
      </w:r>
    </w:p>
    <w:p w:rsidR="00000000" w:rsidDel="00000000" w:rsidP="00000000" w:rsidRDefault="00000000" w:rsidRPr="00000000" w14:paraId="00000040">
      <w:pPr>
        <w:rPr>
          <w:sz w:val="26"/>
          <w:szCs w:val="26"/>
        </w:rPr>
      </w:pPr>
      <w:r w:rsidDel="00000000" w:rsidR="00000000" w:rsidRPr="00000000">
        <w:rPr>
          <w:sz w:val="26"/>
          <w:szCs w:val="26"/>
          <w:rtl w:val="0"/>
        </w:rPr>
        <w:t xml:space="preserve">Using voice input improves pronunciation feedback and activates speech recognition AI. </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numPr>
          <w:ilvl w:val="0"/>
          <w:numId w:val="6"/>
        </w:numPr>
        <w:ind w:left="720" w:hanging="360"/>
        <w:rPr>
          <w:sz w:val="26"/>
          <w:szCs w:val="26"/>
          <w:u w:val="none"/>
        </w:rPr>
      </w:pPr>
      <w:r w:rsidDel="00000000" w:rsidR="00000000" w:rsidRPr="00000000">
        <w:rPr>
          <w:sz w:val="26"/>
          <w:szCs w:val="26"/>
          <w:rtl w:val="0"/>
        </w:rPr>
        <w:t xml:space="preserve">Practice Mistakes:</w:t>
      </w:r>
    </w:p>
    <w:p w:rsidR="00000000" w:rsidDel="00000000" w:rsidP="00000000" w:rsidRDefault="00000000" w:rsidRPr="00000000" w14:paraId="00000043">
      <w:pPr>
        <w:rPr>
          <w:sz w:val="26"/>
          <w:szCs w:val="26"/>
        </w:rPr>
      </w:pPr>
      <w:r w:rsidDel="00000000" w:rsidR="00000000" w:rsidRPr="00000000">
        <w:rPr>
          <w:sz w:val="26"/>
          <w:szCs w:val="26"/>
          <w:rtl w:val="0"/>
        </w:rPr>
        <w:t xml:space="preserve">Focusing on mistakes allows the AI to reinforce weak areas using adaptive learning. </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numPr>
          <w:ilvl w:val="0"/>
          <w:numId w:val="6"/>
        </w:numPr>
        <w:ind w:left="720" w:hanging="360"/>
        <w:rPr>
          <w:sz w:val="26"/>
          <w:szCs w:val="26"/>
          <w:u w:val="none"/>
        </w:rPr>
      </w:pPr>
      <w:r w:rsidDel="00000000" w:rsidR="00000000" w:rsidRPr="00000000">
        <w:rPr>
          <w:sz w:val="26"/>
          <w:szCs w:val="26"/>
          <w:rtl w:val="0"/>
        </w:rPr>
        <w:t xml:space="preserve">Avoid guessing answers randomly: </w:t>
      </w:r>
    </w:p>
    <w:p w:rsidR="00000000" w:rsidDel="00000000" w:rsidP="00000000" w:rsidRDefault="00000000" w:rsidRPr="00000000" w14:paraId="00000046">
      <w:pPr>
        <w:rPr>
          <w:sz w:val="26"/>
          <w:szCs w:val="26"/>
        </w:rPr>
      </w:pPr>
      <w:r w:rsidDel="00000000" w:rsidR="00000000" w:rsidRPr="00000000">
        <w:rPr>
          <w:sz w:val="26"/>
          <w:szCs w:val="26"/>
          <w:rtl w:val="0"/>
        </w:rPr>
        <w:t xml:space="preserve">Honest attempts help the AI model to accurately track your knowledge level. </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numPr>
          <w:ilvl w:val="0"/>
          <w:numId w:val="6"/>
        </w:numPr>
        <w:ind w:left="720" w:hanging="360"/>
        <w:rPr>
          <w:sz w:val="26"/>
          <w:szCs w:val="26"/>
          <w:u w:val="none"/>
        </w:rPr>
      </w:pPr>
      <w:r w:rsidDel="00000000" w:rsidR="00000000" w:rsidRPr="00000000">
        <w:rPr>
          <w:sz w:val="26"/>
          <w:szCs w:val="26"/>
          <w:rtl w:val="0"/>
        </w:rPr>
        <w:t xml:space="preserve">Use listening exercises actively:</w:t>
      </w:r>
    </w:p>
    <w:p w:rsidR="00000000" w:rsidDel="00000000" w:rsidP="00000000" w:rsidRDefault="00000000" w:rsidRPr="00000000" w14:paraId="00000049">
      <w:pPr>
        <w:rPr>
          <w:sz w:val="26"/>
          <w:szCs w:val="26"/>
        </w:rPr>
      </w:pPr>
      <w:r w:rsidDel="00000000" w:rsidR="00000000" w:rsidRPr="00000000">
        <w:rPr>
          <w:sz w:val="26"/>
          <w:szCs w:val="26"/>
          <w:rtl w:val="0"/>
        </w:rPr>
        <w:t xml:space="preserve">Engaging with audio improves comprehension and allows AI to evaluate listening ability. </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numPr>
          <w:ilvl w:val="0"/>
          <w:numId w:val="6"/>
        </w:numPr>
        <w:ind w:left="720" w:hanging="360"/>
        <w:rPr>
          <w:sz w:val="26"/>
          <w:szCs w:val="26"/>
          <w:u w:val="none"/>
        </w:rPr>
      </w:pPr>
      <w:r w:rsidDel="00000000" w:rsidR="00000000" w:rsidRPr="00000000">
        <w:rPr>
          <w:sz w:val="26"/>
          <w:szCs w:val="26"/>
          <w:rtl w:val="0"/>
        </w:rPr>
        <w:t xml:space="preserve">Repeat lessons instead of skipping: </w:t>
      </w:r>
    </w:p>
    <w:p w:rsidR="00000000" w:rsidDel="00000000" w:rsidP="00000000" w:rsidRDefault="00000000" w:rsidRPr="00000000" w14:paraId="0000004C">
      <w:pPr>
        <w:rPr>
          <w:sz w:val="26"/>
          <w:szCs w:val="26"/>
        </w:rPr>
      </w:pPr>
      <w:r w:rsidDel="00000000" w:rsidR="00000000" w:rsidRPr="00000000">
        <w:rPr>
          <w:sz w:val="26"/>
          <w:szCs w:val="26"/>
          <w:rtl w:val="0"/>
        </w:rPr>
        <w:t xml:space="preserve">Reinforces memory through spaced repetition, a key AI-driven feature. </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numPr>
          <w:ilvl w:val="0"/>
          <w:numId w:val="6"/>
        </w:numPr>
        <w:ind w:left="720" w:hanging="360"/>
        <w:rPr>
          <w:sz w:val="26"/>
          <w:szCs w:val="26"/>
          <w:u w:val="none"/>
        </w:rPr>
      </w:pPr>
      <w:r w:rsidDel="00000000" w:rsidR="00000000" w:rsidRPr="00000000">
        <w:rPr>
          <w:sz w:val="26"/>
          <w:szCs w:val="26"/>
          <w:rtl w:val="0"/>
        </w:rPr>
        <w:t xml:space="preserve">Turn on notifications and reminders: </w:t>
      </w:r>
    </w:p>
    <w:p w:rsidR="00000000" w:rsidDel="00000000" w:rsidP="00000000" w:rsidRDefault="00000000" w:rsidRPr="00000000" w14:paraId="0000004F">
      <w:pPr>
        <w:rPr>
          <w:sz w:val="26"/>
          <w:szCs w:val="26"/>
        </w:rPr>
      </w:pPr>
      <w:r w:rsidDel="00000000" w:rsidR="00000000" w:rsidRPr="00000000">
        <w:rPr>
          <w:sz w:val="26"/>
          <w:szCs w:val="26"/>
          <w:rtl w:val="0"/>
        </w:rPr>
        <w:t xml:space="preserve">Helps maintain consistency, which improves AI personalization. </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b w:val="1"/>
          <w:bCs w:val="1"/>
          <w:color w:val="3c78d8"/>
          <w:sz w:val="30"/>
          <w:szCs w:val="30"/>
        </w:rPr>
      </w:pPr>
      <w:r w:rsidDel="00000000" w:rsidR="00000000" w:rsidRPr="00000000">
        <w:rPr>
          <w:b w:val="1"/>
          <w:bCs w:val="1"/>
          <w:color w:val="3c78d8"/>
          <w:sz w:val="30"/>
          <w:szCs w:val="30"/>
          <w:rtl w:val="0"/>
        </w:rPr>
        <w:t xml:space="preserve">Conclusion</w:t>
      </w:r>
    </w:p>
    <w:p w:rsidR="00000000" w:rsidDel="00000000" w:rsidP="00000000" w:rsidRDefault="00000000" w:rsidRPr="00000000" w14:paraId="00000052">
      <w:pPr>
        <w:rPr>
          <w:sz w:val="26"/>
          <w:szCs w:val="26"/>
        </w:rPr>
      </w:pPr>
      <w:r w:rsidDel="00000000" w:rsidR="00000000" w:rsidRPr="00000000">
        <w:rPr>
          <w:sz w:val="26"/>
          <w:szCs w:val="26"/>
          <w:rtl w:val="0"/>
        </w:rPr>
        <w:t xml:space="preserve">Duolingo is an effective AI-powered tool for language learning, particularly for beginners and casual learners who benefit from short, engaging lessons. Compared to other language learning platforms like Rosetta Stone and Babbel, Duolingo stands out for it gamified approach and free accessibility. While Rosetta Stone focuses more on immersive learning without translation and Babbel offers more structured grammar explanations, Duolingo excels in personalization through adaptive AI and user engagement. However, Duolingo may lack the depth and real-life conversational training provided by some of these alternatives. Therefore, it is best suited as a foundational or supplementary tool rather than a complete solution for advanced language mastery.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