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79" w:lineRule="auto"/>
        <w:ind w:left="0" w:right="0" w:firstLine="0"/>
        <w:jc w:val="center"/>
        <w:rPr>
          <w:rFonts w:ascii="Aptos SemiBold" w:cs="Aptos SemiBold" w:eastAsia="Aptos SemiBold" w:hAnsi="Aptos SemiBold"/>
          <w:b w:val="1"/>
          <w:bCs w:val="1"/>
          <w:i w:val="0"/>
          <w:iCs w:val="0"/>
          <w:color w:val="0c3512"/>
          <w:sz w:val="28"/>
          <w:szCs w:val="28"/>
        </w:rPr>
      </w:pPr>
      <w:r w:rsidDel="00000000" w:rsidR="00000000" w:rsidRPr="00000000">
        <w:rPr>
          <w:rFonts w:ascii="Aptos SemiBold" w:cs="Aptos SemiBold" w:eastAsia="Aptos SemiBold" w:hAnsi="Aptos SemiBold"/>
          <w:b w:val="1"/>
          <w:bCs w:val="1"/>
          <w:i w:val="0"/>
          <w:iCs w:val="0"/>
          <w:color w:val="0c3512"/>
          <w:sz w:val="28"/>
          <w:szCs w:val="28"/>
          <w:rtl w:val="0"/>
        </w:rPr>
        <w:t xml:space="preserve">Higgsfield AI : An Advanced AI Platform for</w:t>
      </w:r>
    </w:p>
    <w:p w:rsidR="00000000" w:rsidDel="00000000" w:rsidP="00000000" w:rsidRDefault="00000000" w:rsidRPr="00000000" w14:paraId="00000002">
      <w:pPr>
        <w:spacing w:after="160" w:before="0" w:line="279" w:lineRule="auto"/>
        <w:ind w:left="0" w:right="0" w:firstLine="0"/>
        <w:jc w:val="center"/>
        <w:rPr>
          <w:rFonts w:ascii="Aptos SemiBold" w:cs="Aptos SemiBold" w:eastAsia="Aptos SemiBold" w:hAnsi="Aptos SemiBold"/>
          <w:b w:val="1"/>
          <w:bCs w:val="1"/>
          <w:i w:val="0"/>
          <w:iCs w:val="0"/>
          <w:color w:val="0c3512"/>
          <w:sz w:val="28"/>
          <w:szCs w:val="28"/>
        </w:rPr>
      </w:pPr>
      <w:r w:rsidDel="00000000" w:rsidR="00000000" w:rsidRPr="00000000">
        <w:rPr>
          <w:rFonts w:ascii="Aptos SemiBold" w:cs="Aptos SemiBold" w:eastAsia="Aptos SemiBold" w:hAnsi="Aptos SemiBold"/>
          <w:b w:val="1"/>
          <w:bCs w:val="1"/>
          <w:i w:val="0"/>
          <w:iCs w:val="0"/>
          <w:color w:val="0c3512"/>
          <w:sz w:val="28"/>
          <w:szCs w:val="28"/>
          <w:rtl w:val="0"/>
        </w:rPr>
        <w:t xml:space="preserve"> Content Creators and Businesses</w:t>
      </w:r>
    </w:p>
    <w:p w:rsidR="00000000" w:rsidDel="00000000" w:rsidP="00000000" w:rsidRDefault="00000000" w:rsidRPr="00000000" w14:paraId="00000003">
      <w:pPr>
        <w:spacing w:after="160" w:before="0" w:line="279" w:lineRule="auto"/>
        <w:ind w:left="0" w:right="0" w:firstLine="0"/>
        <w:jc w:val="center"/>
        <w:rPr>
          <w:rFonts w:ascii="Aptos SemiBold" w:cs="Aptos SemiBold" w:eastAsia="Aptos SemiBold" w:hAnsi="Aptos SemiBold"/>
          <w:b w:val="0"/>
          <w:bCs w:val="0"/>
          <w:i w:val="1"/>
          <w:iCs w:val="1"/>
          <w:color w:val="000000"/>
        </w:rPr>
      </w:pPr>
      <w:r w:rsidDel="00000000" w:rsidR="00000000" w:rsidRPr="00000000">
        <w:rPr>
          <w:rFonts w:ascii="Aptos SemiBold" w:cs="Aptos SemiBold" w:eastAsia="Aptos SemiBold" w:hAnsi="Aptos SemiBold"/>
          <w:b w:val="0"/>
          <w:bCs w:val="0"/>
          <w:i w:val="1"/>
          <w:iCs w:val="1"/>
          <w:color w:val="000000"/>
          <w:rtl w:val="0"/>
        </w:rPr>
        <w:t xml:space="preserve">Amim Wasif Chowdhury   |    2532954630</w:t>
      </w:r>
    </w:p>
    <w:p w:rsidR="00000000" w:rsidDel="00000000" w:rsidP="00000000" w:rsidRDefault="00000000" w:rsidRPr="00000000" w14:paraId="00000004">
      <w:pPr>
        <w:spacing w:after="160" w:before="0" w:line="279" w:lineRule="auto"/>
        <w:ind w:left="0" w:right="0" w:firstLine="0"/>
        <w:jc w:val="left"/>
        <w:rPr>
          <w:rFonts w:ascii="Aptos SemiBold" w:cs="Aptos SemiBold" w:eastAsia="Aptos SemiBold" w:hAnsi="Aptos SemiBold"/>
          <w:b w:val="0"/>
          <w:bCs w:val="0"/>
          <w:i w:val="1"/>
          <w:iCs w:val="1"/>
          <w:color w:val="000000"/>
        </w:rPr>
      </w:pPr>
      <w:r w:rsidDel="00000000" w:rsidR="00000000" w:rsidRPr="00000000">
        <w:rPr>
          <w:rtl w:val="0"/>
        </w:rPr>
      </w:r>
    </w:p>
    <w:p w:rsidR="00000000" w:rsidDel="00000000" w:rsidP="00000000" w:rsidRDefault="00000000" w:rsidRPr="00000000" w14:paraId="00000005">
      <w:pPr>
        <w:spacing w:after="160" w:before="0" w:line="279" w:lineRule="auto"/>
        <w:ind w:left="0" w:right="0" w:firstLine="0"/>
        <w:jc w:val="left"/>
        <w:rPr>
          <w:rFonts w:ascii="Aptos SemiBold" w:cs="Aptos SemiBold" w:eastAsia="Aptos SemiBold" w:hAnsi="Aptos SemiBold"/>
          <w:b w:val="1"/>
          <w:bCs w:val="1"/>
          <w:i w:val="0"/>
          <w:iCs w:val="0"/>
          <w:color w:val="000000"/>
        </w:rPr>
      </w:pPr>
      <w:r w:rsidDel="00000000" w:rsidR="00000000" w:rsidRPr="00000000">
        <w:rPr>
          <w:rFonts w:ascii="Aptos SemiBold" w:cs="Aptos SemiBold" w:eastAsia="Aptos SemiBold" w:hAnsi="Aptos SemiBold"/>
          <w:b w:val="1"/>
          <w:bCs w:val="1"/>
          <w:i w:val="0"/>
          <w:iCs w:val="0"/>
          <w:color w:val="000000"/>
          <w:rtl w:val="0"/>
        </w:rPr>
        <w:t xml:space="preserve">Introduction</w:t>
      </w:r>
    </w:p>
    <w:p w:rsidR="00000000" w:rsidDel="00000000" w:rsidP="00000000" w:rsidRDefault="00000000" w:rsidRPr="00000000" w14:paraId="00000006">
      <w:pPr>
        <w:spacing w:after="160" w:before="0" w:line="276" w:lineRule="auto"/>
        <w:ind w:left="0" w:right="0" w:firstLine="0"/>
        <w:jc w:val="left"/>
        <w:rPr>
          <w:rFonts w:ascii="Times New Roman" w:cs="Times New Roman" w:eastAsia="Times New Roman" w:hAnsi="Times New Roman"/>
          <w:b w:val="0"/>
          <w:bCs w:val="0"/>
          <w:i w:val="0"/>
          <w:iCs w:val="0"/>
          <w:color w:val="000000"/>
        </w:rPr>
      </w:pPr>
      <w:r w:rsidDel="00000000" w:rsidR="00000000" w:rsidRPr="00000000">
        <w:rPr>
          <w:rFonts w:ascii="Times New Roman" w:cs="Times New Roman" w:eastAsia="Times New Roman" w:hAnsi="Times New Roman"/>
          <w:b w:val="0"/>
          <w:bCs w:val="0"/>
          <w:i w:val="0"/>
          <w:iCs w:val="0"/>
          <w:color w:val="000000"/>
          <w:rtl w:val="0"/>
        </w:rPr>
        <w:t xml:space="preserve">Higgsfield AI is one of the most powerful AI tools currently used for content creation and media production. It can generate professional-level videos, VFX, images, advertisements, and even AI influencers within minutes only through prompts. These AI influencers can later be used for product showcasing, brand promotions, social media marketing, and business campaigns, making the platform extremely useful for modern digital businesses and creators.</w:t>
      </w:r>
    </w:p>
    <w:p w:rsidR="00000000" w:rsidDel="00000000" w:rsidP="00000000" w:rsidRDefault="00000000" w:rsidRPr="00000000" w14:paraId="00000007">
      <w:pPr>
        <w:spacing w:after="160" w:before="0" w:line="276" w:lineRule="auto"/>
        <w:ind w:left="0" w:right="0" w:firstLine="0"/>
        <w:jc w:val="left"/>
        <w:rPr>
          <w:rFonts w:ascii="Times New Roman" w:cs="Times New Roman" w:eastAsia="Times New Roman" w:hAnsi="Times New Roman"/>
          <w:b w:val="0"/>
          <w:bCs w:val="0"/>
          <w:i w:val="0"/>
          <w:iCs w:val="0"/>
          <w:color w:val="000000"/>
        </w:rPr>
      </w:pPr>
      <w:r w:rsidDel="00000000" w:rsidR="00000000" w:rsidRPr="00000000">
        <w:rPr>
          <w:rFonts w:ascii="Times New Roman" w:cs="Times New Roman" w:eastAsia="Times New Roman" w:hAnsi="Times New Roman"/>
          <w:b w:val="0"/>
          <w:bCs w:val="0"/>
          <w:i w:val="0"/>
          <w:iCs w:val="0"/>
          <w:color w:val="000000"/>
          <w:rtl w:val="0"/>
        </w:rPr>
        <w:t xml:space="preserve">This AI is especially popular among content creators and social media influencers because it can create cinematic visuals, AI-generated advertisements, realistic effects, and high-quality production content very quickly. Businesses can use it to create promotional materials, product advertisements, and marketing campaigns without hiring a full creative team. In many situations, one person with AI tools can now perform tasks that previously required multiple professionals.</w:t>
      </w:r>
    </w:p>
    <w:p w:rsidR="00000000" w:rsidDel="00000000" w:rsidP="00000000" w:rsidRDefault="00000000" w:rsidRPr="00000000" w14:paraId="00000008">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Another major strength of Higgsfield AI is that it combines multiple advanced AI technologies in one platform. It supports powerful image and video generation models such as Google Gemini, Grok image generation systems, and several modern cinematic video models. The platform is continuously adding new tools and features, making it more powerful over time. Unlike many AI tools that only focus on one specific task, Higgsfield AI can assist with image generation, video creation, VFX production, content planning, and branding together in a single workflow.</w:t>
      </w:r>
      <w:r w:rsidDel="00000000" w:rsidR="00000000" w:rsidRPr="00000000">
        <w:rPr>
          <w:rtl w:val="0"/>
        </w:rPr>
      </w:r>
    </w:p>
    <w:p w:rsidR="00000000" w:rsidDel="00000000" w:rsidP="00000000" w:rsidRDefault="00000000" w:rsidRPr="00000000" w14:paraId="00000009">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Due to its speed, accessibility, and production-level quality, Higgsfield AI is becoming a revolutionary platform in the creative industry. It has the potential to completely transform digital marketing, filmmaking, online businesses, and social media content creation in the future.</w:t>
      </w:r>
      <w:r w:rsidDel="00000000" w:rsidR="00000000" w:rsidRPr="00000000">
        <w:rPr>
          <w:rtl w:val="0"/>
        </w:rPr>
      </w:r>
    </w:p>
    <w:p w:rsidR="00000000" w:rsidDel="00000000" w:rsidP="00000000" w:rsidRDefault="00000000" w:rsidRPr="00000000" w14:paraId="0000000A">
      <w:pPr>
        <w:spacing w:after="160" w:before="0" w:line="276" w:lineRule="auto"/>
        <w:ind w:left="0" w:right="0" w:firstLine="0"/>
        <w:jc w:val="left"/>
        <w:rPr>
          <w:rFonts w:ascii="Times New Roman" w:cs="Times New Roman" w:eastAsia="Times New Roman" w:hAnsi="Times New Roman"/>
          <w:b w:val="0"/>
          <w:bCs w:val="0"/>
          <w:i w:val="0"/>
          <w:iCs w:val="0"/>
          <w:color w:val="000000"/>
        </w:rPr>
      </w:pPr>
      <w:r w:rsidDel="00000000" w:rsidR="00000000" w:rsidRPr="00000000">
        <w:rPr>
          <w:rtl w:val="0"/>
        </w:rPr>
      </w:r>
    </w:p>
    <w:p w:rsidR="00000000" w:rsidDel="00000000" w:rsidP="00000000" w:rsidRDefault="00000000" w:rsidRPr="00000000" w14:paraId="0000000B">
      <w:pPr>
        <w:spacing w:after="160" w:before="0" w:line="276" w:lineRule="auto"/>
        <w:ind w:left="0" w:right="0" w:firstLine="0"/>
        <w:jc w:val="left"/>
        <w:rPr>
          <w:rFonts w:ascii="Aptos SemiBold" w:cs="Aptos SemiBold" w:eastAsia="Aptos SemiBold" w:hAnsi="Aptos SemiBold"/>
          <w:b w:val="1"/>
          <w:bCs w:val="1"/>
          <w:i w:val="0"/>
          <w:iCs w:val="0"/>
          <w:color w:val="000000"/>
        </w:rPr>
      </w:pPr>
      <w:r w:rsidDel="00000000" w:rsidR="00000000" w:rsidRPr="00000000">
        <w:rPr>
          <w:rFonts w:ascii="Aptos SemiBold" w:cs="Aptos SemiBold" w:eastAsia="Aptos SemiBold" w:hAnsi="Aptos SemiBold"/>
          <w:b w:val="1"/>
          <w:bCs w:val="1"/>
          <w:i w:val="0"/>
          <w:iCs w:val="0"/>
          <w:color w:val="000000"/>
          <w:rtl w:val="0"/>
        </w:rPr>
        <w:t xml:space="preserve">Prompt</w:t>
      </w:r>
    </w:p>
    <w:p w:rsidR="00000000" w:rsidDel="00000000" w:rsidP="00000000" w:rsidRDefault="00000000" w:rsidRPr="00000000" w14:paraId="0000000C">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Davidoff-</w:t>
      </w:r>
      <w:r w:rsidDel="00000000" w:rsidR="00000000" w:rsidRPr="00000000">
        <w:rPr>
          <w:rtl w:val="0"/>
        </w:rPr>
      </w:r>
    </w:p>
    <w:p w:rsidR="00000000" w:rsidDel="00000000" w:rsidP="00000000" w:rsidRDefault="00000000" w:rsidRPr="00000000" w14:paraId="0000000D">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Hyper-realistic, professional product photography of a pristine Davidoff Cool Water perfume bottle covered in detailed water splash. The text 'DAVIDOFF', script 'Cool Water', must be perfectly accurate. Generate variations including: a direct shot against a rich blue-teal gradient, the bottle emerging from a dramatic water splash, an underwater scene resting on a stone illuminated by sunbeams, and dynamic backlit close-ups. Cinematic lighting, ultra-sharp macro focus, and a unified deep blue to bright cyan color palette.</w:t>
      </w:r>
    </w:p>
    <w:p w:rsidR="00000000" w:rsidDel="00000000" w:rsidP="00000000" w:rsidRDefault="00000000" w:rsidRPr="00000000" w14:paraId="0000000E">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rFonts w:ascii="Times New Roman" w:cs="Times New Roman" w:eastAsia="Times New Roman" w:hAnsi="Times New Roman"/>
          <w:b w:val="1"/>
          <w:bCs w:val="1"/>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Aarong Earth- </w:t>
      </w:r>
    </w:p>
    <w:p w:rsidR="00000000" w:rsidDel="00000000" w:rsidP="00000000" w:rsidRDefault="00000000" w:rsidRPr="00000000" w14:paraId="00000010">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sdt>
        <w:sdtPr>
          <w:id w:val="-1076508220"/>
          <w:tag w:val="goog_rdk_0"/>
        </w:sdtPr>
        <w:sdtContent>
          <w:r w:rsidDel="00000000" w:rsidR="00000000" w:rsidRPr="00000000">
            <w:rPr>
              <w:rFonts w:ascii="Arial Unicode MS" w:cs="Arial Unicode MS" w:eastAsia="Arial Unicode MS" w:hAnsi="Arial Unicode MS"/>
              <w:b w:val="0"/>
              <w:bCs w:val="0"/>
              <w:i w:val="0"/>
              <w:iCs w:val="0"/>
              <w:strike w:val="0"/>
              <w:color w:val="000000"/>
              <w:sz w:val="24"/>
              <w:szCs w:val="24"/>
              <w:u w:val="none"/>
              <w:rtl w:val="0"/>
            </w:rPr>
            <w:t xml:space="preserve">A professional, multi-concept product photography reveal showcasing the Aarong Earth™ line of natural body washes. The central subjects are the Aarong Earth Neem Body Wash (containing green liquid, as seen in provided images - image_6.png and image_7.png) and the Aarong Earth Honey Body Wash (containing amber liquid, as seen in image_8.png and image_9.png). Both bottles feature clear, consistent branding: the Aarong earth™ logo, specific variant text (Neem/Honey Body Wash), the specific Bengali text (নিমে বডি ওয়াশ or মধু বডি ওয়াশ), a white tree-like icon, and volume 'পরিমাণ: ৫০০ মি.লি. b'.</w:t>
          </w:r>
        </w:sdtContent>
      </w:sdt>
    </w:p>
    <w:p w:rsidR="00000000" w:rsidDel="00000000" w:rsidP="00000000" w:rsidRDefault="00000000" w:rsidRPr="00000000" w14:paraId="00000011">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The scene must include the following distinct, professional variations:</w:t>
      </w:r>
    </w:p>
    <w:p w:rsidR="00000000" w:rsidDel="00000000" w:rsidP="00000000" w:rsidRDefault="00000000" w:rsidRPr="00000000" w14:paraId="00000012">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1. Miniature Construction Diorama </w:t>
      </w: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The enormous Neem bottle lying on its side in a dense, sun-dappled jungle. Multiple detailed miniature figures in hard hats are actively working on scaffolding and ladders. A large yellow construction crane lowers a precise glass panel enclosure around the illuminated, glowing base of the bottle.</w:t>
      </w:r>
    </w:p>
    <w:p w:rsidR="00000000" w:rsidDel="00000000" w:rsidP="00000000" w:rsidRDefault="00000000" w:rsidRPr="00000000" w14:paraId="00000013">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2. Clean Studio Pedestal</w:t>
      </w: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 The upright Neem bottle on a matching green cube pedestal. Water droplets are captured falling from above. Precise arrangements of fresh, wet neem leaves are on and around the pedestal against a clean, two-tone green gradient background.</w:t>
      </w:r>
    </w:p>
    <w:p w:rsidR="00000000" w:rsidDel="00000000" w:rsidP="00000000" w:rsidRDefault="00000000" w:rsidRPr="00000000" w14:paraId="00000014">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3. Rustic Nature Field</w:t>
      </w: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 The Honey bottle on a cross-section wood log pedestal. Surrounded by a detailed honey dipper with dripping honey, actual honeycombs, lemon slices, thyme sprigs, and a field of yellow and white wildflowers under a warm, golden sun.</w:t>
      </w:r>
    </w:p>
    <w:p w:rsidR="00000000" w:rsidDel="00000000" w:rsidP="00000000" w:rsidRDefault="00000000" w:rsidRPr="00000000" w14:paraId="00000015">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4. Magical Swarming Forest</w:t>
      </w: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 The Honey bottle as the center of a whimsical forest clearing. Dozens of real bees swarm everywhere. A small copper pot on a central stack of logs steams with honey. The scene features detailed crepuscular sunbeams (god rays) filtering through the canopy.</w:t>
      </w:r>
    </w:p>
    <w:p w:rsidR="00000000" w:rsidDel="00000000" w:rsidP="00000000" w:rsidRDefault="00000000" w:rsidRPr="00000000" w14:paraId="00000016">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17">
      <w:pPr>
        <w:spacing w:after="240" w:before="240" w:line="276" w:lineRule="auto"/>
        <w:jc w:val="left"/>
        <w:rPr>
          <w:rFonts w:ascii="Times New Roman" w:cs="Times New Roman" w:eastAsia="Times New Roman" w:hAnsi="Times New Roman"/>
          <w:b w:val="1"/>
          <w:bCs w:val="1"/>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Blu by The Chotobhai -</w:t>
      </w:r>
    </w:p>
    <w:p w:rsidR="00000000" w:rsidDel="00000000" w:rsidP="00000000" w:rsidRDefault="00000000" w:rsidRPr="00000000" w14:paraId="00000018">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A collection of premium, hyper-realistic, high-definition professional product photographs and dynamic lifestyle images showcasing the BLU Lychee Hydration Energy Drink (as seen in image_10.png through image_16.png). The product is a white, heavily condensation-covered plastic bottle with a distinct pink-magenta cap. All branding must be clear and crisp, including the word "LYCHEE" or "LICHEE" at the top, the prominent, bold, pink-magenta "BLU" logo (with ™), and the specific text: "HYDRATION ENERGY DRINK" and specific volume markers (e.g., 332 ml or similar, appearing consistent). The visual language is premium, ultra-sharp, and cinematic.</w:t>
      </w:r>
    </w:p>
    <w:p w:rsidR="00000000" w:rsidDel="00000000" w:rsidP="00000000" w:rsidRDefault="00000000" w:rsidRPr="00000000" w14:paraId="00000019">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The collection includes the following diverse and complex scenarios:</w:t>
      </w:r>
    </w:p>
    <w:p w:rsidR="00000000" w:rsidDel="00000000" w:rsidP="00000000" w:rsidRDefault="00000000" w:rsidRPr="00000000" w14:paraId="0000001A">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1. Geometric Precision Studio : The bottle is dynamically posed among an architectural arrangement of clear geometric glass prisms, a glass cube, and a sheet, all against a light grey gradient background. Lighting is clean and direct, highlighting the refraction and clarity through the glass.</w:t>
      </w:r>
    </w:p>
    <w:p w:rsidR="00000000" w:rsidDel="00000000" w:rsidP="00000000" w:rsidRDefault="00000000" w:rsidRPr="00000000" w14:paraId="0000001B">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2. Abstract Backlit Vortex : A dramatically backlit scene where the bottle is central, surrounded by a complex, sweeping vortex of clear glass elements that create intricate light refractions and deep shadows. The background is dark and smoke-filled, with the bottle glowing intensely.</w:t>
      </w:r>
    </w:p>
    <w:p w:rsidR="00000000" w:rsidDel="00000000" w:rsidP="00000000" w:rsidRDefault="00000000" w:rsidRPr="00000000" w14:paraId="0000001C">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3. Action Rock Climbing Peak : The bottle is in the extreme foreground on loose granite gravel. In the background, a fully geared-up rock climber (helmet, harness, red and blue suit) scales a sun-drenched, steep granite cliff face. The bottle looks like the reward waiting at the peak under a clear, warm sky.</w:t>
      </w:r>
    </w:p>
    <w:p w:rsidR="00000000" w:rsidDel="00000000" w:rsidP="00000000" w:rsidRDefault="00000000" w:rsidRPr="00000000" w14:paraId="0000001D">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4. Explosive Water Splash : The definitive energy and hydration shot. The bottle is centrally focused against a dark, moody background. From behind and around the bottle, a massive, explosive crown-splash of clear water erupts, frozen in time, with individual droplets and mist creating a dynamic frame.</w:t>
      </w:r>
    </w:p>
    <w:p w:rsidR="00000000" w:rsidDel="00000000" w:rsidP="00000000" w:rsidRDefault="00000000" w:rsidRPr="00000000" w14:paraId="0000001E">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5. Bustling South Asian Street : A hand holds the condensation-covered bottle (a close-up), making it the sharp focus. The background is a bustling, colorful South Asian street scene (e.g., Dhaka) with traditional rickshaws, vendors, and a crowd under warm, low-angle sun.</w:t>
      </w:r>
    </w:p>
    <w:p w:rsidR="00000000" w:rsidDel="00000000" w:rsidP="00000000" w:rsidRDefault="00000000" w:rsidRPr="00000000" w14:paraId="0000001F">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6. Low-Angle Street Football : A dynamic low-angle shot from the ground. The bottle is in the extreme foreground on rough dirt ground. Behind it, teenagers play street football with a worn ball against a brick wall goal, their motion blurred in a field of warm, late-day sun. A hand is seen resting near the bottle's base.</w:t>
      </w:r>
    </w:p>
    <w:p w:rsidR="00000000" w:rsidDel="00000000" w:rsidP="00000000" w:rsidRDefault="00000000" w:rsidRPr="00000000" w14:paraId="0000002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276" w:lineRule="auto"/>
        <w:jc w:val="left"/>
        <w:rPr>
          <w:rFonts w:ascii="Times New Roman" w:cs="Times New Roman" w:eastAsia="Times New Roman" w:hAnsi="Times New Roman"/>
          <w:b w:val="1"/>
          <w:bCs w:val="1"/>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Aylin (our AI influencer) -</w:t>
      </w:r>
    </w:p>
    <w:p w:rsidR="00000000" w:rsidDel="00000000" w:rsidP="00000000" w:rsidRDefault="00000000" w:rsidRPr="00000000" w14:paraId="00000022">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A definitive, comprehensive character design and asset generation guide for an authentic South Asian (specifically Bengali-influenced) female lifestyle and fashion influencer. This guide defines a specific individual and a diverse collection of images for her social media presence.</w:t>
      </w:r>
    </w:p>
    <w:p w:rsidR="00000000" w:rsidDel="00000000" w:rsidP="00000000" w:rsidRDefault="00000000" w:rsidRPr="00000000" w14:paraId="00000023">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Character Profile (The Identity):</w:t>
      </w:r>
    </w:p>
    <w:p w:rsidR="00000000" w:rsidDel="00000000" w:rsidP="00000000" w:rsidRDefault="00000000" w:rsidRPr="00000000" w14:paraId="00000024">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This influencer is a sophisticated young adult of South Asian heritage. Her physical features must be strictly maintained across all generated content:</w:t>
      </w:r>
    </w:p>
    <w:p w:rsidR="00000000" w:rsidDel="00000000" w:rsidP="00000000" w:rsidRDefault="00000000" w:rsidRPr="00000000" w14:paraId="00000025">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Facial Features: Crucial and non-negotiable is a prominent, defined natural beauty mark (mole) on her lower left cheek, close to her chin line. She has dark, expressive, deep-set eyes. Her expression is authentic, ranging from playfully charming (e.g., a playful wink, head tilted) to poised, confident, and contemplative.</w:t>
      </w:r>
    </w:p>
    <w:p w:rsidR="00000000" w:rsidDel="00000000" w:rsidP="00000000" w:rsidRDefault="00000000" w:rsidRPr="00000000" w14:paraId="00000026">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Hair: Dark, naturally wavy, shoulder-length hair with authentic texture.</w:t>
      </w:r>
    </w:p>
    <w:p w:rsidR="00000000" w:rsidDel="00000000" w:rsidP="00000000" w:rsidRDefault="00000000" w:rsidRPr="00000000" w14:paraId="00000027">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Ethnicity: Distinctively Bengali/South Asian, with appropriate skin tone.</w:t>
      </w:r>
    </w:p>
    <w:p w:rsidR="00000000" w:rsidDel="00000000" w:rsidP="00000000" w:rsidRDefault="00000000" w:rsidRPr="00000000" w14:paraId="00000028">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Build: Slender with graceful posture.</w:t>
      </w:r>
    </w:p>
    <w:p w:rsidR="00000000" w:rsidDel="00000000" w:rsidP="00000000" w:rsidRDefault="00000000" w:rsidRPr="00000000" w14:paraId="00000029">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Persona and Niche (The Content Strategy):</w:t>
      </w:r>
    </w:p>
    <w:p w:rsidR="00000000" w:rsidDel="00000000" w:rsidP="00000000" w:rsidRDefault="00000000" w:rsidRPr="00000000" w14:paraId="0000002A">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Her content niche is "Cultural Minimalist Lifestyle &amp; Fashion." She seamlessly blends modern, global minimalist aesthetics with rich, authentic South Asian textiles and craftsmanship. She is a storyteller who celebrates heritage in a modern context.</w:t>
      </w:r>
    </w:p>
    <w:p w:rsidR="00000000" w:rsidDel="00000000" w:rsidP="00000000" w:rsidRDefault="00000000" w:rsidRPr="00000000" w14:paraId="0000002B">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Asset Gallery Prompts (The Required Image Set):</w:t>
      </w:r>
    </w:p>
    <w:p w:rsidR="00000000" w:rsidDel="00000000" w:rsidP="00000000" w:rsidRDefault="00000000" w:rsidRPr="00000000" w14:paraId="0000002C">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1. The Intro Reveal Shot (Playful Charm): A high-resolution, low-angle studio photo against a warm, light beige gradient. The model, from a top-down view, leans towards the camera, smiling directly and giving a playful wink. She is wearing a simple black scoop-neck tank top, high-waisted denim jeans, and a stacked set of delicate gold-and-black beaded bracelets with a watch. Macro detail must focus on her distinct mole and hair texture.</w:t>
      </w:r>
    </w:p>
    <w:p w:rsidR="00000000" w:rsidDel="00000000" w:rsidP="00000000" w:rsidRDefault="00000000" w:rsidRPr="00000000" w14:paraId="0000002D">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2. The Poised Minimalist Shot (Sophisticated Ease): A full-length portrait in a natural light studio with textured beige walls. She stands composed with one hand on her hip, looking confidently at the camera. She wears the same black tank top paired with high-waisted, wide-leg, light tan linen trousers. The composition is clean and minimalist.</w:t>
      </w:r>
    </w:p>
    <w:p w:rsidR="00000000" w:rsidDel="00000000" w:rsidP="00000000" w:rsidRDefault="00000000" w:rsidRPr="00000000" w14:paraId="0000002E">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3. The Heritage Jamdani Saree Shot (Elegant Narrative): An indoor portrait with warm terracotta walls and draped cotton fabric. She is standing near a traditional, antique wooden handloom. She is dressed in an exquisite, sheer, translucent yellow Jamdani saree with intricate pale gold woven patterns, paired with a black blouse. She wears an oxidized silver multi-strand necklace. The shot is elegant and storytelling.</w:t>
      </w:r>
    </w:p>
    <w:p w:rsidR="00000000" w:rsidDel="00000000" w:rsidP="00000000" w:rsidRDefault="00000000" w:rsidRPr="00000000" w14:paraId="0000002F">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4. The Contemplative Lifestyle Shot (Muted Comfort): By a multi-pane wooden window with sheer white curtains, she is looking out thoughtfully. Soft, natural window light illuminates her face. She wears a belted, textured cotton tunic with muted horizontal stripes of dusty rose and soft grey. The fabric features horizontal patterns of smaller, block-printed motifs (e.g., small patterns). The environment feels quiet and reflective.</w:t>
      </w:r>
    </w:p>
    <w:p w:rsidR="00000000" w:rsidDel="00000000" w:rsidP="00000000" w:rsidRDefault="00000000" w:rsidRPr="00000000" w14:paraId="00000030">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Lighting and Style: Ultra-realistic, cinematic professional product-standard photography with natural and directional lighting. Focus on high-definition macro detail for all textiles, skin pores, and her unique facial feature.</w:t>
      </w:r>
    </w:p>
    <w:p w:rsidR="00000000" w:rsidDel="00000000" w:rsidP="00000000" w:rsidRDefault="00000000" w:rsidRPr="00000000" w14:paraId="0000003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276" w:lineRule="auto"/>
        <w:ind w:left="0" w:right="0" w:firstLine="0"/>
        <w:jc w:val="left"/>
        <w:rPr>
          <w:rFonts w:ascii="Times New Roman" w:cs="Times New Roman" w:eastAsia="Times New Roman" w:hAnsi="Times New Roman"/>
          <w:b w:val="1"/>
          <w:bCs w:val="1"/>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Photo shoots of Aylin- </w:t>
      </w:r>
    </w:p>
    <w:p w:rsidR="00000000" w:rsidDel="00000000" w:rsidP="00000000" w:rsidRDefault="00000000" w:rsidRPr="00000000" w14:paraId="00000033">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A professional, high-definition fashion editorial photoshoot gallery featuring the specific, character-consistent South Asian (Bengali-heritage) female influencer (characterized by her dark naturally wavy hair and the prominent beauty mark on her lower left cheek/chin). The photoshoot takes place in a beautifully preserved, traditional Bengali estate (a Zamindar house) living area, base on the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setting in image_22.png and image_23.png, with soft, natural daylight filtering through large sheer-curtained windows.</w:t>
      </w:r>
    </w:p>
    <w:p w:rsidR="00000000" w:rsidDel="00000000" w:rsidP="00000000" w:rsidRDefault="00000000" w:rsidRPr="00000000" w14:paraId="00000034">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Wardrobe : The model is exclusively wearing the intricate, custom mustard-yellow raw silk tunic, featuring asymmetric sheer organza panels, and detailed hand-embroidery in deep rust, teal, and earth tones (abstract landscape/textile pattern) on the right sleeve and left panel. The tunic has the distinct tassel and coin-dangle neck closure. She pairs it with white-on-white embroidered wide-leg palazzo pants.</w:t>
      </w:r>
    </w:p>
    <w:p w:rsidR="00000000" w:rsidDel="00000000" w:rsidP="00000000" w:rsidRDefault="00000000" w:rsidRPr="00000000" w14:paraId="00000035">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Shoot Structure (Vibe and Pose Variations): The gallery contains multiple images within the same environment, each defined by a specific text overlay and pose "vibe":</w:t>
      </w:r>
    </w:p>
    <w:p w:rsidR="00000000" w:rsidDel="00000000" w:rsidP="00000000" w:rsidRDefault="00000000" w:rsidRPr="00000000" w14:paraId="00000036">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1. BOLD</w:t>
      </w: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 A strong, direct gaze. The model is seated high on the carved antique wood sofa, leaning back with a confident, open posture. Her leg is crossed, and she rests her arm on the stylized zebra-pattern sculpture (a prominent object in image_22.png). A sliced watermelon piece rests nearby. A clean, white sans-serif text overlay in the top-center reads: "BOLD."</w:t>
      </w:r>
    </w:p>
    <w:p w:rsidR="00000000" w:rsidDel="00000000" w:rsidP="00000000" w:rsidRDefault="00000000" w:rsidRPr="00000000" w14:paraId="00000037">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2. NATURAL</w:t>
      </w: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 A softer, candid moment. The model is standing by the large windows, gazing outward thoughtfully, her hand gently touching the sheer curtain. Soft light illuminates her face. Her head is tilted slightly. Her expression is serene and composed. A clean, white sans-serif text overlay in the top-center reads: "NATURAL."</w:t>
      </w:r>
    </w:p>
    <w:p w:rsidR="00000000" w:rsidDel="00000000" w:rsidP="00000000" w:rsidRDefault="00000000" w:rsidRPr="00000000" w14:paraId="00000038">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3. CASUAL</w:t>
      </w: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 Relaxed and editorial. The model is lounging gracefully on the carved wood sofa, head resting on her hand, gazing away into the light. A stack of curated fashion, art, and heritage books sits on an adjacent antique side table. A clean, white sans-serif text overlay in the top-center reads: "CASUAL."</w:t>
      </w:r>
    </w:p>
    <w:p w:rsidR="00000000" w:rsidDel="00000000" w:rsidP="00000000" w:rsidRDefault="00000000" w:rsidRPr="00000000" w14:paraId="00000039">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276" w:lineRule="auto"/>
        <w:jc w:val="left"/>
        <w:rPr>
          <w:rFonts w:ascii="Times New Roman" w:cs="Times New Roman" w:eastAsia="Times New Roman" w:hAnsi="Times New Roman"/>
          <w:b w:val="1"/>
          <w:bCs w:val="1"/>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Cinematic video -</w:t>
      </w:r>
    </w:p>
    <w:p w:rsidR="00000000" w:rsidDel="00000000" w:rsidP="00000000" w:rsidRDefault="00000000" w:rsidRPr="00000000" w14:paraId="0000003B">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"Cinematic video, slow and graceful movement. A beautiful young woman with dark wavy shoulder-length hair wearing a geometric patterned earthy-toned crop top with blue tassels and a flowing beige skirt. She is standing inside a surreal, luminous tunnel made of draped, shimmering golden translucent fabric. Warm, ethereal backlighting, soft cinematic focus, subtle wind gently blowing her hair and the surrounding fabric, highly detailed, photorealistic, 8k resolution, serene and elegant atmosphere." This prompt focuses on the lighting, the unique golden fabric environment, her specific outfit, and ensures the movement remains subtle and cinematic as you requested.</w:t>
      </w:r>
    </w:p>
    <w:p w:rsidR="00000000" w:rsidDel="00000000" w:rsidP="00000000" w:rsidRDefault="00000000" w:rsidRPr="00000000" w14:paraId="0000003C">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3D">
      <w:pPr>
        <w:spacing w:after="160" w:before="0" w:line="276" w:lineRule="auto"/>
        <w:ind w:left="0" w:right="0" w:firstLine="0"/>
        <w:jc w:val="left"/>
        <w:rPr>
          <w:rFonts w:ascii="Aptos SemiBold" w:cs="Aptos SemiBold" w:eastAsia="Aptos SemiBold" w:hAnsi="Aptos SemiBold"/>
          <w:b w:val="1"/>
          <w:bCs w:val="1"/>
          <w:i w:val="0"/>
          <w:iCs w:val="0"/>
          <w:color w:val="000000"/>
        </w:rPr>
      </w:pPr>
      <w:r w:rsidDel="00000000" w:rsidR="00000000" w:rsidRPr="00000000">
        <w:rPr>
          <w:rFonts w:ascii="Aptos SemiBold" w:cs="Aptos SemiBold" w:eastAsia="Aptos SemiBold" w:hAnsi="Aptos SemiBold"/>
          <w:b w:val="1"/>
          <w:bCs w:val="1"/>
          <w:i w:val="0"/>
          <w:iCs w:val="0"/>
          <w:color w:val="000000"/>
          <w:rtl w:val="0"/>
        </w:rPr>
        <w:t xml:space="preserve">Output</w:t>
      </w:r>
    </w:p>
    <w:p w:rsidR="00000000" w:rsidDel="00000000" w:rsidP="00000000" w:rsidRDefault="00000000" w:rsidRPr="00000000" w14:paraId="0000003E">
      <w:pPr>
        <w:spacing w:after="160" w:before="0" w:line="276" w:lineRule="auto"/>
        <w:ind w:left="0" w:right="0" w:firstLine="0"/>
        <w:jc w:val="left"/>
        <w:rPr>
          <w:rFonts w:ascii="Times New Roman" w:cs="Times New Roman" w:eastAsia="Times New Roman" w:hAnsi="Times New Roman"/>
          <w:b w:val="0"/>
          <w:bCs w:val="0"/>
          <w:i w:val="0"/>
          <w:iCs w:val="0"/>
          <w:color w:val="000000"/>
        </w:rPr>
      </w:pPr>
      <w:r w:rsidDel="00000000" w:rsidR="00000000" w:rsidRPr="00000000">
        <w:rPr>
          <w:rFonts w:ascii="Times New Roman" w:cs="Times New Roman" w:eastAsia="Times New Roman" w:hAnsi="Times New Roman"/>
          <w:b w:val="0"/>
          <w:bCs w:val="0"/>
          <w:i w:val="0"/>
          <w:iCs w:val="0"/>
          <w:color w:val="000000"/>
          <w:rtl w:val="0"/>
        </w:rPr>
        <w:t xml:space="preserve">The outputs generated from our prompts have been published on our Instagram page, </w:t>
      </w:r>
    </w:p>
    <w:p w:rsidR="00000000" w:rsidDel="00000000" w:rsidP="00000000" w:rsidRDefault="00000000" w:rsidRPr="00000000" w14:paraId="0000003F">
      <w:pPr>
        <w:spacing w:after="160" w:before="0" w:line="276" w:lineRule="auto"/>
        <w:ind w:left="0" w:right="0" w:firstLine="0"/>
        <w:jc w:val="left"/>
        <w:rPr>
          <w:rFonts w:ascii="Times New Roman" w:cs="Times New Roman" w:eastAsia="Times New Roman" w:hAnsi="Times New Roman"/>
          <w:b w:val="0"/>
          <w:bCs w:val="0"/>
          <w:i w:val="0"/>
          <w:iCs w:val="0"/>
          <w:color w:val="000000"/>
        </w:rPr>
      </w:pPr>
      <w:r w:rsidDel="00000000" w:rsidR="00000000" w:rsidRPr="00000000">
        <w:rPr>
          <w:rFonts w:ascii="Calibri" w:cs="Calibri" w:eastAsia="Calibri" w:hAnsi="Calibri"/>
          <w:b w:val="1"/>
          <w:bCs w:val="1"/>
          <w:i w:val="1"/>
          <w:iCs w:val="1"/>
          <w:color w:val="000000"/>
          <w:rtl w:val="0"/>
        </w:rPr>
        <w:t xml:space="preserve">@trevoaiadvertising</w:t>
      </w:r>
      <w:r w:rsidDel="00000000" w:rsidR="00000000" w:rsidRPr="00000000">
        <w:rPr>
          <w:rFonts w:ascii="Times New Roman" w:cs="Times New Roman" w:eastAsia="Times New Roman" w:hAnsi="Times New Roman"/>
          <w:b w:val="0"/>
          <w:bCs w:val="0"/>
          <w:i w:val="0"/>
          <w:iCs w:val="0"/>
          <w:color w:val="000000"/>
          <w:rtl w:val="0"/>
        </w:rPr>
        <w:t xml:space="preserve">, where the created AI advertisements, product visuals, and experimental AI-generated content can be viewed. Instead of attaching large drive files, we chose Instagram as the presentation platform because it allows the outputs to be accessed more easily and reviewed in a practical way.</w:t>
      </w:r>
    </w:p>
    <w:p w:rsidR="00000000" w:rsidDel="00000000" w:rsidP="00000000" w:rsidRDefault="00000000" w:rsidRPr="00000000" w14:paraId="00000040">
      <w:pPr>
        <w:spacing w:after="240" w:before="240" w:line="276"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41">
      <w:pPr>
        <w:spacing w:after="160" w:before="0" w:line="276" w:lineRule="auto"/>
        <w:ind w:left="0" w:right="0" w:firstLine="0"/>
        <w:jc w:val="left"/>
        <w:rPr>
          <w:rFonts w:ascii="Aptos SemiBold" w:cs="Aptos SemiBold" w:eastAsia="Aptos SemiBold" w:hAnsi="Aptos SemiBold"/>
          <w:b w:val="1"/>
          <w:bCs w:val="1"/>
          <w:i w:val="0"/>
          <w:iCs w:val="0"/>
          <w:color w:val="000000"/>
        </w:rPr>
      </w:pPr>
      <w:r w:rsidDel="00000000" w:rsidR="00000000" w:rsidRPr="00000000">
        <w:rPr>
          <w:rFonts w:ascii="Aptos SemiBold" w:cs="Aptos SemiBold" w:eastAsia="Aptos SemiBold" w:hAnsi="Aptos SemiBold"/>
          <w:b w:val="1"/>
          <w:bCs w:val="1"/>
          <w:i w:val="0"/>
          <w:iCs w:val="0"/>
          <w:color w:val="000000"/>
          <w:rtl w:val="0"/>
        </w:rPr>
        <w:t xml:space="preserve">Description of the Output</w:t>
      </w:r>
    </w:p>
    <w:p w:rsidR="00000000" w:rsidDel="00000000" w:rsidP="00000000" w:rsidRDefault="00000000" w:rsidRPr="00000000" w14:paraId="00000042">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The outputs generated using Higgsfield AI demonstrated how effectively AI can transform simple ideas into professional advertising content. One of the generated outputs converted a normal low-quality perfume bottle image into a highly detailed production-level advertisement photo with cinematic lighting and realistic product presentation. Another output focused on a beverage advertisement where the AI created a visually attractive commercial-style design suitable for social media marketing.</w:t>
      </w:r>
      <w:r w:rsidDel="00000000" w:rsidR="00000000" w:rsidRPr="00000000">
        <w:rPr>
          <w:rtl w:val="0"/>
        </w:rPr>
      </w:r>
    </w:p>
    <w:p w:rsidR="00000000" w:rsidDel="00000000" w:rsidP="00000000" w:rsidRDefault="00000000" w:rsidRPr="00000000" w14:paraId="00000043">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The project also included fashion-related promotional content inspired by modern clothing brands, where the AI generated stylish and professional-looking visuals for product showcasing. In addition, a short AI-generated video of a model walking was created to test the platform’s video generation capabilities. Even though only a limited number of videos were produced, the output showed smooth motion, realistic visuals, and strong cinematic quality. Overall, the results proved that Higgsfield AI can create high-quality advertising and branding content suitable for businesses, influencers, and digital marketing platforms.</w:t>
      </w:r>
      <w:r w:rsidDel="00000000" w:rsidR="00000000" w:rsidRPr="00000000">
        <w:rPr>
          <w:rtl w:val="0"/>
        </w:rPr>
      </w:r>
    </w:p>
    <w:p w:rsidR="00000000" w:rsidDel="00000000" w:rsidP="00000000" w:rsidRDefault="00000000" w:rsidRPr="00000000" w14:paraId="00000044">
      <w:pPr>
        <w:spacing w:after="160" w:before="0" w:line="360" w:lineRule="auto"/>
        <w:ind w:left="0" w:right="0" w:firstLine="0"/>
        <w:jc w:val="left"/>
        <w:rPr>
          <w:rFonts w:ascii="Times New Roman" w:cs="Times New Roman" w:eastAsia="Times New Roman" w:hAnsi="Times New Roman"/>
          <w:b w:val="0"/>
          <w:bCs w:val="0"/>
          <w:i w:val="0"/>
          <w:iCs w:val="0"/>
          <w:color w:val="000000"/>
        </w:rPr>
      </w:pPr>
      <w:r w:rsidDel="00000000" w:rsidR="00000000" w:rsidRPr="00000000">
        <w:rPr>
          <w:rtl w:val="0"/>
        </w:rPr>
      </w:r>
    </w:p>
    <w:p w:rsidR="00000000" w:rsidDel="00000000" w:rsidP="00000000" w:rsidRDefault="00000000" w:rsidRPr="00000000" w14:paraId="00000045">
      <w:pPr>
        <w:spacing w:after="160" w:before="0" w:line="360" w:lineRule="auto"/>
        <w:ind w:left="0" w:right="0" w:firstLine="0"/>
        <w:jc w:val="left"/>
        <w:rPr>
          <w:rFonts w:ascii="Times New Roman" w:cs="Times New Roman" w:eastAsia="Times New Roman" w:hAnsi="Times New Roman"/>
          <w:b w:val="0"/>
          <w:bCs w:val="0"/>
          <w:i w:val="0"/>
          <w:iCs w:val="0"/>
          <w:color w:val="000000"/>
        </w:rPr>
      </w:pPr>
      <w:r w:rsidDel="00000000" w:rsidR="00000000" w:rsidRPr="00000000">
        <w:rPr>
          <w:rtl w:val="0"/>
        </w:rPr>
      </w:r>
    </w:p>
    <w:p w:rsidR="00000000" w:rsidDel="00000000" w:rsidP="00000000" w:rsidRDefault="00000000" w:rsidRPr="00000000" w14:paraId="00000046">
      <w:pPr>
        <w:spacing w:after="160" w:before="0" w:line="360" w:lineRule="auto"/>
        <w:ind w:left="0" w:right="0" w:firstLine="0"/>
        <w:jc w:val="left"/>
        <w:rPr>
          <w:rFonts w:ascii="Aptos SemiBold" w:cs="Aptos SemiBold" w:eastAsia="Aptos SemiBold" w:hAnsi="Aptos SemiBold"/>
          <w:b w:val="1"/>
          <w:bCs w:val="1"/>
          <w:i w:val="0"/>
          <w:iCs w:val="0"/>
          <w:color w:val="000000"/>
        </w:rPr>
      </w:pPr>
      <w:r w:rsidDel="00000000" w:rsidR="00000000" w:rsidRPr="00000000">
        <w:rPr>
          <w:rFonts w:ascii="Aptos SemiBold" w:cs="Aptos SemiBold" w:eastAsia="Aptos SemiBold" w:hAnsi="Aptos SemiBold"/>
          <w:b w:val="1"/>
          <w:bCs w:val="1"/>
          <w:i w:val="0"/>
          <w:iCs w:val="0"/>
          <w:color w:val="000000"/>
          <w:rtl w:val="0"/>
        </w:rPr>
        <w:t xml:space="preserve">Prompt Engineering</w:t>
      </w:r>
    </w:p>
    <w:p w:rsidR="00000000" w:rsidDel="00000000" w:rsidP="00000000" w:rsidRDefault="00000000" w:rsidRPr="00000000" w14:paraId="00000047">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The first version of the prompt was written in a simple and normal way. However, to achieve a more professional and accurate result, the prompt was later refined using AI tools such as OpenAI ChatGPT and Google Gemini. The original idea was given to these AI systems with instructions such as “make this prompt more professional,” “improve the cinematic quality,” and “rewrite this like a professional prompt engineer.” After refinement, the prompt became much more detailed, structured, and technically accurate.</w:t>
      </w:r>
      <w:r w:rsidDel="00000000" w:rsidR="00000000" w:rsidRPr="00000000">
        <w:rPr>
          <w:rtl w:val="0"/>
        </w:rPr>
      </w:r>
    </w:p>
    <w:p w:rsidR="00000000" w:rsidDel="00000000" w:rsidP="00000000" w:rsidRDefault="00000000" w:rsidRPr="00000000" w14:paraId="00000048">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 </w:t>
      </w:r>
      <w:r w:rsidDel="00000000" w:rsidR="00000000" w:rsidRPr="00000000">
        <w:rPr>
          <w:rtl w:val="0"/>
        </w:rPr>
      </w:r>
    </w:p>
    <w:p w:rsidR="00000000" w:rsidDel="00000000" w:rsidP="00000000" w:rsidRDefault="00000000" w:rsidRPr="00000000" w14:paraId="00000049">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Several prompt engineering techniques were used to improve the final output:</w:t>
      </w:r>
      <w:r w:rsidDel="00000000" w:rsidR="00000000" w:rsidRPr="00000000">
        <w:rPr>
          <w:rtl w:val="0"/>
        </w:rPr>
      </w:r>
    </w:p>
    <w:p w:rsidR="00000000" w:rsidDel="00000000" w:rsidP="00000000" w:rsidRDefault="00000000" w:rsidRPr="00000000" w14:paraId="0000004A">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1.</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color w:val="000000"/>
          <w:rtl w:val="0"/>
        </w:rPr>
        <w:t xml:space="preserve">Adding cinematic details – Specific instructions about lighting, camera angles, motion blur, reflections, and atmosphere were included to achieve a movie-like result.</w:t>
      </w:r>
      <w:r w:rsidDel="00000000" w:rsidR="00000000" w:rsidRPr="00000000">
        <w:rPr>
          <w:rtl w:val="0"/>
        </w:rPr>
      </w:r>
    </w:p>
    <w:p w:rsidR="00000000" w:rsidDel="00000000" w:rsidP="00000000" w:rsidRDefault="00000000" w:rsidRPr="00000000" w14:paraId="0000004B">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2.</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color w:val="000000"/>
          <w:rtl w:val="0"/>
        </w:rPr>
        <w:t xml:space="preserve">Using technical filmmaking terms – Words related to cinematography, VFX, lens movement, and production quality helped the AI better understand the desired visual style.</w:t>
      </w:r>
      <w:r w:rsidDel="00000000" w:rsidR="00000000" w:rsidRPr="00000000">
        <w:rPr>
          <w:rtl w:val="0"/>
        </w:rPr>
      </w:r>
    </w:p>
    <w:p w:rsidR="00000000" w:rsidDel="00000000" w:rsidP="00000000" w:rsidRDefault="00000000" w:rsidRPr="00000000" w14:paraId="0000004C">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3.</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color w:val="000000"/>
          <w:rtl w:val="0"/>
        </w:rPr>
        <w:t xml:space="preserve">Improving clarity and structure – The prompt was organized step-by-step so the AI could process the instructions more effectively.</w:t>
      </w:r>
      <w:r w:rsidDel="00000000" w:rsidR="00000000" w:rsidRPr="00000000">
        <w:rPr>
          <w:rtl w:val="0"/>
        </w:rPr>
      </w:r>
    </w:p>
    <w:p w:rsidR="00000000" w:rsidDel="00000000" w:rsidP="00000000" w:rsidRDefault="00000000" w:rsidRPr="00000000" w14:paraId="0000004D">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4.</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color w:val="000000"/>
          <w:rtl w:val="0"/>
        </w:rPr>
        <w:t xml:space="preserve">Adding environmental descriptions – Details such as weather conditions, neon lights, rain, shadows, and background atmosphere improved realism.</w:t>
      </w:r>
      <w:r w:rsidDel="00000000" w:rsidR="00000000" w:rsidRPr="00000000">
        <w:rPr>
          <w:rtl w:val="0"/>
        </w:rPr>
      </w:r>
    </w:p>
    <w:p w:rsidR="00000000" w:rsidDel="00000000" w:rsidP="00000000" w:rsidRDefault="00000000" w:rsidRPr="00000000" w14:paraId="0000004E">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5.</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color w:val="000000"/>
          <w:rtl w:val="0"/>
        </w:rPr>
        <w:t xml:space="preserve">Defining output quality – Instructions like “ultra-realistic,” “cinematic,” “4K,” and “highly detailed” were added to guide the AI toward professional-quality generation.</w:t>
      </w:r>
      <w:r w:rsidDel="00000000" w:rsidR="00000000" w:rsidRPr="00000000">
        <w:rPr>
          <w:rtl w:val="0"/>
        </w:rPr>
      </w:r>
    </w:p>
    <w:p w:rsidR="00000000" w:rsidDel="00000000" w:rsidP="00000000" w:rsidRDefault="00000000" w:rsidRPr="00000000" w14:paraId="0000004F">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6.</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color w:val="000000"/>
          <w:rtl w:val="0"/>
        </w:rPr>
        <w:t xml:space="preserve">Refining through multiple attempts – Different versions of the prompt were tested repeatedly to compare outputs and improve the final result.</w:t>
      </w:r>
      <w:r w:rsidDel="00000000" w:rsidR="00000000" w:rsidRPr="00000000">
        <w:rPr>
          <w:rtl w:val="0"/>
        </w:rPr>
      </w:r>
    </w:p>
    <w:p w:rsidR="00000000" w:rsidDel="00000000" w:rsidP="00000000" w:rsidRDefault="00000000" w:rsidRPr="00000000" w14:paraId="00000050">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7.</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color w:val="000000"/>
          <w:rtl w:val="0"/>
        </w:rPr>
        <w:t xml:space="preserve">Using AI-assisted optimization – ChatGPT and Gemini were used not only to rewrite prompts but also to suggest better vocabulary and more precise instructions.</w:t>
      </w:r>
      <w:r w:rsidDel="00000000" w:rsidR="00000000" w:rsidRPr="00000000">
        <w:rPr>
          <w:rtl w:val="0"/>
        </w:rPr>
      </w:r>
    </w:p>
    <w:p w:rsidR="00000000" w:rsidDel="00000000" w:rsidP="00000000" w:rsidRDefault="00000000" w:rsidRPr="00000000" w14:paraId="00000051">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 </w:t>
      </w:r>
      <w:r w:rsidDel="00000000" w:rsidR="00000000" w:rsidRPr="00000000">
        <w:rPr>
          <w:rtl w:val="0"/>
        </w:rPr>
      </w:r>
    </w:p>
    <w:p w:rsidR="00000000" w:rsidDel="00000000" w:rsidP="00000000" w:rsidRDefault="00000000" w:rsidRPr="00000000" w14:paraId="00000052">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These techniques significantly improved the final output and demonstrated how prompt engineering plays an important role in AI-generated content creation.</w:t>
      </w:r>
      <w:r w:rsidDel="00000000" w:rsidR="00000000" w:rsidRPr="00000000">
        <w:rPr>
          <w:rtl w:val="0"/>
        </w:rPr>
      </w:r>
    </w:p>
    <w:p w:rsidR="00000000" w:rsidDel="00000000" w:rsidP="00000000" w:rsidRDefault="00000000" w:rsidRPr="00000000" w14:paraId="00000053">
      <w:pPr>
        <w:spacing w:after="160" w:before="0" w:line="276" w:lineRule="auto"/>
        <w:ind w:left="0" w:right="0" w:firstLine="0"/>
        <w:jc w:val="left"/>
        <w:rPr>
          <w:rFonts w:ascii="Times New Roman" w:cs="Times New Roman" w:eastAsia="Times New Roman" w:hAnsi="Times New Roman"/>
          <w:b w:val="0"/>
          <w:bCs w:val="0"/>
          <w:i w:val="0"/>
          <w:iCs w:val="0"/>
          <w:color w:val="000000"/>
        </w:rPr>
      </w:pPr>
      <w:r w:rsidDel="00000000" w:rsidR="00000000" w:rsidRPr="00000000">
        <w:rPr>
          <w:rtl w:val="0"/>
        </w:rPr>
      </w:r>
    </w:p>
    <w:p w:rsidR="00000000" w:rsidDel="00000000" w:rsidP="00000000" w:rsidRDefault="00000000" w:rsidRPr="00000000" w14:paraId="00000054">
      <w:pPr>
        <w:spacing w:after="160" w:before="0" w:line="276" w:lineRule="auto"/>
        <w:ind w:left="0" w:right="0" w:firstLine="0"/>
        <w:jc w:val="left"/>
        <w:rPr>
          <w:rFonts w:ascii="Aptos SemiBold" w:cs="Aptos SemiBold" w:eastAsia="Aptos SemiBold" w:hAnsi="Aptos SemiBold"/>
          <w:b w:val="1"/>
          <w:bCs w:val="1"/>
          <w:i w:val="0"/>
          <w:iCs w:val="0"/>
          <w:color w:val="000000"/>
        </w:rPr>
      </w:pPr>
      <w:r w:rsidDel="00000000" w:rsidR="00000000" w:rsidRPr="00000000">
        <w:rPr>
          <w:rFonts w:ascii="Aptos SemiBold" w:cs="Aptos SemiBold" w:eastAsia="Aptos SemiBold" w:hAnsi="Aptos SemiBold"/>
          <w:b w:val="1"/>
          <w:bCs w:val="1"/>
          <w:i w:val="0"/>
          <w:iCs w:val="0"/>
          <w:color w:val="000000"/>
          <w:rtl w:val="0"/>
        </w:rPr>
        <w:t xml:space="preserve">Conclusion</w:t>
      </w:r>
    </w:p>
    <w:p w:rsidR="00000000" w:rsidDel="00000000" w:rsidP="00000000" w:rsidRDefault="00000000" w:rsidRPr="00000000" w14:paraId="00000055">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Higgsfield AI is a highly advanced AI platform that is transforming the creative industry at a very fast pace. Compared to many traditional editing and design tools, it provides faster results, lower production costs, and impressive visual quality. Its ability to combine image generation, video production, VFX creation, and content development into one platform makes it different from many other AI tools that only focus on a single task.</w:t>
      </w:r>
      <w:r w:rsidDel="00000000" w:rsidR="00000000" w:rsidRPr="00000000">
        <w:rPr>
          <w:rtl w:val="0"/>
        </w:rPr>
      </w:r>
    </w:p>
    <w:p w:rsidR="00000000" w:rsidDel="00000000" w:rsidP="00000000" w:rsidRDefault="00000000" w:rsidRPr="00000000" w14:paraId="00000056">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Although some AI platforms may still perform better in specific areas, Higgsfield AI stands out because of its versatility and production-level outputs. It is especially useful for influencers, startups, marketers, and content creators who need high-quality content quickly. However, the rise of such powerful AI tools also creates concerns about the future of creative jobs, since many tasks previously done by editors, graphic designers, and photographers can now be automated.</w:t>
      </w:r>
      <w:r w:rsidDel="00000000" w:rsidR="00000000" w:rsidRPr="00000000">
        <w:rPr>
          <w:rtl w:val="0"/>
        </w:rPr>
      </w:r>
    </w:p>
    <w:p w:rsidR="00000000" w:rsidDel="00000000" w:rsidP="00000000" w:rsidRDefault="00000000" w:rsidRPr="00000000" w14:paraId="00000057">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Overall, Higgsfield AI represents the future of digital content creation. As the platform continues to evolve and integrate more advanced AI models, it may become one of the most influential tools in media production and online business development.</w:t>
      </w:r>
      <w:r w:rsidDel="00000000" w:rsidR="00000000" w:rsidRPr="00000000">
        <w:rPr>
          <w:rtl w:val="0"/>
        </w:rPr>
      </w:r>
    </w:p>
    <w:p w:rsidR="00000000" w:rsidDel="00000000" w:rsidP="00000000" w:rsidRDefault="00000000" w:rsidRPr="00000000" w14:paraId="00000058">
      <w:pPr>
        <w:spacing w:after="160" w:before="0" w:line="276" w:lineRule="auto"/>
        <w:ind w:left="0" w:right="0" w:firstLine="0"/>
        <w:jc w:val="left"/>
        <w:rPr>
          <w:rFonts w:ascii="Times New Roman" w:cs="Times New Roman" w:eastAsia="Times New Roman" w:hAnsi="Times New Roman"/>
          <w:b w:val="0"/>
          <w:bCs w:val="0"/>
          <w:i w:val="0"/>
          <w:iCs w:val="0"/>
          <w:color w:val="000000"/>
        </w:rPr>
      </w:pPr>
      <w:r w:rsidDel="00000000" w:rsidR="00000000" w:rsidRPr="00000000">
        <w:rPr>
          <w:rtl w:val="0"/>
        </w:rPr>
      </w:r>
    </w:p>
    <w:p w:rsidR="00000000" w:rsidDel="00000000" w:rsidP="00000000" w:rsidRDefault="00000000" w:rsidRPr="00000000" w14:paraId="00000059">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Note-</w:t>
      </w:r>
      <w:r w:rsidDel="00000000" w:rsidR="00000000" w:rsidRPr="00000000">
        <w:rPr>
          <w:rtl w:val="0"/>
        </w:rPr>
      </w:r>
    </w:p>
    <w:p w:rsidR="00000000" w:rsidDel="00000000" w:rsidP="00000000" w:rsidRDefault="00000000" w:rsidRPr="00000000" w14:paraId="0000005A">
      <w:pPr>
        <w:spacing w:after="16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rtl w:val="0"/>
        </w:rPr>
        <w:t xml:space="preserve">AI tools used for writing assistance: ChatGPT and Gemini.</w:t>
      </w:r>
      <w:r w:rsidDel="00000000" w:rsidR="00000000" w:rsidRPr="00000000">
        <w:rPr>
          <w:rtl w:val="0"/>
        </w:rPr>
      </w:r>
    </w:p>
    <w:p w:rsidR="00000000" w:rsidDel="00000000" w:rsidP="00000000" w:rsidRDefault="00000000" w:rsidRPr="00000000" w14:paraId="0000005B">
      <w:pPr>
        <w:spacing w:after="160" w:before="0" w:line="360" w:lineRule="auto"/>
        <w:ind w:left="0" w:right="0" w:firstLine="0"/>
        <w:jc w:val="left"/>
        <w:rPr>
          <w:rFonts w:ascii="Times New Roman" w:cs="Times New Roman" w:eastAsia="Times New Roman" w:hAnsi="Times New Roman"/>
          <w:b w:val="0"/>
          <w:bCs w:val="0"/>
          <w:i w:val="0"/>
          <w:iCs w:val="0"/>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alibri"/>
  <w:font w:name="Aptos"/>
  <w:font w:name="Aptos SemiBol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4ErSrkiJQZy9RZ3mMmp5sYeyhg==">CgMxLjAaLgoBMBIpCicIB0IjCg9UaW1lcyBOZXcgUm9tYW4SEEFyaWFsIFVuaWNvZGUgTVM4AHIhMU0zMkpUenRpbHQ1M2MwZjlYaWVkTmszaUlDTk5pUFl5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