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D627" w14:textId="736B4E30" w:rsidR="0056330B" w:rsidRDefault="00FF67F3">
      <w:pPr>
        <w:pStyle w:val="Title"/>
      </w:pPr>
      <w:r>
        <w:t>Group 13a</w:t>
      </w:r>
      <w:r w:rsidR="00D40EC6">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7983A809" w14:textId="77777777" w:rsidTr="000E571F">
        <w:tc>
          <w:tcPr>
            <w:tcW w:w="1712" w:type="dxa"/>
          </w:tcPr>
          <w:p w14:paraId="2F03928D" w14:textId="77777777" w:rsidR="0056330B" w:rsidRDefault="00D40EC6">
            <w:pPr>
              <w:pStyle w:val="FormHeading"/>
            </w:pPr>
            <w:r>
              <w:t>Location:</w:t>
            </w:r>
          </w:p>
        </w:tc>
        <w:tc>
          <w:tcPr>
            <w:tcW w:w="8368" w:type="dxa"/>
          </w:tcPr>
          <w:p w14:paraId="3719F2C8" w14:textId="59B40AF0" w:rsidR="0056330B" w:rsidRDefault="00442B6D">
            <w:pPr>
              <w:pStyle w:val="TableText"/>
            </w:pPr>
            <w:r>
              <w:t>Cornwallis East PC Room 2</w:t>
            </w:r>
          </w:p>
        </w:tc>
      </w:tr>
      <w:tr w:rsidR="0056330B" w14:paraId="6D517A98" w14:textId="77777777" w:rsidTr="000E571F">
        <w:tc>
          <w:tcPr>
            <w:tcW w:w="1712" w:type="dxa"/>
          </w:tcPr>
          <w:p w14:paraId="4AD2691D" w14:textId="77777777" w:rsidR="0056330B" w:rsidRDefault="00D40EC6">
            <w:pPr>
              <w:pStyle w:val="FormHeading"/>
            </w:pPr>
            <w:r>
              <w:t>Date:</w:t>
            </w:r>
          </w:p>
        </w:tc>
        <w:tc>
          <w:tcPr>
            <w:tcW w:w="8368" w:type="dxa"/>
          </w:tcPr>
          <w:p w14:paraId="05176384" w14:textId="29874168" w:rsidR="0056330B" w:rsidRDefault="00442B6D">
            <w:pPr>
              <w:pStyle w:val="TableText"/>
            </w:pPr>
            <w:r>
              <w:t>01//02/2019</w:t>
            </w:r>
          </w:p>
        </w:tc>
      </w:tr>
      <w:tr w:rsidR="0056330B" w14:paraId="7A556DB8" w14:textId="77777777" w:rsidTr="000E571F">
        <w:tc>
          <w:tcPr>
            <w:tcW w:w="1712" w:type="dxa"/>
          </w:tcPr>
          <w:p w14:paraId="69D90989" w14:textId="77777777" w:rsidR="0056330B" w:rsidRDefault="00D40EC6">
            <w:pPr>
              <w:pStyle w:val="FormHeading"/>
            </w:pPr>
            <w:r>
              <w:t>Time:</w:t>
            </w:r>
          </w:p>
        </w:tc>
        <w:tc>
          <w:tcPr>
            <w:tcW w:w="8368" w:type="dxa"/>
          </w:tcPr>
          <w:p w14:paraId="464FB166" w14:textId="4C5B2626" w:rsidR="0056330B" w:rsidRDefault="00442B6D">
            <w:pPr>
              <w:pStyle w:val="TableText"/>
            </w:pPr>
            <w:r>
              <w:t xml:space="preserve">16:00 </w:t>
            </w:r>
          </w:p>
        </w:tc>
      </w:tr>
      <w:tr w:rsidR="0056330B" w14:paraId="0F601D11" w14:textId="77777777" w:rsidTr="000E571F">
        <w:tc>
          <w:tcPr>
            <w:tcW w:w="1712" w:type="dxa"/>
          </w:tcPr>
          <w:p w14:paraId="3A5F199D" w14:textId="77777777" w:rsidR="0056330B" w:rsidRDefault="00D40EC6">
            <w:pPr>
              <w:pStyle w:val="FormHeading"/>
            </w:pPr>
            <w:r>
              <w:t>Attendees:</w:t>
            </w:r>
          </w:p>
        </w:tc>
        <w:tc>
          <w:tcPr>
            <w:tcW w:w="8368" w:type="dxa"/>
          </w:tcPr>
          <w:p w14:paraId="6D6679EB" w14:textId="37CF1E23" w:rsidR="0056330B" w:rsidRDefault="00442B6D">
            <w:pPr>
              <w:pStyle w:val="TableText"/>
            </w:pPr>
            <w:proofErr w:type="spellStart"/>
            <w:proofErr w:type="gramStart"/>
            <w:r>
              <w:t>P.Georgoulias</w:t>
            </w:r>
            <w:proofErr w:type="spellEnd"/>
            <w:proofErr w:type="gramEnd"/>
            <w:r>
              <w:t xml:space="preserve">, </w:t>
            </w:r>
            <w:proofErr w:type="spellStart"/>
            <w:r>
              <w:t>A.O.Sharomi</w:t>
            </w:r>
            <w:proofErr w:type="spellEnd"/>
          </w:p>
        </w:tc>
      </w:tr>
    </w:tbl>
    <w:p w14:paraId="7547CFD7" w14:textId="77777777" w:rsidR="0056330B" w:rsidRDefault="00D40EC6">
      <w:pPr>
        <w:pStyle w:val="Heading1"/>
      </w:pPr>
      <w:r>
        <w:t>Agenda items</w:t>
      </w:r>
    </w:p>
    <w:p w14:paraId="5EFD73EC" w14:textId="68A86EF0" w:rsidR="0056330B" w:rsidRDefault="00442B6D">
      <w:pPr>
        <w:pStyle w:val="ListNumber"/>
      </w:pPr>
      <w:r>
        <w:t>Upload the documentation on GitLab.</w:t>
      </w:r>
    </w:p>
    <w:p w14:paraId="3C5518A6" w14:textId="3D94691D" w:rsidR="0056330B" w:rsidRDefault="00442B6D">
      <w:pPr>
        <w:pStyle w:val="ListNumber"/>
      </w:pPr>
      <w:r>
        <w:t xml:space="preserve">We were provided with further details from </w:t>
      </w:r>
      <w:proofErr w:type="spellStart"/>
      <w:r>
        <w:t>Mr</w:t>
      </w:r>
      <w:proofErr w:type="spellEnd"/>
      <w:r>
        <w:t xml:space="preserve"> Miles Roman on what he wants to be changed. He does not require the Sequence Diagrams.</w:t>
      </w:r>
    </w:p>
    <w:p w14:paraId="279F7212" w14:textId="3F48BC04" w:rsidR="0056330B" w:rsidRDefault="00442B6D">
      <w:pPr>
        <w:pStyle w:val="ListNumber"/>
      </w:pPr>
      <w:r>
        <w:t>Panagiotis worked on finalizing the Gantt chart</w:t>
      </w:r>
    </w:p>
    <w:p w14:paraId="7AAA0E1E" w14:textId="2B04975F" w:rsidR="0056330B" w:rsidRDefault="00442B6D">
      <w:pPr>
        <w:pStyle w:val="ListNumber"/>
      </w:pPr>
      <w:r>
        <w:t>Luke was unable to stay in the meeting, due to personal matter, but he provided us with his work on the methods we are planning of following to test the software in the further stages of the project.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79B9804C" w14:textId="77777777" w:rsidTr="00F07FAB">
        <w:trPr>
          <w:tblHeader/>
        </w:trPr>
        <w:tc>
          <w:tcPr>
            <w:tcW w:w="3064" w:type="dxa"/>
          </w:tcPr>
          <w:p w14:paraId="68EC8A89" w14:textId="77777777" w:rsidR="0056330B" w:rsidRDefault="00D40EC6">
            <w:pPr>
              <w:pStyle w:val="Heading1"/>
            </w:pPr>
            <w:r>
              <w:t>Action items</w:t>
            </w:r>
          </w:p>
        </w:tc>
        <w:tc>
          <w:tcPr>
            <w:tcW w:w="2338" w:type="dxa"/>
          </w:tcPr>
          <w:p w14:paraId="558B8A80" w14:textId="77777777" w:rsidR="0056330B" w:rsidRDefault="00D40EC6">
            <w:pPr>
              <w:pStyle w:val="Heading1"/>
            </w:pPr>
            <w:r>
              <w:t>Owner(s)</w:t>
            </w:r>
          </w:p>
        </w:tc>
        <w:tc>
          <w:tcPr>
            <w:tcW w:w="2339" w:type="dxa"/>
          </w:tcPr>
          <w:p w14:paraId="654D3D72" w14:textId="77777777" w:rsidR="0056330B" w:rsidRDefault="00D40EC6">
            <w:pPr>
              <w:pStyle w:val="Heading1"/>
            </w:pPr>
            <w:r>
              <w:t>Deadline</w:t>
            </w:r>
          </w:p>
        </w:tc>
        <w:tc>
          <w:tcPr>
            <w:tcW w:w="2339" w:type="dxa"/>
          </w:tcPr>
          <w:p w14:paraId="5F3B1C4C" w14:textId="77777777" w:rsidR="0056330B" w:rsidRDefault="00D40EC6">
            <w:pPr>
              <w:pStyle w:val="Heading1"/>
            </w:pPr>
            <w:r>
              <w:t>Status</w:t>
            </w:r>
          </w:p>
        </w:tc>
      </w:tr>
      <w:tr w:rsidR="0056330B" w14:paraId="5BBF0F23" w14:textId="77777777" w:rsidTr="00F07FAB">
        <w:tc>
          <w:tcPr>
            <w:tcW w:w="3064" w:type="dxa"/>
          </w:tcPr>
          <w:p w14:paraId="5C7BEB01" w14:textId="386362FA" w:rsidR="0056330B" w:rsidRDefault="00442B6D">
            <w:r>
              <w:t>Gantt chart</w:t>
            </w:r>
          </w:p>
        </w:tc>
        <w:tc>
          <w:tcPr>
            <w:tcW w:w="2338" w:type="dxa"/>
          </w:tcPr>
          <w:p w14:paraId="18F367E6" w14:textId="0D8D574C" w:rsidR="0056330B" w:rsidRDefault="00442B6D">
            <w:r>
              <w:t>Panagiotis</w:t>
            </w:r>
          </w:p>
        </w:tc>
        <w:tc>
          <w:tcPr>
            <w:tcW w:w="2339" w:type="dxa"/>
          </w:tcPr>
          <w:p w14:paraId="4CE5908F" w14:textId="5C83C4DA" w:rsidR="0056330B" w:rsidRDefault="00442B6D">
            <w:r>
              <w:t>02/02/2019</w:t>
            </w:r>
          </w:p>
        </w:tc>
        <w:tc>
          <w:tcPr>
            <w:tcW w:w="2339" w:type="dxa"/>
          </w:tcPr>
          <w:p w14:paraId="1DE7AC05" w14:textId="1B8A7603" w:rsidR="0056330B" w:rsidRDefault="00442B6D">
            <w:r>
              <w:t xml:space="preserve">In </w:t>
            </w:r>
            <w:proofErr w:type="gramStart"/>
            <w:r>
              <w:t>progress(</w:t>
            </w:r>
            <w:proofErr w:type="gramEnd"/>
            <w:r>
              <w:t>final refinements)</w:t>
            </w:r>
          </w:p>
        </w:tc>
      </w:tr>
      <w:tr w:rsidR="006C40A5" w14:paraId="6699A4AC" w14:textId="77777777" w:rsidTr="00F07FAB">
        <w:tc>
          <w:tcPr>
            <w:tcW w:w="3064" w:type="dxa"/>
          </w:tcPr>
          <w:p w14:paraId="4BB48AF4" w14:textId="11755182" w:rsidR="006C40A5" w:rsidRDefault="00442B6D" w:rsidP="006C40A5">
            <w:r>
              <w:t xml:space="preserve">Upload the work up to this day on </w:t>
            </w:r>
            <w:proofErr w:type="spellStart"/>
            <w:r>
              <w:t>gitlab</w:t>
            </w:r>
            <w:proofErr w:type="spellEnd"/>
          </w:p>
        </w:tc>
        <w:tc>
          <w:tcPr>
            <w:tcW w:w="2338" w:type="dxa"/>
          </w:tcPr>
          <w:p w14:paraId="6843994A" w14:textId="7E8920F4" w:rsidR="006C40A5" w:rsidRDefault="00442B6D" w:rsidP="006C40A5">
            <w:r>
              <w:t>Panagiotis, Femi</w:t>
            </w:r>
          </w:p>
        </w:tc>
        <w:tc>
          <w:tcPr>
            <w:tcW w:w="2339" w:type="dxa"/>
          </w:tcPr>
          <w:p w14:paraId="045CA63F" w14:textId="770114F9" w:rsidR="006C40A5" w:rsidRDefault="00442B6D" w:rsidP="006C40A5">
            <w:r>
              <w:t>01/02/2019</w:t>
            </w:r>
          </w:p>
        </w:tc>
        <w:tc>
          <w:tcPr>
            <w:tcW w:w="2339" w:type="dxa"/>
          </w:tcPr>
          <w:p w14:paraId="716263C0" w14:textId="256E2C7D" w:rsidR="006C40A5" w:rsidRDefault="00442B6D" w:rsidP="006C40A5">
            <w:r>
              <w:t>Complete</w:t>
            </w:r>
          </w:p>
        </w:tc>
      </w:tr>
      <w:tr w:rsidR="006C40A5" w14:paraId="077F3C95" w14:textId="77777777" w:rsidTr="00F07FAB">
        <w:tc>
          <w:tcPr>
            <w:tcW w:w="3064" w:type="dxa"/>
          </w:tcPr>
          <w:p w14:paraId="2F4F584A" w14:textId="6344DFED" w:rsidR="006C40A5" w:rsidRDefault="00442B6D" w:rsidP="006C40A5">
            <w:r>
              <w:t>User stories</w:t>
            </w:r>
          </w:p>
        </w:tc>
        <w:tc>
          <w:tcPr>
            <w:tcW w:w="2338" w:type="dxa"/>
          </w:tcPr>
          <w:p w14:paraId="11FAE7C0" w14:textId="0C408A07" w:rsidR="006C40A5" w:rsidRDefault="00442B6D" w:rsidP="006C40A5">
            <w:r>
              <w:t>Femi</w:t>
            </w:r>
          </w:p>
        </w:tc>
        <w:tc>
          <w:tcPr>
            <w:tcW w:w="2339" w:type="dxa"/>
          </w:tcPr>
          <w:p w14:paraId="6199748F" w14:textId="74EC6E12" w:rsidR="006C40A5" w:rsidRDefault="00B67B95" w:rsidP="006C40A5">
            <w:r>
              <w:t>03/02/2019</w:t>
            </w:r>
          </w:p>
        </w:tc>
        <w:tc>
          <w:tcPr>
            <w:tcW w:w="2339" w:type="dxa"/>
          </w:tcPr>
          <w:p w14:paraId="57197A8C" w14:textId="02B8B01F" w:rsidR="006C40A5" w:rsidRDefault="00B67B95" w:rsidP="006C40A5">
            <w:r>
              <w:t>In progress</w:t>
            </w:r>
          </w:p>
        </w:tc>
      </w:tr>
      <w:tr w:rsidR="006C40A5" w14:paraId="03CC8D67" w14:textId="77777777" w:rsidTr="00F07FAB">
        <w:tc>
          <w:tcPr>
            <w:tcW w:w="3064" w:type="dxa"/>
          </w:tcPr>
          <w:p w14:paraId="3743CCF0" w14:textId="0BFC4DC2" w:rsidR="006C40A5" w:rsidRDefault="00B67B95" w:rsidP="006C40A5">
            <w:r>
              <w:t>UML Use Case Diagram(s)</w:t>
            </w:r>
          </w:p>
        </w:tc>
        <w:tc>
          <w:tcPr>
            <w:tcW w:w="2338" w:type="dxa"/>
          </w:tcPr>
          <w:p w14:paraId="3F19DE7E" w14:textId="1B57014B" w:rsidR="006C40A5" w:rsidRDefault="00B67B95" w:rsidP="006C40A5">
            <w:r>
              <w:t>Femi</w:t>
            </w:r>
          </w:p>
        </w:tc>
        <w:tc>
          <w:tcPr>
            <w:tcW w:w="2339" w:type="dxa"/>
          </w:tcPr>
          <w:p w14:paraId="5E79504D" w14:textId="709DE64B" w:rsidR="006C40A5" w:rsidRDefault="00B67B95" w:rsidP="006C40A5">
            <w:r>
              <w:t>31/01/2019</w:t>
            </w:r>
          </w:p>
        </w:tc>
        <w:tc>
          <w:tcPr>
            <w:tcW w:w="2339" w:type="dxa"/>
          </w:tcPr>
          <w:p w14:paraId="6F0A9394" w14:textId="0B42A354" w:rsidR="006C40A5" w:rsidRDefault="00B67B95" w:rsidP="006C40A5">
            <w:r>
              <w:t>Complete</w:t>
            </w:r>
          </w:p>
        </w:tc>
      </w:tr>
    </w:tbl>
    <w:p w14:paraId="0137A02B" w14:textId="77777777" w:rsidR="008F3583" w:rsidRDefault="008F3583" w:rsidP="00FC08A9">
      <w:bookmarkStart w:id="0" w:name="_GoBack"/>
      <w:bookmarkEnd w:id="0"/>
    </w:p>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FB564" w14:textId="77777777" w:rsidR="00F33C99" w:rsidRDefault="00F33C99">
      <w:pPr>
        <w:spacing w:after="0" w:line="240" w:lineRule="auto"/>
      </w:pPr>
      <w:r>
        <w:separator/>
      </w:r>
    </w:p>
  </w:endnote>
  <w:endnote w:type="continuationSeparator" w:id="0">
    <w:p w14:paraId="06C7173E" w14:textId="77777777" w:rsidR="00F33C99" w:rsidRDefault="00F33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0E8A"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D61F"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D9A1"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0C57D" w14:textId="77777777" w:rsidR="00F33C99" w:rsidRDefault="00F33C99">
      <w:pPr>
        <w:spacing w:after="0" w:line="240" w:lineRule="auto"/>
      </w:pPr>
      <w:r>
        <w:separator/>
      </w:r>
    </w:p>
  </w:footnote>
  <w:footnote w:type="continuationSeparator" w:id="0">
    <w:p w14:paraId="362CDB8A" w14:textId="77777777" w:rsidR="00F33C99" w:rsidRDefault="00F33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7413"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AFAF"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8383A"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84110"/>
    <w:rsid w:val="000E571F"/>
    <w:rsid w:val="0012631A"/>
    <w:rsid w:val="00242274"/>
    <w:rsid w:val="003A26E5"/>
    <w:rsid w:val="00442B6D"/>
    <w:rsid w:val="0048290F"/>
    <w:rsid w:val="0056330B"/>
    <w:rsid w:val="00664D4D"/>
    <w:rsid w:val="006C40A5"/>
    <w:rsid w:val="006E0ACC"/>
    <w:rsid w:val="00724485"/>
    <w:rsid w:val="007852D5"/>
    <w:rsid w:val="00841867"/>
    <w:rsid w:val="008F3583"/>
    <w:rsid w:val="00B67B95"/>
    <w:rsid w:val="00BF12EF"/>
    <w:rsid w:val="00D2338E"/>
    <w:rsid w:val="00D40EC6"/>
    <w:rsid w:val="00E02BFF"/>
    <w:rsid w:val="00F07FAB"/>
    <w:rsid w:val="00F33C99"/>
    <w:rsid w:val="00F44334"/>
    <w:rsid w:val="00F73961"/>
    <w:rsid w:val="00FC08A9"/>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491E3"/>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Panos Georgoulias</cp:lastModifiedBy>
  <cp:revision>2</cp:revision>
  <dcterms:created xsi:type="dcterms:W3CDTF">2019-02-02T17:24:00Z</dcterms:created>
  <dcterms:modified xsi:type="dcterms:W3CDTF">2019-02-02T17:24:00Z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