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AEBE" w14:textId="63734E02" w:rsidR="0069628B" w:rsidRDefault="00A36848">
      <w:r>
        <w:t>If someone asked you what your super-power was, what would you say? X-Ray Vision, Super Speed? Well, according to JD Hooge, his super-power is “Design”. JD Hooge considered him and his friends a “ pack of cigarette smoking, skateboarding misfits hiding from the cops looking for streets and curbs to bomb”. While</w:t>
      </w:r>
      <w:r w:rsidR="007B1718">
        <w:t xml:space="preserve"> he thought as himself as a misfit growing up, things turned around once design encompassed his identity. He found his passion and found success. In his TEDx Portland talk, he explains the need for responsibility to be taken for what is created. </w:t>
      </w:r>
      <w:r w:rsidR="00084FB2">
        <w:t xml:space="preserve">He also dives into ideas about how our digital wellbeing is at risk. Most importantly, he explains how design shapes the future, and why we need design. He does this in an “easy to understand” kind of way which I enjoyed. The speaker also opened the discussion with a comical ice-breaker and made multiple comical references throughout the talk which was enjoyable to hear and follow along with. </w:t>
      </w:r>
    </w:p>
    <w:p w14:paraId="20E3EFCD" w14:textId="77777777" w:rsidR="00084FB2" w:rsidRDefault="00084FB2"/>
    <w:sectPr w:rsidR="0008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48"/>
    <w:rsid w:val="00084FB2"/>
    <w:rsid w:val="0069628B"/>
    <w:rsid w:val="007B1718"/>
    <w:rsid w:val="00A36848"/>
    <w:rsid w:val="00CE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7B40"/>
  <w15:chartTrackingRefBased/>
  <w15:docId w15:val="{BA612FF5-C698-46A7-B2AB-3F9D0251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Fish</dc:creator>
  <cp:keywords/>
  <dc:description/>
  <cp:lastModifiedBy>Tristan Fish</cp:lastModifiedBy>
  <cp:revision>1</cp:revision>
  <dcterms:created xsi:type="dcterms:W3CDTF">2023-02-12T02:00:00Z</dcterms:created>
  <dcterms:modified xsi:type="dcterms:W3CDTF">2023-02-12T02:40:00Z</dcterms:modified>
</cp:coreProperties>
</file>