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left"/>
        <w:rPr>
          <w:b w:val="1"/>
          <w:color w:val="18212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color w:val="18212c"/>
          <w:sz w:val="18"/>
          <w:szCs w:val="18"/>
        </w:rPr>
      </w:pPr>
      <w:r w:rsidDel="00000000" w:rsidR="00000000" w:rsidRPr="00000000">
        <w:rPr>
          <w:b w:val="1"/>
          <w:color w:val="18212c"/>
          <w:sz w:val="32"/>
          <w:szCs w:val="32"/>
          <w:rtl w:val="0"/>
        </w:rPr>
        <w:t xml:space="preserve">TOPx Milestone Facilitation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Poppins Light" w:cs="Poppins Light" w:eastAsia="Poppins Light" w:hAnsi="Poppins Light"/>
          <w:i w:val="1"/>
          <w:color w:val="ff0000"/>
          <w:sz w:val="16"/>
          <w:szCs w:val="16"/>
        </w:rPr>
      </w:pPr>
      <w:r w:rsidDel="00000000" w:rsidR="00000000" w:rsidRPr="00000000">
        <w:rPr>
          <w:rFonts w:ascii="Poppins Light" w:cs="Poppins Light" w:eastAsia="Poppins Light" w:hAnsi="Poppins Light"/>
          <w:i w:val="1"/>
          <w:color w:val="ff0000"/>
          <w:sz w:val="16"/>
          <w:szCs w:val="16"/>
          <w:rtl w:val="0"/>
        </w:rPr>
        <w:t xml:space="preserve">[Milestone name]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Poppins Light" w:cs="Poppins Light" w:eastAsia="Poppins Light" w:hAnsi="Poppins Light"/>
          <w:i w:val="1"/>
          <w:color w:val="ff0000"/>
          <w:sz w:val="16"/>
          <w:szCs w:val="16"/>
        </w:rPr>
      </w:pPr>
      <w:r w:rsidDel="00000000" w:rsidR="00000000" w:rsidRPr="00000000">
        <w:rPr>
          <w:rFonts w:ascii="Poppins Light" w:cs="Poppins Light" w:eastAsia="Poppins Light" w:hAnsi="Poppins Light"/>
          <w:i w:val="1"/>
          <w:color w:val="ff0000"/>
          <w:sz w:val="16"/>
          <w:szCs w:val="16"/>
          <w:rtl w:val="0"/>
        </w:rPr>
        <w:t xml:space="preserve">[Date]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sz w:val="16"/>
          <w:szCs w:val="16"/>
        </w:rPr>
      </w:pPr>
      <w:r w:rsidDel="00000000" w:rsidR="00000000" w:rsidRPr="00000000">
        <w:rPr>
          <w:rFonts w:ascii="Poppins Light" w:cs="Poppins Light" w:eastAsia="Poppins Light" w:hAnsi="Poppins Light"/>
          <w:i w:val="1"/>
          <w:color w:val="ff0000"/>
          <w:sz w:val="16"/>
          <w:szCs w:val="16"/>
          <w:rtl w:val="0"/>
        </w:rPr>
        <w:t xml:space="preserve">[Time of call]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40" w:lineRule="auto"/>
        <w:jc w:val="center"/>
        <w:rPr>
          <w:sz w:val="16"/>
          <w:szCs w:val="16"/>
        </w:rPr>
      </w:pPr>
      <w:r w:rsidDel="00000000" w:rsidR="00000000" w:rsidRPr="00000000">
        <w:rPr>
          <w:rFonts w:ascii="Poppins" w:cs="Poppins" w:eastAsia="Poppins" w:hAnsi="Poppins"/>
          <w:b w:val="1"/>
          <w:color w:val="014280"/>
          <w:sz w:val="16"/>
          <w:szCs w:val="16"/>
          <w:rtl w:val="0"/>
        </w:rPr>
        <w:t xml:space="preserve">Location:</w:t>
      </w:r>
      <w:r w:rsidDel="00000000" w:rsidR="00000000" w:rsidRPr="00000000">
        <w:rPr>
          <w:rFonts w:ascii="Poppins Light" w:cs="Poppins Light" w:eastAsia="Poppins Light" w:hAnsi="Poppins Light"/>
          <w:i w:val="1"/>
          <w:color w:val="ff0000"/>
          <w:sz w:val="16"/>
          <w:szCs w:val="16"/>
          <w:rtl w:val="0"/>
        </w:rPr>
        <w:t xml:space="preserve"> [Dial in or video conferencing details]</w:t>
      </w: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left"/>
        <w:tblInd w:w="-1.4210854715202004E-1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0"/>
        <w:gridCol w:w="6540"/>
        <w:gridCol w:w="1345"/>
        <w:tblGridChange w:id="0">
          <w:tblGrid>
            <w:gridCol w:w="1470"/>
            <w:gridCol w:w="6540"/>
            <w:gridCol w:w="1345"/>
          </w:tblGrid>
        </w:tblGridChange>
      </w:tblGrid>
      <w:tr>
        <w:trPr>
          <w:trHeight w:val="32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18212c" w:space="0" w:sz="12" w:val="single"/>
              <w:right w:color="ffffff" w:space="0" w:sz="4" w:val="single"/>
            </w:tcBorders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b w:val="1"/>
                <w:color w:val="18212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212c"/>
                <w:sz w:val="20"/>
                <w:szCs w:val="20"/>
                <w:rtl w:val="0"/>
              </w:rPr>
              <w:t xml:space="preserve">Time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18212c" w:space="0" w:sz="12" w:val="single"/>
              <w:right w:color="ffffff" w:space="0" w:sz="4" w:val="single"/>
            </w:tcBorders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18212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212c"/>
                <w:sz w:val="20"/>
                <w:szCs w:val="20"/>
                <w:rtl w:val="0"/>
              </w:rPr>
              <w:t xml:space="preserve">Topic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18212c" w:space="0" w:sz="12" w:val="single"/>
              <w:right w:color="ffffff" w:space="0" w:sz="4" w:val="single"/>
            </w:tcBorders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18212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212c"/>
                <w:sz w:val="20"/>
                <w:szCs w:val="20"/>
                <w:rtl w:val="0"/>
              </w:rPr>
              <w:t xml:space="preserve">Speaker</w:t>
            </w:r>
          </w:p>
        </w:tc>
      </w:tr>
      <w:tr>
        <w:tc>
          <w:tcPr>
            <w:tcBorders>
              <w:top w:color="18212c" w:space="0" w:sz="12" w:val="single"/>
              <w:left w:color="ffffff" w:space="0" w:sz="4" w:val="single"/>
              <w:bottom w:color="d9d9d9" w:space="0" w:sz="4" w:val="single"/>
              <w:right w:color="ffffff" w:space="0" w:sz="4" w:val="single"/>
            </w:tcBorders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8212c" w:space="0" w:sz="12" w:val="single"/>
              <w:left w:color="ffffff" w:space="0" w:sz="4" w:val="single"/>
              <w:bottom w:color="d9d9d9" w:space="0" w:sz="4" w:val="single"/>
              <w:right w:color="ffffff" w:space="0" w:sz="4" w:val="single"/>
            </w:tcBorders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14280"/>
                <w:sz w:val="18"/>
                <w:szCs w:val="18"/>
                <w:rtl w:val="0"/>
              </w:rPr>
              <w:t xml:space="preserve">Introduction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Participants join call </w:t>
            </w:r>
          </w:p>
          <w:p w:rsidR="00000000" w:rsidDel="00000000" w:rsidP="00000000" w:rsidRDefault="00000000" w:rsidRPr="00000000" w14:paraId="0000000D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Participants introduce who is on the call 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Welcome 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Reminders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Describe purpose and format of the call 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8212c" w:space="0" w:sz="12" w:val="single"/>
              <w:left w:color="ffffff" w:space="0" w:sz="4" w:val="single"/>
              <w:bottom w:color="d9d9d9" w:space="0" w:sz="4" w:val="single"/>
              <w:right w:color="ffffff" w:space="0" w:sz="4" w:val="single"/>
            </w:tcBorders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ff0000"/>
                <w:sz w:val="18"/>
                <w:szCs w:val="18"/>
                <w:rtl w:val="0"/>
              </w:rPr>
              <w:t xml:space="preserve">[TOPx facilitator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]</w:t>
            </w:r>
          </w:p>
        </w:tc>
      </w:tr>
      <w:tr>
        <w:tc>
          <w:tcPr>
            <w:tcBorders>
              <w:top w:color="d9d9d9" w:space="0" w:sz="4" w:val="single"/>
              <w:left w:color="ffffff" w:space="0" w:sz="4" w:val="single"/>
              <w:bottom w:color="cccccc" w:space="0" w:sz="4" w:val="single"/>
              <w:right w:color="ffffff" w:space="0" w:sz="4" w:val="single"/>
            </w:tcBorders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</w:tcPr>
          <w:p w:rsidR="00000000" w:rsidDel="00000000" w:rsidP="00000000" w:rsidRDefault="00000000" w:rsidRPr="00000000" w14:paraId="00000013">
            <w:pPr>
              <w:shd w:fill="ffffff" w:val="clear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ffffff" w:space="0" w:sz="4" w:val="single"/>
              <w:bottom w:color="cccccc" w:space="0" w:sz="4" w:val="single"/>
              <w:right w:color="ffffff" w:space="0" w:sz="4" w:val="single"/>
            </w:tcBorders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14280"/>
                <w:sz w:val="18"/>
                <w:szCs w:val="18"/>
                <w:rtl w:val="0"/>
              </w:rPr>
              <w:t xml:space="preserve">Problem Statement #1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Each team shares an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ff0000"/>
                <w:sz w:val="18"/>
                <w:szCs w:val="18"/>
                <w:rtl w:val="0"/>
              </w:rPr>
              <w:t xml:space="preserve">[X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]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minute</w:t>
            </w:r>
            <w:r w:rsidDel="00000000" w:rsidR="00000000" w:rsidRPr="00000000">
              <w:rPr>
                <w:i w:val="1"/>
                <w:color w:val="ff0000"/>
                <w:sz w:val="18"/>
                <w:szCs w:val="18"/>
                <w:rtl w:val="0"/>
              </w:rPr>
              <w:t xml:space="preserve"> [update or pitch or demo]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See key actions under each milestone (e.g., Kick Off, User Research, etc) for guidance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on topics to cover 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Feedback from </w:t>
            </w:r>
          </w:p>
          <w:p w:rsidR="00000000" w:rsidDel="00000000" w:rsidP="00000000" w:rsidRDefault="00000000" w:rsidRPr="00000000" w14:paraId="00000018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Problem statement leaders</w:t>
            </w:r>
          </w:p>
          <w:p w:rsidR="00000000" w:rsidDel="00000000" w:rsidP="00000000" w:rsidRDefault="00000000" w:rsidRPr="00000000" w14:paraId="00000019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advocates </w:t>
            </w:r>
          </w:p>
          <w:p w:rsidR="00000000" w:rsidDel="00000000" w:rsidP="00000000" w:rsidRDefault="00000000" w:rsidRPr="00000000" w14:paraId="0000001A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Other tech teams</w:t>
            </w:r>
          </w:p>
          <w:p w:rsidR="00000000" w:rsidDel="00000000" w:rsidP="00000000" w:rsidRDefault="00000000" w:rsidRPr="00000000" w14:paraId="0000001B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Facilitators 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ffffff" w:space="0" w:sz="4" w:val="single"/>
              <w:bottom w:color="cccccc" w:space="0" w:sz="4" w:val="single"/>
              <w:right w:color="ffffff" w:space="0" w:sz="4" w:val="single"/>
            </w:tcBorders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Teams from Problem Statement #1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4" w:val="single"/>
              <w:left w:color="ffffff" w:space="0" w:sz="4" w:val="single"/>
              <w:bottom w:color="cccccc" w:space="0" w:sz="4" w:val="single"/>
              <w:right w:color="ffffff" w:space="0" w:sz="4" w:val="single"/>
            </w:tcBorders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ffffff" w:space="0" w:sz="4" w:val="single"/>
              <w:bottom w:color="cccccc" w:space="0" w:sz="4" w:val="single"/>
              <w:right w:color="ffffff" w:space="0" w:sz="4" w:val="single"/>
            </w:tcBorders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14280"/>
                <w:sz w:val="18"/>
                <w:szCs w:val="18"/>
                <w:rtl w:val="0"/>
              </w:rPr>
              <w:t xml:space="preserve">Problem Statement #2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Each team shares an</w:t>
            </w:r>
            <w:r w:rsidDel="00000000" w:rsidR="00000000" w:rsidRPr="00000000">
              <w:rPr>
                <w:i w:val="1"/>
                <w:color w:val="ff0000"/>
                <w:sz w:val="18"/>
                <w:szCs w:val="18"/>
                <w:rtl w:val="0"/>
              </w:rPr>
              <w:t xml:space="preserve"> [X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]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minute</w:t>
            </w:r>
            <w:r w:rsidDel="00000000" w:rsidR="00000000" w:rsidRPr="00000000">
              <w:rPr>
                <w:i w:val="1"/>
                <w:color w:val="ff0000"/>
                <w:sz w:val="18"/>
                <w:szCs w:val="18"/>
                <w:rtl w:val="0"/>
              </w:rPr>
              <w:t xml:space="preserve"> [update or pitch or demo]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See bullets under each milestone for guidance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Feedback from </w:t>
            </w:r>
          </w:p>
          <w:p w:rsidR="00000000" w:rsidDel="00000000" w:rsidP="00000000" w:rsidRDefault="00000000" w:rsidRPr="00000000" w14:paraId="00000022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Problem statement leaders</w:t>
            </w:r>
          </w:p>
          <w:p w:rsidR="00000000" w:rsidDel="00000000" w:rsidP="00000000" w:rsidRDefault="00000000" w:rsidRPr="00000000" w14:paraId="00000023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advocates </w:t>
            </w:r>
          </w:p>
          <w:p w:rsidR="00000000" w:rsidDel="00000000" w:rsidP="00000000" w:rsidRDefault="00000000" w:rsidRPr="00000000" w14:paraId="00000024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Other tech teams</w:t>
            </w:r>
          </w:p>
          <w:p w:rsidR="00000000" w:rsidDel="00000000" w:rsidP="00000000" w:rsidRDefault="00000000" w:rsidRPr="00000000" w14:paraId="00000025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Facilitators </w:t>
            </w: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</w:r>
          </w:p>
        </w:tc>
        <w:tc>
          <w:tcPr>
            <w:tcBorders>
              <w:top w:color="cccccc" w:space="0" w:sz="4" w:val="single"/>
              <w:left w:color="ffffff" w:space="0" w:sz="4" w:val="single"/>
              <w:bottom w:color="cccccc" w:space="0" w:sz="4" w:val="single"/>
              <w:right w:color="ffffff" w:space="0" w:sz="4" w:val="single"/>
            </w:tcBorders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Teams from Problem Statement #2</w:t>
            </w:r>
          </w:p>
        </w:tc>
      </w:tr>
      <w:tr>
        <w:tc>
          <w:tcPr>
            <w:tcBorders>
              <w:top w:color="cccccc" w:space="0" w:sz="4" w:val="single"/>
              <w:left w:color="ffffff" w:space="0" w:sz="4" w:val="single"/>
              <w:bottom w:color="cccccc" w:space="0" w:sz="4" w:val="single"/>
              <w:right w:color="ffffff" w:space="0" w:sz="4" w:val="single"/>
            </w:tcBorders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</w:tcPr>
          <w:p w:rsidR="00000000" w:rsidDel="00000000" w:rsidP="00000000" w:rsidRDefault="00000000" w:rsidRPr="00000000" w14:paraId="00000027">
            <w:pPr>
              <w:shd w:fill="ffffff" w:val="clear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ffffff" w:space="0" w:sz="4" w:val="single"/>
              <w:bottom w:color="cccccc" w:space="0" w:sz="4" w:val="single"/>
              <w:right w:color="ffffff" w:space="0" w:sz="4" w:val="single"/>
            </w:tcBorders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14280"/>
                <w:sz w:val="18"/>
                <w:szCs w:val="18"/>
                <w:rtl w:val="0"/>
              </w:rPr>
              <w:t xml:space="preserve">Problem Statement #3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Each team shares an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ff0000"/>
                <w:sz w:val="18"/>
                <w:szCs w:val="18"/>
                <w:rtl w:val="0"/>
              </w:rPr>
              <w:t xml:space="preserve">[X]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minute</w:t>
            </w:r>
            <w:r w:rsidDel="00000000" w:rsidR="00000000" w:rsidRPr="00000000">
              <w:rPr>
                <w:i w:val="1"/>
                <w:color w:val="ff0000"/>
                <w:sz w:val="18"/>
                <w:szCs w:val="18"/>
                <w:rtl w:val="0"/>
              </w:rPr>
              <w:t xml:space="preserve"> [update or pitch or demo]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A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See bullets under each milestone for guidance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Feedback from </w:t>
            </w:r>
          </w:p>
          <w:p w:rsidR="00000000" w:rsidDel="00000000" w:rsidP="00000000" w:rsidRDefault="00000000" w:rsidRPr="00000000" w14:paraId="0000002C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Problem statement leaders</w:t>
            </w:r>
          </w:p>
          <w:p w:rsidR="00000000" w:rsidDel="00000000" w:rsidP="00000000" w:rsidRDefault="00000000" w:rsidRPr="00000000" w14:paraId="0000002D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advocates </w:t>
            </w:r>
          </w:p>
          <w:p w:rsidR="00000000" w:rsidDel="00000000" w:rsidP="00000000" w:rsidRDefault="00000000" w:rsidRPr="00000000" w14:paraId="0000002E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Other tech teams</w:t>
            </w:r>
          </w:p>
          <w:p w:rsidR="00000000" w:rsidDel="00000000" w:rsidP="00000000" w:rsidRDefault="00000000" w:rsidRPr="00000000" w14:paraId="0000002F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Facilitators</w:t>
            </w:r>
            <w:r w:rsidDel="00000000" w:rsidR="00000000" w:rsidRPr="00000000">
              <w:rPr>
                <w:b w:val="1"/>
                <w:color w:val="014280"/>
                <w:sz w:val="18"/>
                <w:szCs w:val="18"/>
                <w:rtl w:val="0"/>
              </w:rPr>
              <w:t xml:space="preserve"> </w:t>
              <w:br w:type="textWrapping"/>
            </w:r>
          </w:p>
        </w:tc>
        <w:tc>
          <w:tcPr>
            <w:tcBorders>
              <w:top w:color="cccccc" w:space="0" w:sz="4" w:val="single"/>
              <w:left w:color="ffffff" w:space="0" w:sz="4" w:val="single"/>
              <w:bottom w:color="cccccc" w:space="0" w:sz="4" w:val="single"/>
              <w:right w:color="ffffff" w:space="0" w:sz="4" w:val="single"/>
            </w:tcBorders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Teams from Problem Statement #3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14280"/>
                <w:sz w:val="18"/>
                <w:szCs w:val="18"/>
                <w:rtl w:val="0"/>
              </w:rPr>
              <w:t xml:space="preserve">Next Steps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Focus of next weeks </w:t>
            </w:r>
          </w:p>
          <w:p w:rsidR="00000000" w:rsidDel="00000000" w:rsidP="00000000" w:rsidRDefault="00000000" w:rsidRPr="00000000" w14:paraId="00000034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ff0000"/>
                <w:sz w:val="18"/>
                <w:szCs w:val="18"/>
                <w:rtl w:val="0"/>
              </w:rPr>
              <w:t xml:space="preserve">[See bullets under each milestone for guidance on what each role should be focused on until the following milestone]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Next milestones is</w:t>
            </w:r>
            <w:r w:rsidDel="00000000" w:rsidR="00000000" w:rsidRPr="00000000">
              <w:rPr>
                <w:i w:val="1"/>
                <w:color w:val="ff0000"/>
                <w:sz w:val="18"/>
                <w:szCs w:val="18"/>
                <w:rtl w:val="0"/>
              </w:rPr>
              <w:t xml:space="preserve"> [Milestone Name]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on</w:t>
            </w:r>
            <w:r w:rsidDel="00000000" w:rsidR="00000000" w:rsidRPr="00000000">
              <w:rPr>
                <w:i w:val="1"/>
                <w:color w:val="ff0000"/>
                <w:sz w:val="18"/>
                <w:szCs w:val="18"/>
                <w:rtl w:val="0"/>
              </w:rPr>
              <w:t xml:space="preserve"> [date]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ff0000"/>
                <w:sz w:val="18"/>
                <w:szCs w:val="18"/>
                <w:rtl w:val="0"/>
              </w:rPr>
              <w:t xml:space="preserve">[TOPx facilitator]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-19049</wp:posOffset>
            </wp:positionH>
            <wp:positionV relativeFrom="page">
              <wp:posOffset>9915525</wp:posOffset>
            </wp:positionV>
            <wp:extent cx="7805738" cy="146304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05738" cy="1463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jc w:val="right"/>
      <w:rPr>
        <w:color w:val="ff0000"/>
      </w:rPr>
    </w:pP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-19049</wp:posOffset>
          </wp:positionH>
          <wp:positionV relativeFrom="page">
            <wp:posOffset>0</wp:posOffset>
          </wp:positionV>
          <wp:extent cx="7805738" cy="146304"/>
          <wp:effectExtent b="0" l="0" r="0" t="0"/>
          <wp:wrapTopAndBottom distB="114300" distT="11430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05738" cy="14630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ff0000"/>
        <w:rtl w:val="0"/>
      </w:rPr>
      <w:t xml:space="preserve">[Agency logo]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-200024</wp:posOffset>
          </wp:positionV>
          <wp:extent cx="1086657" cy="604838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86657" cy="6048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5" Type="http://schemas.openxmlformats.org/officeDocument/2006/relationships/font" Target="fonts/PoppinsLight-regular.ttf"/><Relationship Id="rId6" Type="http://schemas.openxmlformats.org/officeDocument/2006/relationships/font" Target="fonts/PoppinsLight-bold.ttf"/><Relationship Id="rId7" Type="http://schemas.openxmlformats.org/officeDocument/2006/relationships/font" Target="fonts/PoppinsLight-italic.ttf"/><Relationship Id="rId8" Type="http://schemas.openxmlformats.org/officeDocument/2006/relationships/font" Target="fonts/PoppinsLigh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