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3F3F4"/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 SemiBold" w:cs="Poppins SemiBold" w:eastAsia="Poppins SemiBold" w:hAnsi="Poppins SemiBold"/>
          <w:color w:val="18212c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 SemiBold" w:cs="Poppins SemiBold" w:eastAsia="Poppins SemiBold" w:hAnsi="Poppins SemiBold"/>
          <w:b w:val="0"/>
          <w:i w:val="0"/>
          <w:smallCaps w:val="0"/>
          <w:strike w:val="0"/>
          <w:color w:val="18212c"/>
          <w:sz w:val="52"/>
          <w:szCs w:val="52"/>
          <w:u w:val="none"/>
          <w:shd w:fill="auto" w:val="clear"/>
          <w:vertAlign w:val="baseline"/>
          <w:rtl w:val="0"/>
        </w:rPr>
        <w:t xml:space="preserve">Sprint Timeline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208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000"/>
      </w:tblPr>
      <w:tblGrid>
        <w:gridCol w:w="1455"/>
        <w:gridCol w:w="3150"/>
        <w:gridCol w:w="4755"/>
        <w:tblGridChange w:id="0">
          <w:tblGrid>
            <w:gridCol w:w="1455"/>
            <w:gridCol w:w="3150"/>
            <w:gridCol w:w="4755"/>
          </w:tblGrid>
        </w:tblGridChange>
      </w:tblGrid>
      <w:tr>
        <w:trPr>
          <w:cantSplit w:val="0"/>
          <w:trHeight w:val="780" w:hRule="atLeast"/>
          <w:tblHeader w:val="0"/>
        </w:trPr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WEEK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MILESTONE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4" w:space="0" w:sz="8" w:val="single"/>
              <w:left w:color="f3f3f4" w:space="0" w:sz="8" w:val="single"/>
              <w:bottom w:color="666666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212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666666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Kick Off Call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50d8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666666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Sprints launch with kickoff </w:t>
            </w: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call</w:t>
            </w: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2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connect with user advocates to conduct user research and better understand the challenge they are working 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3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User Research 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learning from user research that will inform design of their product and connect with user advocates for more feedback.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user research and begin data exploration.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5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Data Exploration 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Tech teams join a data Q&amp;A with data stewards to ask questions about federal open data sets.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exploring data and developing products.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7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 Pitch Sessions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concepts, wireframes, and works in progress, with wide variation in product maturity. Sprint participants provide feedback on the tools in development.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8</w:t>
              <w:br w:type="textWrapping"/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product development, data exploration, and user testing.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continue product development, data exploration, and user testing.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Beta Demos 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050d8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[Date]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come together to showcase and share feedback on more mature versions of their products. Typically, tools have reached at least wireframes and have some functioning features by this stage.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9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address feedback from Beta Demos and  continue building products and user testing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4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12</w:t>
            </w: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18417c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Product Sustainability Workshop (Optional)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Product teams join a session to share best practices and strategies for making TOP tools lasting and effective.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434343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Week 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MVP Demos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3e455f" w:space="0" w:sz="8" w:val="single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share Minimum Viable Products to sprint leaders and potential end-users. MVP Demos are typically one-on-one with each tech team.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02" w:hRule="atLeast"/>
          <w:tblHeader w:val="0"/>
        </w:trPr>
        <w:tc>
          <w:tcPr>
            <w:tcBorders>
              <w:top w:color="434343" w:space="0" w:sz="8" w:val="single"/>
              <w:left w:color="f3f3f4" w:space="0" w:sz="8" w:val="single"/>
              <w:bottom w:color="f3f3f4" w:space="0" w:sz="8" w:val="single"/>
              <w:right w:color="f3f3f4" w:space="0" w:sz="8" w:val="single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0"/>
                <w:i w:val="0"/>
                <w:smallCaps w:val="0"/>
                <w:strike w:val="0"/>
                <w:color w:val="2568a7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Post-Sprint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f3f3f4" w:space="0" w:sz="8" w:val="single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" w:cs="Poppins" w:eastAsia="Poppins" w:hAnsi="Poppins"/>
                <w:b w:val="1"/>
                <w:i w:val="0"/>
                <w:smallCaps w:val="0"/>
                <w:strike w:val="0"/>
                <w:color w:val="01428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Sprint Showcase Event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3e455f" w:space="0" w:sz="8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Poppins Light" w:cs="Poppins Light" w:eastAsia="Poppins Light" w:hAnsi="Poppins Light"/>
                <w:b w:val="0"/>
                <w:i w:val="0"/>
                <w:smallCaps w:val="0"/>
                <w:strike w:val="0"/>
                <w:color w:val="161d36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Teams present their sprint products to stakeholders at a showcase event.  This can include sprint participants, the agency hosting the sprint, and others from government, industry, and media.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hanging="10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oppins" w:cs="Poppins" w:eastAsia="Poppins" w:hAnsi="Poppin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pgSz w:h="15840" w:w="12240" w:orient="portrait"/>
      <w:pgMar w:bottom="1440" w:top="1411.2" w:left="1440" w:right="1440" w:header="585" w:footer="566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Poppi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oppins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oppins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Poppins SemiBold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  <w:font w:name="Poppins ExtraLight">
    <w:embedRegular w:fontKey="{00000000-0000-0000-0000-000000000000}" r:id="rId21" w:subsetted="0"/>
    <w:embedBold w:fontKey="{00000000-0000-0000-0000-000000000000}" r:id="rId22" w:subsetted="0"/>
    <w:embedItalic w:fontKey="{00000000-0000-0000-0000-000000000000}" r:id="rId23" w:subsetted="0"/>
    <w:embedBoldItalic w:fontKey="{00000000-0000-0000-0000-000000000000}" r:id="rId2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spacing w:line="312" w:lineRule="auto"/>
      <w:jc w:val="right"/>
      <w:rPr/>
    </w:pPr>
    <w:r w:rsidDel="00000000" w:rsidR="00000000" w:rsidRPr="00000000">
      <w:rPr>
        <w:rFonts w:ascii="Poppins" w:cs="Poppins" w:eastAsia="Poppins" w:hAnsi="Poppins"/>
        <w:color w:val="666666"/>
        <w:sz w:val="16"/>
        <w:szCs w:val="16"/>
        <w:rtl w:val="0"/>
      </w:rPr>
      <w:t xml:space="preserve">TOPx Toolkit resource from Census Open Innovation Labs at the U.S. Census Bureau</w:t>
    </w:r>
    <w:r w:rsidDel="00000000" w:rsidR="00000000" w:rsidRPr="00000000">
      <w:rPr>
        <w:rFonts w:ascii="Poppins" w:cs="Poppins" w:eastAsia="Poppins" w:hAnsi="Poppins"/>
        <w:color w:val="666666"/>
        <w:sz w:val="16"/>
        <w:szCs w:val="16"/>
        <w:u w:val="none"/>
        <w:rtl w:val="0"/>
      </w:rPr>
      <w:t xml:space="preserve">                    2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Poppins Light" w:cs="Poppins Light" w:eastAsia="Poppins Light" w:hAnsi="Poppins Light"/>
        <w:b w:val="0"/>
        <w:i w:val="0"/>
        <w:smallCaps w:val="0"/>
        <w:strike w:val="0"/>
        <w:color w:val="ffffff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Poppins Light" w:cs="Poppins Light" w:eastAsia="Poppins Light" w:hAnsi="Poppins Light"/>
        <w:color w:val="f7c636"/>
        <w:sz w:val="16"/>
        <w:szCs w:val="16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-115147</wp:posOffset>
          </wp:positionH>
          <wp:positionV relativeFrom="page">
            <wp:posOffset>-6765</wp:posOffset>
          </wp:positionV>
          <wp:extent cx="7991475" cy="1749842"/>
          <wp:effectExtent b="0" l="0" r="0" t="0"/>
          <wp:wrapNone/>
          <wp:docPr descr="image1.png" id="1073741834" name="image1.png"/>
          <a:graphic>
            <a:graphicData uri="http://schemas.openxmlformats.org/drawingml/2006/picture">
              <pic:pic>
                <pic:nvPicPr>
                  <pic:cNvPr descr="image1.png" id="0" name="image1.png"/>
                  <pic:cNvPicPr preferRelativeResize="0"/>
                </pic:nvPicPr>
                <pic:blipFill>
                  <a:blip r:embed="rId1"/>
                  <a:srcRect b="54712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1749842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Fonts w:ascii="Poppins Light" w:cs="Poppins Light" w:eastAsia="Poppins Light" w:hAnsi="Poppins Light"/>
        <w:b w:val="0"/>
        <w:i w:val="0"/>
        <w:smallCaps w:val="0"/>
        <w:strike w:val="0"/>
        <w:color w:val="f7c636"/>
        <w:sz w:val="16"/>
        <w:szCs w:val="16"/>
        <w:u w:val="none"/>
        <w:shd w:fill="auto" w:val="clear"/>
        <w:vertAlign w:val="baseline"/>
        <w:rtl w:val="0"/>
      </w:rPr>
      <w:t xml:space="preserve">[ Agency logo here ]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C"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2"/>
        <w:szCs w:val="2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  <w:rtl w:val="0"/>
      </w:rPr>
      <w:t xml:space="preserve">_________________________________________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200" w:line="180" w:lineRule="auto"/>
      <w:ind w:left="0" w:right="0" w:firstLine="0"/>
      <w:jc w:val="center"/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0"/>
        <w:szCs w:val="40"/>
        <w:u w:val="none"/>
        <w:shd w:fill="auto" w:val="clear"/>
        <w:vertAlign w:val="baseline"/>
      </w:rPr>
    </w:pPr>
    <w:r w:rsidDel="00000000" w:rsidR="00000000" w:rsidRPr="00000000"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4"/>
        <w:szCs w:val="44"/>
        <w:u w:val="none"/>
        <w:shd w:fill="auto" w:val="clear"/>
        <w:vertAlign w:val="baseline"/>
        <w:rtl w:val="0"/>
      </w:rPr>
      <w:t xml:space="preserve">THE OPPORTUNITY PROJECT</w:t>
    </w:r>
    <w:r w:rsidDel="00000000" w:rsidR="00000000" w:rsidRPr="00000000">
      <w:rPr>
        <w:rFonts w:ascii="Poppins Thin" w:cs="Poppins Thin" w:eastAsia="Poppins Thin" w:hAnsi="Poppins Thin"/>
        <w:b w:val="0"/>
        <w:i w:val="0"/>
        <w:smallCaps w:val="0"/>
        <w:strike w:val="0"/>
        <w:color w:val="ffffff"/>
        <w:sz w:val="40"/>
        <w:szCs w:val="40"/>
        <w:u w:val="none"/>
        <w:shd w:fill="auto" w:val="clear"/>
        <w:vertAlign w:val="baseline"/>
        <w:rtl w:val="0"/>
      </w:rPr>
      <w:t xml:space="preserve"> </w:t>
    </w:r>
  </w:p>
  <w:p w:rsidR="00000000" w:rsidDel="00000000" w:rsidP="00000000" w:rsidRDefault="00000000" w:rsidRPr="00000000" w14:paraId="0000003E"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Helvetica Neue" w:cs="Helvetica Neue" w:eastAsia="Helvetica Neue" w:hAnsi="Helvetica Neue"/>
        <w:b w:val="0"/>
        <w:i w:val="0"/>
        <w:smallCaps w:val="0"/>
        <w:strike w:val="0"/>
        <w:color w:val="ffffff"/>
        <w:sz w:val="14"/>
        <w:szCs w:val="14"/>
        <w:u w:val="none"/>
        <w:shd w:fill="auto" w:val="clear"/>
        <w:vertAlign w:val="baseline"/>
        <w:rtl w:val="0"/>
      </w:rPr>
      <w:t xml:space="preserve">_________________________________________</w:t>
    </w:r>
  </w:p>
  <w:p w:rsidR="00000000" w:rsidDel="00000000" w:rsidP="00000000" w:rsidRDefault="00000000" w:rsidRPr="00000000" w14:paraId="0000003F">
    <w:pPr>
      <w:pStyle w:val="Heading2"/>
      <w:spacing w:after="0" w:before="0" w:line="360" w:lineRule="auto"/>
      <w:jc w:val="center"/>
      <w:rPr>
        <w:rFonts w:ascii="Poppins ExtraLight" w:cs="Poppins ExtraLight" w:eastAsia="Poppins ExtraLight" w:hAnsi="Poppins ExtraLight"/>
        <w:color w:val="ffffff"/>
        <w:sz w:val="4"/>
        <w:szCs w:val="4"/>
        <w:u w:val="no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12" w:lineRule="auto"/>
      <w:ind w:left="0" w:right="0" w:firstLine="0"/>
      <w:jc w:val="center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Poppins ExtraLight" w:cs="Poppins ExtraLight" w:eastAsia="Poppins ExtraLight" w:hAnsi="Poppins ExtraLight"/>
        <w:color w:val="ffffff"/>
        <w:sz w:val="16"/>
        <w:szCs w:val="16"/>
        <w:rtl w:val="0"/>
      </w:rPr>
      <w:t xml:space="preserve">Customizable Sprint Timeline Template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-109535</wp:posOffset>
          </wp:positionH>
          <wp:positionV relativeFrom="page">
            <wp:posOffset>2249</wp:posOffset>
          </wp:positionV>
          <wp:extent cx="7991475" cy="533400"/>
          <wp:effectExtent b="0" l="0" r="0" t="0"/>
          <wp:wrapNone/>
          <wp:docPr descr="image2.png" id="1073741835" name="image1.png"/>
          <a:graphic>
            <a:graphicData uri="http://schemas.openxmlformats.org/drawingml/2006/picture">
              <pic:pic>
                <pic:nvPicPr>
                  <pic:cNvPr descr="image2.png" id="0" name="image1.png"/>
                  <pic:cNvPicPr preferRelativeResize="0"/>
                </pic:nvPicPr>
                <pic:blipFill>
                  <a:blip r:embed="rId1"/>
                  <a:srcRect b="86175" l="0" r="0" t="0"/>
                  <a:stretch>
                    <a:fillRect/>
                  </a:stretch>
                </pic:blipFill>
                <pic:spPr>
                  <a:xfrm>
                    <a:off x="0" y="0"/>
                    <a:ext cx="7991475" cy="533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0" w:line="276" w:lineRule="auto"/>
      <w:ind w:left="0" w:right="0" w:firstLine="0"/>
      <w:jc w:val="left"/>
      <w:outlineLvl w:val="9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color="000000"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paragraph" w:styleId="Heading">
    <w:name w:val="Heading"/>
    <w:next w:val="Body"/>
    <w:pPr>
      <w:keepNext w:val="1"/>
      <w:keepLines w:val="1"/>
      <w:pageBreakBefore w:val="0"/>
      <w:widowControl w:val="1"/>
      <w:shd w:color="auto" w:fill="auto" w:val="clear"/>
      <w:suppressAutoHyphens w:val="0"/>
      <w:bidi w:val="0"/>
      <w:spacing w:after="120" w:before="400" w:line="276" w:lineRule="auto"/>
      <w:ind w:left="0" w:right="0" w:firstLine="0"/>
      <w:jc w:val="left"/>
      <w:outlineLvl w:val="0"/>
    </w:pPr>
    <w:rPr>
      <w:rFonts w:ascii="Arial" w:cs="Arial Unicode MS" w:eastAsia="Arial Unicode MS" w:hAnsi="Arial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color="000000" w:val="none"/>
      <w:shd w:color="auto" w:fill="auto" w:val="nil"/>
      <w:vertAlign w:val="baseline"/>
      <w:lang w:val="en-US"/>
      <w14:textFill>
        <w14:solidFill>
          <w14:srgbClr w14:val="000000"/>
        </w14:solidFill>
      </w14:textFill>
      <w14:textOutline>
        <w14:noFill/>
      </w14:textOutline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eader" Target="header2.xm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PoppinsSemiBold-boldItalic.ttf"/><Relationship Id="rId11" Type="http://schemas.openxmlformats.org/officeDocument/2006/relationships/font" Target="fonts/HelveticaNeue-italic.ttf"/><Relationship Id="rId22" Type="http://schemas.openxmlformats.org/officeDocument/2006/relationships/font" Target="fonts/PoppinsExtraLight-bold.ttf"/><Relationship Id="rId10" Type="http://schemas.openxmlformats.org/officeDocument/2006/relationships/font" Target="fonts/HelveticaNeue-bold.ttf"/><Relationship Id="rId21" Type="http://schemas.openxmlformats.org/officeDocument/2006/relationships/font" Target="fonts/PoppinsExtraLight-regular.ttf"/><Relationship Id="rId13" Type="http://schemas.openxmlformats.org/officeDocument/2006/relationships/font" Target="fonts/PoppinsThin-regular.ttf"/><Relationship Id="rId24" Type="http://schemas.openxmlformats.org/officeDocument/2006/relationships/font" Target="fonts/PoppinsExtraLight-boldItalic.ttf"/><Relationship Id="rId12" Type="http://schemas.openxmlformats.org/officeDocument/2006/relationships/font" Target="fonts/HelveticaNeue-boldItalic.ttf"/><Relationship Id="rId23" Type="http://schemas.openxmlformats.org/officeDocument/2006/relationships/font" Target="fonts/PoppinsExtraLight-italic.ttf"/><Relationship Id="rId1" Type="http://schemas.openxmlformats.org/officeDocument/2006/relationships/font" Target="fonts/Poppins-regular.ttf"/><Relationship Id="rId2" Type="http://schemas.openxmlformats.org/officeDocument/2006/relationships/font" Target="fonts/Poppins-bold.ttf"/><Relationship Id="rId3" Type="http://schemas.openxmlformats.org/officeDocument/2006/relationships/font" Target="fonts/Poppins-italic.ttf"/><Relationship Id="rId4" Type="http://schemas.openxmlformats.org/officeDocument/2006/relationships/font" Target="fonts/Poppins-boldItalic.ttf"/><Relationship Id="rId9" Type="http://schemas.openxmlformats.org/officeDocument/2006/relationships/font" Target="fonts/HelveticaNeue-regular.ttf"/><Relationship Id="rId15" Type="http://schemas.openxmlformats.org/officeDocument/2006/relationships/font" Target="fonts/PoppinsThin-italic.ttf"/><Relationship Id="rId14" Type="http://schemas.openxmlformats.org/officeDocument/2006/relationships/font" Target="fonts/PoppinsThin-bold.ttf"/><Relationship Id="rId17" Type="http://schemas.openxmlformats.org/officeDocument/2006/relationships/font" Target="fonts/PoppinsSemiBold-regular.ttf"/><Relationship Id="rId16" Type="http://schemas.openxmlformats.org/officeDocument/2006/relationships/font" Target="fonts/PoppinsThin-boldItalic.ttf"/><Relationship Id="rId5" Type="http://schemas.openxmlformats.org/officeDocument/2006/relationships/font" Target="fonts/PoppinsLight-regular.ttf"/><Relationship Id="rId19" Type="http://schemas.openxmlformats.org/officeDocument/2006/relationships/font" Target="fonts/PoppinsSemiBold-italic.ttf"/><Relationship Id="rId6" Type="http://schemas.openxmlformats.org/officeDocument/2006/relationships/font" Target="fonts/PoppinsLight-bold.ttf"/><Relationship Id="rId18" Type="http://schemas.openxmlformats.org/officeDocument/2006/relationships/font" Target="fonts/PoppinsSemiBold-bold.ttf"/><Relationship Id="rId7" Type="http://schemas.openxmlformats.org/officeDocument/2006/relationships/font" Target="fonts/PoppinsLight-italic.ttf"/><Relationship Id="rId8" Type="http://schemas.openxmlformats.org/officeDocument/2006/relationships/font" Target="fonts/Poppins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zf5AeQh7lDF67GvYhNNjJXBhDEg==">AMUW2mUoag+9IaYBCNX/X2Y2vV9zhphBqwLDbO5pQsowKsL7Jzr4a8rh5o7tNpY3KDQEJHb5rOVoMexSiPi7vuyaQM2RflREHBXxmXA5vYJq3FxZUZCKiiU=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