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3F3F4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oppins SemiBold" w:cs="Poppins SemiBold" w:eastAsia="Poppins SemiBold" w:hAnsi="Poppins SemiBold"/>
          <w:color w:val="18212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0"/>
          <w:i w:val="0"/>
          <w:smallCaps w:val="0"/>
          <w:strike w:val="0"/>
          <w:color w:val="18212c"/>
          <w:sz w:val="52"/>
          <w:szCs w:val="52"/>
          <w:u w:val="none"/>
          <w:shd w:fill="auto" w:val="clear"/>
          <w:vertAlign w:val="baseline"/>
          <w:rtl w:val="0"/>
        </w:rPr>
        <w:t xml:space="preserve">Sprint Timeline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2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455"/>
        <w:gridCol w:w="3150"/>
        <w:gridCol w:w="4755"/>
        <w:tblGridChange w:id="0">
          <w:tblGrid>
            <w:gridCol w:w="1455"/>
            <w:gridCol w:w="3150"/>
            <w:gridCol w:w="4755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tcBorders>
              <w:top w:color="f3f3f4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4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MILESTONE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4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666666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Kick Off Call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50d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Sprints launch with kickoff </w:t>
            </w: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call</w:t>
            </w: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connect with user advocates to conduct user research and better understand the challenge they are working 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3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 Research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share learning from user research that will inform design of their product and connect with user advocates for more feedback.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continue user research and begin data exploration.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5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 Exploration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Tech teams join a data Q&amp;A with data stewards to ask questions about federal open data sets.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continue exploring data and developing products.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7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Concept Pitch Sessions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share concepts, wireframes, and works in progress, with wide variation in product maturity. Sprint participants provide feedback on the tools in development.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8</w:t>
              <w:br w:type="textWrapping"/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continue product development, data exploration, and user testing.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continue product development, data exploration, and user testing.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Beta Demos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come together to showcase and share feedback on more mature versions of their products. Typically, tools have reached at least wireframes and have some functioning features by this stage.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9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address feedback from Beta Demos and  continue building products and user testing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4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12</w:t>
            </w: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417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Product Sustainability Workshop (Optional)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Product teams join a session to share best practices and strategies for making TOP tools lasting and effective.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MVP Demos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share Minimum Viable Products to sprint leaders and potential end-users. MVP Demos are typically one-on-one with each tech team.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f3f3f4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Post-Sprint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Sprint Showcase Event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present their sprint products to stakeholders at a showcase event.  This can include sprint participants, the agency hosting the sprint, and others from government, industry, and media.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hanging="10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1840864</wp:posOffset>
            </wp:positionH>
            <wp:positionV relativeFrom="page">
              <wp:posOffset>9496551</wp:posOffset>
            </wp:positionV>
            <wp:extent cx="734400" cy="95859"/>
            <wp:effectExtent b="0" l="0" r="0" t="0"/>
            <wp:wrapNone/>
            <wp:docPr descr="image1.png" id="1073741831" name="image1.png"/>
            <a:graphic>
              <a:graphicData uri="http://schemas.openxmlformats.org/drawingml/2006/picture">
                <pic:pic>
                  <pic:nvPicPr>
                    <pic:cNvPr descr="image1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95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pgSz w:h="15840" w:w="12240" w:orient="portrait"/>
      <w:pgMar w:bottom="1440" w:top="1411.2" w:left="1440" w:right="1440" w:header="585" w:footer="56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Poppins Extra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Style w:val="Heading3"/>
      <w:widowControl w:val="0"/>
      <w:spacing w:after="0" w:before="0" w:line="360" w:lineRule="auto"/>
      <w:ind w:right="3"/>
      <w:jc w:val="right"/>
      <w:rPr/>
    </w:pPr>
    <w:r w:rsidDel="00000000" w:rsidR="00000000" w:rsidRPr="00000000">
      <w:rPr>
        <w:rFonts w:ascii="Poppins" w:cs="Poppins" w:eastAsia="Poppins" w:hAnsi="Poppins"/>
        <w:color w:val="666666"/>
        <w:sz w:val="16"/>
        <w:szCs w:val="16"/>
        <w:u w:val="none"/>
        <w:rtl w:val="0"/>
      </w:rPr>
      <w:t xml:space="preserve"> Resource from Census Open Innovation Labs at the U.S. Census Bureau                      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Poppins Light" w:cs="Poppins Light" w:eastAsia="Poppins Light" w:hAnsi="Poppins Light"/>
        <w:b w:val="0"/>
        <w:i w:val="0"/>
        <w:smallCaps w:val="0"/>
        <w:strike w:val="0"/>
        <w:color w:val="ffffff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Poppins Light" w:cs="Poppins Light" w:eastAsia="Poppins Light" w:hAnsi="Poppins Light"/>
        <w:color w:val="f7c636"/>
        <w:sz w:val="16"/>
        <w:szCs w:val="16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-115148</wp:posOffset>
          </wp:positionH>
          <wp:positionV relativeFrom="page">
            <wp:posOffset>-6766</wp:posOffset>
          </wp:positionV>
          <wp:extent cx="7991475" cy="1749842"/>
          <wp:effectExtent b="0" l="0" r="0" t="0"/>
          <wp:wrapNone/>
          <wp:docPr descr="image1.png" id="1073741833" name="image2.png"/>
          <a:graphic>
            <a:graphicData uri="http://schemas.openxmlformats.org/drawingml/2006/picture">
              <pic:pic>
                <pic:nvPicPr>
                  <pic:cNvPr descr="image1.png" id="0" name="image2.png"/>
                  <pic:cNvPicPr preferRelativeResize="0"/>
                </pic:nvPicPr>
                <pic:blipFill>
                  <a:blip r:embed="rId1"/>
                  <a:srcRect b="54712" l="0" r="0" t="0"/>
                  <a:stretch>
                    <a:fillRect/>
                  </a:stretch>
                </pic:blipFill>
                <pic:spPr>
                  <a:xfrm>
                    <a:off x="0" y="0"/>
                    <a:ext cx="7991475" cy="17498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Poppins Light" w:cs="Poppins Light" w:eastAsia="Poppins Light" w:hAnsi="Poppins Light"/>
        <w:b w:val="0"/>
        <w:i w:val="0"/>
        <w:smallCaps w:val="0"/>
        <w:strike w:val="0"/>
        <w:color w:val="f7c636"/>
        <w:sz w:val="16"/>
        <w:szCs w:val="16"/>
        <w:u w:val="none"/>
        <w:shd w:fill="auto" w:val="clear"/>
        <w:vertAlign w:val="baseline"/>
        <w:rtl w:val="0"/>
      </w:rPr>
      <w:t xml:space="preserve">[ Agency logo here ]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Poppins Thin" w:cs="Poppins Thin" w:eastAsia="Poppins Thin" w:hAnsi="Poppins Thin"/>
        <w:b w:val="0"/>
        <w:i w:val="0"/>
        <w:smallCaps w:val="0"/>
        <w:strike w:val="0"/>
        <w:color w:val="ffffff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ffffff"/>
        <w:sz w:val="14"/>
        <w:szCs w:val="14"/>
        <w:u w:val="none"/>
        <w:shd w:fill="auto" w:val="clear"/>
        <w:vertAlign w:val="baseline"/>
        <w:rtl w:val="0"/>
      </w:rPr>
      <w:t xml:space="preserve">_________________________________________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180" w:lineRule="auto"/>
      <w:ind w:left="0" w:right="0" w:firstLine="0"/>
      <w:jc w:val="center"/>
      <w:rPr>
        <w:rFonts w:ascii="Poppins Thin" w:cs="Poppins Thin" w:eastAsia="Poppins Thin" w:hAnsi="Poppins Thin"/>
        <w:b w:val="0"/>
        <w:i w:val="0"/>
        <w:smallCaps w:val="0"/>
        <w:strike w:val="0"/>
        <w:color w:val="ffffff"/>
        <w:sz w:val="40"/>
        <w:szCs w:val="40"/>
        <w:u w:val="none"/>
        <w:shd w:fill="auto" w:val="clear"/>
        <w:vertAlign w:val="baseline"/>
      </w:rPr>
    </w:pPr>
    <w:r w:rsidDel="00000000" w:rsidR="00000000" w:rsidRPr="00000000">
      <w:rPr>
        <w:rFonts w:ascii="Poppins Thin" w:cs="Poppins Thin" w:eastAsia="Poppins Thin" w:hAnsi="Poppins Thin"/>
        <w:b w:val="0"/>
        <w:i w:val="0"/>
        <w:smallCaps w:val="0"/>
        <w:strike w:val="0"/>
        <w:color w:val="ffffff"/>
        <w:sz w:val="44"/>
        <w:szCs w:val="44"/>
        <w:u w:val="none"/>
        <w:shd w:fill="auto" w:val="clear"/>
        <w:vertAlign w:val="baseline"/>
        <w:rtl w:val="0"/>
      </w:rPr>
      <w:t xml:space="preserve">THE OPPORTUNITY PROJECT</w:t>
    </w:r>
    <w:r w:rsidDel="00000000" w:rsidR="00000000" w:rsidRPr="00000000">
      <w:rPr>
        <w:rFonts w:ascii="Poppins Thin" w:cs="Poppins Thin" w:eastAsia="Poppins Thin" w:hAnsi="Poppins Thin"/>
        <w:b w:val="0"/>
        <w:i w:val="0"/>
        <w:smallCaps w:val="0"/>
        <w:strike w:val="0"/>
        <w:color w:val="ffffff"/>
        <w:sz w:val="40"/>
        <w:szCs w:val="40"/>
        <w:u w:val="none"/>
        <w:shd w:fill="auto" w:val="clear"/>
        <w:vertAlign w:val="baseline"/>
        <w:rtl w:val="0"/>
      </w:rPr>
      <w:t xml:space="preserve"> </w:t>
    </w:r>
  </w:p>
  <w:p w:rsidR="00000000" w:rsidDel="00000000" w:rsidP="00000000" w:rsidRDefault="00000000" w:rsidRPr="00000000" w14:paraId="0000003E"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Helvetica Neue" w:cs="Helvetica Neue" w:eastAsia="Helvetica Neue" w:hAnsi="Helvetica Neue"/>
        <w:b w:val="0"/>
        <w:i w:val="0"/>
        <w:smallCaps w:val="0"/>
        <w:strike w:val="0"/>
        <w:color w:val="ffffff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ffffff"/>
        <w:sz w:val="14"/>
        <w:szCs w:val="14"/>
        <w:u w:val="none"/>
        <w:shd w:fill="auto" w:val="clear"/>
        <w:vertAlign w:val="baseline"/>
        <w:rtl w:val="0"/>
      </w:rPr>
      <w:t xml:space="preserve">_________________________________________</w:t>
    </w:r>
  </w:p>
  <w:p w:rsidR="00000000" w:rsidDel="00000000" w:rsidP="00000000" w:rsidRDefault="00000000" w:rsidRPr="00000000" w14:paraId="0000003F">
    <w:pPr>
      <w:pStyle w:val="Heading2"/>
      <w:spacing w:after="0" w:before="0" w:line="360" w:lineRule="auto"/>
      <w:jc w:val="center"/>
      <w:rPr>
        <w:rFonts w:ascii="Poppins ExtraLight" w:cs="Poppins ExtraLight" w:eastAsia="Poppins ExtraLight" w:hAnsi="Poppins ExtraLight"/>
        <w:color w:val="ffffff"/>
        <w:sz w:val="4"/>
        <w:szCs w:val="4"/>
        <w:u w:val="no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12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oppins ExtraLight" w:cs="Poppins ExtraLight" w:eastAsia="Poppins ExtraLight" w:hAnsi="Poppins ExtraLight"/>
        <w:color w:val="ffffff"/>
        <w:sz w:val="16"/>
        <w:szCs w:val="16"/>
        <w:rtl w:val="0"/>
      </w:rPr>
      <w:t xml:space="preserve">Customizable Sprint Timeline Template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-109536</wp:posOffset>
          </wp:positionH>
          <wp:positionV relativeFrom="page">
            <wp:posOffset>2249</wp:posOffset>
          </wp:positionV>
          <wp:extent cx="7991475" cy="533400"/>
          <wp:effectExtent b="0" l="0" r="0" t="0"/>
          <wp:wrapNone/>
          <wp:docPr descr="image2.png" id="1073741832" name="image2.png"/>
          <a:graphic>
            <a:graphicData uri="http://schemas.openxmlformats.org/drawingml/2006/picture">
              <pic:pic>
                <pic:nvPicPr>
                  <pic:cNvPr descr="image2.png" id="0" name="image2.png"/>
                  <pic:cNvPicPr preferRelativeResize="0"/>
                </pic:nvPicPr>
                <pic:blipFill>
                  <a:blip r:embed="rId1"/>
                  <a:srcRect b="86175" l="0" r="0" t="0"/>
                  <a:stretch>
                    <a:fillRect/>
                  </a:stretch>
                </pic:blipFill>
                <pic:spPr>
                  <a:xfrm>
                    <a:off x="0" y="0"/>
                    <a:ext cx="7991475" cy="533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76" w:lineRule="auto"/>
      <w:ind w:left="0" w:right="0" w:firstLine="0"/>
      <w:jc w:val="left"/>
      <w:outlineLvl w:val="9"/>
    </w:pPr>
    <w:rPr>
      <w:rFonts w:ascii="Arial" w:cs="Arial Unicode MS" w:eastAsia="Arial Unicode MS" w:hAnsi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color="auto" w:fill="auto" w:val="clear"/>
      <w:suppressAutoHyphens w:val="0"/>
      <w:bidi w:val="0"/>
      <w:spacing w:after="120" w:before="400" w:line="276" w:lineRule="auto"/>
      <w:ind w:left="0" w:right="0" w:firstLine="0"/>
      <w:jc w:val="left"/>
      <w:outlineLvl w:val="0"/>
    </w:pPr>
    <w:rPr>
      <w:rFonts w:ascii="Arial" w:cs="Arial Unicode MS" w:eastAsia="Arial Unicode MS" w:hAnsi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SemiBold-boldItalic.ttf"/><Relationship Id="rId11" Type="http://schemas.openxmlformats.org/officeDocument/2006/relationships/font" Target="fonts/HelveticaNeue-italic.ttf"/><Relationship Id="rId22" Type="http://schemas.openxmlformats.org/officeDocument/2006/relationships/font" Target="fonts/PoppinsExtraLight-bold.ttf"/><Relationship Id="rId10" Type="http://schemas.openxmlformats.org/officeDocument/2006/relationships/font" Target="fonts/HelveticaNeue-bold.ttf"/><Relationship Id="rId21" Type="http://schemas.openxmlformats.org/officeDocument/2006/relationships/font" Target="fonts/PoppinsExtraLight-regular.ttf"/><Relationship Id="rId13" Type="http://schemas.openxmlformats.org/officeDocument/2006/relationships/font" Target="fonts/PoppinsThin-regular.ttf"/><Relationship Id="rId24" Type="http://schemas.openxmlformats.org/officeDocument/2006/relationships/font" Target="fonts/PoppinsExtraLight-boldItalic.ttf"/><Relationship Id="rId12" Type="http://schemas.openxmlformats.org/officeDocument/2006/relationships/font" Target="fonts/HelveticaNeue-boldItalic.ttf"/><Relationship Id="rId23" Type="http://schemas.openxmlformats.org/officeDocument/2006/relationships/font" Target="fonts/PoppinsExtraLight-italic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HelveticaNeue-regular.ttf"/><Relationship Id="rId15" Type="http://schemas.openxmlformats.org/officeDocument/2006/relationships/font" Target="fonts/PoppinsThin-italic.ttf"/><Relationship Id="rId14" Type="http://schemas.openxmlformats.org/officeDocument/2006/relationships/font" Target="fonts/PoppinsThin-bold.ttf"/><Relationship Id="rId17" Type="http://schemas.openxmlformats.org/officeDocument/2006/relationships/font" Target="fonts/PoppinsSemiBold-regular.ttf"/><Relationship Id="rId16" Type="http://schemas.openxmlformats.org/officeDocument/2006/relationships/font" Target="fonts/PoppinsThin-boldItalic.ttf"/><Relationship Id="rId5" Type="http://schemas.openxmlformats.org/officeDocument/2006/relationships/font" Target="fonts/PoppinsLight-regular.ttf"/><Relationship Id="rId19" Type="http://schemas.openxmlformats.org/officeDocument/2006/relationships/font" Target="fonts/PoppinsSemiBold-italic.ttf"/><Relationship Id="rId6" Type="http://schemas.openxmlformats.org/officeDocument/2006/relationships/font" Target="fonts/PoppinsLight-bold.ttf"/><Relationship Id="rId18" Type="http://schemas.openxmlformats.org/officeDocument/2006/relationships/font" Target="fonts/PoppinsSemiBold-bold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ZQhLxMYTjsKmqgK3t4wBdNAyeew==">AMUW2mVxZ5vLwPMNYST+9px0iSGz/VWSFe/7Fc+trt4YlM2GVSEl7i9HXa12201JG/E6qAUjkINoEpnjvjKSSiWoIjfxnm7fKdZUlNMbtOm/3w5t491U0So=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