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libri" w:cs="Calibri" w:eastAsia="Calibri" w:hAnsi="Calibri"/>
          <w:b w:val="0"/>
          <w:i w:val="0"/>
          <w:smallCaps w:val="0"/>
          <w:strike w:val="0"/>
          <w:color w:val="323a45"/>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23a45"/>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073286016" name="image7.png"/>
            <a:graphic>
              <a:graphicData uri="http://schemas.openxmlformats.org/drawingml/2006/picture">
                <pic:pic>
                  <pic:nvPicPr>
                    <pic:cNvPr descr="Title Banner with VA seal and text reading: VA US Department of Veterans Affairs" id="0" name="image7.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color w:val="4472c4"/>
          <w:sz w:val="52"/>
          <w:szCs w:val="52"/>
          <w:rtl w:val="0"/>
        </w:rPr>
        <w:t xml:space="preserve">Application for CHAMPVA Benefits</w:t>
      </w: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br w:type="textWrapping"/>
        <w:t xml:space="preserve">Form 10-</w:t>
      </w:r>
      <w:r w:rsidDel="00000000" w:rsidR="00000000" w:rsidRPr="00000000">
        <w:rPr>
          <w:color w:val="4472c4"/>
          <w:sz w:val="52"/>
          <w:szCs w:val="52"/>
          <w:rtl w:val="0"/>
        </w:rPr>
        <w:t xml:space="preserve">10d</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(Debut Date) </w:t>
      </w:r>
      <w:r w:rsidDel="00000000" w:rsidR="00000000" w:rsidRPr="00000000">
        <w:rPr>
          <w:color w:val="5b616b"/>
          <w:sz w:val="32"/>
          <w:szCs w:val="32"/>
          <w:rtl w:val="0"/>
        </w:rPr>
        <w:t xml:space="preserve">December</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w:t>
      </w:r>
      <w:r w:rsidDel="00000000" w:rsidR="00000000" w:rsidRPr="00000000">
        <w:rPr>
          <w:color w:val="5b616b"/>
          <w:sz w:val="32"/>
          <w:szCs w:val="32"/>
          <w:rtl w:val="0"/>
        </w:rPr>
        <w:t xml:space="preserve">9</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2024 |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Version </w:t>
      </w:r>
      <w:r w:rsidDel="00000000" w:rsidR="00000000" w:rsidRPr="00000000">
        <w:rPr>
          <w:color w:val="5b616b"/>
          <w:sz w:val="32"/>
          <w:szCs w:val="32"/>
          <w:rtl w:val="0"/>
        </w:rPr>
        <w:t xml:space="preserve">2</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Revision History</w:t>
      </w:r>
    </w:p>
    <w:tbl>
      <w:tblPr>
        <w:tblStyle w:val="Table1"/>
        <w:tblW w:w="9413.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182"/>
        <w:gridCol w:w="997"/>
        <w:gridCol w:w="4848"/>
        <w:gridCol w:w="2386"/>
        <w:tblGridChange w:id="0">
          <w:tblGrid>
            <w:gridCol w:w="1182"/>
            <w:gridCol w:w="997"/>
            <w:gridCol w:w="4848"/>
            <w:gridCol w:w="2386"/>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12/9/24</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Debut</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Bo Altes</w:t>
            </w:r>
            <w:r w:rsidDel="00000000" w:rsidR="00000000" w:rsidRPr="00000000">
              <w:rPr>
                <w:rtl w:val="0"/>
              </w:rPr>
            </w:r>
          </w:p>
        </w:tc>
      </w:tr>
      <w:tr>
        <w:trPr>
          <w:cantSplit w:val="0"/>
          <w:trHeight w:val="242" w:hRule="atLeast"/>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10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24</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Additional screenshots showing file upload confirmation</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Bo Altes</w:t>
            </w:r>
            <w:r w:rsidDel="00000000" w:rsidR="00000000" w:rsidRPr="00000000">
              <w:rPr>
                <w:rtl w:val="0"/>
              </w:rPr>
            </w:r>
          </w:p>
        </w:tc>
      </w:tr>
    </w:tbl>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bookmarkStart w:colFirst="0" w:colLast="0" w:name="_heading=h.3znysh7" w:id="3"/>
          <w:bookmarkEnd w:id="3"/>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Signed/in/signed out states</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1: Veteran Information</w:t>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2: Identification information</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3: Mailing address</w:t>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4: Home address</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5: Contact information</w:t>
              <w:tab/>
              <w:t xml:space="preserve">14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6: Review and submit</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 messages</w:t>
              <w:tab/>
              <w:t xml:space="preserve">20</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rFonts w:ascii="Calibri" w:cs="Calibri" w:eastAsia="Calibri" w:hAnsi="Calibri"/>
          <w:sz w:val="28"/>
          <w:szCs w:val="28"/>
        </w:rPr>
      </w:pPr>
      <w:bookmarkStart w:colFirst="0" w:colLast="0" w:name="_heading=h.tyjcwt" w:id="4"/>
      <w:bookmarkEnd w:id="4"/>
      <w:r w:rsidDel="00000000" w:rsidR="00000000" w:rsidRPr="00000000">
        <w:rPr>
          <w:rFonts w:ascii="Calibri" w:cs="Calibri" w:eastAsia="Calibri" w:hAnsi="Calibri"/>
          <w:sz w:val="28"/>
          <w:szCs w:val="28"/>
          <w:rtl w:val="0"/>
        </w:rPr>
        <w:t xml:space="preserve">Overview</w:t>
      </w:r>
    </w:p>
    <w:p w:rsidR="00000000" w:rsidDel="00000000" w:rsidP="00000000" w:rsidRDefault="00000000" w:rsidRPr="00000000" w14:paraId="00000024">
      <w:pPr>
        <w:rPr/>
      </w:pPr>
      <w:r w:rsidDel="00000000" w:rsidR="00000000" w:rsidRPr="00000000">
        <w:rPr>
          <w:rtl w:val="0"/>
        </w:rPr>
        <w:t xml:space="preserve">VA.gov users who are</w:t>
      </w:r>
      <w:r w:rsidDel="00000000" w:rsidR="00000000" w:rsidRPr="00000000">
        <w:rPr>
          <w:rtl w:val="0"/>
        </w:rPr>
        <w:t xml:space="preserve"> the spouse or child of a Veteran with disabilities or a Veteran who has died may be able to get health insurance through the Civilian Health and Medical Program of the Department of Veterans Affairs (CHAMPVA)</w:t>
      </w:r>
      <w:r w:rsidDel="00000000" w:rsidR="00000000" w:rsidRPr="00000000">
        <w:rPr>
          <w:rtl w:val="0"/>
        </w:rPr>
        <w:t xml:space="preserve">. Users can log in or can access and fill out the form without signing in. </w:t>
      </w:r>
    </w:p>
    <w:p w:rsidR="00000000" w:rsidDel="00000000" w:rsidP="00000000" w:rsidRDefault="00000000" w:rsidRPr="00000000" w14:paraId="00000025">
      <w:pPr>
        <w:rPr/>
      </w:pPr>
      <w:r w:rsidDel="00000000" w:rsidR="00000000" w:rsidRPr="00000000">
        <w:rPr>
          <w:rtl w:val="0"/>
        </w:rPr>
        <w:t xml:space="preserve">The form can be accessed directly through this URL: </w:t>
      </w:r>
      <w:hyperlink r:id="rId8">
        <w:r w:rsidDel="00000000" w:rsidR="00000000" w:rsidRPr="00000000">
          <w:rPr>
            <w:color w:val="1155cc"/>
            <w:u w:val="single"/>
            <w:rtl w:val="0"/>
          </w:rPr>
          <w:t xml:space="preserve">https://va.gov/family-and-caregiver-benefits/health-and-disability/champva/apply-form-10-10d/introduction</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It can also be found from the health care home page </w:t>
      </w:r>
      <w:hyperlink r:id="rId9">
        <w:r w:rsidDel="00000000" w:rsidR="00000000" w:rsidRPr="00000000">
          <w:rPr>
            <w:color w:val="0000ff"/>
            <w:u w:val="single"/>
            <w:rtl w:val="0"/>
          </w:rPr>
          <w:t xml:space="preserve">https://www.va.gov/health-care/</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drawing>
          <wp:inline distB="0" distT="0" distL="0" distR="0">
            <wp:extent cx="5943600" cy="4718685"/>
            <wp:effectExtent b="9525" l="9525" r="9525" t="9525"/>
            <wp:docPr descr="A screenshot of VA health care home page" id="2073286017" name="image9.png"/>
            <a:graphic>
              <a:graphicData uri="http://schemas.openxmlformats.org/drawingml/2006/picture">
                <pic:pic>
                  <pic:nvPicPr>
                    <pic:cNvPr descr="A screenshot of VA health care home page" id="0" name="image9.png"/>
                    <pic:cNvPicPr preferRelativeResize="0"/>
                  </pic:nvPicPr>
                  <pic:blipFill>
                    <a:blip r:embed="rId10"/>
                    <a:srcRect b="16942" l="0" r="0" t="0"/>
                    <a:stretch>
                      <a:fillRect/>
                    </a:stretch>
                  </pic:blipFill>
                  <pic:spPr>
                    <a:xfrm>
                      <a:off x="0" y="0"/>
                      <a:ext cx="5943600" cy="4718685"/>
                    </a:xfrm>
                    <a:prstGeom prst="rect"/>
                    <a:ln w="9525">
                      <a:solidFill>
                        <a:srgbClr val="7F7F7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214313</wp:posOffset>
                </wp:positionH>
                <wp:positionV relativeFrom="paragraph">
                  <wp:posOffset>4019550</wp:posOffset>
                </wp:positionV>
                <wp:extent cx="2547938" cy="314325"/>
                <wp:effectExtent b="0" l="0" r="0" t="0"/>
                <wp:wrapNone/>
                <wp:docPr id="2073285992" name=""/>
                <a:graphic>
                  <a:graphicData uri="http://schemas.microsoft.com/office/word/2010/wordprocessingShape">
                    <wps:wsp>
                      <wps:cNvSpPr/>
                      <wps:cNvPr id="2" name="Shape 2"/>
                      <wps:spPr>
                        <a:xfrm>
                          <a:off x="4256898" y="3642468"/>
                          <a:ext cx="2178205" cy="275064"/>
                        </a:xfrm>
                        <a:prstGeom prst="rect">
                          <a:avLst/>
                        </a:prstGeom>
                        <a:noFill/>
                        <a:ln cap="flat" cmpd="sng" w="38100">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214313</wp:posOffset>
                </wp:positionH>
                <wp:positionV relativeFrom="paragraph">
                  <wp:posOffset>4019550</wp:posOffset>
                </wp:positionV>
                <wp:extent cx="2547938" cy="314325"/>
                <wp:effectExtent b="0" l="0" r="0" t="0"/>
                <wp:wrapNone/>
                <wp:docPr id="207328599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2547938" cy="314325"/>
                        </a:xfrm>
                        <a:prstGeom prst="rect"/>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Navigating from the Family and caregiver health benefit  link on the health care home page leads to the Health care for spouses, dependents, and family caregivers page.</w:t>
      </w:r>
    </w:p>
    <w:p w:rsidR="00000000" w:rsidDel="00000000" w:rsidP="00000000" w:rsidRDefault="00000000" w:rsidRPr="00000000" w14:paraId="0000002E">
      <w:pPr>
        <w:rPr/>
      </w:pPr>
      <w:r w:rsidDel="00000000" w:rsidR="00000000" w:rsidRPr="00000000">
        <w:rPr/>
        <w:drawing>
          <wp:inline distB="114300" distT="114300" distL="114300" distR="114300">
            <wp:extent cx="5943600" cy="6235700"/>
            <wp:effectExtent b="0" l="0" r="0" t="0"/>
            <wp:docPr id="207328600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Clicking on the “CHAMPVA benefits” link will take the user to the Introduction page for form 10-10d, which can also be accessed directly at </w:t>
      </w:r>
      <w:hyperlink r:id="rId13">
        <w:r w:rsidDel="00000000" w:rsidR="00000000" w:rsidRPr="00000000">
          <w:rPr>
            <w:color w:val="1155cc"/>
            <w:u w:val="single"/>
            <w:rtl w:val="0"/>
          </w:rPr>
          <w:t xml:space="preserve">https://va.gov/family-and-caregiver-benefits/health-and-disability/champva/apply-form-10-10d</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Steps for this form:</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Signer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information</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rPr>
      </w:pPr>
      <w:r w:rsidDel="00000000" w:rsidR="00000000" w:rsidRPr="00000000">
        <w:rPr>
          <w:rFonts w:ascii="Source Sans Pro" w:cs="Source Sans Pro" w:eastAsia="Source Sans Pro" w:hAnsi="Source Sans Pro"/>
          <w:color w:val="1b1b1b"/>
          <w:sz w:val="24"/>
          <w:szCs w:val="24"/>
          <w:highlight w:val="white"/>
          <w:rtl w:val="0"/>
        </w:rPr>
        <w:t xml:space="preserve">I’m applying for benefits for myself</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4"/>
          <w:szCs w:val="24"/>
          <w:highlight w:val="white"/>
        </w:rPr>
      </w:pPr>
      <w:r w:rsidDel="00000000" w:rsidR="00000000" w:rsidRPr="00000000">
        <w:rPr>
          <w:rFonts w:ascii="Source Sans Pro" w:cs="Source Sans Pro" w:eastAsia="Source Sans Pro" w:hAnsi="Source Sans Pro"/>
          <w:color w:val="1b1b1b"/>
          <w:sz w:val="24"/>
          <w:szCs w:val="24"/>
          <w:highlight w:val="white"/>
          <w:rtl w:val="0"/>
        </w:rPr>
        <w:t xml:space="preserve">I’m a Veteran applying for benefits for my spouse or dependents</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4"/>
          <w:szCs w:val="24"/>
          <w:highlight w:val="white"/>
        </w:rPr>
      </w:pPr>
      <w:r w:rsidDel="00000000" w:rsidR="00000000" w:rsidRPr="00000000">
        <w:rPr>
          <w:rFonts w:ascii="Source Sans Pro" w:cs="Source Sans Pro" w:eastAsia="Source Sans Pro" w:hAnsi="Source Sans Pro"/>
          <w:color w:val="1b1b1b"/>
          <w:sz w:val="24"/>
          <w:szCs w:val="24"/>
          <w:highlight w:val="white"/>
          <w:rtl w:val="0"/>
        </w:rPr>
        <w:t xml:space="preserve">I’m a representative applying for benefits on behalf of someone else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Sponsor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information</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Identification</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Name and date of birth</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Sponsor status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Applicant information</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Additional applicants</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Applicant’s address selection</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Applicant’s relationship to the sponsor</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Medicare and other health insurance status</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Supporting document upload</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Review and submit</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rFonts w:ascii="Calibri" w:cs="Calibri" w:eastAsia="Calibri" w:hAnsi="Calibri"/>
          <w:b w:val="0"/>
          <w:sz w:val="24"/>
          <w:szCs w:val="24"/>
        </w:rPr>
      </w:pPr>
      <w:bookmarkStart w:colFirst="0" w:colLast="0" w:name="_heading=h.3dy6vkm" w:id="5"/>
      <w:bookmarkEnd w:id="5"/>
      <w:r w:rsidDel="00000000" w:rsidR="00000000" w:rsidRPr="00000000">
        <w:rPr>
          <w:rFonts w:ascii="Calibri" w:cs="Calibri" w:eastAsia="Calibri" w:hAnsi="Calibri"/>
          <w:b w:val="0"/>
          <w:sz w:val="24"/>
          <w:szCs w:val="24"/>
          <w:rtl w:val="0"/>
        </w:rPr>
        <w:t xml:space="preserve">Signed/in/signed out states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Signed out users can access the registration form through the introduction page. If they follow the unauthorized flow and are not signed into their VA.gov profile, they will not be able to save their progress if they leave the form before submitting.  </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user signs in, they will be taken to the sign in screen and then able to save their progress when filling out the form.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0" distT="0" distL="0" distR="0">
            <wp:extent cx="5943600" cy="4211955"/>
            <wp:effectExtent b="0" l="0" r="0" t="0"/>
            <wp:docPr descr="A screenshot of a computer&#10;&#10;Description automatically generated" id="2073286018"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4"/>
                    <a:srcRect b="0" l="0" r="0" t="0"/>
                    <a:stretch>
                      <a:fillRect/>
                    </a:stretch>
                  </pic:blipFill>
                  <pic:spPr>
                    <a:xfrm>
                      <a:off x="0" y="0"/>
                      <a:ext cx="5943600"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heading=h.1t3h5sf" w:id="6"/>
      <w:bookmarkEnd w:id="6"/>
      <w:r w:rsidDel="00000000" w:rsidR="00000000" w:rsidRPr="00000000">
        <w:rPr>
          <w:rtl w:val="0"/>
        </w:rPr>
        <w:t xml:space="preserve">Introduction</w:t>
      </w:r>
    </w:p>
    <w:p w:rsidR="00000000" w:rsidDel="00000000" w:rsidP="00000000" w:rsidRDefault="00000000" w:rsidRPr="00000000" w14:paraId="00000065">
      <w:pPr>
        <w:rPr/>
      </w:pPr>
      <w:r w:rsidDel="00000000" w:rsidR="00000000" w:rsidRPr="00000000">
        <w:rPr>
          <w:rtl w:val="0"/>
        </w:rPr>
        <w:t xml:space="preserve">To start the form, click the call to action on the introduction page:</w:t>
      </w:r>
    </w:p>
    <w:p w:rsidR="00000000" w:rsidDel="00000000" w:rsidP="00000000" w:rsidRDefault="00000000" w:rsidRPr="00000000" w14:paraId="00000066">
      <w:pPr>
        <w:rPr/>
      </w:pPr>
      <w:r w:rsidDel="00000000" w:rsidR="00000000" w:rsidRPr="00000000">
        <w:rPr/>
        <w:drawing>
          <wp:inline distB="114300" distT="114300" distL="114300" distR="114300">
            <wp:extent cx="5943600" cy="3797300"/>
            <wp:effectExtent b="0" l="0" r="0" t="0"/>
            <wp:docPr id="20732860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360" w:firstLine="0"/>
        <w:rPr/>
      </w:pPr>
      <w:r w:rsidDel="00000000" w:rsidR="00000000" w:rsidRPr="00000000">
        <w:rPr>
          <w:rtl w:val="0"/>
        </w:rPr>
      </w:r>
    </w:p>
    <w:p w:rsidR="00000000" w:rsidDel="00000000" w:rsidP="00000000" w:rsidRDefault="00000000" w:rsidRPr="00000000" w14:paraId="0000006B">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C">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D">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E">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F">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0">
      <w:pPr>
        <w:pStyle w:val="Heading2"/>
        <w:rPr/>
      </w:pPr>
      <w:bookmarkStart w:colFirst="0" w:colLast="0" w:name="_heading=h.4d34og8" w:id="7"/>
      <w:bookmarkEnd w:id="7"/>
      <w:r w:rsidDel="00000000" w:rsidR="00000000" w:rsidRPr="00000000">
        <w:rPr>
          <w:rtl w:val="0"/>
        </w:rPr>
        <w:t xml:space="preserve">Step 1: Signer Information</w:t>
      </w:r>
    </w:p>
    <w:p w:rsidR="00000000" w:rsidDel="00000000" w:rsidP="00000000" w:rsidRDefault="00000000" w:rsidRPr="00000000" w14:paraId="00000071">
      <w:pPr>
        <w:rPr/>
      </w:pPr>
      <w:r w:rsidDel="00000000" w:rsidR="00000000" w:rsidRPr="00000000">
        <w:rPr>
          <w:rtl w:val="0"/>
        </w:rPr>
        <w:t xml:space="preserve">The user is prompted to choose an option that best describes them. The remainder of the form will be modified based on the user’s answer:</w:t>
      </w:r>
    </w:p>
    <w:p w:rsidR="00000000" w:rsidDel="00000000" w:rsidP="00000000" w:rsidRDefault="00000000" w:rsidRPr="00000000" w14:paraId="00000072">
      <w:pPr>
        <w:rPr/>
      </w:pPr>
      <w:r w:rsidDel="00000000" w:rsidR="00000000" w:rsidRPr="00000000">
        <w:rPr/>
        <w:drawing>
          <wp:inline distB="114300" distT="114300" distL="114300" distR="114300">
            <wp:extent cx="5943600" cy="6400800"/>
            <wp:effectExtent b="0" l="0" r="0" t="0"/>
            <wp:docPr id="207328599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heading=h.o2a7f5az1013" w:id="8"/>
      <w:bookmarkEnd w:id="8"/>
      <w:r w:rsidDel="00000000" w:rsidR="00000000" w:rsidRPr="00000000">
        <w:rPr>
          <w:rtl w:val="0"/>
        </w:rPr>
        <w:t xml:space="preserve">Option A: I’m applying for benefits for myself</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If the user selects “I’m applying for benefits for myself,” they will be asked for additional information about themselves, and that information will be pre-populated later in the form so that they do not have to enter it again as an applicant.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heading=h.qnq7uof2g3xj" w:id="9"/>
      <w:bookmarkEnd w:id="9"/>
      <w:r w:rsidDel="00000000" w:rsidR="00000000" w:rsidRPr="00000000">
        <w:rPr>
          <w:rtl w:val="0"/>
        </w:rPr>
        <w:t xml:space="preserve">Option B: I’m a Veteran applying for benefits for my spouse or dependents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If the user selects “</w:t>
      </w:r>
      <w:r w:rsidDel="00000000" w:rsidR="00000000" w:rsidRPr="00000000">
        <w:rPr>
          <w:rFonts w:ascii="Source Sans Pro" w:cs="Source Sans Pro" w:eastAsia="Source Sans Pro" w:hAnsi="Source Sans Pro"/>
          <w:color w:val="1b1b1b"/>
          <w:sz w:val="25"/>
          <w:szCs w:val="25"/>
          <w:highlight w:val="white"/>
          <w:rtl w:val="0"/>
        </w:rPr>
        <w:t xml:space="preserve">I’m a Veteran applying for benefits for my spouse or dependents,</w:t>
      </w:r>
      <w:r w:rsidDel="00000000" w:rsidR="00000000" w:rsidRPr="00000000">
        <w:rPr>
          <w:rtl w:val="0"/>
        </w:rPr>
        <w:t xml:space="preserve">” they will be asked for information about themselves as the sponsor, and will then enter information about their dependents, or applicants.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heading=h.4kb6z0puz3ic" w:id="10"/>
      <w:bookmarkEnd w:id="10"/>
      <w:r w:rsidDel="00000000" w:rsidR="00000000" w:rsidRPr="00000000">
        <w:rPr>
          <w:rtl w:val="0"/>
        </w:rPr>
        <w:t xml:space="preserve">Option C: I’m a representative applying for benefits on behalf of someone else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If the user selects “</w:t>
      </w:r>
      <w:r w:rsidDel="00000000" w:rsidR="00000000" w:rsidRPr="00000000">
        <w:rPr>
          <w:rFonts w:ascii="Source Sans Pro" w:cs="Source Sans Pro" w:eastAsia="Source Sans Pro" w:hAnsi="Source Sans Pro"/>
          <w:color w:val="1b1b1b"/>
          <w:sz w:val="25"/>
          <w:szCs w:val="25"/>
          <w:highlight w:val="white"/>
          <w:rtl w:val="0"/>
        </w:rPr>
        <w:t xml:space="preserve">I’m a representative applying for benefits on behalf of someone else,</w:t>
      </w:r>
      <w:r w:rsidDel="00000000" w:rsidR="00000000" w:rsidRPr="00000000">
        <w:rPr>
          <w:rtl w:val="0"/>
        </w:rPr>
        <w:t xml:space="preserve">” they will be prompted to enter their name, mailing address, phone number, and their relationship to the applicant. Then they will proceed to enter information about the sponsor, as well as the dependents, or applicants.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user identifying themselves as the sponsor will be required to include their email address as part of entering their information so that the VA can reach them with important information about the application. Email address is optional for the sponsor and applicants if they are not the signer.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Signer information section is complete once the signer has entered their name, address, phone number, and email address. </w:t>
      </w:r>
    </w:p>
    <w:p w:rsidR="00000000" w:rsidDel="00000000" w:rsidP="00000000" w:rsidRDefault="00000000" w:rsidRPr="00000000" w14:paraId="00000084">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85">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86">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2s8eyo1" w:id="11"/>
      <w:bookmarkEnd w:id="11"/>
      <w:r w:rsidDel="00000000" w:rsidR="00000000" w:rsidRPr="00000000">
        <w:rPr>
          <w:rtl w:val="0"/>
        </w:rPr>
        <w:t xml:space="preserve">Step 2: Sponsor Information</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heading=h.87xd0tjwkthk" w:id="12"/>
      <w:bookmarkEnd w:id="12"/>
      <w:r w:rsidDel="00000000" w:rsidR="00000000" w:rsidRPr="00000000">
        <w:rPr>
          <w:rtl w:val="0"/>
        </w:rPr>
        <w:t xml:space="preserve">Sponsor’s name, date of birth, and identification information</w:t>
      </w:r>
    </w:p>
    <w:p w:rsidR="00000000" w:rsidDel="00000000" w:rsidP="00000000" w:rsidRDefault="00000000" w:rsidRPr="00000000" w14:paraId="0000008A">
      <w:pPr>
        <w:rPr/>
      </w:pPr>
      <w:r w:rsidDel="00000000" w:rsidR="00000000" w:rsidRPr="00000000">
        <w:rPr>
          <w:rtl w:val="0"/>
        </w:rPr>
        <w:t xml:space="preserve">The user must enter information about the sponsor for the application, who is the Veteran associated with the dependents on the application. On the Sponsor information page, the Veteran’s first name, last name, and date of birth are required.</w:t>
      </w:r>
    </w:p>
    <w:p w:rsidR="00000000" w:rsidDel="00000000" w:rsidP="00000000" w:rsidRDefault="00000000" w:rsidRPr="00000000" w14:paraId="0000008B">
      <w:pPr>
        <w:rPr/>
      </w:pPr>
      <w:r w:rsidDel="00000000" w:rsidR="00000000" w:rsidRPr="00000000">
        <w:rPr/>
        <w:drawing>
          <wp:inline distB="114300" distT="114300" distL="114300" distR="114300">
            <wp:extent cx="5943600" cy="7391400"/>
            <wp:effectExtent b="0" l="0" r="0" t="0"/>
            <wp:docPr id="207328599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rPr/>
      </w:pPr>
      <w:bookmarkStart w:colFirst="0" w:colLast="0" w:name="_heading=h.okcco8kk9s6q" w:id="13"/>
      <w:bookmarkEnd w:id="13"/>
      <w:r w:rsidDel="00000000" w:rsidR="00000000" w:rsidRPr="00000000">
        <w:rPr>
          <w:rtl w:val="0"/>
        </w:rPr>
        <w:t xml:space="preserve">Sponsor’s identification information</w:t>
      </w:r>
    </w:p>
    <w:p w:rsidR="00000000" w:rsidDel="00000000" w:rsidP="00000000" w:rsidRDefault="00000000" w:rsidRPr="00000000" w14:paraId="0000008D">
      <w:pPr>
        <w:rPr/>
      </w:pPr>
      <w:r w:rsidDel="00000000" w:rsidR="00000000" w:rsidRPr="00000000">
        <w:rPr>
          <w:rtl w:val="0"/>
        </w:rPr>
        <w:t xml:space="preserve">The user must enter the Veteran’s social security number. VA file number is optional.</w:t>
      </w:r>
    </w:p>
    <w:p w:rsidR="00000000" w:rsidDel="00000000" w:rsidP="00000000" w:rsidRDefault="00000000" w:rsidRPr="00000000" w14:paraId="0000008E">
      <w:pPr>
        <w:rPr/>
      </w:pPr>
      <w:r w:rsidDel="00000000" w:rsidR="00000000" w:rsidRPr="00000000">
        <w:rPr/>
        <w:drawing>
          <wp:inline distB="114300" distT="114300" distL="114300" distR="114300">
            <wp:extent cx="5943600" cy="5257800"/>
            <wp:effectExtent b="0" l="0" r="0" t="0"/>
            <wp:docPr id="207328600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heading=h.2lntvuqhxoec" w:id="14"/>
      <w:bookmarkEnd w:id="14"/>
      <w:r w:rsidDel="00000000" w:rsidR="00000000" w:rsidRPr="00000000">
        <w:rPr>
          <w:rtl w:val="0"/>
        </w:rPr>
        <w:t xml:space="preserve">Sponsor status: has the sponsor died?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6769100"/>
            <wp:effectExtent b="0" l="0" r="0" t="0"/>
            <wp:docPr id="207328600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4"/>
        <w:rPr/>
      </w:pPr>
      <w:bookmarkStart w:colFirst="0" w:colLast="0" w:name="_heading=h.zfp1n64wff46" w:id="15"/>
      <w:bookmarkEnd w:id="15"/>
      <w:r w:rsidDel="00000000" w:rsidR="00000000" w:rsidRPr="00000000">
        <w:rPr>
          <w:rtl w:val="0"/>
        </w:rPr>
        <w:t xml:space="preserve">Sponsor is deceased</w:t>
      </w:r>
    </w:p>
    <w:p w:rsidR="00000000" w:rsidDel="00000000" w:rsidP="00000000" w:rsidRDefault="00000000" w:rsidRPr="00000000" w14:paraId="00000098">
      <w:pPr>
        <w:rPr/>
      </w:pPr>
      <w:r w:rsidDel="00000000" w:rsidR="00000000" w:rsidRPr="00000000">
        <w:rPr>
          <w:rtl w:val="0"/>
        </w:rPr>
        <w:t xml:space="preserve">If the user selects Yes under “</w:t>
      </w:r>
      <w:r w:rsidDel="00000000" w:rsidR="00000000" w:rsidRPr="00000000">
        <w:rPr>
          <w:rFonts w:ascii="Source Sans Pro" w:cs="Source Sans Pro" w:eastAsia="Source Sans Pro" w:hAnsi="Source Sans Pro"/>
          <w:color w:val="1b1b1b"/>
          <w:sz w:val="25"/>
          <w:szCs w:val="25"/>
          <w:highlight w:val="white"/>
          <w:rtl w:val="0"/>
        </w:rPr>
        <w:t xml:space="preserve">Has the sponsor died?,</w:t>
      </w:r>
      <w:r w:rsidDel="00000000" w:rsidR="00000000" w:rsidRPr="00000000">
        <w:rPr>
          <w:rtl w:val="0"/>
        </w:rPr>
        <w:t xml:space="preserve">” they will be prompted to provide the date of the sponsor’s death, and they will be asked whether the sponsor died during active military service.</w:t>
      </w:r>
    </w:p>
    <w:p w:rsidR="00000000" w:rsidDel="00000000" w:rsidP="00000000" w:rsidRDefault="00000000" w:rsidRPr="00000000" w14:paraId="00000099">
      <w:pPr>
        <w:rPr/>
      </w:pPr>
      <w:r w:rsidDel="00000000" w:rsidR="00000000" w:rsidRPr="00000000">
        <w:rPr/>
        <w:drawing>
          <wp:inline distB="114300" distT="114300" distL="114300" distR="114300">
            <wp:extent cx="5943600" cy="7543800"/>
            <wp:effectExtent b="0" l="0" r="0" t="0"/>
            <wp:docPr id="207328600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user will then proceed to the applicant information section.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4"/>
        <w:rPr/>
      </w:pPr>
      <w:bookmarkStart w:colFirst="0" w:colLast="0" w:name="_heading=h.v244iqz9h49z" w:id="16"/>
      <w:bookmarkEnd w:id="16"/>
      <w:r w:rsidDel="00000000" w:rsidR="00000000" w:rsidRPr="00000000">
        <w:rPr>
          <w:rtl w:val="0"/>
        </w:rPr>
        <w:t xml:space="preserve">Sponsor is alive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If the user selects No under “</w:t>
      </w:r>
      <w:r w:rsidDel="00000000" w:rsidR="00000000" w:rsidRPr="00000000">
        <w:rPr>
          <w:rFonts w:ascii="Source Sans Pro" w:cs="Source Sans Pro" w:eastAsia="Source Sans Pro" w:hAnsi="Source Sans Pro"/>
          <w:color w:val="1b1b1b"/>
          <w:sz w:val="25"/>
          <w:szCs w:val="25"/>
          <w:highlight w:val="white"/>
          <w:rtl w:val="0"/>
        </w:rPr>
        <w:t xml:space="preserve">Has the sponsor died?,</w:t>
      </w:r>
      <w:r w:rsidDel="00000000" w:rsidR="00000000" w:rsidRPr="00000000">
        <w:rPr>
          <w:rtl w:val="0"/>
        </w:rPr>
        <w:t xml:space="preserve">” they will be required to provide the sponsor’s mailing address and phone number.</w:t>
      </w:r>
    </w:p>
    <w:p w:rsidR="00000000" w:rsidDel="00000000" w:rsidP="00000000" w:rsidRDefault="00000000" w:rsidRPr="00000000" w14:paraId="0000009F">
      <w:pPr>
        <w:rPr/>
      </w:pPr>
      <w:r w:rsidDel="00000000" w:rsidR="00000000" w:rsidRPr="00000000">
        <w:rPr>
          <w:rtl w:val="0"/>
        </w:rPr>
        <w:t xml:space="preserve">Each additional person whose information is entered will provide an option to select an address that has already been provided on the form. </w:t>
      </w:r>
    </w:p>
    <w:p w:rsidR="00000000" w:rsidDel="00000000" w:rsidP="00000000" w:rsidRDefault="00000000" w:rsidRPr="00000000" w14:paraId="000000A0">
      <w:pPr>
        <w:rPr/>
      </w:pPr>
      <w:r w:rsidDel="00000000" w:rsidR="00000000" w:rsidRPr="00000000">
        <w:rPr/>
        <w:drawing>
          <wp:inline distB="114300" distT="114300" distL="114300" distR="114300">
            <wp:extent cx="5943600" cy="4508500"/>
            <wp:effectExtent b="0" l="0" r="0" t="0"/>
            <wp:docPr id="207328599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select dropdown will allow the user to either select an existing address, or enter a new one.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4508500"/>
            <wp:effectExtent b="0" l="0" r="0" t="0"/>
            <wp:docPr id="207328599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If the user selects an existing address, they will still have a chance to review that address on the next screen and make changes if necessary.</w:t>
      </w:r>
    </w:p>
    <w:p w:rsidR="00000000" w:rsidDel="00000000" w:rsidP="00000000" w:rsidRDefault="00000000" w:rsidRPr="00000000" w14:paraId="000000A6">
      <w:pPr>
        <w:rPr/>
      </w:pPr>
      <w:r w:rsidDel="00000000" w:rsidR="00000000" w:rsidRPr="00000000">
        <w:rPr>
          <w:rtl w:val="0"/>
        </w:rPr>
        <w:t xml:space="preserve">The user will then proceed to the applicant information section.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heading=h.17dp8vu" w:id="17"/>
      <w:bookmarkEnd w:id="17"/>
      <w:r w:rsidDel="00000000" w:rsidR="00000000" w:rsidRPr="00000000">
        <w:rPr>
          <w:rtl w:val="0"/>
        </w:rPr>
        <w:t xml:space="preserve">Step 3: Applicant Information</w:t>
      </w:r>
    </w:p>
    <w:p w:rsidR="00000000" w:rsidDel="00000000" w:rsidP="00000000" w:rsidRDefault="00000000" w:rsidRPr="00000000" w14:paraId="000000AC">
      <w:pPr>
        <w:rPr/>
      </w:pPr>
      <w:r w:rsidDel="00000000" w:rsidR="00000000" w:rsidRPr="00000000">
        <w:rPr>
          <w:rtl w:val="0"/>
        </w:rPr>
        <w:t xml:space="preserve">The user must enter a name and  date of birth for each applicant to be included on the form. </w:t>
      </w:r>
    </w:p>
    <w:p w:rsidR="00000000" w:rsidDel="00000000" w:rsidP="00000000" w:rsidRDefault="00000000" w:rsidRPr="00000000" w14:paraId="000000AD">
      <w:pPr>
        <w:rPr/>
      </w:pPr>
      <w:r w:rsidDel="00000000" w:rsidR="00000000" w:rsidRPr="00000000">
        <w:rPr>
          <w:rtl w:val="0"/>
        </w:rPr>
        <w:t xml:space="preserve">If the user selected “I’m applying for benefits for myself” on the first screen, the first page of the applicant information section will be prepopulated with their information.</w:t>
      </w:r>
    </w:p>
    <w:p w:rsidR="00000000" w:rsidDel="00000000" w:rsidP="00000000" w:rsidRDefault="00000000" w:rsidRPr="00000000" w14:paraId="000000AE">
      <w:pPr>
        <w:rPr/>
      </w:pPr>
      <w:r w:rsidDel="00000000" w:rsidR="00000000" w:rsidRPr="00000000">
        <w:rPr/>
        <w:drawing>
          <wp:inline distB="114300" distT="114300" distL="114300" distR="114300">
            <wp:extent cx="5943600" cy="8013700"/>
            <wp:effectExtent b="0" l="0" r="0" t="0"/>
            <wp:docPr id="207328601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8013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heading=h.jaddt63znyj5" w:id="18"/>
      <w:bookmarkEnd w:id="18"/>
      <w:r w:rsidDel="00000000" w:rsidR="00000000" w:rsidRPr="00000000">
        <w:rPr>
          <w:rtl w:val="0"/>
        </w:rPr>
        <w:t xml:space="preserve">Additional applicants</w:t>
      </w:r>
    </w:p>
    <w:p w:rsidR="00000000" w:rsidDel="00000000" w:rsidP="00000000" w:rsidRDefault="00000000" w:rsidRPr="00000000" w14:paraId="000000B1">
      <w:pPr>
        <w:rPr/>
      </w:pPr>
      <w:r w:rsidDel="00000000" w:rsidR="00000000" w:rsidRPr="00000000">
        <w:rPr>
          <w:rtl w:val="0"/>
        </w:rPr>
        <w:t xml:space="preserve">To add additional applicants, click the “Add another applicant” button, and enter a name and date of birth for each applicant. The user will be prompted to enter additional information about each applicant that might differ based on their relationship to the sponsor, their age,  and their existing health insurance.</w:t>
      </w:r>
    </w:p>
    <w:p w:rsidR="00000000" w:rsidDel="00000000" w:rsidP="00000000" w:rsidRDefault="00000000" w:rsidRPr="00000000" w14:paraId="000000B2">
      <w:pPr>
        <w:rPr/>
      </w:pPr>
      <w:r w:rsidDel="00000000" w:rsidR="00000000" w:rsidRPr="00000000">
        <w:rPr>
          <w:rtl w:val="0"/>
        </w:rPr>
        <w:t xml:space="preserve">The form allows users to add up to 25 applicants.</w:t>
      </w:r>
    </w:p>
    <w:p w:rsidR="00000000" w:rsidDel="00000000" w:rsidP="00000000" w:rsidRDefault="00000000" w:rsidRPr="00000000" w14:paraId="000000B3">
      <w:pPr>
        <w:rPr/>
      </w:pPr>
      <w:r w:rsidDel="00000000" w:rsidR="00000000" w:rsidRPr="00000000">
        <w:rPr/>
        <w:drawing>
          <wp:inline distB="114300" distT="114300" distL="114300" distR="114300">
            <wp:extent cx="5943600" cy="8432800"/>
            <wp:effectExtent b="0" l="0" r="0" t="0"/>
            <wp:docPr id="207328600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heading=h.djejd8up5t9c" w:id="19"/>
      <w:bookmarkEnd w:id="19"/>
      <w:r w:rsidDel="00000000" w:rsidR="00000000" w:rsidRPr="00000000">
        <w:rPr>
          <w:rtl w:val="0"/>
        </w:rPr>
        <w:t xml:space="preserve">Applicant’s address selection</w:t>
      </w:r>
    </w:p>
    <w:p w:rsidR="00000000" w:rsidDel="00000000" w:rsidP="00000000" w:rsidRDefault="00000000" w:rsidRPr="00000000" w14:paraId="000000B6">
      <w:pPr>
        <w:rPr/>
      </w:pPr>
      <w:r w:rsidDel="00000000" w:rsidR="00000000" w:rsidRPr="00000000">
        <w:rPr>
          <w:rtl w:val="0"/>
        </w:rPr>
        <w:t xml:space="preserve">The user must enter an address for each applicant. For each applicant, the user has the option of selecting an address that has already been included on the form, or to enter a new address. If the user chooses an existing address, they will be able to verify the complete address on the next screen and either alter the address or continue.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8013700"/>
            <wp:effectExtent b="0" l="0" r="0" t="0"/>
            <wp:docPr id="207328600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Applicant’s contact information</w:t>
      </w:r>
    </w:p>
    <w:p w:rsidR="00000000" w:rsidDel="00000000" w:rsidP="00000000" w:rsidRDefault="00000000" w:rsidRPr="00000000" w14:paraId="000000BA">
      <w:pPr>
        <w:rPr/>
      </w:pPr>
      <w:r w:rsidDel="00000000" w:rsidR="00000000" w:rsidRPr="00000000">
        <w:rPr>
          <w:rtl w:val="0"/>
        </w:rPr>
        <w:t xml:space="preserve">The user must include a phone number for each applicant. Including an email address is optional for each applicant who is not the signer indicated earlier in the form.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6007100"/>
            <wp:effectExtent b="0" l="0" r="0" t="0"/>
            <wp:docPr id="207328599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applicant must select the sex listed at birth for each applicant.</w:t>
      </w:r>
    </w:p>
    <w:p w:rsidR="00000000" w:rsidDel="00000000" w:rsidP="00000000" w:rsidRDefault="00000000" w:rsidRPr="00000000" w14:paraId="000000BE">
      <w:pPr>
        <w:rPr/>
      </w:pPr>
      <w:r w:rsidDel="00000000" w:rsidR="00000000" w:rsidRPr="00000000">
        <w:rPr/>
        <w:drawing>
          <wp:inline distB="114300" distT="114300" distL="114300" distR="114300">
            <wp:extent cx="5943600" cy="4381500"/>
            <wp:effectExtent b="0" l="0" r="0" t="0"/>
            <wp:docPr id="207328602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rPr/>
      </w:pPr>
      <w:bookmarkStart w:colFirst="0" w:colLast="0" w:name="_heading=h.ledgg7bos7z9" w:id="20"/>
      <w:bookmarkEnd w:id="20"/>
      <w:r w:rsidDel="00000000" w:rsidR="00000000" w:rsidRPr="00000000">
        <w:rPr>
          <w:rtl w:val="0"/>
        </w:rPr>
        <w:t xml:space="preserve">Applicant’s relationship to the sponsor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user must select each applicant’s relationship to the sponsor.</w:t>
      </w:r>
    </w:p>
    <w:p w:rsidR="00000000" w:rsidDel="00000000" w:rsidP="00000000" w:rsidRDefault="00000000" w:rsidRPr="00000000" w14:paraId="000000C2">
      <w:pPr>
        <w:rPr/>
      </w:pPr>
      <w:r w:rsidDel="00000000" w:rsidR="00000000" w:rsidRPr="00000000">
        <w:rPr/>
        <w:drawing>
          <wp:inline distB="114300" distT="114300" distL="114300" distR="114300">
            <wp:extent cx="5943600" cy="4838700"/>
            <wp:effectExtent b="0" l="0" r="0" t="0"/>
            <wp:docPr id="207328601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rPr/>
      </w:pPr>
      <w:bookmarkStart w:colFirst="0" w:colLast="0" w:name="_heading=h.aqg42lsipdil" w:id="21"/>
      <w:bookmarkEnd w:id="21"/>
      <w:r w:rsidDel="00000000" w:rsidR="00000000" w:rsidRPr="00000000">
        <w:rPr>
          <w:rtl w:val="0"/>
        </w:rPr>
        <w:t xml:space="preserve">Spouse or partner from a legal union (including a civil union or common-law marriage</w:t>
      </w:r>
    </w:p>
    <w:p w:rsidR="00000000" w:rsidDel="00000000" w:rsidP="00000000" w:rsidRDefault="00000000" w:rsidRPr="00000000" w14:paraId="000000C4">
      <w:pPr>
        <w:rPr/>
      </w:pPr>
      <w:r w:rsidDel="00000000" w:rsidR="00000000" w:rsidRPr="00000000">
        <w:rPr>
          <w:rtl w:val="0"/>
        </w:rPr>
        <w:t xml:space="preserve">If the user selects “</w:t>
      </w:r>
      <w:r w:rsidDel="00000000" w:rsidR="00000000" w:rsidRPr="00000000">
        <w:rPr>
          <w:rFonts w:ascii="Source Sans Pro" w:cs="Source Sans Pro" w:eastAsia="Source Sans Pro" w:hAnsi="Source Sans Pro"/>
          <w:color w:val="1b1b1b"/>
          <w:sz w:val="25"/>
          <w:szCs w:val="25"/>
          <w:highlight w:val="white"/>
          <w:rtl w:val="0"/>
        </w:rPr>
        <w:t xml:space="preserve">Spouse or partner from a legal union (including a civil union or common-law marriage,” then the user must enter the date of the applicant’s marriage to the sponsor.</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heading=h.mpludbci8rfv" w:id="22"/>
      <w:bookmarkEnd w:id="22"/>
      <w:r w:rsidDel="00000000" w:rsidR="00000000" w:rsidRPr="00000000">
        <w:rPr>
          <w:rtl w:val="0"/>
        </w:rPr>
        <w:t xml:space="preserve">Child (including adopted children or step children)</w:t>
      </w:r>
    </w:p>
    <w:p w:rsidR="00000000" w:rsidDel="00000000" w:rsidP="00000000" w:rsidRDefault="00000000" w:rsidRPr="00000000" w14:paraId="000000C7">
      <w:pPr>
        <w:pStyle w:val="Heading5"/>
        <w:rPr/>
      </w:pPr>
      <w:bookmarkStart w:colFirst="0" w:colLast="0" w:name="_heading=h.wlxfz8brg311" w:id="23"/>
      <w:bookmarkEnd w:id="23"/>
      <w:r w:rsidDel="00000000" w:rsidR="00000000" w:rsidRPr="00000000">
        <w:rPr>
          <w:rtl w:val="0"/>
        </w:rPr>
        <w:t xml:space="preserve">Applicant is the Sponsor’s biological child</w:t>
      </w:r>
    </w:p>
    <w:p w:rsidR="00000000" w:rsidDel="00000000" w:rsidP="00000000" w:rsidRDefault="00000000" w:rsidRPr="00000000" w14:paraId="000000C8">
      <w:pPr>
        <w:rPr/>
      </w:pPr>
      <w:r w:rsidDel="00000000" w:rsidR="00000000" w:rsidRPr="00000000">
        <w:rPr>
          <w:rtl w:val="0"/>
        </w:rPr>
        <w:t xml:space="preserve">If the applicant is the sponsor’s biological child, the user will be prompted to upload a birth certificate on the next screen.</w:t>
      </w:r>
    </w:p>
    <w:p w:rsidR="00000000" w:rsidDel="00000000" w:rsidP="00000000" w:rsidRDefault="00000000" w:rsidRPr="00000000" w14:paraId="000000C9">
      <w:pPr>
        <w:pStyle w:val="Heading5"/>
        <w:rPr/>
      </w:pPr>
      <w:bookmarkStart w:colFirst="0" w:colLast="0" w:name="_heading=h.32v5xrikj7t6" w:id="24"/>
      <w:bookmarkEnd w:id="24"/>
      <w:r w:rsidDel="00000000" w:rsidR="00000000" w:rsidRPr="00000000">
        <w:rPr>
          <w:rtl w:val="0"/>
        </w:rPr>
        <w:t xml:space="preserve">Applicant is the Sponsor’s step child</w:t>
      </w:r>
    </w:p>
    <w:p w:rsidR="00000000" w:rsidDel="00000000" w:rsidP="00000000" w:rsidRDefault="00000000" w:rsidRPr="00000000" w14:paraId="000000CA">
      <w:pPr>
        <w:rPr/>
      </w:pPr>
      <w:r w:rsidDel="00000000" w:rsidR="00000000" w:rsidRPr="00000000">
        <w:rPr>
          <w:rtl w:val="0"/>
        </w:rPr>
        <w:t xml:space="preserve">If the applicant is the sponsor’s step child, the user will be prompted to upload a birth certificate on the next screen. The user will also be prompted to upload proof of marriage or legal union between the sponsor and the applicant’s parent on the screen that follows. </w:t>
      </w:r>
    </w:p>
    <w:p w:rsidR="00000000" w:rsidDel="00000000" w:rsidP="00000000" w:rsidRDefault="00000000" w:rsidRPr="00000000" w14:paraId="000000CB">
      <w:pPr>
        <w:pStyle w:val="Heading5"/>
        <w:rPr/>
      </w:pPr>
      <w:bookmarkStart w:colFirst="0" w:colLast="0" w:name="_heading=h.aypd66ixklpe" w:id="25"/>
      <w:bookmarkEnd w:id="25"/>
      <w:r w:rsidDel="00000000" w:rsidR="00000000" w:rsidRPr="00000000">
        <w:rPr>
          <w:rtl w:val="0"/>
        </w:rPr>
        <w:t xml:space="preserve">Applicant is the Sponsor’s adopted child</w:t>
      </w:r>
    </w:p>
    <w:p w:rsidR="00000000" w:rsidDel="00000000" w:rsidP="00000000" w:rsidRDefault="00000000" w:rsidRPr="00000000" w14:paraId="000000CC">
      <w:pPr>
        <w:rPr/>
      </w:pPr>
      <w:r w:rsidDel="00000000" w:rsidR="00000000" w:rsidRPr="00000000">
        <w:rPr>
          <w:rtl w:val="0"/>
        </w:rPr>
        <w:t xml:space="preserve">If the applicant is the sponsor’s adopted child, the user will be prompted to upload a birth certificate on the next screen. The user will also be prompted to upload proof of adoption on the screen that follows. </w:t>
      </w:r>
    </w:p>
    <w:p w:rsidR="00000000" w:rsidDel="00000000" w:rsidP="00000000" w:rsidRDefault="00000000" w:rsidRPr="00000000" w14:paraId="000000CD">
      <w:pPr>
        <w:rPr/>
      </w:pPr>
      <w:r w:rsidDel="00000000" w:rsidR="00000000" w:rsidRPr="00000000">
        <w:rPr/>
        <w:drawing>
          <wp:inline distB="114300" distT="114300" distL="114300" distR="114300">
            <wp:extent cx="5943600" cy="6553200"/>
            <wp:effectExtent b="0" l="0" r="0" t="0"/>
            <wp:docPr id="207328600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7899400"/>
            <wp:effectExtent b="0" l="0" r="0" t="0"/>
            <wp:docPr id="207328602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5"/>
        <w:rPr/>
      </w:pPr>
      <w:bookmarkStart w:colFirst="0" w:colLast="0" w:name="_heading=h.gjdu2byud13c" w:id="26"/>
      <w:bookmarkEnd w:id="26"/>
      <w:r w:rsidDel="00000000" w:rsidR="00000000" w:rsidRPr="00000000">
        <w:rPr>
          <w:rtl w:val="0"/>
        </w:rPr>
        <w:t xml:space="preserve">Applicant’s status</w:t>
      </w:r>
    </w:p>
    <w:p w:rsidR="00000000" w:rsidDel="00000000" w:rsidP="00000000" w:rsidRDefault="00000000" w:rsidRPr="00000000" w14:paraId="000000D0">
      <w:pPr>
        <w:rPr/>
      </w:pPr>
      <w:r w:rsidDel="00000000" w:rsidR="00000000" w:rsidRPr="00000000">
        <w:rPr/>
        <w:drawing>
          <wp:inline distB="114300" distT="114300" distL="114300" distR="114300">
            <wp:extent cx="5943600" cy="7708900"/>
            <wp:effectExtent b="0" l="0" r="0" t="0"/>
            <wp:docPr id="207328600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rPr/>
      </w:pPr>
      <w:bookmarkStart w:colFirst="0" w:colLast="0" w:name="_heading=h.x5k1bn2xk74d" w:id="27"/>
      <w:bookmarkEnd w:id="27"/>
      <w:r w:rsidDel="00000000" w:rsidR="00000000" w:rsidRPr="00000000">
        <w:rPr>
          <w:rtl w:val="0"/>
        </w:rPr>
        <w:t xml:space="preserve">Other relationship</w:t>
      </w:r>
    </w:p>
    <w:p w:rsidR="00000000" w:rsidDel="00000000" w:rsidP="00000000" w:rsidRDefault="00000000" w:rsidRPr="00000000" w14:paraId="000000D2">
      <w:pPr>
        <w:rPr/>
      </w:pPr>
      <w:r w:rsidDel="00000000" w:rsidR="00000000" w:rsidRPr="00000000">
        <w:rPr>
          <w:rtl w:val="0"/>
        </w:rPr>
        <w:t xml:space="preserve">If the user selects “</w:t>
      </w:r>
      <w:r w:rsidDel="00000000" w:rsidR="00000000" w:rsidRPr="00000000">
        <w:rPr>
          <w:rFonts w:ascii="Source Sans Pro" w:cs="Source Sans Pro" w:eastAsia="Source Sans Pro" w:hAnsi="Source Sans Pro"/>
          <w:color w:val="1b1b1b"/>
          <w:sz w:val="25"/>
          <w:szCs w:val="25"/>
          <w:highlight w:val="white"/>
          <w:rtl w:val="0"/>
        </w:rPr>
        <w:t xml:space="preserve">Other relationship,</w:t>
      </w:r>
      <w:r w:rsidDel="00000000" w:rsidR="00000000" w:rsidRPr="00000000">
        <w:rPr>
          <w:rtl w:val="0"/>
        </w:rPr>
        <w:t xml:space="preserve">” then the user must enter a description of the relationship. The user will then proceed to the next section.</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bookmarkStart w:colFirst="0" w:colLast="0" w:name="_heading=h.6d0je9f7nyz" w:id="28"/>
      <w:bookmarkEnd w:id="28"/>
      <w:r w:rsidDel="00000000" w:rsidR="00000000" w:rsidRPr="00000000">
        <w:rPr>
          <w:rtl w:val="0"/>
        </w:rPr>
        <w:t xml:space="preserve">Medicare and other health insurance status</w:t>
      </w:r>
    </w:p>
    <w:p w:rsidR="00000000" w:rsidDel="00000000" w:rsidP="00000000" w:rsidRDefault="00000000" w:rsidRPr="00000000" w14:paraId="000000D5">
      <w:pPr>
        <w:rPr/>
      </w:pPr>
      <w:r w:rsidDel="00000000" w:rsidR="00000000" w:rsidRPr="00000000">
        <w:rPr>
          <w:rtl w:val="0"/>
        </w:rPr>
        <w:t xml:space="preserve">Medicare Part A and B status</w:t>
      </w:r>
    </w:p>
    <w:p w:rsidR="00000000" w:rsidDel="00000000" w:rsidP="00000000" w:rsidRDefault="00000000" w:rsidRPr="00000000" w14:paraId="000000D6">
      <w:pPr>
        <w:rPr/>
      </w:pPr>
      <w:r w:rsidDel="00000000" w:rsidR="00000000" w:rsidRPr="00000000">
        <w:rPr/>
        <w:drawing>
          <wp:inline distB="114300" distT="114300" distL="114300" distR="114300">
            <wp:extent cx="5943600" cy="4876800"/>
            <wp:effectExtent b="0" l="0" r="0" t="0"/>
            <wp:docPr id="207328599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If the user selects Yes, they will be prompted to upload pictures of the front and back of their medicare cards on the next screen, and will be asked if they are enrolled in Medicare part D.</w:t>
        <w:br w:type="textWrapping"/>
        <w:br w:type="textWrapping"/>
        <w:t xml:space="preserve">If the user selects either “No” option, they will proceed to Other Health Insurance certification.</w:t>
      </w:r>
    </w:p>
    <w:p w:rsidR="00000000" w:rsidDel="00000000" w:rsidP="00000000" w:rsidRDefault="00000000" w:rsidRPr="00000000" w14:paraId="000000D8">
      <w:pPr>
        <w:rPr/>
      </w:pPr>
      <w:r w:rsidDel="00000000" w:rsidR="00000000" w:rsidRPr="00000000">
        <w:rPr>
          <w:rtl w:val="0"/>
        </w:rPr>
        <w:t xml:space="preserve">Medicare Part D status</w:t>
      </w:r>
    </w:p>
    <w:p w:rsidR="00000000" w:rsidDel="00000000" w:rsidP="00000000" w:rsidRDefault="00000000" w:rsidRPr="00000000" w14:paraId="000000D9">
      <w:pPr>
        <w:rPr/>
      </w:pPr>
      <w:r w:rsidDel="00000000" w:rsidR="00000000" w:rsidRPr="00000000">
        <w:rPr>
          <w:rtl w:val="0"/>
        </w:rPr>
        <w:t xml:space="preserve">If the user indicated that they are enrolled in Medicare parts A and B, they will also be asked if they are enrolled in part D, and prompted to upload their card if they answer yes.</w:t>
      </w:r>
    </w:p>
    <w:p w:rsidR="00000000" w:rsidDel="00000000" w:rsidP="00000000" w:rsidRDefault="00000000" w:rsidRPr="00000000" w14:paraId="000000DA">
      <w:pPr>
        <w:rPr/>
      </w:pPr>
      <w:r w:rsidDel="00000000" w:rsidR="00000000" w:rsidRPr="00000000">
        <w:rPr/>
        <w:drawing>
          <wp:inline distB="114300" distT="114300" distL="114300" distR="114300">
            <wp:extent cx="5943600" cy="4457700"/>
            <wp:effectExtent b="0" l="0" r="0" t="0"/>
            <wp:docPr id="207328599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Upload Medicare cards</w:t>
      </w:r>
    </w:p>
    <w:p w:rsidR="00000000" w:rsidDel="00000000" w:rsidP="00000000" w:rsidRDefault="00000000" w:rsidRPr="00000000" w14:paraId="000000DD">
      <w:pPr>
        <w:rPr/>
      </w:pPr>
      <w:r w:rsidDel="00000000" w:rsidR="00000000" w:rsidRPr="00000000">
        <w:rPr/>
        <w:drawing>
          <wp:inline distB="114300" distT="114300" distL="114300" distR="114300">
            <wp:extent cx="5943600" cy="6362700"/>
            <wp:effectExtent b="0" l="0" r="0" t="0"/>
            <wp:docPr id="207328601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Other health insurance status</w:t>
      </w:r>
    </w:p>
    <w:p w:rsidR="00000000" w:rsidDel="00000000" w:rsidP="00000000" w:rsidRDefault="00000000" w:rsidRPr="00000000" w14:paraId="000000DF">
      <w:pPr>
        <w:rPr/>
      </w:pPr>
      <w:r w:rsidDel="00000000" w:rsidR="00000000" w:rsidRPr="00000000">
        <w:rPr>
          <w:rtl w:val="0"/>
        </w:rPr>
        <w:t xml:space="preserve">The user will be prompted to certify whether they have other health insurance, and the user will be prompted on the next screen to upload their completed form 10-7959c.</w:t>
        <w:br w:type="textWrapping"/>
      </w:r>
      <w:r w:rsidDel="00000000" w:rsidR="00000000" w:rsidRPr="00000000">
        <w:rPr/>
        <w:drawing>
          <wp:inline distB="114300" distT="114300" distL="114300" distR="114300">
            <wp:extent cx="5943600" cy="4597400"/>
            <wp:effectExtent b="0" l="0" r="0" t="0"/>
            <wp:docPr id="207328602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rPr/>
      </w:pPr>
      <w:bookmarkStart w:colFirst="0" w:colLast="0" w:name="_heading=h.x41mtq2yyq4i" w:id="29"/>
      <w:bookmarkEnd w:id="29"/>
      <w:r w:rsidDel="00000000" w:rsidR="00000000" w:rsidRPr="00000000">
        <w:rPr>
          <w:rtl w:val="0"/>
        </w:rPr>
        <w:t xml:space="preserve">Supporting documents upload and acknowledgement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If the user has not uploaded all documents as prompted, they’ll receive a summary of pending documents and have another opportunity to upload them.</w:t>
      </w:r>
    </w:p>
    <w:p w:rsidR="00000000" w:rsidDel="00000000" w:rsidP="00000000" w:rsidRDefault="00000000" w:rsidRPr="00000000" w14:paraId="000000E3">
      <w:pPr>
        <w:rPr/>
      </w:pPr>
      <w:r w:rsidDel="00000000" w:rsidR="00000000" w:rsidRPr="00000000">
        <w:rPr/>
        <w:drawing>
          <wp:inline distB="114300" distT="114300" distL="114300" distR="114300">
            <wp:extent cx="5943600" cy="6070600"/>
            <wp:effectExtent b="0" l="0" r="0" t="0"/>
            <wp:docPr id="207328600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If the user chooses not to upload their documents, they’ll be asked to confirm their understanding that VA will still need this information before their application can be processed.</w:t>
      </w:r>
    </w:p>
    <w:p w:rsidR="00000000" w:rsidDel="00000000" w:rsidP="00000000" w:rsidRDefault="00000000" w:rsidRPr="00000000" w14:paraId="000000E5">
      <w:pPr>
        <w:rPr/>
      </w:pPr>
      <w:r w:rsidDel="00000000" w:rsidR="00000000" w:rsidRPr="00000000">
        <w:rPr/>
        <w:drawing>
          <wp:inline distB="114300" distT="114300" distL="114300" distR="114300">
            <wp:extent cx="5943600" cy="7620000"/>
            <wp:effectExtent b="0" l="0" r="0" t="0"/>
            <wp:docPr id="207328601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120" w:line="240" w:lineRule="auto"/>
        <w:rPr/>
      </w:pPr>
      <w:r w:rsidDel="00000000" w:rsidR="00000000" w:rsidRPr="00000000">
        <w:rPr>
          <w:rtl w:val="0"/>
        </w:rPr>
      </w:r>
    </w:p>
    <w:p w:rsidR="00000000" w:rsidDel="00000000" w:rsidP="00000000" w:rsidRDefault="00000000" w:rsidRPr="00000000" w14:paraId="00000101">
      <w:pPr>
        <w:spacing w:after="120" w:line="240" w:lineRule="auto"/>
        <w:rPr/>
      </w:pPr>
      <w:r w:rsidDel="00000000" w:rsidR="00000000" w:rsidRPr="00000000">
        <w:rPr>
          <w:rtl w:val="0"/>
        </w:rPr>
      </w:r>
    </w:p>
    <w:p w:rsidR="00000000" w:rsidDel="00000000" w:rsidP="00000000" w:rsidRDefault="00000000" w:rsidRPr="00000000" w14:paraId="00000102">
      <w:pPr>
        <w:spacing w:after="120" w:line="240" w:lineRule="auto"/>
        <w:rPr/>
      </w:pPr>
      <w:r w:rsidDel="00000000" w:rsidR="00000000" w:rsidRPr="00000000">
        <w:rPr>
          <w:rtl w:val="0"/>
        </w:rPr>
      </w:r>
    </w:p>
    <w:p w:rsidR="00000000" w:rsidDel="00000000" w:rsidP="00000000" w:rsidRDefault="00000000" w:rsidRPr="00000000" w14:paraId="00000103">
      <w:pPr>
        <w:spacing w:after="120" w:line="240" w:lineRule="auto"/>
        <w:rPr/>
      </w:pPr>
      <w:r w:rsidDel="00000000" w:rsidR="00000000" w:rsidRPr="00000000">
        <w:rPr>
          <w:rtl w:val="0"/>
        </w:rPr>
      </w:r>
    </w:p>
    <w:p w:rsidR="00000000" w:rsidDel="00000000" w:rsidP="00000000" w:rsidRDefault="00000000" w:rsidRPr="00000000" w14:paraId="00000104">
      <w:pPr>
        <w:spacing w:after="120" w:line="240" w:lineRule="auto"/>
        <w:rPr/>
      </w:pPr>
      <w:r w:rsidDel="00000000" w:rsidR="00000000" w:rsidRPr="00000000">
        <w:rPr>
          <w:rtl w:val="0"/>
        </w:rPr>
      </w:r>
    </w:p>
    <w:p w:rsidR="00000000" w:rsidDel="00000000" w:rsidP="00000000" w:rsidRDefault="00000000" w:rsidRPr="00000000" w14:paraId="00000105">
      <w:pPr>
        <w:spacing w:after="120" w:line="240" w:lineRule="auto"/>
        <w:rPr/>
      </w:pPr>
      <w:r w:rsidDel="00000000" w:rsidR="00000000" w:rsidRPr="00000000">
        <w:rPr>
          <w:rtl w:val="0"/>
        </w:rPr>
      </w:r>
    </w:p>
    <w:p w:rsidR="00000000" w:rsidDel="00000000" w:rsidP="00000000" w:rsidRDefault="00000000" w:rsidRPr="00000000" w14:paraId="00000106">
      <w:pPr>
        <w:spacing w:after="120" w:line="240" w:lineRule="auto"/>
        <w:rPr/>
      </w:pPr>
      <w:r w:rsidDel="00000000" w:rsidR="00000000" w:rsidRPr="00000000">
        <w:rPr>
          <w:rtl w:val="0"/>
        </w:rPr>
      </w:r>
    </w:p>
    <w:p w:rsidR="00000000" w:rsidDel="00000000" w:rsidP="00000000" w:rsidRDefault="00000000" w:rsidRPr="00000000" w14:paraId="00000107">
      <w:pPr>
        <w:spacing w:after="120" w:line="240" w:lineRule="auto"/>
        <w:rPr/>
      </w:pPr>
      <w:r w:rsidDel="00000000" w:rsidR="00000000" w:rsidRPr="00000000">
        <w:rPr>
          <w:rtl w:val="0"/>
        </w:rPr>
      </w:r>
    </w:p>
    <w:p w:rsidR="00000000" w:rsidDel="00000000" w:rsidP="00000000" w:rsidRDefault="00000000" w:rsidRPr="00000000" w14:paraId="00000108">
      <w:pPr>
        <w:spacing w:after="120" w:line="240" w:lineRule="auto"/>
        <w:rPr/>
      </w:pPr>
      <w:r w:rsidDel="00000000" w:rsidR="00000000" w:rsidRPr="00000000">
        <w:rPr>
          <w:rtl w:val="0"/>
        </w:rPr>
      </w:r>
    </w:p>
    <w:p w:rsidR="00000000" w:rsidDel="00000000" w:rsidP="00000000" w:rsidRDefault="00000000" w:rsidRPr="00000000" w14:paraId="00000109">
      <w:pPr>
        <w:spacing w:after="120" w:line="240" w:lineRule="auto"/>
        <w:rPr/>
      </w:pPr>
      <w:r w:rsidDel="00000000" w:rsidR="00000000" w:rsidRPr="00000000">
        <w:rPr>
          <w:rtl w:val="0"/>
        </w:rPr>
      </w:r>
    </w:p>
    <w:p w:rsidR="00000000" w:rsidDel="00000000" w:rsidP="00000000" w:rsidRDefault="00000000" w:rsidRPr="00000000" w14:paraId="0000010A">
      <w:pPr>
        <w:spacing w:after="120" w:line="240" w:lineRule="auto"/>
        <w:rPr/>
      </w:pPr>
      <w:r w:rsidDel="00000000" w:rsidR="00000000" w:rsidRPr="00000000">
        <w:rPr>
          <w:rtl w:val="0"/>
        </w:rPr>
      </w:r>
    </w:p>
    <w:p w:rsidR="00000000" w:rsidDel="00000000" w:rsidP="00000000" w:rsidRDefault="00000000" w:rsidRPr="00000000" w14:paraId="0000010B">
      <w:pPr>
        <w:spacing w:after="120" w:line="240" w:lineRule="auto"/>
        <w:rPr/>
      </w:pPr>
      <w:r w:rsidDel="00000000" w:rsidR="00000000" w:rsidRPr="00000000">
        <w:rPr>
          <w:rtl w:val="0"/>
        </w:rPr>
      </w:r>
    </w:p>
    <w:p w:rsidR="00000000" w:rsidDel="00000000" w:rsidP="00000000" w:rsidRDefault="00000000" w:rsidRPr="00000000" w14:paraId="0000010C">
      <w:pPr>
        <w:spacing w:after="120" w:line="240" w:lineRule="auto"/>
        <w:rPr/>
      </w:pPr>
      <w:r w:rsidDel="00000000" w:rsidR="00000000" w:rsidRPr="00000000">
        <w:rPr>
          <w:rtl w:val="0"/>
        </w:rPr>
      </w:r>
    </w:p>
    <w:p w:rsidR="00000000" w:rsidDel="00000000" w:rsidP="00000000" w:rsidRDefault="00000000" w:rsidRPr="00000000" w14:paraId="0000010D">
      <w:pPr>
        <w:pStyle w:val="Heading2"/>
        <w:rPr>
          <w:rFonts w:ascii="Calibri" w:cs="Calibri" w:eastAsia="Calibri" w:hAnsi="Calibri"/>
          <w:b w:val="0"/>
          <w:sz w:val="24"/>
          <w:szCs w:val="24"/>
        </w:rPr>
      </w:pPr>
      <w:bookmarkStart w:colFirst="0" w:colLast="0" w:name="_heading=h.lnxbz9" w:id="30"/>
      <w:bookmarkEnd w:id="30"/>
      <w:r w:rsidDel="00000000" w:rsidR="00000000" w:rsidRPr="00000000">
        <w:rPr>
          <w:rFonts w:ascii="Calibri" w:cs="Calibri" w:eastAsia="Calibri" w:hAnsi="Calibri"/>
          <w:b w:val="0"/>
          <w:sz w:val="24"/>
          <w:szCs w:val="24"/>
          <w:rtl w:val="0"/>
        </w:rPr>
        <w:t xml:space="preserve">Step 4: Review and submit</w:t>
      </w:r>
    </w:p>
    <w:p w:rsidR="00000000" w:rsidDel="00000000" w:rsidP="00000000" w:rsidRDefault="00000000" w:rsidRPr="00000000" w14:paraId="0000010E">
      <w:pPr>
        <w:spacing w:after="120" w:line="240" w:lineRule="auto"/>
        <w:rPr/>
      </w:pPr>
      <w:r w:rsidDel="00000000" w:rsidR="00000000" w:rsidRPr="00000000">
        <w:rPr>
          <w:rtl w:val="0"/>
        </w:rPr>
        <w:t xml:space="preserve">Before submitting their form, the user can review all the details of the information they entered in the previous screens. They can review each section by clicking on the plus sign to expand on the right side.</w:t>
      </w:r>
    </w:p>
    <w:p w:rsidR="00000000" w:rsidDel="00000000" w:rsidP="00000000" w:rsidRDefault="00000000" w:rsidRPr="00000000" w14:paraId="0000010F">
      <w:pPr>
        <w:spacing w:after="120" w:line="240" w:lineRule="auto"/>
        <w:rPr/>
      </w:pPr>
      <w:r w:rsidDel="00000000" w:rsidR="00000000" w:rsidRPr="00000000">
        <w:rPr>
          <w:rtl w:val="0"/>
        </w:rPr>
      </w:r>
    </w:p>
    <w:p w:rsidR="00000000" w:rsidDel="00000000" w:rsidP="00000000" w:rsidRDefault="00000000" w:rsidRPr="00000000" w14:paraId="00000110">
      <w:pPr>
        <w:spacing w:after="120" w:line="240" w:lineRule="auto"/>
        <w:rPr/>
      </w:pPr>
      <w:r w:rsidDel="00000000" w:rsidR="00000000" w:rsidRPr="00000000">
        <w:rPr/>
        <w:drawing>
          <wp:inline distB="114300" distT="114300" distL="114300" distR="114300">
            <wp:extent cx="5943600" cy="7213600"/>
            <wp:effectExtent b="0" l="0" r="0" t="0"/>
            <wp:docPr id="207328602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line="240" w:lineRule="auto"/>
        <w:rPr/>
      </w:pPr>
      <w:r w:rsidDel="00000000" w:rsidR="00000000" w:rsidRPr="00000000">
        <w:rPr>
          <w:rtl w:val="0"/>
        </w:rPr>
        <w:t xml:space="preserve">On this page of the form, the user can also confirm what documents they have uploaded with their application. In the example below, the user sees documents that have been uploaded for OHI certification.</w:t>
      </w:r>
    </w:p>
    <w:p w:rsidR="00000000" w:rsidDel="00000000" w:rsidP="00000000" w:rsidRDefault="00000000" w:rsidRPr="00000000" w14:paraId="00000112">
      <w:pPr>
        <w:spacing w:after="120" w:line="240" w:lineRule="auto"/>
        <w:rPr/>
      </w:pPr>
      <w:r w:rsidDel="00000000" w:rsidR="00000000" w:rsidRPr="00000000">
        <w:rPr/>
        <w:drawing>
          <wp:inline distB="114300" distT="114300" distL="114300" distR="114300">
            <wp:extent cx="4800600" cy="5067300"/>
            <wp:effectExtent b="0" l="0" r="0" t="0"/>
            <wp:docPr id="20732860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800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20" w:line="240" w:lineRule="auto"/>
        <w:rPr/>
      </w:pPr>
      <w:r w:rsidDel="00000000" w:rsidR="00000000" w:rsidRPr="00000000">
        <w:rPr>
          <w:rtl w:val="0"/>
        </w:rPr>
        <w:t xml:space="preserve">In the example below, the user sees documents that were not uploaded as part of their child’s information. In this example a birth certificate was uploaded, but additional OHI documents were not.</w:t>
      </w:r>
    </w:p>
    <w:p w:rsidR="00000000" w:rsidDel="00000000" w:rsidP="00000000" w:rsidRDefault="00000000" w:rsidRPr="00000000" w14:paraId="00000114">
      <w:pPr>
        <w:spacing w:after="120" w:line="240" w:lineRule="auto"/>
        <w:rPr/>
      </w:pPr>
      <w:r w:rsidDel="00000000" w:rsidR="00000000" w:rsidRPr="00000000">
        <w:rPr/>
        <w:drawing>
          <wp:inline distB="114300" distT="114300" distL="114300" distR="114300">
            <wp:extent cx="4800600" cy="6867525"/>
            <wp:effectExtent b="0" l="0" r="0" t="0"/>
            <wp:docPr id="207328601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80060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20" w:line="240" w:lineRule="auto"/>
        <w:rPr/>
      </w:pPr>
      <w:r w:rsidDel="00000000" w:rsidR="00000000" w:rsidRPr="00000000">
        <w:rPr>
          <w:rtl w:val="0"/>
        </w:rPr>
      </w:r>
    </w:p>
    <w:p w:rsidR="00000000" w:rsidDel="00000000" w:rsidP="00000000" w:rsidRDefault="00000000" w:rsidRPr="00000000" w14:paraId="00000116">
      <w:pPr>
        <w:spacing w:after="120" w:line="240" w:lineRule="auto"/>
        <w:rPr/>
      </w:pPr>
      <w:r w:rsidDel="00000000" w:rsidR="00000000" w:rsidRPr="00000000">
        <w:rPr>
          <w:rtl w:val="0"/>
        </w:rPr>
      </w:r>
    </w:p>
    <w:p w:rsidR="00000000" w:rsidDel="00000000" w:rsidP="00000000" w:rsidRDefault="00000000" w:rsidRPr="00000000" w14:paraId="00000117">
      <w:pPr>
        <w:spacing w:after="120" w:line="240" w:lineRule="auto"/>
        <w:rPr/>
      </w:pPr>
      <w:r w:rsidDel="00000000" w:rsidR="00000000" w:rsidRPr="00000000">
        <w:rPr>
          <w:rtl w:val="0"/>
        </w:rPr>
      </w:r>
    </w:p>
    <w:p w:rsidR="00000000" w:rsidDel="00000000" w:rsidP="00000000" w:rsidRDefault="00000000" w:rsidRPr="00000000" w14:paraId="00000118">
      <w:pPr>
        <w:spacing w:after="120" w:line="240" w:lineRule="auto"/>
        <w:rPr/>
      </w:pPr>
      <w:r w:rsidDel="00000000" w:rsidR="00000000" w:rsidRPr="00000000">
        <w:rPr>
          <w:rtl w:val="0"/>
        </w:rPr>
      </w:r>
    </w:p>
    <w:p w:rsidR="00000000" w:rsidDel="00000000" w:rsidP="00000000" w:rsidRDefault="00000000" w:rsidRPr="00000000" w14:paraId="00000119">
      <w:pPr>
        <w:spacing w:after="120" w:line="240" w:lineRule="auto"/>
        <w:rPr/>
      </w:pPr>
      <w:r w:rsidDel="00000000" w:rsidR="00000000" w:rsidRPr="00000000">
        <w:rPr>
          <w:rtl w:val="0"/>
        </w:rPr>
      </w:r>
    </w:p>
    <w:p w:rsidR="00000000" w:rsidDel="00000000" w:rsidP="00000000" w:rsidRDefault="00000000" w:rsidRPr="00000000" w14:paraId="0000011A">
      <w:pPr>
        <w:spacing w:after="120" w:line="240" w:lineRule="auto"/>
        <w:rPr/>
      </w:pPr>
      <w:r w:rsidDel="00000000" w:rsidR="00000000" w:rsidRPr="00000000">
        <w:rPr>
          <w:rtl w:val="0"/>
        </w:rPr>
      </w:r>
    </w:p>
    <w:p w:rsidR="00000000" w:rsidDel="00000000" w:rsidP="00000000" w:rsidRDefault="00000000" w:rsidRPr="00000000" w14:paraId="0000011B">
      <w:pPr>
        <w:spacing w:after="120" w:line="240" w:lineRule="auto"/>
        <w:rPr/>
      </w:pPr>
      <w:r w:rsidDel="00000000" w:rsidR="00000000" w:rsidRPr="00000000">
        <w:rPr>
          <w:rtl w:val="0"/>
        </w:rPr>
      </w:r>
    </w:p>
    <w:p w:rsidR="00000000" w:rsidDel="00000000" w:rsidP="00000000" w:rsidRDefault="00000000" w:rsidRPr="00000000" w14:paraId="0000011C">
      <w:pPr>
        <w:spacing w:after="120" w:line="240" w:lineRule="auto"/>
        <w:rPr/>
      </w:pPr>
      <w:r w:rsidDel="00000000" w:rsidR="00000000" w:rsidRPr="00000000">
        <w:rPr>
          <w:rtl w:val="0"/>
        </w:rPr>
      </w:r>
    </w:p>
    <w:p w:rsidR="00000000" w:rsidDel="00000000" w:rsidP="00000000" w:rsidRDefault="00000000" w:rsidRPr="00000000" w14:paraId="0000011D">
      <w:pPr>
        <w:spacing w:after="120" w:line="240" w:lineRule="auto"/>
        <w:rPr/>
      </w:pPr>
      <w:r w:rsidDel="00000000" w:rsidR="00000000" w:rsidRPr="00000000">
        <w:rPr>
          <w:rtl w:val="0"/>
        </w:rPr>
      </w:r>
    </w:p>
    <w:p w:rsidR="00000000" w:rsidDel="00000000" w:rsidP="00000000" w:rsidRDefault="00000000" w:rsidRPr="00000000" w14:paraId="0000011E">
      <w:pPr>
        <w:spacing w:after="120" w:line="240" w:lineRule="auto"/>
        <w:rPr/>
      </w:pPr>
      <w:r w:rsidDel="00000000" w:rsidR="00000000" w:rsidRPr="00000000">
        <w:rPr>
          <w:rtl w:val="0"/>
        </w:rPr>
      </w:r>
    </w:p>
    <w:p w:rsidR="00000000" w:rsidDel="00000000" w:rsidP="00000000" w:rsidRDefault="00000000" w:rsidRPr="00000000" w14:paraId="0000011F">
      <w:pPr>
        <w:spacing w:after="120" w:line="240" w:lineRule="auto"/>
        <w:rPr/>
      </w:pPr>
      <w:r w:rsidDel="00000000" w:rsidR="00000000" w:rsidRPr="00000000">
        <w:rPr>
          <w:rtl w:val="0"/>
        </w:rPr>
      </w:r>
    </w:p>
    <w:p w:rsidR="00000000" w:rsidDel="00000000" w:rsidP="00000000" w:rsidRDefault="00000000" w:rsidRPr="00000000" w14:paraId="00000120">
      <w:pPr>
        <w:spacing w:after="120" w:line="240" w:lineRule="auto"/>
        <w:rPr/>
      </w:pPr>
      <w:r w:rsidDel="00000000" w:rsidR="00000000" w:rsidRPr="00000000">
        <w:rPr>
          <w:rtl w:val="0"/>
        </w:rPr>
      </w:r>
    </w:p>
    <w:p w:rsidR="00000000" w:rsidDel="00000000" w:rsidP="00000000" w:rsidRDefault="00000000" w:rsidRPr="00000000" w14:paraId="00000121">
      <w:pPr>
        <w:spacing w:after="120" w:line="240" w:lineRule="auto"/>
        <w:rPr/>
      </w:pPr>
      <w:r w:rsidDel="00000000" w:rsidR="00000000" w:rsidRPr="00000000">
        <w:rPr>
          <w:rtl w:val="0"/>
        </w:rPr>
      </w:r>
    </w:p>
    <w:p w:rsidR="00000000" w:rsidDel="00000000" w:rsidP="00000000" w:rsidRDefault="00000000" w:rsidRPr="00000000" w14:paraId="00000122">
      <w:pPr>
        <w:spacing w:after="120" w:line="240" w:lineRule="auto"/>
        <w:rPr/>
      </w:pPr>
      <w:r w:rsidDel="00000000" w:rsidR="00000000" w:rsidRPr="00000000">
        <w:rPr>
          <w:rtl w:val="0"/>
        </w:rPr>
      </w:r>
    </w:p>
    <w:p w:rsidR="00000000" w:rsidDel="00000000" w:rsidP="00000000" w:rsidRDefault="00000000" w:rsidRPr="00000000" w14:paraId="00000123">
      <w:pPr>
        <w:spacing w:after="120" w:line="240" w:lineRule="auto"/>
        <w:rPr/>
      </w:pPr>
      <w:r w:rsidDel="00000000" w:rsidR="00000000" w:rsidRPr="00000000">
        <w:rPr>
          <w:rtl w:val="0"/>
        </w:rPr>
      </w:r>
    </w:p>
    <w:p w:rsidR="00000000" w:rsidDel="00000000" w:rsidP="00000000" w:rsidRDefault="00000000" w:rsidRPr="00000000" w14:paraId="00000124">
      <w:pPr>
        <w:spacing w:after="120" w:line="240" w:lineRule="auto"/>
        <w:rPr/>
      </w:pPr>
      <w:r w:rsidDel="00000000" w:rsidR="00000000" w:rsidRPr="00000000">
        <w:rPr>
          <w:rtl w:val="0"/>
        </w:rPr>
      </w:r>
    </w:p>
    <w:p w:rsidR="00000000" w:rsidDel="00000000" w:rsidP="00000000" w:rsidRDefault="00000000" w:rsidRPr="00000000" w14:paraId="00000125">
      <w:pPr>
        <w:spacing w:after="120" w:line="240" w:lineRule="auto"/>
        <w:rPr/>
      </w:pPr>
      <w:r w:rsidDel="00000000" w:rsidR="00000000" w:rsidRPr="00000000">
        <w:rPr>
          <w:rtl w:val="0"/>
        </w:rPr>
      </w:r>
    </w:p>
    <w:p w:rsidR="00000000" w:rsidDel="00000000" w:rsidP="00000000" w:rsidRDefault="00000000" w:rsidRPr="00000000" w14:paraId="00000126">
      <w:pPr>
        <w:spacing w:after="120" w:line="240" w:lineRule="auto"/>
        <w:rPr/>
      </w:pPr>
      <w:r w:rsidDel="00000000" w:rsidR="00000000" w:rsidRPr="00000000">
        <w:rPr>
          <w:rtl w:val="0"/>
        </w:rPr>
      </w:r>
    </w:p>
    <w:p w:rsidR="00000000" w:rsidDel="00000000" w:rsidP="00000000" w:rsidRDefault="00000000" w:rsidRPr="00000000" w14:paraId="00000127">
      <w:pPr>
        <w:spacing w:after="120" w:line="240" w:lineRule="auto"/>
        <w:rPr/>
      </w:pPr>
      <w:r w:rsidDel="00000000" w:rsidR="00000000" w:rsidRPr="00000000">
        <w:rPr>
          <w:rtl w:val="0"/>
        </w:rPr>
      </w:r>
    </w:p>
    <w:p w:rsidR="00000000" w:rsidDel="00000000" w:rsidP="00000000" w:rsidRDefault="00000000" w:rsidRPr="00000000" w14:paraId="00000128">
      <w:pPr>
        <w:spacing w:after="120" w:line="240" w:lineRule="auto"/>
        <w:rPr/>
      </w:pPr>
      <w:r w:rsidDel="00000000" w:rsidR="00000000" w:rsidRPr="00000000">
        <w:rPr>
          <w:rtl w:val="0"/>
        </w:rPr>
      </w:r>
    </w:p>
    <w:p w:rsidR="00000000" w:rsidDel="00000000" w:rsidP="00000000" w:rsidRDefault="00000000" w:rsidRPr="00000000" w14:paraId="00000129">
      <w:pPr>
        <w:spacing w:after="120" w:line="240" w:lineRule="auto"/>
        <w:rPr/>
      </w:pPr>
      <w:r w:rsidDel="00000000" w:rsidR="00000000" w:rsidRPr="00000000">
        <w:rPr>
          <w:rtl w:val="0"/>
        </w:rPr>
      </w:r>
    </w:p>
    <w:p w:rsidR="00000000" w:rsidDel="00000000" w:rsidP="00000000" w:rsidRDefault="00000000" w:rsidRPr="00000000" w14:paraId="0000012A">
      <w:pPr>
        <w:spacing w:after="120" w:line="240" w:lineRule="auto"/>
        <w:rPr/>
      </w:pPr>
      <w:r w:rsidDel="00000000" w:rsidR="00000000" w:rsidRPr="00000000">
        <w:rPr>
          <w:rtl w:val="0"/>
        </w:rPr>
      </w:r>
    </w:p>
    <w:p w:rsidR="00000000" w:rsidDel="00000000" w:rsidP="00000000" w:rsidRDefault="00000000" w:rsidRPr="00000000" w14:paraId="0000012B">
      <w:pPr>
        <w:spacing w:after="120" w:line="240" w:lineRule="auto"/>
        <w:rPr/>
      </w:pPr>
      <w:r w:rsidDel="00000000" w:rsidR="00000000" w:rsidRPr="00000000">
        <w:rPr>
          <w:rtl w:val="0"/>
        </w:rPr>
      </w:r>
    </w:p>
    <w:p w:rsidR="00000000" w:rsidDel="00000000" w:rsidP="00000000" w:rsidRDefault="00000000" w:rsidRPr="00000000" w14:paraId="0000012C">
      <w:pPr>
        <w:spacing w:after="120" w:line="240" w:lineRule="auto"/>
        <w:rPr/>
      </w:pPr>
      <w:r w:rsidDel="00000000" w:rsidR="00000000" w:rsidRPr="00000000">
        <w:rPr>
          <w:rtl w:val="0"/>
        </w:rPr>
      </w:r>
    </w:p>
    <w:p w:rsidR="00000000" w:rsidDel="00000000" w:rsidP="00000000" w:rsidRDefault="00000000" w:rsidRPr="00000000" w14:paraId="0000012D">
      <w:pPr>
        <w:spacing w:after="120" w:line="240" w:lineRule="auto"/>
        <w:rPr/>
      </w:pPr>
      <w:r w:rsidDel="00000000" w:rsidR="00000000" w:rsidRPr="00000000">
        <w:rPr>
          <w:rtl w:val="0"/>
        </w:rPr>
      </w:r>
    </w:p>
    <w:p w:rsidR="00000000" w:rsidDel="00000000" w:rsidP="00000000" w:rsidRDefault="00000000" w:rsidRPr="00000000" w14:paraId="0000012E">
      <w:pPr>
        <w:spacing w:after="120" w:line="240" w:lineRule="auto"/>
        <w:rPr/>
      </w:pPr>
      <w:r w:rsidDel="00000000" w:rsidR="00000000" w:rsidRPr="00000000">
        <w:rPr>
          <w:rtl w:val="0"/>
        </w:rPr>
      </w:r>
    </w:p>
    <w:p w:rsidR="00000000" w:rsidDel="00000000" w:rsidP="00000000" w:rsidRDefault="00000000" w:rsidRPr="00000000" w14:paraId="0000012F">
      <w:pPr>
        <w:spacing w:after="120" w:line="240" w:lineRule="auto"/>
        <w:rPr/>
      </w:pPr>
      <w:r w:rsidDel="00000000" w:rsidR="00000000" w:rsidRPr="00000000">
        <w:rPr>
          <w:rtl w:val="0"/>
        </w:rPr>
        <w:t xml:space="preserve">In the expanded view for each section, the user can edit their information directly in the form.</w:t>
      </w:r>
    </w:p>
    <w:p w:rsidR="00000000" w:rsidDel="00000000" w:rsidP="00000000" w:rsidRDefault="00000000" w:rsidRPr="00000000" w14:paraId="00000130">
      <w:pPr>
        <w:spacing w:after="120" w:line="240" w:lineRule="auto"/>
        <w:rPr/>
      </w:pPr>
      <w:r w:rsidDel="00000000" w:rsidR="00000000" w:rsidRPr="00000000">
        <w:rPr/>
        <w:drawing>
          <wp:inline distB="114300" distT="114300" distL="114300" distR="114300">
            <wp:extent cx="5943600" cy="8813800"/>
            <wp:effectExtent b="0" l="0" r="0" t="0"/>
            <wp:docPr id="2073286025"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8813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20" w:line="240" w:lineRule="auto"/>
        <w:rPr/>
      </w:pPr>
      <w:r w:rsidDel="00000000" w:rsidR="00000000" w:rsidRPr="00000000">
        <w:rPr>
          <w:rtl w:val="0"/>
        </w:rPr>
      </w:r>
    </w:p>
    <w:p w:rsidR="00000000" w:rsidDel="00000000" w:rsidP="00000000" w:rsidRDefault="00000000" w:rsidRPr="00000000" w14:paraId="00000132">
      <w:pPr>
        <w:spacing w:after="120" w:line="240" w:lineRule="auto"/>
        <w:rPr/>
      </w:pPr>
      <w:r w:rsidDel="00000000" w:rsidR="00000000" w:rsidRPr="00000000">
        <w:rPr>
          <w:rtl w:val="0"/>
        </w:rPr>
      </w:r>
    </w:p>
    <w:p w:rsidR="00000000" w:rsidDel="00000000" w:rsidP="00000000" w:rsidRDefault="00000000" w:rsidRPr="00000000" w14:paraId="00000133">
      <w:pPr>
        <w:spacing w:after="120" w:line="240" w:lineRule="auto"/>
        <w:rPr/>
      </w:pPr>
      <w:r w:rsidDel="00000000" w:rsidR="00000000" w:rsidRPr="00000000">
        <w:rPr>
          <w:rtl w:val="0"/>
        </w:rPr>
      </w:r>
    </w:p>
    <w:p w:rsidR="00000000" w:rsidDel="00000000" w:rsidP="00000000" w:rsidRDefault="00000000" w:rsidRPr="00000000" w14:paraId="00000134">
      <w:pPr>
        <w:spacing w:after="120" w:line="240" w:lineRule="auto"/>
        <w:rPr/>
      </w:pPr>
      <w:r w:rsidDel="00000000" w:rsidR="00000000" w:rsidRPr="00000000">
        <w:rPr>
          <w:rtl w:val="0"/>
        </w:rPr>
      </w:r>
    </w:p>
    <w:p w:rsidR="00000000" w:rsidDel="00000000" w:rsidP="00000000" w:rsidRDefault="00000000" w:rsidRPr="00000000" w14:paraId="00000135">
      <w:pPr>
        <w:spacing w:after="120" w:line="240" w:lineRule="auto"/>
        <w:rPr/>
      </w:pPr>
      <w:r w:rsidDel="00000000" w:rsidR="00000000" w:rsidRPr="00000000">
        <w:rPr>
          <w:rtl w:val="0"/>
        </w:rPr>
      </w:r>
    </w:p>
    <w:p w:rsidR="00000000" w:rsidDel="00000000" w:rsidP="00000000" w:rsidRDefault="00000000" w:rsidRPr="00000000" w14:paraId="00000136">
      <w:pPr>
        <w:spacing w:after="120" w:line="240" w:lineRule="auto"/>
        <w:rPr/>
      </w:pPr>
      <w:r w:rsidDel="00000000" w:rsidR="00000000" w:rsidRPr="00000000">
        <w:rPr>
          <w:rtl w:val="0"/>
        </w:rPr>
      </w:r>
    </w:p>
    <w:p w:rsidR="00000000" w:rsidDel="00000000" w:rsidP="00000000" w:rsidRDefault="00000000" w:rsidRPr="00000000" w14:paraId="00000137">
      <w:pPr>
        <w:spacing w:after="120" w:line="240" w:lineRule="auto"/>
        <w:rPr/>
      </w:pPr>
      <w:r w:rsidDel="00000000" w:rsidR="00000000" w:rsidRPr="00000000">
        <w:rPr>
          <w:rtl w:val="0"/>
        </w:rPr>
      </w:r>
    </w:p>
    <w:p w:rsidR="00000000" w:rsidDel="00000000" w:rsidP="00000000" w:rsidRDefault="00000000" w:rsidRPr="00000000" w14:paraId="00000138">
      <w:pPr>
        <w:spacing w:after="120" w:line="240" w:lineRule="auto"/>
        <w:rPr/>
      </w:pPr>
      <w:r w:rsidDel="00000000" w:rsidR="00000000" w:rsidRPr="00000000">
        <w:rPr>
          <w:rtl w:val="0"/>
        </w:rPr>
      </w:r>
    </w:p>
    <w:p w:rsidR="00000000" w:rsidDel="00000000" w:rsidP="00000000" w:rsidRDefault="00000000" w:rsidRPr="00000000" w14:paraId="00000139">
      <w:pPr>
        <w:spacing w:after="120" w:line="240" w:lineRule="auto"/>
        <w:rPr/>
      </w:pPr>
      <w:r w:rsidDel="00000000" w:rsidR="00000000" w:rsidRPr="00000000">
        <w:rPr>
          <w:rtl w:val="0"/>
        </w:rPr>
      </w:r>
    </w:p>
    <w:p w:rsidR="00000000" w:rsidDel="00000000" w:rsidP="00000000" w:rsidRDefault="00000000" w:rsidRPr="00000000" w14:paraId="0000013A">
      <w:pPr>
        <w:spacing w:after="120" w:line="240" w:lineRule="auto"/>
        <w:rPr/>
      </w:pPr>
      <w:r w:rsidDel="00000000" w:rsidR="00000000" w:rsidRPr="00000000">
        <w:rPr>
          <w:rtl w:val="0"/>
        </w:rPr>
      </w:r>
    </w:p>
    <w:p w:rsidR="00000000" w:rsidDel="00000000" w:rsidP="00000000" w:rsidRDefault="00000000" w:rsidRPr="00000000" w14:paraId="0000013B">
      <w:pPr>
        <w:spacing w:after="120" w:line="240" w:lineRule="auto"/>
        <w:rPr/>
      </w:pPr>
      <w:r w:rsidDel="00000000" w:rsidR="00000000" w:rsidRPr="00000000">
        <w:rPr>
          <w:rtl w:val="0"/>
        </w:rPr>
      </w:r>
    </w:p>
    <w:p w:rsidR="00000000" w:rsidDel="00000000" w:rsidP="00000000" w:rsidRDefault="00000000" w:rsidRPr="00000000" w14:paraId="0000013C">
      <w:pPr>
        <w:spacing w:after="120" w:line="240" w:lineRule="auto"/>
        <w:rPr/>
      </w:pPr>
      <w:r w:rsidDel="00000000" w:rsidR="00000000" w:rsidRPr="00000000">
        <w:rPr>
          <w:rtl w:val="0"/>
        </w:rPr>
        <w:t xml:space="preserve">Saved progress</w:t>
      </w:r>
    </w:p>
    <w:p w:rsidR="00000000" w:rsidDel="00000000" w:rsidP="00000000" w:rsidRDefault="00000000" w:rsidRPr="00000000" w14:paraId="0000013D">
      <w:pPr>
        <w:spacing w:after="120" w:line="240" w:lineRule="auto"/>
        <w:rPr/>
      </w:pPr>
      <w:r w:rsidDel="00000000" w:rsidR="00000000" w:rsidRPr="00000000">
        <w:rPr>
          <w:rtl w:val="0"/>
        </w:rPr>
        <w:t xml:space="preserve">If the user is signed in, their progress is saved automatically, along with their responses. If they want to leave and finish the form later, they can exit by clicking on the ‘finish this application later’ link.</w:t>
      </w:r>
    </w:p>
    <w:p w:rsidR="00000000" w:rsidDel="00000000" w:rsidP="00000000" w:rsidRDefault="00000000" w:rsidRPr="00000000" w14:paraId="0000013E">
      <w:pPr>
        <w:spacing w:after="120" w:line="240" w:lineRule="auto"/>
        <w:rPr/>
      </w:pPr>
      <w:r w:rsidDel="00000000" w:rsidR="00000000" w:rsidRPr="00000000">
        <w:rPr>
          <w:rtl w:val="0"/>
        </w:rPr>
      </w:r>
    </w:p>
    <w:p w:rsidR="00000000" w:rsidDel="00000000" w:rsidP="00000000" w:rsidRDefault="00000000" w:rsidRPr="00000000" w14:paraId="0000013F">
      <w:pPr>
        <w:spacing w:after="120" w:line="240" w:lineRule="auto"/>
        <w:rPr/>
      </w:pPr>
      <w:r w:rsidDel="00000000" w:rsidR="00000000" w:rsidRPr="00000000">
        <w:rPr/>
        <w:drawing>
          <wp:inline distB="114300" distT="114300" distL="114300" distR="114300">
            <wp:extent cx="5943600" cy="5473700"/>
            <wp:effectExtent b="0" l="0" r="0" t="0"/>
            <wp:docPr id="207328600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20" w:line="240" w:lineRule="auto"/>
        <w:rPr/>
      </w:pPr>
      <w:r w:rsidDel="00000000" w:rsidR="00000000" w:rsidRPr="00000000">
        <w:rPr>
          <w:rtl w:val="0"/>
        </w:rPr>
      </w:r>
    </w:p>
    <w:p w:rsidR="00000000" w:rsidDel="00000000" w:rsidP="00000000" w:rsidRDefault="00000000" w:rsidRPr="00000000" w14:paraId="00000141">
      <w:pPr>
        <w:spacing w:after="120" w:line="240" w:lineRule="auto"/>
        <w:rPr/>
      </w:pPr>
      <w:r w:rsidDel="00000000" w:rsidR="00000000" w:rsidRPr="00000000">
        <w:rPr>
          <w:rtl w:val="0"/>
        </w:rPr>
      </w:r>
    </w:p>
    <w:p w:rsidR="00000000" w:rsidDel="00000000" w:rsidP="00000000" w:rsidRDefault="00000000" w:rsidRPr="00000000" w14:paraId="00000142">
      <w:pPr>
        <w:spacing w:after="120" w:line="240" w:lineRule="auto"/>
        <w:rPr/>
      </w:pPr>
      <w:r w:rsidDel="00000000" w:rsidR="00000000" w:rsidRPr="00000000">
        <w:rPr>
          <w:rtl w:val="0"/>
        </w:rPr>
      </w:r>
    </w:p>
    <w:p w:rsidR="00000000" w:rsidDel="00000000" w:rsidP="00000000" w:rsidRDefault="00000000" w:rsidRPr="00000000" w14:paraId="00000143">
      <w:pPr>
        <w:spacing w:after="120" w:line="240" w:lineRule="auto"/>
        <w:rPr/>
      </w:pPr>
      <w:r w:rsidDel="00000000" w:rsidR="00000000" w:rsidRPr="00000000">
        <w:rPr>
          <w:rtl w:val="0"/>
        </w:rPr>
      </w:r>
    </w:p>
    <w:p w:rsidR="00000000" w:rsidDel="00000000" w:rsidP="00000000" w:rsidRDefault="00000000" w:rsidRPr="00000000" w14:paraId="00000144">
      <w:pPr>
        <w:spacing w:after="120" w:line="240" w:lineRule="auto"/>
        <w:rPr/>
      </w:pPr>
      <w:r w:rsidDel="00000000" w:rsidR="00000000" w:rsidRPr="00000000">
        <w:rPr>
          <w:rtl w:val="0"/>
        </w:rPr>
      </w:r>
    </w:p>
    <w:p w:rsidR="00000000" w:rsidDel="00000000" w:rsidP="00000000" w:rsidRDefault="00000000" w:rsidRPr="00000000" w14:paraId="00000145">
      <w:pPr>
        <w:spacing w:after="120" w:line="240" w:lineRule="auto"/>
        <w:rPr/>
      </w:pPr>
      <w:r w:rsidDel="00000000" w:rsidR="00000000" w:rsidRPr="00000000">
        <w:rPr>
          <w:rtl w:val="0"/>
        </w:rPr>
      </w:r>
    </w:p>
    <w:p w:rsidR="00000000" w:rsidDel="00000000" w:rsidP="00000000" w:rsidRDefault="00000000" w:rsidRPr="00000000" w14:paraId="00000146">
      <w:pPr>
        <w:spacing w:after="120" w:line="240" w:lineRule="auto"/>
        <w:rPr/>
      </w:pPr>
      <w:r w:rsidDel="00000000" w:rsidR="00000000" w:rsidRPr="00000000">
        <w:rPr>
          <w:rtl w:val="0"/>
        </w:rPr>
      </w:r>
    </w:p>
    <w:p w:rsidR="00000000" w:rsidDel="00000000" w:rsidP="00000000" w:rsidRDefault="00000000" w:rsidRPr="00000000" w14:paraId="00000147">
      <w:pPr>
        <w:spacing w:after="120" w:line="240" w:lineRule="auto"/>
        <w:rPr/>
      </w:pPr>
      <w:r w:rsidDel="00000000" w:rsidR="00000000" w:rsidRPr="00000000">
        <w:rPr>
          <w:rtl w:val="0"/>
        </w:rPr>
      </w:r>
    </w:p>
    <w:p w:rsidR="00000000" w:rsidDel="00000000" w:rsidP="00000000" w:rsidRDefault="00000000" w:rsidRPr="00000000" w14:paraId="00000148">
      <w:pPr>
        <w:spacing w:after="120" w:line="240" w:lineRule="auto"/>
        <w:rPr/>
      </w:pPr>
      <w:r w:rsidDel="00000000" w:rsidR="00000000" w:rsidRPr="00000000">
        <w:rPr>
          <w:rtl w:val="0"/>
        </w:rPr>
      </w:r>
    </w:p>
    <w:p w:rsidR="00000000" w:rsidDel="00000000" w:rsidP="00000000" w:rsidRDefault="00000000" w:rsidRPr="00000000" w14:paraId="00000149">
      <w:pPr>
        <w:spacing w:after="120" w:line="240" w:lineRule="auto"/>
        <w:rPr/>
      </w:pPr>
      <w:r w:rsidDel="00000000" w:rsidR="00000000" w:rsidRPr="00000000">
        <w:rPr>
          <w:rtl w:val="0"/>
        </w:rPr>
      </w:r>
    </w:p>
    <w:p w:rsidR="00000000" w:rsidDel="00000000" w:rsidP="00000000" w:rsidRDefault="00000000" w:rsidRPr="00000000" w14:paraId="0000014A">
      <w:pPr>
        <w:spacing w:after="120" w:line="240" w:lineRule="auto"/>
        <w:rPr/>
      </w:pPr>
      <w:r w:rsidDel="00000000" w:rsidR="00000000" w:rsidRPr="00000000">
        <w:rPr>
          <w:rtl w:val="0"/>
        </w:rPr>
        <w:t xml:space="preserve">If the user is signed in, when they return to the form url, they should be able to continue the form where they left off and see their saved progress.</w:t>
      </w:r>
    </w:p>
    <w:p w:rsidR="00000000" w:rsidDel="00000000" w:rsidP="00000000" w:rsidRDefault="00000000" w:rsidRPr="00000000" w14:paraId="0000014B">
      <w:pPr>
        <w:spacing w:after="120" w:line="240" w:lineRule="auto"/>
        <w:rPr/>
      </w:pPr>
      <w:r w:rsidDel="00000000" w:rsidR="00000000" w:rsidRPr="00000000">
        <w:rPr>
          <w:rtl w:val="0"/>
        </w:rPr>
      </w:r>
    </w:p>
    <w:p w:rsidR="00000000" w:rsidDel="00000000" w:rsidP="00000000" w:rsidRDefault="00000000" w:rsidRPr="00000000" w14:paraId="0000014C">
      <w:pPr>
        <w:spacing w:after="120" w:line="240" w:lineRule="auto"/>
        <w:rPr/>
      </w:pPr>
      <w:r w:rsidDel="00000000" w:rsidR="00000000" w:rsidRPr="00000000">
        <w:rPr>
          <w:rtl w:val="0"/>
        </w:rPr>
      </w:r>
    </w:p>
    <w:p w:rsidR="00000000" w:rsidDel="00000000" w:rsidP="00000000" w:rsidRDefault="00000000" w:rsidRPr="00000000" w14:paraId="0000014D">
      <w:pPr>
        <w:spacing w:after="120" w:line="240" w:lineRule="auto"/>
        <w:rPr/>
      </w:pPr>
      <w:r w:rsidDel="00000000" w:rsidR="00000000" w:rsidRPr="00000000">
        <w:rPr>
          <w:rtl w:val="0"/>
        </w:rPr>
      </w:r>
    </w:p>
    <w:p w:rsidR="00000000" w:rsidDel="00000000" w:rsidP="00000000" w:rsidRDefault="00000000" w:rsidRPr="00000000" w14:paraId="0000014E">
      <w:pPr>
        <w:spacing w:after="120" w:line="240" w:lineRule="auto"/>
        <w:rPr/>
      </w:pPr>
      <w:r w:rsidDel="00000000" w:rsidR="00000000" w:rsidRPr="00000000">
        <w:rPr>
          <w:rtl w:val="0"/>
        </w:rPr>
      </w:r>
    </w:p>
    <w:p w:rsidR="00000000" w:rsidDel="00000000" w:rsidP="00000000" w:rsidRDefault="00000000" w:rsidRPr="00000000" w14:paraId="0000014F">
      <w:pPr>
        <w:spacing w:after="120" w:line="240" w:lineRule="auto"/>
        <w:rPr/>
      </w:pPr>
      <w:r w:rsidDel="00000000" w:rsidR="00000000" w:rsidRPr="00000000">
        <w:rPr>
          <w:rtl w:val="0"/>
        </w:rPr>
      </w:r>
    </w:p>
    <w:p w:rsidR="00000000" w:rsidDel="00000000" w:rsidP="00000000" w:rsidRDefault="00000000" w:rsidRPr="00000000" w14:paraId="00000150">
      <w:pPr>
        <w:spacing w:after="120" w:line="240" w:lineRule="auto"/>
        <w:rPr/>
      </w:pPr>
      <w:r w:rsidDel="00000000" w:rsidR="00000000" w:rsidRPr="00000000">
        <w:rPr>
          <w:rtl w:val="0"/>
        </w:rPr>
      </w:r>
    </w:p>
    <w:p w:rsidR="00000000" w:rsidDel="00000000" w:rsidP="00000000" w:rsidRDefault="00000000" w:rsidRPr="00000000" w14:paraId="00000151">
      <w:pPr>
        <w:spacing w:after="120" w:line="240" w:lineRule="auto"/>
        <w:rPr/>
      </w:pPr>
      <w:r w:rsidDel="00000000" w:rsidR="00000000" w:rsidRPr="00000000">
        <w:rPr>
          <w:rtl w:val="0"/>
        </w:rPr>
      </w:r>
    </w:p>
    <w:p w:rsidR="00000000" w:rsidDel="00000000" w:rsidP="00000000" w:rsidRDefault="00000000" w:rsidRPr="00000000" w14:paraId="00000152">
      <w:pPr>
        <w:spacing w:after="120" w:line="240" w:lineRule="auto"/>
        <w:rPr/>
      </w:pPr>
      <w:r w:rsidDel="00000000" w:rsidR="00000000" w:rsidRPr="00000000">
        <w:rPr>
          <w:rtl w:val="0"/>
        </w:rPr>
      </w:r>
    </w:p>
    <w:p w:rsidR="00000000" w:rsidDel="00000000" w:rsidP="00000000" w:rsidRDefault="00000000" w:rsidRPr="00000000" w14:paraId="00000153">
      <w:pPr>
        <w:spacing w:after="120" w:line="240" w:lineRule="auto"/>
        <w:rPr/>
      </w:pPr>
      <w:r w:rsidDel="00000000" w:rsidR="00000000" w:rsidRPr="00000000">
        <w:rPr>
          <w:rtl w:val="0"/>
        </w:rPr>
      </w:r>
    </w:p>
    <w:p w:rsidR="00000000" w:rsidDel="00000000" w:rsidP="00000000" w:rsidRDefault="00000000" w:rsidRPr="00000000" w14:paraId="00000154">
      <w:pPr>
        <w:spacing w:after="120" w:line="240" w:lineRule="auto"/>
        <w:rPr/>
      </w:pPr>
      <w:r w:rsidDel="00000000" w:rsidR="00000000" w:rsidRPr="00000000">
        <w:rPr>
          <w:rtl w:val="0"/>
        </w:rPr>
      </w:r>
    </w:p>
    <w:p w:rsidR="00000000" w:rsidDel="00000000" w:rsidP="00000000" w:rsidRDefault="00000000" w:rsidRPr="00000000" w14:paraId="00000155">
      <w:pPr>
        <w:spacing w:after="120" w:line="240" w:lineRule="auto"/>
        <w:rPr/>
      </w:pPr>
      <w:r w:rsidDel="00000000" w:rsidR="00000000" w:rsidRPr="00000000">
        <w:rPr>
          <w:rtl w:val="0"/>
        </w:rPr>
      </w:r>
    </w:p>
    <w:p w:rsidR="00000000" w:rsidDel="00000000" w:rsidP="00000000" w:rsidRDefault="00000000" w:rsidRPr="00000000" w14:paraId="00000156">
      <w:pPr>
        <w:spacing w:after="120" w:line="240" w:lineRule="auto"/>
        <w:rPr/>
      </w:pPr>
      <w:r w:rsidDel="00000000" w:rsidR="00000000" w:rsidRPr="00000000">
        <w:rPr>
          <w:rtl w:val="0"/>
        </w:rPr>
      </w:r>
    </w:p>
    <w:p w:rsidR="00000000" w:rsidDel="00000000" w:rsidP="00000000" w:rsidRDefault="00000000" w:rsidRPr="00000000" w14:paraId="00000157">
      <w:pPr>
        <w:spacing w:after="120" w:line="240" w:lineRule="auto"/>
        <w:rPr/>
      </w:pPr>
      <w:r w:rsidDel="00000000" w:rsidR="00000000" w:rsidRPr="00000000">
        <w:rPr>
          <w:rtl w:val="0"/>
        </w:rPr>
      </w:r>
    </w:p>
    <w:p w:rsidR="00000000" w:rsidDel="00000000" w:rsidP="00000000" w:rsidRDefault="00000000" w:rsidRPr="00000000" w14:paraId="00000158">
      <w:pPr>
        <w:spacing w:after="120" w:line="240" w:lineRule="auto"/>
        <w:rPr/>
      </w:pPr>
      <w:r w:rsidDel="00000000" w:rsidR="00000000" w:rsidRPr="00000000">
        <w:rPr>
          <w:rtl w:val="0"/>
        </w:rPr>
      </w:r>
    </w:p>
    <w:p w:rsidR="00000000" w:rsidDel="00000000" w:rsidP="00000000" w:rsidRDefault="00000000" w:rsidRPr="00000000" w14:paraId="00000159">
      <w:pPr>
        <w:spacing w:after="120" w:line="240" w:lineRule="auto"/>
        <w:rPr/>
      </w:pPr>
      <w:r w:rsidDel="00000000" w:rsidR="00000000" w:rsidRPr="00000000">
        <w:rPr>
          <w:rtl w:val="0"/>
        </w:rPr>
      </w:r>
    </w:p>
    <w:p w:rsidR="00000000" w:rsidDel="00000000" w:rsidP="00000000" w:rsidRDefault="00000000" w:rsidRPr="00000000" w14:paraId="0000015A">
      <w:pPr>
        <w:spacing w:after="120" w:line="240" w:lineRule="auto"/>
        <w:rPr/>
      </w:pPr>
      <w:r w:rsidDel="00000000" w:rsidR="00000000" w:rsidRPr="00000000">
        <w:rPr>
          <w:rtl w:val="0"/>
        </w:rPr>
        <w:t xml:space="preserve">The user can also click to start a new application, which will clear out any previously entered responses and start the form from the beginning. </w:t>
      </w:r>
    </w:p>
    <w:p w:rsidR="00000000" w:rsidDel="00000000" w:rsidP="00000000" w:rsidRDefault="00000000" w:rsidRPr="00000000" w14:paraId="0000015B">
      <w:pPr>
        <w:spacing w:after="120" w:line="240" w:lineRule="auto"/>
        <w:rPr/>
      </w:pPr>
      <w:r w:rsidDel="00000000" w:rsidR="00000000" w:rsidRPr="00000000">
        <w:rPr>
          <w:rtl w:val="0"/>
        </w:rPr>
      </w:r>
    </w:p>
    <w:p w:rsidR="00000000" w:rsidDel="00000000" w:rsidP="00000000" w:rsidRDefault="00000000" w:rsidRPr="00000000" w14:paraId="0000015C">
      <w:pPr>
        <w:spacing w:after="120" w:line="240" w:lineRule="auto"/>
        <w:rPr/>
      </w:pPr>
      <w:r w:rsidDel="00000000" w:rsidR="00000000" w:rsidRPr="00000000">
        <w:rPr>
          <w:rtl w:val="0"/>
        </w:rPr>
      </w:r>
    </w:p>
    <w:p w:rsidR="00000000" w:rsidDel="00000000" w:rsidP="00000000" w:rsidRDefault="00000000" w:rsidRPr="00000000" w14:paraId="0000015D">
      <w:pPr>
        <w:spacing w:after="120" w:line="240" w:lineRule="auto"/>
        <w:rPr/>
      </w:pPr>
      <w:r w:rsidDel="00000000" w:rsidR="00000000" w:rsidRPr="00000000">
        <w:rPr>
          <w:rtl w:val="0"/>
        </w:rPr>
      </w:r>
    </w:p>
    <w:p w:rsidR="00000000" w:rsidDel="00000000" w:rsidP="00000000" w:rsidRDefault="00000000" w:rsidRPr="00000000" w14:paraId="0000015E">
      <w:pPr>
        <w:spacing w:after="120" w:line="240" w:lineRule="auto"/>
        <w:rPr/>
      </w:pPr>
      <w:r w:rsidDel="00000000" w:rsidR="00000000" w:rsidRPr="00000000">
        <w:rPr>
          <w:rtl w:val="0"/>
        </w:rPr>
      </w:r>
    </w:p>
    <w:p w:rsidR="00000000" w:rsidDel="00000000" w:rsidP="00000000" w:rsidRDefault="00000000" w:rsidRPr="00000000" w14:paraId="0000015F">
      <w:pPr>
        <w:spacing w:after="120" w:line="240" w:lineRule="auto"/>
        <w:rPr/>
      </w:pPr>
      <w:r w:rsidDel="00000000" w:rsidR="00000000" w:rsidRPr="00000000">
        <w:rPr>
          <w:rtl w:val="0"/>
        </w:rPr>
      </w:r>
    </w:p>
    <w:p w:rsidR="00000000" w:rsidDel="00000000" w:rsidP="00000000" w:rsidRDefault="00000000" w:rsidRPr="00000000" w14:paraId="00000160">
      <w:pPr>
        <w:spacing w:after="120" w:line="240" w:lineRule="auto"/>
        <w:rPr/>
      </w:pPr>
      <w:r w:rsidDel="00000000" w:rsidR="00000000" w:rsidRPr="00000000">
        <w:rPr>
          <w:rtl w:val="0"/>
        </w:rPr>
      </w:r>
    </w:p>
    <w:p w:rsidR="00000000" w:rsidDel="00000000" w:rsidP="00000000" w:rsidRDefault="00000000" w:rsidRPr="00000000" w14:paraId="00000161">
      <w:pPr>
        <w:spacing w:after="120" w:line="240" w:lineRule="auto"/>
        <w:rPr/>
      </w:pPr>
      <w:r w:rsidDel="00000000" w:rsidR="00000000" w:rsidRPr="00000000">
        <w:rPr>
          <w:rtl w:val="0"/>
        </w:rPr>
      </w:r>
    </w:p>
    <w:p w:rsidR="00000000" w:rsidDel="00000000" w:rsidP="00000000" w:rsidRDefault="00000000" w:rsidRPr="00000000" w14:paraId="00000162">
      <w:pPr>
        <w:spacing w:after="120" w:line="240" w:lineRule="auto"/>
        <w:rPr/>
      </w:pPr>
      <w:r w:rsidDel="00000000" w:rsidR="00000000" w:rsidRPr="00000000">
        <w:rPr>
          <w:rtl w:val="0"/>
        </w:rPr>
      </w:r>
    </w:p>
    <w:p w:rsidR="00000000" w:rsidDel="00000000" w:rsidP="00000000" w:rsidRDefault="00000000" w:rsidRPr="00000000" w14:paraId="00000163">
      <w:pPr>
        <w:spacing w:after="120" w:line="240" w:lineRule="auto"/>
        <w:rPr/>
      </w:pPr>
      <w:r w:rsidDel="00000000" w:rsidR="00000000" w:rsidRPr="00000000">
        <w:rPr>
          <w:rtl w:val="0"/>
        </w:rPr>
      </w:r>
    </w:p>
    <w:p w:rsidR="00000000" w:rsidDel="00000000" w:rsidP="00000000" w:rsidRDefault="00000000" w:rsidRPr="00000000" w14:paraId="00000164">
      <w:pPr>
        <w:spacing w:after="120" w:line="240" w:lineRule="auto"/>
        <w:rPr/>
      </w:pPr>
      <w:r w:rsidDel="00000000" w:rsidR="00000000" w:rsidRPr="00000000">
        <w:rPr>
          <w:rtl w:val="0"/>
        </w:rPr>
      </w:r>
    </w:p>
    <w:p w:rsidR="00000000" w:rsidDel="00000000" w:rsidP="00000000" w:rsidRDefault="00000000" w:rsidRPr="00000000" w14:paraId="00000165">
      <w:pPr>
        <w:spacing w:after="120" w:line="240" w:lineRule="auto"/>
        <w:rPr/>
      </w:pPr>
      <w:r w:rsidDel="00000000" w:rsidR="00000000" w:rsidRPr="00000000">
        <w:rPr>
          <w:rtl w:val="0"/>
        </w:rPr>
      </w:r>
    </w:p>
    <w:p w:rsidR="00000000" w:rsidDel="00000000" w:rsidP="00000000" w:rsidRDefault="00000000" w:rsidRPr="00000000" w14:paraId="00000166">
      <w:pPr>
        <w:spacing w:after="120" w:line="240" w:lineRule="auto"/>
        <w:rPr/>
      </w:pPr>
      <w:r w:rsidDel="00000000" w:rsidR="00000000" w:rsidRPr="00000000">
        <w:rPr>
          <w:rtl w:val="0"/>
        </w:rPr>
      </w:r>
    </w:p>
    <w:p w:rsidR="00000000" w:rsidDel="00000000" w:rsidP="00000000" w:rsidRDefault="00000000" w:rsidRPr="00000000" w14:paraId="00000167">
      <w:pPr>
        <w:spacing w:after="120" w:line="240" w:lineRule="auto"/>
        <w:rPr/>
      </w:pPr>
      <w:r w:rsidDel="00000000" w:rsidR="00000000" w:rsidRPr="00000000">
        <w:rPr>
          <w:rtl w:val="0"/>
        </w:rPr>
      </w:r>
    </w:p>
    <w:p w:rsidR="00000000" w:rsidDel="00000000" w:rsidP="00000000" w:rsidRDefault="00000000" w:rsidRPr="00000000" w14:paraId="00000168">
      <w:pPr>
        <w:spacing w:after="120" w:line="240" w:lineRule="auto"/>
        <w:rPr/>
      </w:pPr>
      <w:r w:rsidDel="00000000" w:rsidR="00000000" w:rsidRPr="00000000">
        <w:rPr>
          <w:rtl w:val="0"/>
        </w:rPr>
      </w:r>
    </w:p>
    <w:p w:rsidR="00000000" w:rsidDel="00000000" w:rsidP="00000000" w:rsidRDefault="00000000" w:rsidRPr="00000000" w14:paraId="00000169">
      <w:pPr>
        <w:spacing w:after="120" w:line="240" w:lineRule="auto"/>
        <w:rPr/>
      </w:pPr>
      <w:r w:rsidDel="00000000" w:rsidR="00000000" w:rsidRPr="00000000">
        <w:rPr>
          <w:rtl w:val="0"/>
        </w:rPr>
      </w:r>
    </w:p>
    <w:p w:rsidR="00000000" w:rsidDel="00000000" w:rsidP="00000000" w:rsidRDefault="00000000" w:rsidRPr="00000000" w14:paraId="0000016A">
      <w:pPr>
        <w:spacing w:after="120" w:line="240" w:lineRule="auto"/>
        <w:rPr/>
      </w:pPr>
      <w:r w:rsidDel="00000000" w:rsidR="00000000" w:rsidRPr="00000000">
        <w:rPr>
          <w:rtl w:val="0"/>
        </w:rPr>
      </w:r>
    </w:p>
    <w:p w:rsidR="00000000" w:rsidDel="00000000" w:rsidP="00000000" w:rsidRDefault="00000000" w:rsidRPr="00000000" w14:paraId="0000016B">
      <w:pPr>
        <w:spacing w:after="120" w:line="240" w:lineRule="auto"/>
        <w:rPr/>
      </w:pPr>
      <w:r w:rsidDel="00000000" w:rsidR="00000000" w:rsidRPr="00000000">
        <w:rPr>
          <w:rtl w:val="0"/>
        </w:rPr>
      </w:r>
    </w:p>
    <w:p w:rsidR="00000000" w:rsidDel="00000000" w:rsidP="00000000" w:rsidRDefault="00000000" w:rsidRPr="00000000" w14:paraId="0000016C">
      <w:pPr>
        <w:spacing w:after="120" w:line="240" w:lineRule="auto"/>
        <w:rPr/>
      </w:pPr>
      <w:r w:rsidDel="00000000" w:rsidR="00000000" w:rsidRPr="00000000">
        <w:rPr>
          <w:rtl w:val="0"/>
        </w:rPr>
      </w:r>
    </w:p>
    <w:p w:rsidR="00000000" w:rsidDel="00000000" w:rsidP="00000000" w:rsidRDefault="00000000" w:rsidRPr="00000000" w14:paraId="0000016D">
      <w:pPr>
        <w:spacing w:after="120" w:line="240" w:lineRule="auto"/>
        <w:rPr/>
      </w:pPr>
      <w:r w:rsidDel="00000000" w:rsidR="00000000" w:rsidRPr="00000000">
        <w:rPr>
          <w:rtl w:val="0"/>
        </w:rPr>
      </w:r>
    </w:p>
    <w:p w:rsidR="00000000" w:rsidDel="00000000" w:rsidP="00000000" w:rsidRDefault="00000000" w:rsidRPr="00000000" w14:paraId="0000016E">
      <w:pPr>
        <w:spacing w:after="120" w:line="240" w:lineRule="auto"/>
        <w:rPr/>
      </w:pPr>
      <w:r w:rsidDel="00000000" w:rsidR="00000000" w:rsidRPr="00000000">
        <w:rPr>
          <w:rtl w:val="0"/>
        </w:rPr>
      </w:r>
    </w:p>
    <w:p w:rsidR="00000000" w:rsidDel="00000000" w:rsidP="00000000" w:rsidRDefault="00000000" w:rsidRPr="00000000" w14:paraId="0000016F">
      <w:pPr>
        <w:spacing w:after="120" w:line="240" w:lineRule="auto"/>
        <w:rPr/>
      </w:pPr>
      <w:r w:rsidDel="00000000" w:rsidR="00000000" w:rsidRPr="00000000">
        <w:rPr>
          <w:rtl w:val="0"/>
        </w:rPr>
      </w:r>
    </w:p>
    <w:p w:rsidR="00000000" w:rsidDel="00000000" w:rsidP="00000000" w:rsidRDefault="00000000" w:rsidRPr="00000000" w14:paraId="00000170">
      <w:pPr>
        <w:spacing w:after="120" w:line="240" w:lineRule="auto"/>
        <w:rPr/>
      </w:pPr>
      <w:r w:rsidDel="00000000" w:rsidR="00000000" w:rsidRPr="00000000">
        <w:rPr>
          <w:rtl w:val="0"/>
        </w:rPr>
      </w:r>
    </w:p>
    <w:p w:rsidR="00000000" w:rsidDel="00000000" w:rsidP="00000000" w:rsidRDefault="00000000" w:rsidRPr="00000000" w14:paraId="00000171">
      <w:pPr>
        <w:pStyle w:val="Heading2"/>
        <w:rPr>
          <w:rFonts w:ascii="Calibri" w:cs="Calibri" w:eastAsia="Calibri" w:hAnsi="Calibri"/>
          <w:b w:val="0"/>
          <w:sz w:val="24"/>
          <w:szCs w:val="24"/>
        </w:rPr>
      </w:pPr>
      <w:bookmarkStart w:colFirst="0" w:colLast="0" w:name="_heading=h.35nkun2" w:id="31"/>
      <w:bookmarkEnd w:id="31"/>
      <w:r w:rsidDel="00000000" w:rsidR="00000000" w:rsidRPr="00000000">
        <w:rPr>
          <w:rFonts w:ascii="Calibri" w:cs="Calibri" w:eastAsia="Calibri" w:hAnsi="Calibri"/>
          <w:b w:val="0"/>
          <w:sz w:val="24"/>
          <w:szCs w:val="24"/>
          <w:rtl w:val="0"/>
        </w:rPr>
        <w:t xml:space="preserve">Error messages</w:t>
      </w:r>
    </w:p>
    <w:p w:rsidR="00000000" w:rsidDel="00000000" w:rsidP="00000000" w:rsidRDefault="00000000" w:rsidRPr="00000000" w14:paraId="00000172">
      <w:pPr>
        <w:rPr/>
      </w:pPr>
      <w:r w:rsidDel="00000000" w:rsidR="00000000" w:rsidRPr="00000000">
        <w:rPr>
          <w:rtl w:val="0"/>
        </w:rPr>
        <w:t xml:space="preserve">On the review page, if there is an issue submitting, the user will see this error message. (They will be able to try to submit again from this page).</w:t>
      </w:r>
    </w:p>
    <w:p w:rsidR="00000000" w:rsidDel="00000000" w:rsidP="00000000" w:rsidRDefault="00000000" w:rsidRPr="00000000" w14:paraId="00000173">
      <w:pPr>
        <w:spacing w:after="0" w:line="246.99999999999994" w:lineRule="auto"/>
        <w:ind w:right="101"/>
        <w:rPr/>
      </w:pPr>
      <w:r w:rsidDel="00000000" w:rsidR="00000000" w:rsidRPr="00000000">
        <w:rPr/>
        <w:drawing>
          <wp:inline distB="0" distT="0" distL="0" distR="0">
            <wp:extent cx="5943600" cy="1784534"/>
            <wp:effectExtent b="0" l="0" r="0" t="0"/>
            <wp:docPr descr="A close-up of a phone number&#10;&#10;Description automatically generated" id="2073286021" name="image11.png"/>
            <a:graphic>
              <a:graphicData uri="http://schemas.openxmlformats.org/drawingml/2006/picture">
                <pic:pic>
                  <pic:nvPicPr>
                    <pic:cNvPr descr="A close-up of a phone number&#10;&#10;Description automatically generated" id="0" name="image11.png"/>
                    <pic:cNvPicPr preferRelativeResize="0"/>
                  </pic:nvPicPr>
                  <pic:blipFill>
                    <a:blip r:embed="rId43"/>
                    <a:srcRect b="11845" l="0" r="0" t="4166"/>
                    <a:stretch>
                      <a:fillRect/>
                    </a:stretch>
                  </pic:blipFill>
                  <pic:spPr>
                    <a:xfrm>
                      <a:off x="0" y="0"/>
                      <a:ext cx="5943600" cy="178453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246.99999999999994" w:lineRule="auto"/>
        <w:ind w:right="101"/>
        <w:rPr/>
      </w:pPr>
      <w:r w:rsidDel="00000000" w:rsidR="00000000" w:rsidRPr="00000000">
        <w:rPr>
          <w:rtl w:val="0"/>
        </w:rPr>
      </w:r>
    </w:p>
    <w:p w:rsidR="00000000" w:rsidDel="00000000" w:rsidP="00000000" w:rsidRDefault="00000000" w:rsidRPr="00000000" w14:paraId="00000175">
      <w:pPr>
        <w:spacing w:after="0" w:line="246.99999999999994" w:lineRule="auto"/>
        <w:ind w:right="101"/>
        <w:rPr/>
      </w:pPr>
      <w:r w:rsidDel="00000000" w:rsidR="00000000" w:rsidRPr="00000000">
        <w:rPr>
          <w:rtl w:val="0"/>
        </w:rPr>
        <w:t xml:space="preserve">For any connectivity issues during submission, this error message appears.</w:t>
      </w:r>
    </w:p>
    <w:p w:rsidR="00000000" w:rsidDel="00000000" w:rsidP="00000000" w:rsidRDefault="00000000" w:rsidRPr="00000000" w14:paraId="00000176">
      <w:pPr>
        <w:spacing w:after="0" w:line="246.99999999999994" w:lineRule="auto"/>
        <w:ind w:right="101"/>
        <w:rPr/>
      </w:pPr>
      <w:r w:rsidDel="00000000" w:rsidR="00000000" w:rsidRPr="00000000">
        <w:rPr>
          <w:rtl w:val="0"/>
        </w:rPr>
      </w:r>
    </w:p>
    <w:p w:rsidR="00000000" w:rsidDel="00000000" w:rsidP="00000000" w:rsidRDefault="00000000" w:rsidRPr="00000000" w14:paraId="00000177">
      <w:pPr>
        <w:spacing w:after="0" w:line="246.99999999999994" w:lineRule="auto"/>
        <w:ind w:right="101"/>
        <w:rPr/>
      </w:pPr>
      <w:r w:rsidDel="00000000" w:rsidR="00000000" w:rsidRPr="00000000">
        <w:rPr/>
        <w:drawing>
          <wp:inline distB="0" distT="0" distL="0" distR="0">
            <wp:extent cx="4647348" cy="1165123"/>
            <wp:effectExtent b="0" l="0" r="0" t="0"/>
            <wp:docPr descr="A close-up of a sign&#10;&#10;Description automatically generated" id="2073286023" name="image13.png"/>
            <a:graphic>
              <a:graphicData uri="http://schemas.openxmlformats.org/drawingml/2006/picture">
                <pic:pic>
                  <pic:nvPicPr>
                    <pic:cNvPr descr="A close-up of a sign&#10;&#10;Description automatically generated" id="0" name="image13.png"/>
                    <pic:cNvPicPr preferRelativeResize="0"/>
                  </pic:nvPicPr>
                  <pic:blipFill>
                    <a:blip r:embed="rId44"/>
                    <a:srcRect b="6157" l="1337" r="2060" t="5583"/>
                    <a:stretch>
                      <a:fillRect/>
                    </a:stretch>
                  </pic:blipFill>
                  <pic:spPr>
                    <a:xfrm>
                      <a:off x="0" y="0"/>
                      <a:ext cx="4647348" cy="116512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6.99999999999994" w:lineRule="auto"/>
        <w:ind w:right="101"/>
        <w:rPr/>
      </w:pPr>
      <w:r w:rsidDel="00000000" w:rsidR="00000000" w:rsidRPr="00000000">
        <w:rPr>
          <w:rtl w:val="0"/>
        </w:rPr>
      </w:r>
    </w:p>
    <w:p w:rsidR="00000000" w:rsidDel="00000000" w:rsidP="00000000" w:rsidRDefault="00000000" w:rsidRPr="00000000" w14:paraId="00000179">
      <w:pPr>
        <w:spacing w:after="0" w:line="246.99999999999994" w:lineRule="auto"/>
        <w:ind w:right="101"/>
        <w:rPr/>
      </w:pPr>
      <w:r w:rsidDel="00000000" w:rsidR="00000000" w:rsidRPr="00000000">
        <w:rPr>
          <w:rtl w:val="0"/>
        </w:rPr>
        <w:t xml:space="preserve">Required fields that are missing a response will appear outlined in red.</w:t>
      </w:r>
    </w:p>
    <w:p w:rsidR="00000000" w:rsidDel="00000000" w:rsidP="00000000" w:rsidRDefault="00000000" w:rsidRPr="00000000" w14:paraId="0000017A">
      <w:pPr>
        <w:spacing w:after="0" w:line="246.99999999999994" w:lineRule="auto"/>
        <w:ind w:right="101"/>
        <w:rPr/>
      </w:pPr>
      <w:r w:rsidDel="00000000" w:rsidR="00000000" w:rsidRPr="00000000">
        <w:rPr>
          <w:rtl w:val="0"/>
        </w:rPr>
      </w:r>
    </w:p>
    <w:p w:rsidR="00000000" w:rsidDel="00000000" w:rsidP="00000000" w:rsidRDefault="00000000" w:rsidRPr="00000000" w14:paraId="0000017B">
      <w:pPr>
        <w:spacing w:after="0" w:line="246.99999999999994" w:lineRule="auto"/>
        <w:ind w:right="101"/>
        <w:rPr/>
      </w:pPr>
      <w:r w:rsidDel="00000000" w:rsidR="00000000" w:rsidRPr="00000000">
        <w:rPr/>
        <w:drawing>
          <wp:inline distB="0" distT="0" distL="0" distR="0">
            <wp:extent cx="5943600" cy="1471295"/>
            <wp:effectExtent b="0" l="0" r="0" t="0"/>
            <wp:docPr descr="A red lines with text&#10;&#10;Description automatically generated" id="2073286026" name="image19.png"/>
            <a:graphic>
              <a:graphicData uri="http://schemas.openxmlformats.org/drawingml/2006/picture">
                <pic:pic>
                  <pic:nvPicPr>
                    <pic:cNvPr descr="A red lines with text&#10;&#10;Description automatically generated" id="0" name="image19.png"/>
                    <pic:cNvPicPr preferRelativeResize="0"/>
                  </pic:nvPicPr>
                  <pic:blipFill>
                    <a:blip r:embed="rId45"/>
                    <a:srcRect b="0" l="0" r="0" t="0"/>
                    <a:stretch>
                      <a:fillRect/>
                    </a:stretch>
                  </pic:blipFill>
                  <pic:spPr>
                    <a:xfrm>
                      <a:off x="0" y="0"/>
                      <a:ext cx="5943600" cy="1471295"/>
                    </a:xfrm>
                    <a:prstGeom prst="rect"/>
                    <a:ln/>
                  </pic:spPr>
                </pic:pic>
              </a:graphicData>
            </a:graphic>
          </wp:inline>
        </w:drawing>
      </w:r>
      <w:r w:rsidDel="00000000" w:rsidR="00000000" w:rsidRPr="00000000">
        <w:rPr>
          <w:rtl w:val="0"/>
        </w:rPr>
      </w:r>
    </w:p>
    <w:sectPr>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E2027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6">
    <w:name w:val="heading 6"/>
    <w:basedOn w:val="Normal"/>
    <w:next w:val="Normal"/>
    <w:link w:val="Heading6Char"/>
    <w:uiPriority w:val="9"/>
    <w:semiHidden w:val="1"/>
    <w:unhideWhenUsed w:val="1"/>
    <w:qFormat w:val="1"/>
    <w:rsid w:val="005C69EB"/>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spacing w:after="0" w:before="120"/>
    </w:pPr>
    <w:rPr>
      <w:rFonts w:cstheme="minorHAnsi"/>
      <w:b w:val="1"/>
      <w:bCs w:val="1"/>
      <w:i w:val="1"/>
      <w:iCs w:val="1"/>
      <w:sz w:val="24"/>
      <w:szCs w:val="24"/>
    </w:rPr>
  </w:style>
  <w:style w:type="paragraph" w:styleId="TOC2">
    <w:name w:val="toc 2"/>
    <w:basedOn w:val="Normal"/>
    <w:next w:val="Normal"/>
    <w:autoRedefine w:val="1"/>
    <w:uiPriority w:val="39"/>
    <w:unhideWhenUsed w:val="1"/>
    <w:rsid w:val="004750E7"/>
    <w:pPr>
      <w:spacing w:after="0" w:before="120"/>
      <w:ind w:left="220"/>
    </w:pPr>
    <w:rPr>
      <w:rFonts w:cstheme="minorHAnsi"/>
      <w:b w:val="1"/>
      <w:bCs w:val="1"/>
    </w:rPr>
  </w:style>
  <w:style w:type="paragraph" w:styleId="TOC3">
    <w:name w:val="toc 3"/>
    <w:basedOn w:val="Normal"/>
    <w:next w:val="Normal"/>
    <w:autoRedefine w:val="1"/>
    <w:uiPriority w:val="39"/>
    <w:unhideWhenUsed w:val="1"/>
    <w:rsid w:val="004750E7"/>
    <w:pPr>
      <w:spacing w:after="0"/>
      <w:ind w:left="440"/>
    </w:pPr>
    <w:rPr>
      <w:rFonts w:cstheme="minorHAnsi"/>
      <w:sz w:val="20"/>
      <w:szCs w:val="20"/>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character" w:styleId="Heading3Char" w:customStyle="1">
    <w:name w:val="Heading 3 Char"/>
    <w:basedOn w:val="DefaultParagraphFont"/>
    <w:link w:val="Heading3"/>
    <w:uiPriority w:val="9"/>
    <w:rsid w:val="00E2027C"/>
    <w:rPr>
      <w:rFonts w:asciiTheme="majorHAnsi" w:cstheme="majorBidi" w:eastAsiaTheme="majorEastAsia" w:hAnsiTheme="majorHAnsi"/>
      <w:color w:val="1f3763" w:themeColor="accent1" w:themeShade="00007F"/>
      <w:sz w:val="24"/>
      <w:szCs w:val="24"/>
    </w:rPr>
  </w:style>
  <w:style w:type="character" w:styleId="Heading6Char" w:customStyle="1">
    <w:name w:val="Heading 6 Char"/>
    <w:basedOn w:val="DefaultParagraphFont"/>
    <w:link w:val="Heading6"/>
    <w:uiPriority w:val="9"/>
    <w:semiHidden w:val="1"/>
    <w:rsid w:val="005C69EB"/>
    <w:rPr>
      <w:rFonts w:asciiTheme="majorHAnsi" w:cstheme="majorBidi" w:eastAsiaTheme="majorEastAsia" w:hAnsiTheme="majorHAnsi"/>
      <w:color w:val="1f3763" w:themeColor="accent1" w:themeShade="00007F"/>
    </w:rPr>
  </w:style>
  <w:style w:type="paragraph" w:styleId="TOC4">
    <w:name w:val="toc 4"/>
    <w:basedOn w:val="Normal"/>
    <w:next w:val="Normal"/>
    <w:autoRedefine w:val="1"/>
    <w:uiPriority w:val="39"/>
    <w:semiHidden w:val="1"/>
    <w:unhideWhenUsed w:val="1"/>
    <w:rsid w:val="00001971"/>
    <w:pPr>
      <w:spacing w:after="0"/>
      <w:ind w:left="660"/>
    </w:pPr>
    <w:rPr>
      <w:rFonts w:cstheme="minorHAnsi"/>
      <w:sz w:val="20"/>
      <w:szCs w:val="20"/>
    </w:rPr>
  </w:style>
  <w:style w:type="paragraph" w:styleId="TOC5">
    <w:name w:val="toc 5"/>
    <w:basedOn w:val="Normal"/>
    <w:next w:val="Normal"/>
    <w:autoRedefine w:val="1"/>
    <w:uiPriority w:val="39"/>
    <w:semiHidden w:val="1"/>
    <w:unhideWhenUsed w:val="1"/>
    <w:rsid w:val="00001971"/>
    <w:pPr>
      <w:spacing w:after="0"/>
      <w:ind w:left="880"/>
    </w:pPr>
    <w:rPr>
      <w:rFonts w:cstheme="minorHAnsi"/>
      <w:sz w:val="20"/>
      <w:szCs w:val="20"/>
    </w:rPr>
  </w:style>
  <w:style w:type="paragraph" w:styleId="TOC6">
    <w:name w:val="toc 6"/>
    <w:basedOn w:val="Normal"/>
    <w:next w:val="Normal"/>
    <w:autoRedefine w:val="1"/>
    <w:uiPriority w:val="39"/>
    <w:semiHidden w:val="1"/>
    <w:unhideWhenUsed w:val="1"/>
    <w:rsid w:val="00001971"/>
    <w:pPr>
      <w:spacing w:after="0"/>
      <w:ind w:left="1100"/>
    </w:pPr>
    <w:rPr>
      <w:rFonts w:cstheme="minorHAnsi"/>
      <w:sz w:val="20"/>
      <w:szCs w:val="20"/>
    </w:rPr>
  </w:style>
  <w:style w:type="paragraph" w:styleId="TOC7">
    <w:name w:val="toc 7"/>
    <w:basedOn w:val="Normal"/>
    <w:next w:val="Normal"/>
    <w:autoRedefine w:val="1"/>
    <w:uiPriority w:val="39"/>
    <w:semiHidden w:val="1"/>
    <w:unhideWhenUsed w:val="1"/>
    <w:rsid w:val="00001971"/>
    <w:pPr>
      <w:spacing w:after="0"/>
      <w:ind w:left="1320"/>
    </w:pPr>
    <w:rPr>
      <w:rFonts w:cstheme="minorHAnsi"/>
      <w:sz w:val="20"/>
      <w:szCs w:val="20"/>
    </w:rPr>
  </w:style>
  <w:style w:type="paragraph" w:styleId="TOC8">
    <w:name w:val="toc 8"/>
    <w:basedOn w:val="Normal"/>
    <w:next w:val="Normal"/>
    <w:autoRedefine w:val="1"/>
    <w:uiPriority w:val="39"/>
    <w:semiHidden w:val="1"/>
    <w:unhideWhenUsed w:val="1"/>
    <w:rsid w:val="00001971"/>
    <w:pPr>
      <w:spacing w:after="0"/>
      <w:ind w:left="1540"/>
    </w:pPr>
    <w:rPr>
      <w:rFonts w:cstheme="minorHAnsi"/>
      <w:sz w:val="20"/>
      <w:szCs w:val="20"/>
    </w:rPr>
  </w:style>
  <w:style w:type="paragraph" w:styleId="TOC9">
    <w:name w:val="toc 9"/>
    <w:basedOn w:val="Normal"/>
    <w:next w:val="Normal"/>
    <w:autoRedefine w:val="1"/>
    <w:uiPriority w:val="39"/>
    <w:semiHidden w:val="1"/>
    <w:unhideWhenUsed w:val="1"/>
    <w:rsid w:val="00001971"/>
    <w:pPr>
      <w:spacing w:after="0"/>
      <w:ind w:left="176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30.png"/><Relationship Id="rId42" Type="http://schemas.openxmlformats.org/officeDocument/2006/relationships/image" Target="media/image8.png"/><Relationship Id="rId41" Type="http://schemas.openxmlformats.org/officeDocument/2006/relationships/image" Target="media/image35.png"/><Relationship Id="rId22" Type="http://schemas.openxmlformats.org/officeDocument/2006/relationships/image" Target="media/image6.png"/><Relationship Id="rId44" Type="http://schemas.openxmlformats.org/officeDocument/2006/relationships/image" Target="media/image13.png"/><Relationship Id="rId21" Type="http://schemas.openxmlformats.org/officeDocument/2006/relationships/image" Target="media/image18.png"/><Relationship Id="rId43" Type="http://schemas.openxmlformats.org/officeDocument/2006/relationships/image" Target="media/image11.png"/><Relationship Id="rId24" Type="http://schemas.openxmlformats.org/officeDocument/2006/relationships/image" Target="media/image1.png"/><Relationship Id="rId46" Type="http://schemas.openxmlformats.org/officeDocument/2006/relationships/footer" Target="footer1.xml"/><Relationship Id="rId23" Type="http://schemas.openxmlformats.org/officeDocument/2006/relationships/image" Target="media/image3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health-care/" TargetMode="External"/><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hyperlink" Target="https://va.gov/family-and-caregiver-benefits/health-and-disability/champva/apply-form-10-10d/introduction" TargetMode="External"/><Relationship Id="rId31" Type="http://schemas.openxmlformats.org/officeDocument/2006/relationships/image" Target="media/image36.png"/><Relationship Id="rId30" Type="http://schemas.openxmlformats.org/officeDocument/2006/relationships/image" Target="media/image27.png"/><Relationship Id="rId11" Type="http://schemas.openxmlformats.org/officeDocument/2006/relationships/image" Target="media/image4.png"/><Relationship Id="rId33" Type="http://schemas.openxmlformats.org/officeDocument/2006/relationships/image" Target="media/image2.png"/><Relationship Id="rId10" Type="http://schemas.openxmlformats.org/officeDocument/2006/relationships/image" Target="media/image9.png"/><Relationship Id="rId32" Type="http://schemas.openxmlformats.org/officeDocument/2006/relationships/image" Target="media/image24.png"/><Relationship Id="rId13" Type="http://schemas.openxmlformats.org/officeDocument/2006/relationships/hyperlink" Target="https://va.gov/family-and-caregiver-benefits/health-and-disability/champva/apply-form-10-10d" TargetMode="External"/><Relationship Id="rId35" Type="http://schemas.openxmlformats.org/officeDocument/2006/relationships/image" Target="media/image29.png"/><Relationship Id="rId12" Type="http://schemas.openxmlformats.org/officeDocument/2006/relationships/image" Target="media/image5.png"/><Relationship Id="rId34" Type="http://schemas.openxmlformats.org/officeDocument/2006/relationships/image" Target="media/image17.png"/><Relationship Id="rId15" Type="http://schemas.openxmlformats.org/officeDocument/2006/relationships/image" Target="media/image3.png"/><Relationship Id="rId37" Type="http://schemas.openxmlformats.org/officeDocument/2006/relationships/image" Target="media/image31.png"/><Relationship Id="rId14" Type="http://schemas.openxmlformats.org/officeDocument/2006/relationships/image" Target="media/image10.png"/><Relationship Id="rId36" Type="http://schemas.openxmlformats.org/officeDocument/2006/relationships/image" Target="media/image20.png"/><Relationship Id="rId17" Type="http://schemas.openxmlformats.org/officeDocument/2006/relationships/image" Target="media/image23.png"/><Relationship Id="rId39" Type="http://schemas.openxmlformats.org/officeDocument/2006/relationships/image" Target="media/image16.png"/><Relationship Id="rId16" Type="http://schemas.openxmlformats.org/officeDocument/2006/relationships/image" Target="media/image25.png"/><Relationship Id="rId38" Type="http://schemas.openxmlformats.org/officeDocument/2006/relationships/image" Target="media/image34.png"/><Relationship Id="rId19" Type="http://schemas.openxmlformats.org/officeDocument/2006/relationships/image" Target="media/image2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tSrSmJT/r6Lsyjav3WvVnf4ZOg==">CgMxLjAyCGguZ2pkZ3hzMgloLjMwajB6bGwyCWguMWZvYjl0ZTIJaC4zem55c2g3MghoLnR5amN3dDIJaC4zZHk2dmttMgloLjF0M2g1c2YyCWguNGQzNG9nODIOaC5vMmE3ZjVhejEwMTMyDmgucW5xN3VvZjJnM3hqMg5oLjRrYjZ6MHB1ejNpYzIJaC4yczhleW8xMg5oLjg3eGQwdGp3a3RoazIOaC5va2NjbzhrazlzNnEyDmguMmxudHZ1cWh4b2VjMg5oLnpmcDFuNjR3ZmY0NjIOaC52MjQ0aXF6OWg0OXoyCWguMTdkcDh2dTIOaC5qYWRkdDYzem55ajUyDmguZGplamQ4dXA1dDljMg5oLmxlZGdnN2Jvczd6OTIOaC5hcWc0MmxzaXBkaWwyDmgubXBsdWRiY2k4cmZ2Mg5oLndseGZ6OGJyZzMxMTIOaC4zMnY1eHJpa2o3dDYyDmguYXlwZDY2aXhrbHBlMg5oLmdqZHUyYnl1ZDEzYzIOaC54NWsxYm4yeGs3NGQyDWguNmQwamU5ZjdueXoyDmgueDQxbXRxMnl5cTRpMghoLmxueGJ6OTIJaC4zNW5rdW4yOAByITEzem5DTDdndUhSTjNOclRwaWs1NkUtVE5aOU1qcDVf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2024-06-28T18:14:00Z</dcterms:created>
  <dc:creator>Steven Robert Tarlow Jr.</dc:creator>
</cp:coreProperties>
</file>