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4A7C1B"/>
          <w:sz w:val="60"/>
        </w:rPr>
        <w:t>SquashMatch</w:t>
      </w:r>
    </w:p>
    <w:p>
      <w:r>
        <w:rPr>
          <w:color w:val="555B52"/>
          <w:sz w:val="30"/>
        </w:rPr>
        <w:t>Cómo funciona el rating de los jugadores</w:t>
      </w:r>
    </w:p>
    <w:p>
      <w:pPr>
        <w:spacing w:before="40"/>
      </w:pPr>
      <w:r>
        <w:rPr>
          <w:color w:val="555B52"/>
          <w:sz w:val="19"/>
        </w:rPr>
        <w:t>Documento explicativo · julio de 2026</w:t>
      </w:r>
    </w:p>
    <w:p>
      <w:pPr>
        <w:pBdr>
          <w:bottom w:val="single" w:sz="12" w:color="4A7C1B"/>
        </w:pBdr>
      </w:pPr>
    </w:p>
    <w:p>
      <w:pPr>
        <w:pStyle w:val="Heading1"/>
      </w:pPr>
      <w:r>
        <w:t>Qué es y por qué existe</w:t>
      </w:r>
    </w:p>
    <w:p>
      <w:pPr>
        <w:spacing w:after="160"/>
      </w:pPr>
      <w:r>
        <w:rPr>
          <w:b w:val="0"/>
          <w:i w:val="0"/>
          <w:sz w:val="22"/>
        </w:rPr>
        <w:t>Cada jugador de SquashMatch tiene un número que representa su nivel: el rating. Empieza según su categoría y desde ahí se mueve solo, partido a partido, según a quién le gana y a quién le pierde. Nadie lo escribe a mano.</w:t>
      </w:r>
    </w:p>
    <w:p>
      <w:pPr>
        <w:spacing w:after="160"/>
      </w:pPr>
      <w:r>
        <w:rPr>
          <w:b w:val="0"/>
          <w:i w:val="0"/>
          <w:sz w:val="22"/>
        </w:rPr>
        <w:t>Antes la app pedía el número del ranking nacional y el propio jugador lo declaraba. El problema es evidente: cualquiera podía anotarse como el número uno, y nadie tenía forma de saber si era cierto. El rating resuelve eso porque no se declara, se gana en la cancha.</w:t>
      </w:r>
    </w:p>
    <w:tbl>
      <w:tblPr>
        <w:tblW w:type="auto" w:w="0"/>
        <w:jc w:val="center"/>
        <w:tblLook w:firstColumn="1" w:firstRow="1" w:lastColumn="0" w:lastRow="0" w:noHBand="0" w:noVBand="1" w:val="04A0"/>
      </w:tblPr>
      <w:tblGrid>
        <w:gridCol w:w="9518"/>
      </w:tblGrid>
      <w:tr>
        <w:tc>
          <w:tcPr>
            <w:tcW w:type="dxa" w:w="9071"/>
            <w:shd w:val="clear" w:fill="F2F5EC"/>
          </w:tcPr>
          <w:p>
            <w:r/>
            <w:r>
              <w:rPr>
                <w:b/>
                <w:color w:val="4A7C1B"/>
                <w:sz w:val="21"/>
              </w:rPr>
              <w:t>La idea en una frase</w:t>
            </w:r>
          </w:p>
          <w:p>
            <w:r>
              <w:rPr>
                <w:sz w:val="21"/>
              </w:rPr>
              <w:t>Ganarle a alguien mejor que tú te suma muchos puntos; ganarle a alguien muy por debajo no te suma casi nada. Y lo que uno gana, el otro lo pierde: los puntos del circuito nunca aumentan ni desaparecen, solo cambian de mano.</w:t>
            </w:r>
          </w:p>
        </w:tc>
      </w:tr>
    </w:tbl>
    <w:p/>
    <w:p>
      <w:pPr>
        <w:spacing w:after="160"/>
      </w:pPr>
      <w:r>
        <w:rPr>
          <w:b w:val="0"/>
          <w:i w:val="0"/>
          <w:sz w:val="22"/>
        </w:rPr>
        <w:t>El sistema es el mismo que usan el ajedrez y plataformas como chess.com, conocido como Elo por su creador, Arpad Elo. Está adaptado al squash en tres aspectos que se explican más adelante: el punto de partida por categoría, el peso del marcador en sets y las reglas contra la inflación de puntos.</w:t>
      </w:r>
    </w:p>
    <w:p>
      <w:pPr>
        <w:pStyle w:val="Heading1"/>
      </w:pPr>
      <w:r>
        <w:t>Con cuánto empieza cada jugador</w:t>
      </w:r>
    </w:p>
    <w:p>
      <w:pPr>
        <w:spacing w:after="160"/>
      </w:pPr>
      <w:r>
        <w:rPr>
          <w:b w:val="0"/>
          <w:i w:val="0"/>
          <w:sz w:val="22"/>
        </w:rPr>
        <w:t>Si todos partieran con el mismo número, el sistema tardaría meses en ordenar a los jugadores y mientras tanto mostraría una foto falsa. Por eso el arranque depende de la categoría declarada al registrarse:</w:t>
      </w:r>
    </w:p>
    <w:tbl>
      <w:tblPr>
        <w:tblStyle w:val="TableGrid"/>
        <w:tblW w:type="auto" w:w="0"/>
        <w:jc w:val="center"/>
        <w:tblLook w:firstColumn="1" w:firstRow="1" w:lastColumn="0" w:lastRow="0" w:noHBand="0" w:noVBand="1" w:val="04A0"/>
      </w:tblPr>
      <w:tblGrid>
        <w:gridCol w:w="4759"/>
        <w:gridCol w:w="4759"/>
      </w:tblGrid>
      <w:tr>
        <w:tc>
          <w:tcPr>
            <w:tcW w:type="dxa" w:w="4535"/>
            <w:shd w:val="clear" w:fill="3E5C16"/>
          </w:tcPr>
          <w:p>
            <w:pPr>
              <w:jc w:val="center"/>
            </w:pPr>
            <w:r/>
            <w:r>
              <w:rPr>
                <w:b/>
                <w:color w:val="FFFFFF"/>
                <w:sz w:val="20"/>
              </w:rPr>
              <w:t>Categoría</w:t>
            </w:r>
          </w:p>
        </w:tc>
        <w:tc>
          <w:tcPr>
            <w:tcW w:type="dxa" w:w="2835"/>
            <w:shd w:val="clear" w:fill="3E5C16"/>
          </w:tcPr>
          <w:p>
            <w:pPr>
              <w:jc w:val="center"/>
            </w:pPr>
            <w:r/>
            <w:r>
              <w:rPr>
                <w:b/>
                <w:color w:val="FFFFFF"/>
                <w:sz w:val="20"/>
              </w:rPr>
              <w:t>Rating inicial</w:t>
            </w:r>
          </w:p>
        </w:tc>
      </w:tr>
      <w:tr>
        <w:tc>
          <w:tcPr>
            <w:tcW w:type="dxa" w:w="4535"/>
          </w:tcPr>
          <w:p>
            <w:pPr>
              <w:jc w:val="left"/>
            </w:pPr>
            <w:r/>
            <w:r>
              <w:rPr>
                <w:sz w:val="20"/>
              </w:rPr>
              <w:t>Primera</w:t>
            </w:r>
          </w:p>
        </w:tc>
        <w:tc>
          <w:tcPr>
            <w:tcW w:type="dxa" w:w="2835"/>
          </w:tcPr>
          <w:p>
            <w:pPr>
              <w:jc w:val="center"/>
            </w:pPr>
            <w:r/>
            <w:r>
              <w:rPr>
                <w:sz w:val="20"/>
              </w:rPr>
              <w:t>1600</w:t>
            </w:r>
          </w:p>
        </w:tc>
      </w:tr>
      <w:tr>
        <w:tc>
          <w:tcPr>
            <w:tcW w:type="dxa" w:w="4535"/>
            <w:shd w:val="clear" w:fill="F2F5EC"/>
          </w:tcPr>
          <w:p>
            <w:pPr>
              <w:jc w:val="left"/>
            </w:pPr>
            <w:r/>
            <w:r>
              <w:rPr>
                <w:sz w:val="20"/>
              </w:rPr>
              <w:t>Damas A</w:t>
            </w:r>
          </w:p>
        </w:tc>
        <w:tc>
          <w:tcPr>
            <w:tcW w:type="dxa" w:w="2835"/>
            <w:shd w:val="clear" w:fill="F2F5EC"/>
          </w:tcPr>
          <w:p>
            <w:pPr>
              <w:jc w:val="center"/>
            </w:pPr>
            <w:r/>
            <w:r>
              <w:rPr>
                <w:sz w:val="20"/>
              </w:rPr>
              <w:t>1500</w:t>
            </w:r>
          </w:p>
        </w:tc>
      </w:tr>
      <w:tr>
        <w:tc>
          <w:tcPr>
            <w:tcW w:type="dxa" w:w="4535"/>
          </w:tcPr>
          <w:p>
            <w:pPr>
              <w:jc w:val="left"/>
            </w:pPr>
            <w:r/>
            <w:r>
              <w:rPr>
                <w:sz w:val="20"/>
              </w:rPr>
              <w:t>Segunda</w:t>
            </w:r>
          </w:p>
        </w:tc>
        <w:tc>
          <w:tcPr>
            <w:tcW w:type="dxa" w:w="2835"/>
          </w:tcPr>
          <w:p>
            <w:pPr>
              <w:jc w:val="center"/>
            </w:pPr>
            <w:r/>
            <w:r>
              <w:rPr>
                <w:sz w:val="20"/>
              </w:rPr>
              <w:t>1450</w:t>
            </w:r>
          </w:p>
        </w:tc>
      </w:tr>
      <w:tr>
        <w:tc>
          <w:tcPr>
            <w:tcW w:type="dxa" w:w="4535"/>
            <w:shd w:val="clear" w:fill="F2F5EC"/>
          </w:tcPr>
          <w:p>
            <w:pPr>
              <w:jc w:val="left"/>
            </w:pPr>
            <w:r/>
            <w:r>
              <w:rPr>
                <w:sz w:val="20"/>
              </w:rPr>
              <w:t>Juvenil Sub-19</w:t>
            </w:r>
          </w:p>
        </w:tc>
        <w:tc>
          <w:tcPr>
            <w:tcW w:type="dxa" w:w="2835"/>
            <w:shd w:val="clear" w:fill="F2F5EC"/>
          </w:tcPr>
          <w:p>
            <w:pPr>
              <w:jc w:val="center"/>
            </w:pPr>
            <w:r/>
            <w:r>
              <w:rPr>
                <w:sz w:val="20"/>
              </w:rPr>
              <w:t>1350</w:t>
            </w:r>
          </w:p>
        </w:tc>
      </w:tr>
      <w:tr>
        <w:tc>
          <w:tcPr>
            <w:tcW w:type="dxa" w:w="4535"/>
          </w:tcPr>
          <w:p>
            <w:pPr>
              <w:jc w:val="left"/>
            </w:pPr>
            <w:r/>
            <w:r>
              <w:rPr>
                <w:sz w:val="20"/>
              </w:rPr>
              <w:t>Damas B</w:t>
            </w:r>
          </w:p>
        </w:tc>
        <w:tc>
          <w:tcPr>
            <w:tcW w:type="dxa" w:w="2835"/>
          </w:tcPr>
          <w:p>
            <w:pPr>
              <w:jc w:val="center"/>
            </w:pPr>
            <w:r/>
            <w:r>
              <w:rPr>
                <w:sz w:val="20"/>
              </w:rPr>
              <w:t>1350</w:t>
            </w:r>
          </w:p>
        </w:tc>
      </w:tr>
      <w:tr>
        <w:tc>
          <w:tcPr>
            <w:tcW w:type="dxa" w:w="4535"/>
            <w:shd w:val="clear" w:fill="F2F5EC"/>
          </w:tcPr>
          <w:p>
            <w:pPr>
              <w:jc w:val="left"/>
            </w:pPr>
            <w:r/>
            <w:r>
              <w:rPr>
                <w:sz w:val="20"/>
              </w:rPr>
              <w:t>Tercera</w:t>
            </w:r>
          </w:p>
        </w:tc>
        <w:tc>
          <w:tcPr>
            <w:tcW w:type="dxa" w:w="2835"/>
            <w:shd w:val="clear" w:fill="F2F5EC"/>
          </w:tcPr>
          <w:p>
            <w:pPr>
              <w:jc w:val="center"/>
            </w:pPr>
            <w:r/>
            <w:r>
              <w:rPr>
                <w:sz w:val="20"/>
              </w:rPr>
              <w:t>1300</w:t>
            </w:r>
          </w:p>
        </w:tc>
      </w:tr>
      <w:tr>
        <w:tc>
          <w:tcPr>
            <w:tcW w:type="dxa" w:w="4535"/>
          </w:tcPr>
          <w:p>
            <w:pPr>
              <w:jc w:val="left"/>
            </w:pPr>
            <w:r/>
            <w:r>
              <w:rPr>
                <w:sz w:val="20"/>
              </w:rPr>
              <w:t>Máster +40</w:t>
            </w:r>
          </w:p>
        </w:tc>
        <w:tc>
          <w:tcPr>
            <w:tcW w:type="dxa" w:w="2835"/>
          </w:tcPr>
          <w:p>
            <w:pPr>
              <w:jc w:val="center"/>
            </w:pPr>
            <w:r/>
            <w:r>
              <w:rPr>
                <w:sz w:val="20"/>
              </w:rPr>
              <w:t>1300</w:t>
            </w:r>
          </w:p>
        </w:tc>
      </w:tr>
      <w:tr>
        <w:tc>
          <w:tcPr>
            <w:tcW w:type="dxa" w:w="4535"/>
            <w:shd w:val="clear" w:fill="F2F5EC"/>
          </w:tcPr>
          <w:p>
            <w:pPr>
              <w:jc w:val="left"/>
            </w:pPr>
            <w:r/>
            <w:r>
              <w:rPr>
                <w:sz w:val="20"/>
              </w:rPr>
              <w:t>Máster +50</w:t>
            </w:r>
          </w:p>
        </w:tc>
        <w:tc>
          <w:tcPr>
            <w:tcW w:type="dxa" w:w="2835"/>
            <w:shd w:val="clear" w:fill="F2F5EC"/>
          </w:tcPr>
          <w:p>
            <w:pPr>
              <w:jc w:val="center"/>
            </w:pPr>
            <w:r/>
            <w:r>
              <w:rPr>
                <w:sz w:val="20"/>
              </w:rPr>
              <w:t>1250</w:t>
            </w:r>
          </w:p>
        </w:tc>
      </w:tr>
      <w:tr>
        <w:tc>
          <w:tcPr>
            <w:tcW w:type="dxa" w:w="4535"/>
          </w:tcPr>
          <w:p>
            <w:pPr>
              <w:jc w:val="center"/>
            </w:pPr>
            <w:r/>
            <w:r>
              <w:rPr>
                <w:sz w:val="20"/>
              </w:rPr>
              <w:t>Cuarta</w:t>
            </w:r>
          </w:p>
        </w:tc>
        <w:tc>
          <w:tcPr>
            <w:tcW w:type="dxa" w:w="2835"/>
          </w:tcPr>
          <w:p>
            <w:pPr>
              <w:jc w:val="center"/>
            </w:pPr>
            <w:r/>
            <w:r>
              <w:rPr>
                <w:sz w:val="20"/>
              </w:rPr>
              <w:t>1150</w:t>
            </w:r>
          </w:p>
        </w:tc>
      </w:tr>
    </w:tbl>
    <w:p/>
    <w:p>
      <w:pPr>
        <w:spacing w:after="160"/>
      </w:pPr>
      <w:r>
        <w:rPr>
          <w:b w:val="0"/>
          <w:i w:val="0"/>
          <w:sz w:val="22"/>
        </w:rPr>
        <w:t>Ese número es solo el punto de partida. A partir del primer partido manda la cancha: un jugador de Tercera que le gana seguido a los de Segunda va a terminar por encima de ellos, sin que nadie tenga que autorizarlo.</w:t>
      </w:r>
    </w:p>
    <w:p>
      <w:pPr>
        <w:pStyle w:val="Heading1"/>
      </w:pPr>
      <w:r>
        <w:t>Cómo se calcula</w:t>
      </w:r>
    </w:p>
    <w:p>
      <w:pPr>
        <w:spacing w:after="160"/>
      </w:pPr>
      <w:r>
        <w:rPr>
          <w:b w:val="0"/>
          <w:i w:val="0"/>
          <w:sz w:val="22"/>
        </w:rPr>
        <w:t>Antes de cada partido el sistema calcula qué tan probable era cada resultado, comparando los dos ratings. Después reparte los puntos según cuánta sorpresa hubo:</w:t>
      </w:r>
    </w:p>
    <w:tbl>
      <w:tblPr>
        <w:tblW w:type="auto" w:w="0"/>
        <w:jc w:val="center"/>
        <w:tblLook w:firstColumn="1" w:firstRow="1" w:lastColumn="0" w:lastRow="0" w:noHBand="0" w:noVBand="1" w:val="04A0"/>
      </w:tblPr>
      <w:tblGrid>
        <w:gridCol w:w="9518"/>
      </w:tblGrid>
      <w:tr>
        <w:tc>
          <w:tcPr>
            <w:tcW w:type="dxa" w:w="9071"/>
            <w:shd w:val="clear" w:fill="F2F5EC"/>
          </w:tcPr>
          <w:p>
            <w:r/>
            <w:r>
              <w:rPr>
                <w:b/>
                <w:color w:val="4A7C1B"/>
                <w:sz w:val="21"/>
              </w:rPr>
              <w:t>La fórmula</w:t>
            </w:r>
          </w:p>
          <w:p>
            <w:r>
              <w:rPr>
                <w:sz w:val="21"/>
              </w:rPr>
              <w:t>Probabilidad de que gane A  =  1 / (1 + 10 ^ ((rating de B − rating de A) / 400))</w:t>
              <w:br/>
              <w:br/>
              <w:t>Puntos que se mueven  =  K × peso del marcador × (1 − probabilidad de que ganara el que ganó)</w:t>
            </w:r>
          </w:p>
        </w:tc>
      </w:tr>
    </w:tbl>
    <w:p/>
    <w:p>
      <w:pPr>
        <w:spacing w:after="160"/>
      </w:pPr>
      <w:r>
        <w:rPr>
          <w:b w:val="0"/>
          <w:i w:val="0"/>
          <w:sz w:val="22"/>
        </w:rPr>
        <w:t>En palabras: si el resultado era esperable, se mueven pocos puntos. Si fue una sorpresa, se mueven muchos. La cifra 400 es la escala: significa que 400 puntos de diferencia equivalen a una probabilidad de ganar de aproximadamente 91%.</w:t>
      </w:r>
    </w:p>
    <w:p>
      <w:pPr>
        <w:pStyle w:val="Heading2"/>
      </w:pPr>
      <w:r>
        <w:t>El factor K</w:t>
      </w:r>
    </w:p>
    <w:p>
      <w:pPr>
        <w:spacing w:after="160"/>
      </w:pPr>
      <w:r>
        <w:rPr>
          <w:b w:val="0"/>
          <w:i w:val="0"/>
          <w:sz w:val="22"/>
        </w:rPr>
        <w:t>K es el tamaño del paso, es decir cuánto puede moverse el rating en un solo partido:</w:t>
      </w:r>
    </w:p>
    <w:p>
      <w:pPr>
        <w:pStyle w:val="ListBullet"/>
        <w:spacing w:after="80"/>
      </w:pPr>
      <w:r>
        <w:t>K = 32 durante los primeros 10 partidos, cuando el sistema todavía no conoce al jugador y necesita ubicarlo rápido.</w:t>
      </w:r>
    </w:p>
    <w:p>
      <w:pPr>
        <w:pStyle w:val="ListBullet"/>
        <w:spacing w:after="80"/>
      </w:pPr>
      <w:r>
        <w:t>K = 20 de ahí en adelante, cuando ya tiene historial y el número no debería saltar por un resultado aislado.</w:t>
      </w:r>
    </w:p>
    <w:p>
      <w:pPr>
        <w:spacing w:after="160"/>
      </w:pPr>
      <w:r>
        <w:rPr>
          <w:b w:val="0"/>
          <w:i w:val="0"/>
          <w:color w:val="555B52"/>
          <w:sz w:val="21"/>
        </w:rPr>
        <w:t>Cuando se enfrentan un jugador nuevo y uno con historial, se usa el K más bajo de los dos para ambos. Así el intercambio es exactamente parejo y no se crean puntos de la nada.</w:t>
      </w:r>
    </w:p>
    <w:p>
      <w:pPr>
        <w:pStyle w:val="Heading1"/>
      </w:pPr>
      <w:r>
        <w:t>Cuántos puntos se mueven</w:t>
      </w:r>
    </w:p>
    <w:p>
      <w:pPr>
        <w:spacing w:after="160"/>
      </w:pPr>
      <w:r>
        <w:rPr>
          <w:b w:val="0"/>
          <w:i w:val="0"/>
          <w:sz w:val="22"/>
        </w:rPr>
        <w:t>Esta es la tabla que conviene tener presente. Muestra qué pasa cuando gana el jugador mejor rankeado, que es el resultado esperable, con marcador 3-1 y K = 20:</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551"/>
            <w:shd w:val="clear" w:fill="3E5C16"/>
          </w:tcPr>
          <w:p>
            <w:pPr>
              <w:jc w:val="center"/>
            </w:pPr>
            <w:r/>
            <w:r>
              <w:rPr>
                <w:b/>
                <w:color w:val="FFFFFF"/>
                <w:sz w:val="20"/>
              </w:rPr>
              <w:t>Diferencia de rating</w:t>
            </w:r>
          </w:p>
        </w:tc>
        <w:tc>
          <w:tcPr>
            <w:tcW w:type="dxa" w:w="3118"/>
            <w:shd w:val="clear" w:fill="3E5C16"/>
          </w:tcPr>
          <w:p>
            <w:pPr>
              <w:jc w:val="center"/>
            </w:pPr>
            <w:r/>
            <w:r>
              <w:rPr>
                <w:b/>
                <w:color w:val="FFFFFF"/>
                <w:sz w:val="20"/>
              </w:rPr>
              <w:t>Probabilidad de que ganara</w:t>
            </w:r>
          </w:p>
        </w:tc>
        <w:tc>
          <w:tcPr>
            <w:tcW w:type="dxa" w:w="1814"/>
            <w:shd w:val="clear" w:fill="3E5C16"/>
          </w:tcPr>
          <w:p>
            <w:pPr>
              <w:jc w:val="center"/>
            </w:pPr>
            <w:r/>
            <w:r>
              <w:rPr>
                <w:b/>
                <w:color w:val="FFFFFF"/>
                <w:sz w:val="20"/>
              </w:rPr>
              <w:t>Gana el mejor</w:t>
            </w:r>
          </w:p>
        </w:tc>
        <w:tc>
          <w:tcPr>
            <w:tcW w:type="dxa" w:w="1814"/>
            <w:shd w:val="clear" w:fill="3E5C16"/>
          </w:tcPr>
          <w:p>
            <w:pPr>
              <w:jc w:val="center"/>
            </w:pPr>
            <w:r/>
            <w:r>
              <w:rPr>
                <w:b/>
                <w:color w:val="FFFFFF"/>
                <w:sz w:val="20"/>
              </w:rPr>
              <w:t>Pierde el peor</w:t>
            </w:r>
          </w:p>
        </w:tc>
      </w:tr>
      <w:tr>
        <w:tc>
          <w:tcPr>
            <w:tcW w:type="dxa" w:w="2551"/>
          </w:tcPr>
          <w:p>
            <w:pPr>
              <w:jc w:val="center"/>
            </w:pPr>
            <w:r/>
            <w:r>
              <w:rPr>
                <w:sz w:val="20"/>
              </w:rPr>
              <w:t>0 pts</w:t>
            </w:r>
          </w:p>
        </w:tc>
        <w:tc>
          <w:tcPr>
            <w:tcW w:type="dxa" w:w="3118"/>
          </w:tcPr>
          <w:p>
            <w:pPr>
              <w:jc w:val="center"/>
            </w:pPr>
            <w:r/>
            <w:r>
              <w:rPr>
                <w:sz w:val="20"/>
              </w:rPr>
              <w:t>50%</w:t>
            </w:r>
          </w:p>
        </w:tc>
        <w:tc>
          <w:tcPr>
            <w:tcW w:type="dxa" w:w="1814"/>
          </w:tcPr>
          <w:p>
            <w:pPr>
              <w:jc w:val="center"/>
            </w:pPr>
            <w:r/>
            <w:r>
              <w:rPr>
                <w:sz w:val="20"/>
              </w:rPr>
              <w:t>+10</w:t>
            </w:r>
          </w:p>
        </w:tc>
        <w:tc>
          <w:tcPr>
            <w:tcW w:type="dxa" w:w="1814"/>
          </w:tcPr>
          <w:p>
            <w:pPr>
              <w:jc w:val="center"/>
            </w:pPr>
            <w:r/>
            <w:r>
              <w:rPr>
                <w:sz w:val="20"/>
              </w:rPr>
              <w:t>−10</w:t>
            </w:r>
          </w:p>
        </w:tc>
      </w:tr>
      <w:tr>
        <w:tc>
          <w:tcPr>
            <w:tcW w:type="dxa" w:w="2551"/>
            <w:shd w:val="clear" w:fill="F2F5EC"/>
          </w:tcPr>
          <w:p>
            <w:pPr>
              <w:jc w:val="center"/>
            </w:pPr>
            <w:r/>
            <w:r>
              <w:rPr>
                <w:sz w:val="20"/>
              </w:rPr>
              <w:t>50 pts</w:t>
            </w:r>
          </w:p>
        </w:tc>
        <w:tc>
          <w:tcPr>
            <w:tcW w:type="dxa" w:w="3118"/>
            <w:shd w:val="clear" w:fill="F2F5EC"/>
          </w:tcPr>
          <w:p>
            <w:pPr>
              <w:jc w:val="center"/>
            </w:pPr>
            <w:r/>
            <w:r>
              <w:rPr>
                <w:sz w:val="20"/>
              </w:rPr>
              <w:t>57%</w:t>
            </w:r>
          </w:p>
        </w:tc>
        <w:tc>
          <w:tcPr>
            <w:tcW w:type="dxa" w:w="1814"/>
            <w:shd w:val="clear" w:fill="F2F5EC"/>
          </w:tcPr>
          <w:p>
            <w:pPr>
              <w:jc w:val="center"/>
            </w:pPr>
            <w:r/>
            <w:r>
              <w:rPr>
                <w:sz w:val="20"/>
              </w:rPr>
              <w:t>+9</w:t>
            </w:r>
          </w:p>
        </w:tc>
        <w:tc>
          <w:tcPr>
            <w:tcW w:type="dxa" w:w="1814"/>
            <w:shd w:val="clear" w:fill="F2F5EC"/>
          </w:tcPr>
          <w:p>
            <w:pPr>
              <w:jc w:val="center"/>
            </w:pPr>
            <w:r/>
            <w:r>
              <w:rPr>
                <w:sz w:val="20"/>
              </w:rPr>
              <w:t>−9</w:t>
            </w:r>
          </w:p>
        </w:tc>
      </w:tr>
      <w:tr>
        <w:tc>
          <w:tcPr>
            <w:tcW w:type="dxa" w:w="2551"/>
          </w:tcPr>
          <w:p>
            <w:pPr>
              <w:jc w:val="left"/>
            </w:pPr>
            <w:r/>
            <w:r>
              <w:rPr>
                <w:sz w:val="20"/>
              </w:rPr>
              <w:t>100 pts</w:t>
            </w:r>
          </w:p>
        </w:tc>
        <w:tc>
          <w:tcPr>
            <w:tcW w:type="dxa" w:w="3118"/>
          </w:tcPr>
          <w:p>
            <w:pPr>
              <w:jc w:val="center"/>
            </w:pPr>
            <w:r/>
            <w:r>
              <w:rPr>
                <w:sz w:val="20"/>
              </w:rPr>
              <w:t>64%</w:t>
            </w:r>
          </w:p>
        </w:tc>
        <w:tc>
          <w:tcPr>
            <w:tcW w:type="dxa" w:w="1814"/>
          </w:tcPr>
          <w:p>
            <w:pPr>
              <w:jc w:val="center"/>
            </w:pPr>
            <w:r/>
            <w:r>
              <w:rPr>
                <w:sz w:val="20"/>
              </w:rPr>
              <w:t>+7</w:t>
            </w:r>
          </w:p>
        </w:tc>
        <w:tc>
          <w:tcPr>
            <w:tcW w:type="dxa" w:w="1814"/>
          </w:tcPr>
          <w:p>
            <w:pPr>
              <w:jc w:val="center"/>
            </w:pPr>
            <w:r/>
            <w:r>
              <w:rPr>
                <w:sz w:val="20"/>
              </w:rPr>
              <w:t>−7</w:t>
            </w:r>
          </w:p>
        </w:tc>
      </w:tr>
      <w:tr>
        <w:tc>
          <w:tcPr>
            <w:tcW w:type="dxa" w:w="2551"/>
            <w:shd w:val="clear" w:fill="F2F5EC"/>
          </w:tcPr>
          <w:p>
            <w:pPr>
              <w:jc w:val="left"/>
            </w:pPr>
            <w:r/>
            <w:r>
              <w:rPr>
                <w:sz w:val="20"/>
              </w:rPr>
              <w:t>150 pts</w:t>
            </w:r>
          </w:p>
        </w:tc>
        <w:tc>
          <w:tcPr>
            <w:tcW w:type="dxa" w:w="3118"/>
            <w:shd w:val="clear" w:fill="F2F5EC"/>
          </w:tcPr>
          <w:p>
            <w:pPr>
              <w:jc w:val="center"/>
            </w:pPr>
            <w:r/>
            <w:r>
              <w:rPr>
                <w:sz w:val="20"/>
              </w:rPr>
              <w:t>70%</w:t>
            </w:r>
          </w:p>
        </w:tc>
        <w:tc>
          <w:tcPr>
            <w:tcW w:type="dxa" w:w="1814"/>
            <w:shd w:val="clear" w:fill="F2F5EC"/>
          </w:tcPr>
          <w:p>
            <w:pPr>
              <w:jc w:val="center"/>
            </w:pPr>
            <w:r/>
            <w:r>
              <w:rPr>
                <w:sz w:val="20"/>
              </w:rPr>
              <w:t>+6</w:t>
            </w:r>
          </w:p>
        </w:tc>
        <w:tc>
          <w:tcPr>
            <w:tcW w:type="dxa" w:w="1814"/>
            <w:shd w:val="clear" w:fill="F2F5EC"/>
          </w:tcPr>
          <w:p>
            <w:pPr>
              <w:jc w:val="center"/>
            </w:pPr>
            <w:r/>
            <w:r>
              <w:rPr>
                <w:sz w:val="20"/>
              </w:rPr>
              <w:t>−6</w:t>
            </w:r>
          </w:p>
        </w:tc>
      </w:tr>
      <w:tr>
        <w:tc>
          <w:tcPr>
            <w:tcW w:type="dxa" w:w="2551"/>
          </w:tcPr>
          <w:p>
            <w:pPr>
              <w:jc w:val="left"/>
            </w:pPr>
            <w:r/>
            <w:r>
              <w:rPr>
                <w:sz w:val="20"/>
              </w:rPr>
              <w:t>200 pts</w:t>
            </w:r>
          </w:p>
        </w:tc>
        <w:tc>
          <w:tcPr>
            <w:tcW w:type="dxa" w:w="3118"/>
          </w:tcPr>
          <w:p>
            <w:pPr>
              <w:jc w:val="center"/>
            </w:pPr>
            <w:r/>
            <w:r>
              <w:rPr>
                <w:sz w:val="20"/>
              </w:rPr>
              <w:t>76%</w:t>
            </w:r>
          </w:p>
        </w:tc>
        <w:tc>
          <w:tcPr>
            <w:tcW w:type="dxa" w:w="1814"/>
          </w:tcPr>
          <w:p>
            <w:pPr>
              <w:jc w:val="center"/>
            </w:pPr>
            <w:r/>
            <w:r>
              <w:rPr>
                <w:sz w:val="20"/>
              </w:rPr>
              <w:t>+5</w:t>
            </w:r>
          </w:p>
        </w:tc>
        <w:tc>
          <w:tcPr>
            <w:tcW w:type="dxa" w:w="1814"/>
          </w:tcPr>
          <w:p>
            <w:pPr>
              <w:jc w:val="center"/>
            </w:pPr>
            <w:r/>
            <w:r>
              <w:rPr>
                <w:sz w:val="20"/>
              </w:rPr>
              <w:t>−5</w:t>
            </w:r>
          </w:p>
        </w:tc>
      </w:tr>
      <w:tr>
        <w:tc>
          <w:tcPr>
            <w:tcW w:type="dxa" w:w="2551"/>
            <w:shd w:val="clear" w:fill="F2F5EC"/>
          </w:tcPr>
          <w:p>
            <w:pPr>
              <w:jc w:val="left"/>
            </w:pPr>
            <w:r/>
            <w:r>
              <w:rPr>
                <w:sz w:val="20"/>
              </w:rPr>
              <w:t>300 pts</w:t>
            </w:r>
          </w:p>
        </w:tc>
        <w:tc>
          <w:tcPr>
            <w:tcW w:type="dxa" w:w="3118"/>
            <w:shd w:val="clear" w:fill="F2F5EC"/>
          </w:tcPr>
          <w:p>
            <w:pPr>
              <w:jc w:val="center"/>
            </w:pPr>
            <w:r/>
            <w:r>
              <w:rPr>
                <w:sz w:val="20"/>
              </w:rPr>
              <w:t>85%</w:t>
            </w:r>
          </w:p>
        </w:tc>
        <w:tc>
          <w:tcPr>
            <w:tcW w:type="dxa" w:w="1814"/>
            <w:shd w:val="clear" w:fill="F2F5EC"/>
          </w:tcPr>
          <w:p>
            <w:pPr>
              <w:jc w:val="center"/>
            </w:pPr>
            <w:r/>
            <w:r>
              <w:rPr>
                <w:sz w:val="20"/>
              </w:rPr>
              <w:t>+3</w:t>
            </w:r>
          </w:p>
        </w:tc>
        <w:tc>
          <w:tcPr>
            <w:tcW w:type="dxa" w:w="1814"/>
            <w:shd w:val="clear" w:fill="F2F5EC"/>
          </w:tcPr>
          <w:p>
            <w:pPr>
              <w:jc w:val="center"/>
            </w:pPr>
            <w:r/>
            <w:r>
              <w:rPr>
                <w:sz w:val="20"/>
              </w:rPr>
              <w:t>−3</w:t>
            </w:r>
          </w:p>
        </w:tc>
      </w:tr>
      <w:tr>
        <w:tc>
          <w:tcPr>
            <w:tcW w:type="dxa" w:w="2551"/>
          </w:tcPr>
          <w:p>
            <w:pPr>
              <w:jc w:val="left"/>
            </w:pPr>
            <w:r/>
            <w:r>
              <w:rPr>
                <w:sz w:val="20"/>
              </w:rPr>
              <w:t>400 pts</w:t>
            </w:r>
          </w:p>
        </w:tc>
        <w:tc>
          <w:tcPr>
            <w:tcW w:type="dxa" w:w="3118"/>
          </w:tcPr>
          <w:p>
            <w:pPr>
              <w:jc w:val="center"/>
            </w:pPr>
            <w:r/>
            <w:r>
              <w:rPr>
                <w:sz w:val="20"/>
              </w:rPr>
              <w:t>91%</w:t>
            </w:r>
          </w:p>
        </w:tc>
        <w:tc>
          <w:tcPr>
            <w:tcW w:type="dxa" w:w="1814"/>
          </w:tcPr>
          <w:p>
            <w:pPr>
              <w:jc w:val="center"/>
            </w:pPr>
            <w:r/>
            <w:r>
              <w:rPr>
                <w:sz w:val="20"/>
              </w:rPr>
              <w:t>+2</w:t>
            </w:r>
          </w:p>
        </w:tc>
        <w:tc>
          <w:tcPr>
            <w:tcW w:type="dxa" w:w="1814"/>
          </w:tcPr>
          <w:p>
            <w:pPr>
              <w:jc w:val="center"/>
            </w:pPr>
            <w:r/>
            <w:r>
              <w:rPr>
                <w:sz w:val="20"/>
              </w:rPr>
              <w:t>−2</w:t>
            </w:r>
          </w:p>
        </w:tc>
      </w:tr>
      <w:tr>
        <w:tc>
          <w:tcPr>
            <w:tcW w:type="dxa" w:w="2551"/>
            <w:shd w:val="clear" w:fill="F2F5EC"/>
          </w:tcPr>
          <w:p>
            <w:pPr>
              <w:jc w:val="left"/>
            </w:pPr>
            <w:r/>
            <w:r>
              <w:rPr>
                <w:sz w:val="20"/>
              </w:rPr>
              <w:t>500 pts</w:t>
            </w:r>
          </w:p>
        </w:tc>
        <w:tc>
          <w:tcPr>
            <w:tcW w:type="dxa" w:w="3118"/>
            <w:shd w:val="clear" w:fill="F2F5EC"/>
          </w:tcPr>
          <w:p>
            <w:pPr>
              <w:jc w:val="center"/>
            </w:pPr>
            <w:r/>
            <w:r>
              <w:rPr>
                <w:sz w:val="20"/>
              </w:rPr>
              <w:t>95%</w:t>
            </w:r>
          </w:p>
        </w:tc>
        <w:tc>
          <w:tcPr>
            <w:tcW w:type="dxa" w:w="1814"/>
            <w:shd w:val="clear" w:fill="F2F5EC"/>
          </w:tcPr>
          <w:p>
            <w:pPr>
              <w:jc w:val="center"/>
            </w:pPr>
            <w:r/>
            <w:r>
              <w:rPr>
                <w:sz w:val="20"/>
              </w:rPr>
              <w:t>+1</w:t>
            </w:r>
          </w:p>
        </w:tc>
        <w:tc>
          <w:tcPr>
            <w:tcW w:type="dxa" w:w="1814"/>
            <w:shd w:val="clear" w:fill="F2F5EC"/>
          </w:tcPr>
          <w:p>
            <w:pPr>
              <w:jc w:val="center"/>
            </w:pPr>
            <w:r/>
            <w:r>
              <w:rPr>
                <w:sz w:val="20"/>
              </w:rPr>
              <w:t>−1</w:t>
            </w:r>
          </w:p>
        </w:tc>
      </w:tr>
      <w:tr>
        <w:tc>
          <w:tcPr>
            <w:tcW w:type="dxa" w:w="2551"/>
          </w:tcPr>
          <w:p>
            <w:pPr>
              <w:jc w:val="left"/>
            </w:pPr>
            <w:r/>
            <w:r>
              <w:rPr>
                <w:sz w:val="20"/>
              </w:rPr>
              <w:t>600 pts</w:t>
            </w:r>
          </w:p>
        </w:tc>
        <w:tc>
          <w:tcPr>
            <w:tcW w:type="dxa" w:w="3118"/>
          </w:tcPr>
          <w:p>
            <w:pPr>
              <w:jc w:val="center"/>
            </w:pPr>
            <w:r/>
            <w:r>
              <w:rPr>
                <w:sz w:val="20"/>
              </w:rPr>
              <w:t>97%</w:t>
            </w:r>
          </w:p>
        </w:tc>
        <w:tc>
          <w:tcPr>
            <w:tcW w:type="dxa" w:w="1814"/>
          </w:tcPr>
          <w:p>
            <w:pPr>
              <w:jc w:val="center"/>
            </w:pPr>
            <w:r/>
            <w:r>
              <w:rPr>
                <w:sz w:val="20"/>
              </w:rPr>
              <w:t>+1</w:t>
            </w:r>
          </w:p>
        </w:tc>
        <w:tc>
          <w:tcPr>
            <w:tcW w:type="dxa" w:w="1814"/>
          </w:tcPr>
          <w:p>
            <w:pPr>
              <w:jc w:val="center"/>
            </w:pPr>
            <w:r/>
            <w:r>
              <w:rPr>
                <w:sz w:val="20"/>
              </w:rPr>
              <w:t>−1</w:t>
            </w:r>
          </w:p>
        </w:tc>
      </w:tr>
      <w:tr>
        <w:tc>
          <w:tcPr>
            <w:tcW w:type="dxa" w:w="2551"/>
            <w:shd w:val="clear" w:fill="F2F5EC"/>
          </w:tcPr>
          <w:p>
            <w:pPr>
              <w:jc w:val="left"/>
            </w:pPr>
            <w:r/>
            <w:r>
              <w:rPr>
                <w:sz w:val="20"/>
              </w:rPr>
              <w:t>800 pts</w:t>
            </w:r>
          </w:p>
        </w:tc>
        <w:tc>
          <w:tcPr>
            <w:tcW w:type="dxa" w:w="3118"/>
            <w:shd w:val="clear" w:fill="F2F5EC"/>
          </w:tcPr>
          <w:p>
            <w:pPr>
              <w:jc w:val="center"/>
            </w:pPr>
            <w:r/>
            <w:r>
              <w:rPr>
                <w:sz w:val="20"/>
              </w:rPr>
              <w:t>99%</w:t>
            </w:r>
          </w:p>
        </w:tc>
        <w:tc>
          <w:tcPr>
            <w:tcW w:type="dxa" w:w="1814"/>
            <w:shd w:val="clear" w:fill="F2F5EC"/>
          </w:tcPr>
          <w:p>
            <w:pPr>
              <w:jc w:val="center"/>
            </w:pPr>
            <w:r/>
            <w:r>
              <w:rPr>
                <w:sz w:val="20"/>
              </w:rPr>
              <w:t>+0</w:t>
            </w:r>
          </w:p>
        </w:tc>
        <w:tc>
          <w:tcPr>
            <w:tcW w:type="dxa" w:w="1814"/>
            <w:shd w:val="clear" w:fill="F2F5EC"/>
          </w:tcPr>
          <w:p>
            <w:pPr>
              <w:jc w:val="center"/>
            </w:pPr>
            <w:r/>
            <w:r>
              <w:rPr>
                <w:sz w:val="20"/>
              </w:rPr>
              <w:t>−0</w:t>
            </w:r>
          </w:p>
        </w:tc>
      </w:tr>
    </w:tbl>
    <w:p/>
    <w:p>
      <w:pPr>
        <w:spacing w:after="160"/>
      </w:pPr>
      <w:r>
        <w:rPr>
          <w:b w:val="0"/>
          <w:i w:val="0"/>
          <w:sz w:val="22"/>
        </w:rPr>
        <w:t>Fíjese en las últimas filas. Un jugador de Primera y uno de Cuarta están separados por unos 450 puntos: si gana el de Primera se lleva 2 puntos y el de Cuarta pierde 2. A 800 puntos de distancia el intercambio es cero. En la práctica, un partido entre niveles muy distintos es un amistoso: no mueve el ranking de ninguno de los dos.</w:t>
      </w:r>
    </w:p>
    <w:p>
      <w:pPr>
        <w:pStyle w:val="Heading2"/>
      </w:pPr>
      <w:r>
        <w:t>Y cuando gana el de abajo</w:t>
      </w:r>
    </w:p>
    <w:p>
      <w:pPr>
        <w:spacing w:after="160"/>
      </w:pPr>
      <w:r>
        <w:rPr>
          <w:b w:val="0"/>
          <w:i w:val="0"/>
          <w:sz w:val="22"/>
        </w:rPr>
        <w:t>Acá está lo que hace interesante al sistema. Si el peor rankeado gana, el intercambio se invierte y se vuelve mucho más grande:</w:t>
      </w:r>
    </w:p>
    <w:tbl>
      <w:tblPr>
        <w:tblStyle w:val="TableGrid"/>
        <w:tblW w:type="auto" w:w="0"/>
        <w:jc w:val="center"/>
        <w:tblLook w:firstColumn="1" w:firstRow="1" w:lastColumn="0" w:lastRow="0" w:noHBand="0" w:noVBand="1" w:val="04A0"/>
      </w:tblPr>
      <w:tblGrid>
        <w:gridCol w:w="3173"/>
        <w:gridCol w:w="3173"/>
        <w:gridCol w:w="3173"/>
      </w:tblGrid>
      <w:tr>
        <w:tc>
          <w:tcPr>
            <w:tcW w:type="dxa" w:w="2835"/>
            <w:shd w:val="clear" w:fill="3E5C16"/>
          </w:tcPr>
          <w:p>
            <w:pPr>
              <w:jc w:val="center"/>
            </w:pPr>
            <w:r/>
            <w:r>
              <w:rPr>
                <w:b/>
                <w:color w:val="FFFFFF"/>
                <w:sz w:val="20"/>
              </w:rPr>
              <w:t>Diferencia de rating</w:t>
            </w:r>
          </w:p>
        </w:tc>
        <w:tc>
          <w:tcPr>
            <w:tcW w:type="dxa" w:w="2268"/>
            <w:shd w:val="clear" w:fill="3E5C16"/>
          </w:tcPr>
          <w:p>
            <w:pPr>
              <w:jc w:val="center"/>
            </w:pPr>
            <w:r/>
            <w:r>
              <w:rPr>
                <w:b/>
                <w:color w:val="FFFFFF"/>
                <w:sz w:val="20"/>
              </w:rPr>
              <w:t>Gana el peor</w:t>
            </w:r>
          </w:p>
        </w:tc>
        <w:tc>
          <w:tcPr>
            <w:tcW w:type="dxa" w:w="2268"/>
            <w:shd w:val="clear" w:fill="3E5C16"/>
          </w:tcPr>
          <w:p>
            <w:pPr>
              <w:jc w:val="center"/>
            </w:pPr>
            <w:r/>
            <w:r>
              <w:rPr>
                <w:b/>
                <w:color w:val="FFFFFF"/>
                <w:sz w:val="20"/>
              </w:rPr>
              <w:t>Pierde el mejor</w:t>
            </w:r>
          </w:p>
        </w:tc>
      </w:tr>
      <w:tr>
        <w:tc>
          <w:tcPr>
            <w:tcW w:type="dxa" w:w="2835"/>
          </w:tcPr>
          <w:p>
            <w:pPr>
              <w:jc w:val="center"/>
            </w:pPr>
            <w:r/>
            <w:r>
              <w:rPr>
                <w:sz w:val="20"/>
              </w:rPr>
              <w:t>0 pts</w:t>
            </w:r>
          </w:p>
        </w:tc>
        <w:tc>
          <w:tcPr>
            <w:tcW w:type="dxa" w:w="2268"/>
          </w:tcPr>
          <w:p>
            <w:pPr>
              <w:jc w:val="center"/>
            </w:pPr>
            <w:r/>
            <w:r>
              <w:rPr>
                <w:sz w:val="20"/>
              </w:rPr>
              <w:t>+10</w:t>
            </w:r>
          </w:p>
        </w:tc>
        <w:tc>
          <w:tcPr>
            <w:tcW w:type="dxa" w:w="2268"/>
          </w:tcPr>
          <w:p>
            <w:pPr>
              <w:jc w:val="center"/>
            </w:pPr>
            <w:r/>
            <w:r>
              <w:rPr>
                <w:sz w:val="20"/>
              </w:rPr>
              <w:t>−10</w:t>
            </w:r>
          </w:p>
        </w:tc>
      </w:tr>
      <w:tr>
        <w:tc>
          <w:tcPr>
            <w:tcW w:type="dxa" w:w="2835"/>
            <w:shd w:val="clear" w:fill="F2F5EC"/>
          </w:tcPr>
          <w:p>
            <w:pPr>
              <w:jc w:val="left"/>
            </w:pPr>
            <w:r/>
            <w:r>
              <w:rPr>
                <w:sz w:val="20"/>
              </w:rPr>
              <w:t>100 pts</w:t>
            </w:r>
          </w:p>
        </w:tc>
        <w:tc>
          <w:tcPr>
            <w:tcW w:type="dxa" w:w="2268"/>
            <w:shd w:val="clear" w:fill="F2F5EC"/>
          </w:tcPr>
          <w:p>
            <w:pPr>
              <w:jc w:val="center"/>
            </w:pPr>
            <w:r/>
            <w:r>
              <w:rPr>
                <w:sz w:val="20"/>
              </w:rPr>
              <w:t>+13</w:t>
            </w:r>
          </w:p>
        </w:tc>
        <w:tc>
          <w:tcPr>
            <w:tcW w:type="dxa" w:w="2268"/>
            <w:shd w:val="clear" w:fill="F2F5EC"/>
          </w:tcPr>
          <w:p>
            <w:pPr>
              <w:jc w:val="center"/>
            </w:pPr>
            <w:r/>
            <w:r>
              <w:rPr>
                <w:sz w:val="20"/>
              </w:rPr>
              <w:t>−13</w:t>
            </w:r>
          </w:p>
        </w:tc>
      </w:tr>
      <w:tr>
        <w:tc>
          <w:tcPr>
            <w:tcW w:type="dxa" w:w="2835"/>
          </w:tcPr>
          <w:p>
            <w:pPr>
              <w:jc w:val="left"/>
            </w:pPr>
            <w:r/>
            <w:r>
              <w:rPr>
                <w:sz w:val="20"/>
              </w:rPr>
              <w:t>200 pts</w:t>
            </w:r>
          </w:p>
        </w:tc>
        <w:tc>
          <w:tcPr>
            <w:tcW w:type="dxa" w:w="2268"/>
          </w:tcPr>
          <w:p>
            <w:pPr>
              <w:jc w:val="center"/>
            </w:pPr>
            <w:r/>
            <w:r>
              <w:rPr>
                <w:sz w:val="20"/>
              </w:rPr>
              <w:t>+15</w:t>
            </w:r>
          </w:p>
        </w:tc>
        <w:tc>
          <w:tcPr>
            <w:tcW w:type="dxa" w:w="2268"/>
          </w:tcPr>
          <w:p>
            <w:pPr>
              <w:jc w:val="center"/>
            </w:pPr>
            <w:r/>
            <w:r>
              <w:rPr>
                <w:sz w:val="20"/>
              </w:rPr>
              <w:t>−15</w:t>
            </w:r>
          </w:p>
        </w:tc>
      </w:tr>
      <w:tr>
        <w:tc>
          <w:tcPr>
            <w:tcW w:type="dxa" w:w="2835"/>
            <w:shd w:val="clear" w:fill="F2F5EC"/>
          </w:tcPr>
          <w:p>
            <w:pPr>
              <w:jc w:val="left"/>
            </w:pPr>
            <w:r/>
            <w:r>
              <w:rPr>
                <w:sz w:val="20"/>
              </w:rPr>
              <w:t>300 pts</w:t>
            </w:r>
          </w:p>
        </w:tc>
        <w:tc>
          <w:tcPr>
            <w:tcW w:type="dxa" w:w="2268"/>
            <w:shd w:val="clear" w:fill="F2F5EC"/>
          </w:tcPr>
          <w:p>
            <w:pPr>
              <w:jc w:val="center"/>
            </w:pPr>
            <w:r/>
            <w:r>
              <w:rPr>
                <w:sz w:val="20"/>
              </w:rPr>
              <w:t>+17</w:t>
            </w:r>
          </w:p>
        </w:tc>
        <w:tc>
          <w:tcPr>
            <w:tcW w:type="dxa" w:w="2268"/>
            <w:shd w:val="clear" w:fill="F2F5EC"/>
          </w:tcPr>
          <w:p>
            <w:pPr>
              <w:jc w:val="center"/>
            </w:pPr>
            <w:r/>
            <w:r>
              <w:rPr>
                <w:sz w:val="20"/>
              </w:rPr>
              <w:t>−17</w:t>
            </w:r>
          </w:p>
        </w:tc>
      </w:tr>
      <w:tr>
        <w:tc>
          <w:tcPr>
            <w:tcW w:type="dxa" w:w="2835"/>
          </w:tcPr>
          <w:p>
            <w:pPr>
              <w:jc w:val="left"/>
            </w:pPr>
            <w:r/>
            <w:r>
              <w:rPr>
                <w:sz w:val="20"/>
              </w:rPr>
              <w:t>400 pts</w:t>
            </w:r>
          </w:p>
        </w:tc>
        <w:tc>
          <w:tcPr>
            <w:tcW w:type="dxa" w:w="2268"/>
          </w:tcPr>
          <w:p>
            <w:pPr>
              <w:jc w:val="center"/>
            </w:pPr>
            <w:r/>
            <w:r>
              <w:rPr>
                <w:sz w:val="20"/>
              </w:rPr>
              <w:t>+18</w:t>
            </w:r>
          </w:p>
        </w:tc>
        <w:tc>
          <w:tcPr>
            <w:tcW w:type="dxa" w:w="2268"/>
          </w:tcPr>
          <w:p>
            <w:pPr>
              <w:jc w:val="center"/>
            </w:pPr>
            <w:r/>
            <w:r>
              <w:rPr>
                <w:sz w:val="20"/>
              </w:rPr>
              <w:t>−18</w:t>
            </w:r>
          </w:p>
        </w:tc>
      </w:tr>
      <w:tr>
        <w:tc>
          <w:tcPr>
            <w:tcW w:type="dxa" w:w="2835"/>
            <w:shd w:val="clear" w:fill="F2F5EC"/>
          </w:tcPr>
          <w:p>
            <w:pPr>
              <w:jc w:val="left"/>
            </w:pPr>
            <w:r/>
            <w:r>
              <w:rPr>
                <w:sz w:val="20"/>
              </w:rPr>
              <w:t>600 pts</w:t>
            </w:r>
          </w:p>
        </w:tc>
        <w:tc>
          <w:tcPr>
            <w:tcW w:type="dxa" w:w="2268"/>
            <w:shd w:val="clear" w:fill="F2F5EC"/>
          </w:tcPr>
          <w:p>
            <w:pPr>
              <w:jc w:val="center"/>
            </w:pPr>
            <w:r/>
            <w:r>
              <w:rPr>
                <w:sz w:val="20"/>
              </w:rPr>
              <w:t>+19</w:t>
            </w:r>
          </w:p>
        </w:tc>
        <w:tc>
          <w:tcPr>
            <w:tcW w:type="dxa" w:w="2268"/>
            <w:shd w:val="clear" w:fill="F2F5EC"/>
          </w:tcPr>
          <w:p>
            <w:pPr>
              <w:jc w:val="center"/>
            </w:pPr>
            <w:r/>
            <w:r>
              <w:rPr>
                <w:sz w:val="20"/>
              </w:rPr>
              <w:t>−19</w:t>
            </w:r>
          </w:p>
        </w:tc>
      </w:tr>
    </w:tbl>
    <w:p/>
    <w:tbl>
      <w:tblPr>
        <w:tblW w:type="auto" w:w="0"/>
        <w:jc w:val="center"/>
        <w:tblLook w:firstColumn="1" w:firstRow="1" w:lastColumn="0" w:lastRow="0" w:noHBand="0" w:noVBand="1" w:val="04A0"/>
      </w:tblPr>
      <w:tblGrid>
        <w:gridCol w:w="9518"/>
      </w:tblGrid>
      <w:tr>
        <w:tc>
          <w:tcPr>
            <w:tcW w:type="dxa" w:w="9071"/>
            <w:shd w:val="clear" w:fill="F2F5EC"/>
          </w:tcPr>
          <w:p>
            <w:r/>
            <w:r>
              <w:rPr>
                <w:b/>
                <w:color w:val="4A7C1B"/>
                <w:sz w:val="21"/>
              </w:rPr>
              <w:t>Por qué conviene desafiar hacia arriba</w:t>
            </w:r>
          </w:p>
          <w:p>
            <w:r>
              <w:rPr>
                <w:sz w:val="21"/>
              </w:rPr>
              <w:t>Perder contra alguien muy superior cuesta 1 o 2 puntos. Ganarle vale 18 o 19. El sistema premia al que se atreve y no castiga al que lo intenta, que es justo lo que uno quiere que pase en un club.</w:t>
            </w:r>
          </w:p>
        </w:tc>
      </w:tr>
    </w:tbl>
    <w:p/>
    <w:p>
      <w:pPr>
        <w:pStyle w:val="Heading1"/>
      </w:pPr>
      <w:r>
        <w:t>El marcador también pesa</w:t>
      </w:r>
    </w:p>
    <w:p>
      <w:pPr>
        <w:spacing w:after="160"/>
      </w:pPr>
      <w:r>
        <w:rPr>
          <w:b w:val="0"/>
          <w:i w:val="0"/>
          <w:sz w:val="22"/>
        </w:rPr>
        <w:t>No es lo mismo ganar 3-0 que 3-2. El resultado en sets ajusta el intercambio, aunque de forma deliberadamente suave: en squash un 3-2 puede ser un partidazo y no corresponde castigar tanto al que estuvo a un punto de ganar.</w:t>
      </w:r>
    </w:p>
    <w:tbl>
      <w:tblPr>
        <w:tblStyle w:val="TableGrid"/>
        <w:tblW w:type="auto" w:w="0"/>
        <w:jc w:val="center"/>
        <w:tblLook w:firstColumn="1" w:firstRow="1" w:lastColumn="0" w:lastRow="0" w:noHBand="0" w:noVBand="1" w:val="04A0"/>
      </w:tblPr>
      <w:tblGrid>
        <w:gridCol w:w="3173"/>
        <w:gridCol w:w="3173"/>
        <w:gridCol w:w="3173"/>
      </w:tblGrid>
      <w:tr>
        <w:tc>
          <w:tcPr>
            <w:tcW w:type="dxa" w:w="2268"/>
            <w:shd w:val="clear" w:fill="3E5C16"/>
          </w:tcPr>
          <w:p>
            <w:pPr>
              <w:jc w:val="center"/>
            </w:pPr>
            <w:r/>
            <w:r>
              <w:rPr>
                <w:b/>
                <w:color w:val="FFFFFF"/>
                <w:sz w:val="20"/>
              </w:rPr>
              <w:t>Marcador</w:t>
            </w:r>
          </w:p>
        </w:tc>
        <w:tc>
          <w:tcPr>
            <w:tcW w:type="dxa" w:w="2268"/>
            <w:shd w:val="clear" w:fill="3E5C16"/>
          </w:tcPr>
          <w:p>
            <w:pPr>
              <w:jc w:val="center"/>
            </w:pPr>
            <w:r/>
            <w:r>
              <w:rPr>
                <w:b/>
                <w:color w:val="FFFFFF"/>
                <w:sz w:val="20"/>
              </w:rPr>
              <w:t>Multiplicador</w:t>
            </w:r>
          </w:p>
        </w:tc>
        <w:tc>
          <w:tcPr>
            <w:tcW w:type="dxa" w:w="3402"/>
            <w:shd w:val="clear" w:fill="3E5C16"/>
          </w:tcPr>
          <w:p>
            <w:pPr>
              <w:jc w:val="center"/>
            </w:pPr>
            <w:r/>
            <w:r>
              <w:rPr>
                <w:b/>
                <w:color w:val="FFFFFF"/>
                <w:sz w:val="20"/>
              </w:rPr>
              <w:t>Ejemplo entre rivales parejos</w:t>
            </w:r>
          </w:p>
        </w:tc>
      </w:tr>
      <w:tr>
        <w:tc>
          <w:tcPr>
            <w:tcW w:type="dxa" w:w="2268"/>
          </w:tcPr>
          <w:p>
            <w:pPr>
              <w:jc w:val="left"/>
            </w:pPr>
            <w:r/>
            <w:r>
              <w:rPr>
                <w:sz w:val="20"/>
              </w:rPr>
              <w:t>3-0  ·  2-0</w:t>
            </w:r>
          </w:p>
        </w:tc>
        <w:tc>
          <w:tcPr>
            <w:tcW w:type="dxa" w:w="2268"/>
          </w:tcPr>
          <w:p>
            <w:pPr>
              <w:jc w:val="center"/>
            </w:pPr>
            <w:r/>
            <w:r>
              <w:rPr>
                <w:sz w:val="20"/>
              </w:rPr>
              <w:t>× 1,15</w:t>
            </w:r>
          </w:p>
        </w:tc>
        <w:tc>
          <w:tcPr>
            <w:tcW w:type="dxa" w:w="3402"/>
          </w:tcPr>
          <w:p>
            <w:pPr>
              <w:jc w:val="center"/>
            </w:pPr>
            <w:r/>
            <w:r>
              <w:rPr>
                <w:sz w:val="20"/>
              </w:rPr>
              <w:t>+12</w:t>
            </w:r>
          </w:p>
        </w:tc>
      </w:tr>
      <w:tr>
        <w:tc>
          <w:tcPr>
            <w:tcW w:type="dxa" w:w="2268"/>
            <w:shd w:val="clear" w:fill="F2F5EC"/>
          </w:tcPr>
          <w:p>
            <w:pPr>
              <w:jc w:val="center"/>
            </w:pPr>
            <w:r/>
            <w:r>
              <w:rPr>
                <w:sz w:val="20"/>
              </w:rPr>
              <w:t>3-1</w:t>
            </w:r>
          </w:p>
        </w:tc>
        <w:tc>
          <w:tcPr>
            <w:tcW w:type="dxa" w:w="2268"/>
            <w:shd w:val="clear" w:fill="F2F5EC"/>
          </w:tcPr>
          <w:p>
            <w:pPr>
              <w:jc w:val="center"/>
            </w:pPr>
            <w:r/>
            <w:r>
              <w:rPr>
                <w:sz w:val="20"/>
              </w:rPr>
              <w:t>× 1,00</w:t>
            </w:r>
          </w:p>
        </w:tc>
        <w:tc>
          <w:tcPr>
            <w:tcW w:type="dxa" w:w="3402"/>
            <w:shd w:val="clear" w:fill="F2F5EC"/>
          </w:tcPr>
          <w:p>
            <w:pPr>
              <w:jc w:val="center"/>
            </w:pPr>
            <w:r/>
            <w:r>
              <w:rPr>
                <w:sz w:val="20"/>
              </w:rPr>
              <w:t>+10</w:t>
            </w:r>
          </w:p>
        </w:tc>
      </w:tr>
      <w:tr>
        <w:tc>
          <w:tcPr>
            <w:tcW w:type="dxa" w:w="2268"/>
          </w:tcPr>
          <w:p>
            <w:pPr>
              <w:jc w:val="left"/>
            </w:pPr>
            <w:r/>
            <w:r>
              <w:rPr>
                <w:sz w:val="20"/>
              </w:rPr>
              <w:t>3-2  ·  2-1</w:t>
            </w:r>
          </w:p>
        </w:tc>
        <w:tc>
          <w:tcPr>
            <w:tcW w:type="dxa" w:w="2268"/>
          </w:tcPr>
          <w:p>
            <w:pPr>
              <w:jc w:val="center"/>
            </w:pPr>
            <w:r/>
            <w:r>
              <w:rPr>
                <w:sz w:val="20"/>
              </w:rPr>
              <w:t>× 0,85</w:t>
            </w:r>
          </w:p>
        </w:tc>
        <w:tc>
          <w:tcPr>
            <w:tcW w:type="dxa" w:w="3402"/>
          </w:tcPr>
          <w:p>
            <w:pPr>
              <w:jc w:val="center"/>
            </w:pPr>
            <w:r/>
            <w:r>
              <w:rPr>
                <w:sz w:val="20"/>
              </w:rPr>
              <w:t>+8</w:t>
            </w:r>
          </w:p>
        </w:tc>
      </w:tr>
    </w:tbl>
    <w:p/>
    <w:p>
      <w:pPr>
        <w:spacing w:after="160"/>
      </w:pPr>
      <w:r>
        <w:rPr>
          <w:b w:val="0"/>
          <w:i w:val="0"/>
          <w:color w:val="555B52"/>
          <w:sz w:val="21"/>
        </w:rPr>
        <w:t>La app solo pide el marcador en sets, no los parciales de cada game: después del partido nadie recuerda cómo fue cada game, pero todos saben que ganaron 3-1.</w:t>
      </w:r>
    </w:p>
    <w:p>
      <w:pPr>
        <w:pStyle w:val="Heading1"/>
      </w:pPr>
      <w:r>
        <w:t>Ejemplos reales</w:t>
      </w:r>
    </w:p>
    <w:p>
      <w:pPr>
        <w:pStyle w:val="Heading2"/>
      </w:pPr>
      <w:r>
        <w:t>Ejemplo 1 · La sorpresa</w:t>
      </w:r>
    </w:p>
    <w:p>
      <w:pPr>
        <w:spacing w:after="160"/>
      </w:pPr>
      <w:r>
        <w:rPr>
          <w:b w:val="0"/>
          <w:i w:val="0"/>
          <w:sz w:val="22"/>
        </w:rPr>
        <w:t>Joaquín (1300, Tercera) le gana 3-1 a Rodrigo (1600, Primera). El sistema estimaba solo un 15% de probabilidades de que ocurriera.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835"/>
            <w:shd w:val="clear" w:fill="3E5C16"/>
          </w:tcPr>
          <w:p>
            <w:pPr>
              <w:jc w:val="center"/>
            </w:pPr>
            <w:r/>
            <w:r>
              <w:rPr>
                <w:b/>
                <w:color w:val="FFFFFF"/>
                <w:sz w:val="20"/>
              </w:rPr>
              <w:t>Jugador</w:t>
            </w:r>
          </w:p>
        </w:tc>
        <w:tc>
          <w:tcPr>
            <w:tcW w:type="dxa" w:w="1984"/>
            <w:shd w:val="clear" w:fill="3E5C16"/>
          </w:tcPr>
          <w:p>
            <w:pPr>
              <w:jc w:val="center"/>
            </w:pPr>
            <w:r/>
            <w:r>
              <w:rPr>
                <w:b/>
                <w:color w:val="FFFFFF"/>
                <w:sz w:val="20"/>
              </w:rPr>
              <w:t>Antes</w:t>
            </w:r>
          </w:p>
        </w:tc>
        <w:tc>
          <w:tcPr>
            <w:tcW w:type="dxa" w:w="1984"/>
            <w:shd w:val="clear" w:fill="3E5C16"/>
          </w:tcPr>
          <w:p>
            <w:pPr>
              <w:jc w:val="center"/>
            </w:pPr>
            <w:r/>
            <w:r>
              <w:rPr>
                <w:b/>
                <w:color w:val="FFFFFF"/>
                <w:sz w:val="20"/>
              </w:rPr>
              <w:t>Movimiento</w:t>
            </w:r>
          </w:p>
        </w:tc>
        <w:tc>
          <w:tcPr>
            <w:tcW w:type="dxa" w:w="1984"/>
            <w:shd w:val="clear" w:fill="3E5C16"/>
          </w:tcPr>
          <w:p>
            <w:pPr>
              <w:jc w:val="center"/>
            </w:pPr>
            <w:r/>
            <w:r>
              <w:rPr>
                <w:b/>
                <w:color w:val="FFFFFF"/>
                <w:sz w:val="20"/>
              </w:rPr>
              <w:t>Después</w:t>
            </w:r>
          </w:p>
        </w:tc>
      </w:tr>
      <w:tr>
        <w:tc>
          <w:tcPr>
            <w:tcW w:type="dxa" w:w="2835"/>
          </w:tcPr>
          <w:p>
            <w:pPr>
              <w:jc w:val="left"/>
            </w:pPr>
            <w:r/>
            <w:r>
              <w:rPr>
                <w:sz w:val="20"/>
              </w:rPr>
              <w:t>Joaquín Silva</w:t>
            </w:r>
          </w:p>
        </w:tc>
        <w:tc>
          <w:tcPr>
            <w:tcW w:type="dxa" w:w="1984"/>
          </w:tcPr>
          <w:p>
            <w:pPr>
              <w:jc w:val="center"/>
            </w:pPr>
            <w:r/>
            <w:r>
              <w:rPr>
                <w:sz w:val="20"/>
              </w:rPr>
              <w:t>1300</w:t>
            </w:r>
          </w:p>
        </w:tc>
        <w:tc>
          <w:tcPr>
            <w:tcW w:type="dxa" w:w="1984"/>
          </w:tcPr>
          <w:p>
            <w:pPr>
              <w:jc w:val="center"/>
            </w:pPr>
            <w:r/>
            <w:r>
              <w:rPr>
                <w:sz w:val="20"/>
              </w:rPr>
              <w:t>+17</w:t>
            </w:r>
          </w:p>
        </w:tc>
        <w:tc>
          <w:tcPr>
            <w:tcW w:type="dxa" w:w="1984"/>
          </w:tcPr>
          <w:p>
            <w:pPr>
              <w:jc w:val="center"/>
            </w:pPr>
            <w:r/>
            <w:r>
              <w:rPr>
                <w:sz w:val="20"/>
              </w:rPr>
              <w:t>1317</w:t>
            </w:r>
          </w:p>
        </w:tc>
      </w:tr>
      <w:tr>
        <w:tc>
          <w:tcPr>
            <w:tcW w:type="dxa" w:w="2835"/>
            <w:shd w:val="clear" w:fill="F2F5EC"/>
          </w:tcPr>
          <w:p>
            <w:pPr>
              <w:jc w:val="left"/>
            </w:pPr>
            <w:r/>
            <w:r>
              <w:rPr>
                <w:sz w:val="20"/>
              </w:rPr>
              <w:t>Rodrigo Vera</w:t>
            </w:r>
          </w:p>
        </w:tc>
        <w:tc>
          <w:tcPr>
            <w:tcW w:type="dxa" w:w="1984"/>
            <w:shd w:val="clear" w:fill="F2F5EC"/>
          </w:tcPr>
          <w:p>
            <w:pPr>
              <w:jc w:val="center"/>
            </w:pPr>
            <w:r/>
            <w:r>
              <w:rPr>
                <w:sz w:val="20"/>
              </w:rPr>
              <w:t>1600</w:t>
            </w:r>
          </w:p>
        </w:tc>
        <w:tc>
          <w:tcPr>
            <w:tcW w:type="dxa" w:w="1984"/>
            <w:shd w:val="clear" w:fill="F2F5EC"/>
          </w:tcPr>
          <w:p>
            <w:pPr>
              <w:jc w:val="center"/>
            </w:pPr>
            <w:r/>
            <w:r>
              <w:rPr>
                <w:sz w:val="20"/>
              </w:rPr>
              <w:t>−17</w:t>
            </w:r>
          </w:p>
        </w:tc>
        <w:tc>
          <w:tcPr>
            <w:tcW w:type="dxa" w:w="1984"/>
            <w:shd w:val="clear" w:fill="F2F5EC"/>
          </w:tcPr>
          <w:p>
            <w:pPr>
              <w:jc w:val="center"/>
            </w:pPr>
            <w:r/>
            <w:r>
              <w:rPr>
                <w:sz w:val="20"/>
              </w:rPr>
              <w:t>1583</w:t>
            </w:r>
          </w:p>
        </w:tc>
      </w:tr>
    </w:tbl>
    <w:p/>
    <w:p>
      <w:pPr>
        <w:pStyle w:val="Heading2"/>
      </w:pPr>
      <w:r>
        <w:t>Ejemplo 2 · Lo esperable</w:t>
      </w:r>
    </w:p>
    <w:p>
      <w:pPr>
        <w:spacing w:after="160"/>
      </w:pPr>
      <w:r>
        <w:rPr>
          <w:b w:val="0"/>
          <w:i w:val="0"/>
          <w:sz w:val="22"/>
        </w:rPr>
        <w:t>La revancha: ahora Rodrigo (1600) gana 3-0. Era el resultado probable, así que casi no se mueve nada, aunque el 3-0 suma un poco por el multiplicador del marcador.</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835"/>
            <w:shd w:val="clear" w:fill="3E5C16"/>
          </w:tcPr>
          <w:p>
            <w:pPr>
              <w:jc w:val="center"/>
            </w:pPr>
            <w:r/>
            <w:r>
              <w:rPr>
                <w:b/>
                <w:color w:val="FFFFFF"/>
                <w:sz w:val="20"/>
              </w:rPr>
              <w:t>Jugador</w:t>
            </w:r>
          </w:p>
        </w:tc>
        <w:tc>
          <w:tcPr>
            <w:tcW w:type="dxa" w:w="1984"/>
            <w:shd w:val="clear" w:fill="3E5C16"/>
          </w:tcPr>
          <w:p>
            <w:pPr>
              <w:jc w:val="center"/>
            </w:pPr>
            <w:r/>
            <w:r>
              <w:rPr>
                <w:b/>
                <w:color w:val="FFFFFF"/>
                <w:sz w:val="20"/>
              </w:rPr>
              <w:t>Antes</w:t>
            </w:r>
          </w:p>
        </w:tc>
        <w:tc>
          <w:tcPr>
            <w:tcW w:type="dxa" w:w="1984"/>
            <w:shd w:val="clear" w:fill="3E5C16"/>
          </w:tcPr>
          <w:p>
            <w:pPr>
              <w:jc w:val="center"/>
            </w:pPr>
            <w:r/>
            <w:r>
              <w:rPr>
                <w:b/>
                <w:color w:val="FFFFFF"/>
                <w:sz w:val="20"/>
              </w:rPr>
              <w:t>Movimiento</w:t>
            </w:r>
          </w:p>
        </w:tc>
        <w:tc>
          <w:tcPr>
            <w:tcW w:type="dxa" w:w="1984"/>
            <w:shd w:val="clear" w:fill="3E5C16"/>
          </w:tcPr>
          <w:p>
            <w:pPr>
              <w:jc w:val="center"/>
            </w:pPr>
            <w:r/>
            <w:r>
              <w:rPr>
                <w:b/>
                <w:color w:val="FFFFFF"/>
                <w:sz w:val="20"/>
              </w:rPr>
              <w:t>Después</w:t>
            </w:r>
          </w:p>
        </w:tc>
      </w:tr>
      <w:tr>
        <w:tc>
          <w:tcPr>
            <w:tcW w:type="dxa" w:w="2835"/>
          </w:tcPr>
          <w:p>
            <w:pPr>
              <w:jc w:val="left"/>
            </w:pPr>
            <w:r/>
            <w:r>
              <w:rPr>
                <w:sz w:val="20"/>
              </w:rPr>
              <w:t>Rodrigo Vera</w:t>
            </w:r>
          </w:p>
        </w:tc>
        <w:tc>
          <w:tcPr>
            <w:tcW w:type="dxa" w:w="1984"/>
          </w:tcPr>
          <w:p>
            <w:pPr>
              <w:jc w:val="center"/>
            </w:pPr>
            <w:r/>
            <w:r>
              <w:rPr>
                <w:sz w:val="20"/>
              </w:rPr>
              <w:t>1600</w:t>
            </w:r>
          </w:p>
        </w:tc>
        <w:tc>
          <w:tcPr>
            <w:tcW w:type="dxa" w:w="1984"/>
          </w:tcPr>
          <w:p>
            <w:pPr>
              <w:jc w:val="center"/>
            </w:pPr>
            <w:r/>
            <w:r>
              <w:rPr>
                <w:sz w:val="20"/>
              </w:rPr>
              <w:t>+3</w:t>
            </w:r>
          </w:p>
        </w:tc>
        <w:tc>
          <w:tcPr>
            <w:tcW w:type="dxa" w:w="1984"/>
          </w:tcPr>
          <w:p>
            <w:pPr>
              <w:jc w:val="center"/>
            </w:pPr>
            <w:r/>
            <w:r>
              <w:rPr>
                <w:sz w:val="20"/>
              </w:rPr>
              <w:t>1603</w:t>
            </w:r>
          </w:p>
        </w:tc>
      </w:tr>
      <w:tr>
        <w:tc>
          <w:tcPr>
            <w:tcW w:type="dxa" w:w="2835"/>
            <w:shd w:val="clear" w:fill="F2F5EC"/>
          </w:tcPr>
          <w:p>
            <w:pPr>
              <w:jc w:val="left"/>
            </w:pPr>
            <w:r/>
            <w:r>
              <w:rPr>
                <w:sz w:val="20"/>
              </w:rPr>
              <w:t>Joaquín Silva</w:t>
            </w:r>
          </w:p>
        </w:tc>
        <w:tc>
          <w:tcPr>
            <w:tcW w:type="dxa" w:w="1984"/>
            <w:shd w:val="clear" w:fill="F2F5EC"/>
          </w:tcPr>
          <w:p>
            <w:pPr>
              <w:jc w:val="center"/>
            </w:pPr>
            <w:r/>
            <w:r>
              <w:rPr>
                <w:sz w:val="20"/>
              </w:rPr>
              <w:t>1300</w:t>
            </w:r>
          </w:p>
        </w:tc>
        <w:tc>
          <w:tcPr>
            <w:tcW w:type="dxa" w:w="1984"/>
            <w:shd w:val="clear" w:fill="F2F5EC"/>
          </w:tcPr>
          <w:p>
            <w:pPr>
              <w:jc w:val="center"/>
            </w:pPr>
            <w:r/>
            <w:r>
              <w:rPr>
                <w:sz w:val="20"/>
              </w:rPr>
              <w:t>−3</w:t>
            </w:r>
          </w:p>
        </w:tc>
        <w:tc>
          <w:tcPr>
            <w:tcW w:type="dxa" w:w="1984"/>
            <w:shd w:val="clear" w:fill="F2F5EC"/>
          </w:tcPr>
          <w:p>
            <w:pPr>
              <w:jc w:val="center"/>
            </w:pPr>
            <w:r/>
            <w:r>
              <w:rPr>
                <w:sz w:val="20"/>
              </w:rPr>
              <w:t>1297</w:t>
            </w:r>
          </w:p>
        </w:tc>
      </w:tr>
    </w:tbl>
    <w:p/>
    <w:p>
      <w:pPr>
        <w:spacing w:after="160"/>
      </w:pPr>
      <w:r>
        <w:rPr>
          <w:b w:val="0"/>
          <w:i w:val="0"/>
          <w:sz w:val="22"/>
        </w:rPr>
        <w:t>Los dos partidos juntos dejan a Joaquín 14 puntos arriba de donde empezó, pese a haber ganado uno y perdido otro. Eso es correcto: le ganó a alguien muy superior y perdió como se esperaba.</w:t>
      </w:r>
    </w:p>
    <w:p>
      <w:pPr>
        <w:pStyle w:val="Heading1"/>
      </w:pPr>
      <w:r>
        <w:t>Qué pasa si siempre juegan los mismos</w:t>
      </w:r>
    </w:p>
    <w:p>
      <w:pPr>
        <w:spacing w:after="160"/>
      </w:pPr>
      <w:r>
        <w:rPr>
          <w:b w:val="0"/>
          <w:i w:val="0"/>
          <w:sz w:val="22"/>
        </w:rPr>
        <w:t>Una duda razonable: si dos jugadores se enfrentan siempre y gana siempre el mismo, ¿el ganador sube sin límite? No. El sistema se frena solo, por dos razones que se suman.</w:t>
      </w:r>
    </w:p>
    <w:p>
      <w:pPr>
        <w:spacing w:after="160"/>
      </w:pPr>
      <w:r>
        <w:rPr>
          <w:b w:val="0"/>
          <w:i w:val="0"/>
          <w:sz w:val="22"/>
        </w:rPr>
        <w:t>La primera es la propia fórmula: cada victoria agranda la brecha, y mientras más grande la brecha, menos puntos vale ganar. La segunda es una regla propia de SquashMatch: a partir del cuarto partido contra el mismo rival en 30 días, el intercambio vale la mitad.</w:t>
      </w:r>
    </w:p>
    <w:p>
      <w:pPr>
        <w:spacing w:after="160"/>
      </w:pPr>
      <w:r>
        <w:rPr>
          <w:b w:val="0"/>
          <w:i w:val="0"/>
          <w:sz w:val="22"/>
        </w:rPr>
        <w:t>Simulación de 20 partidos entre los mismos dos jugadores, ganando siempre el mismo 3-1:</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587"/>
            <w:shd w:val="clear" w:fill="3E5C16"/>
          </w:tcPr>
          <w:p>
            <w:pPr>
              <w:jc w:val="center"/>
            </w:pPr>
            <w:r/>
            <w:r>
              <w:rPr>
                <w:b/>
                <w:color w:val="FFFFFF"/>
                <w:sz w:val="20"/>
              </w:rPr>
              <w:t>Partido</w:t>
            </w:r>
          </w:p>
        </w:tc>
        <w:tc>
          <w:tcPr>
            <w:tcW w:type="dxa" w:w="1587"/>
            <w:shd w:val="clear" w:fill="3E5C16"/>
          </w:tcPr>
          <w:p>
            <w:pPr>
              <w:jc w:val="center"/>
            </w:pPr>
            <w:r/>
            <w:r>
              <w:rPr>
                <w:b/>
                <w:color w:val="FFFFFF"/>
                <w:sz w:val="20"/>
              </w:rPr>
              <w:t>Puntos</w:t>
            </w:r>
          </w:p>
        </w:tc>
        <w:tc>
          <w:tcPr>
            <w:tcW w:type="dxa" w:w="1814"/>
            <w:shd w:val="clear" w:fill="3E5C16"/>
          </w:tcPr>
          <w:p>
            <w:pPr>
              <w:jc w:val="center"/>
            </w:pPr>
            <w:r/>
            <w:r>
              <w:rPr>
                <w:b/>
                <w:color w:val="FFFFFF"/>
                <w:sz w:val="20"/>
              </w:rPr>
              <w:t>Rating A</w:t>
            </w:r>
          </w:p>
        </w:tc>
        <w:tc>
          <w:tcPr>
            <w:tcW w:type="dxa" w:w="1814"/>
            <w:shd w:val="clear" w:fill="3E5C16"/>
          </w:tcPr>
          <w:p>
            <w:pPr>
              <w:jc w:val="center"/>
            </w:pPr>
            <w:r/>
            <w:r>
              <w:rPr>
                <w:b/>
                <w:color w:val="FFFFFF"/>
                <w:sz w:val="20"/>
              </w:rPr>
              <w:t>Rating B</w:t>
            </w:r>
          </w:p>
        </w:tc>
        <w:tc>
          <w:tcPr>
            <w:tcW w:type="dxa" w:w="1701"/>
            <w:shd w:val="clear" w:fill="3E5C16"/>
          </w:tcPr>
          <w:p>
            <w:pPr>
              <w:jc w:val="center"/>
            </w:pPr>
            <w:r/>
            <w:r>
              <w:rPr>
                <w:b/>
                <w:color w:val="FFFFFF"/>
                <w:sz w:val="20"/>
              </w:rPr>
              <w:t>Brecha</w:t>
            </w:r>
          </w:p>
        </w:tc>
      </w:tr>
      <w:tr>
        <w:tc>
          <w:tcPr>
            <w:tcW w:type="dxa" w:w="1587"/>
          </w:tcPr>
          <w:p>
            <w:pPr>
              <w:jc w:val="center"/>
            </w:pPr>
            <w:r/>
            <w:r>
              <w:rPr>
                <w:sz w:val="20"/>
              </w:rPr>
              <w:t>1</w:t>
            </w:r>
          </w:p>
        </w:tc>
        <w:tc>
          <w:tcPr>
            <w:tcW w:type="dxa" w:w="1587"/>
          </w:tcPr>
          <w:p>
            <w:pPr>
              <w:jc w:val="center"/>
            </w:pPr>
            <w:r/>
            <w:r>
              <w:rPr>
                <w:sz w:val="20"/>
              </w:rPr>
              <w:t>+6</w:t>
            </w:r>
          </w:p>
        </w:tc>
        <w:tc>
          <w:tcPr>
            <w:tcW w:type="dxa" w:w="1814"/>
          </w:tcPr>
          <w:p>
            <w:pPr>
              <w:jc w:val="center"/>
            </w:pPr>
            <w:r/>
            <w:r>
              <w:rPr>
                <w:sz w:val="20"/>
              </w:rPr>
              <w:t>1456</w:t>
            </w:r>
          </w:p>
        </w:tc>
        <w:tc>
          <w:tcPr>
            <w:tcW w:type="dxa" w:w="1814"/>
          </w:tcPr>
          <w:p>
            <w:pPr>
              <w:jc w:val="center"/>
            </w:pPr>
            <w:r/>
            <w:r>
              <w:rPr>
                <w:sz w:val="20"/>
              </w:rPr>
              <w:t>1294</w:t>
            </w:r>
          </w:p>
        </w:tc>
        <w:tc>
          <w:tcPr>
            <w:tcW w:type="dxa" w:w="1701"/>
          </w:tcPr>
          <w:p>
            <w:pPr>
              <w:jc w:val="center"/>
            </w:pPr>
            <w:r/>
            <w:r>
              <w:rPr>
                <w:sz w:val="20"/>
              </w:rPr>
              <w:t>162</w:t>
            </w:r>
          </w:p>
        </w:tc>
      </w:tr>
      <w:tr>
        <w:tc>
          <w:tcPr>
            <w:tcW w:type="dxa" w:w="1587"/>
            <w:shd w:val="clear" w:fill="F2F5EC"/>
          </w:tcPr>
          <w:p>
            <w:pPr>
              <w:jc w:val="center"/>
            </w:pPr>
            <w:r/>
            <w:r>
              <w:rPr>
                <w:sz w:val="20"/>
              </w:rPr>
              <w:t>2</w:t>
            </w:r>
          </w:p>
        </w:tc>
        <w:tc>
          <w:tcPr>
            <w:tcW w:type="dxa" w:w="1587"/>
            <w:shd w:val="clear" w:fill="F2F5EC"/>
          </w:tcPr>
          <w:p>
            <w:pPr>
              <w:jc w:val="center"/>
            </w:pPr>
            <w:r/>
            <w:r>
              <w:rPr>
                <w:sz w:val="20"/>
              </w:rPr>
              <w:t>+6</w:t>
            </w:r>
          </w:p>
        </w:tc>
        <w:tc>
          <w:tcPr>
            <w:tcW w:type="dxa" w:w="1814"/>
            <w:shd w:val="clear" w:fill="F2F5EC"/>
          </w:tcPr>
          <w:p>
            <w:pPr>
              <w:jc w:val="center"/>
            </w:pPr>
            <w:r/>
            <w:r>
              <w:rPr>
                <w:sz w:val="20"/>
              </w:rPr>
              <w:t>1462</w:t>
            </w:r>
          </w:p>
        </w:tc>
        <w:tc>
          <w:tcPr>
            <w:tcW w:type="dxa" w:w="1814"/>
            <w:shd w:val="clear" w:fill="F2F5EC"/>
          </w:tcPr>
          <w:p>
            <w:pPr>
              <w:jc w:val="center"/>
            </w:pPr>
            <w:r/>
            <w:r>
              <w:rPr>
                <w:sz w:val="20"/>
              </w:rPr>
              <w:t>1288</w:t>
            </w:r>
          </w:p>
        </w:tc>
        <w:tc>
          <w:tcPr>
            <w:tcW w:type="dxa" w:w="1701"/>
            <w:shd w:val="clear" w:fill="F2F5EC"/>
          </w:tcPr>
          <w:p>
            <w:pPr>
              <w:jc w:val="center"/>
            </w:pPr>
            <w:r/>
            <w:r>
              <w:rPr>
                <w:sz w:val="20"/>
              </w:rPr>
              <w:t>174</w:t>
            </w:r>
          </w:p>
        </w:tc>
      </w:tr>
      <w:tr>
        <w:tc>
          <w:tcPr>
            <w:tcW w:type="dxa" w:w="1587"/>
          </w:tcPr>
          <w:p>
            <w:pPr>
              <w:jc w:val="center"/>
            </w:pPr>
            <w:r/>
            <w:r>
              <w:rPr>
                <w:sz w:val="20"/>
              </w:rPr>
              <w:t>3</w:t>
            </w:r>
          </w:p>
        </w:tc>
        <w:tc>
          <w:tcPr>
            <w:tcW w:type="dxa" w:w="1587"/>
          </w:tcPr>
          <w:p>
            <w:pPr>
              <w:jc w:val="center"/>
            </w:pPr>
            <w:r/>
            <w:r>
              <w:rPr>
                <w:sz w:val="20"/>
              </w:rPr>
              <w:t>+5</w:t>
            </w:r>
          </w:p>
        </w:tc>
        <w:tc>
          <w:tcPr>
            <w:tcW w:type="dxa" w:w="1814"/>
          </w:tcPr>
          <w:p>
            <w:pPr>
              <w:jc w:val="center"/>
            </w:pPr>
            <w:r/>
            <w:r>
              <w:rPr>
                <w:sz w:val="20"/>
              </w:rPr>
              <w:t>1467</w:t>
            </w:r>
          </w:p>
        </w:tc>
        <w:tc>
          <w:tcPr>
            <w:tcW w:type="dxa" w:w="1814"/>
          </w:tcPr>
          <w:p>
            <w:pPr>
              <w:jc w:val="center"/>
            </w:pPr>
            <w:r/>
            <w:r>
              <w:rPr>
                <w:sz w:val="20"/>
              </w:rPr>
              <w:t>1283</w:t>
            </w:r>
          </w:p>
        </w:tc>
        <w:tc>
          <w:tcPr>
            <w:tcW w:type="dxa" w:w="1701"/>
          </w:tcPr>
          <w:p>
            <w:pPr>
              <w:jc w:val="center"/>
            </w:pPr>
            <w:r/>
            <w:r>
              <w:rPr>
                <w:sz w:val="20"/>
              </w:rPr>
              <w:t>184</w:t>
            </w:r>
          </w:p>
        </w:tc>
      </w:tr>
      <w:tr>
        <w:tc>
          <w:tcPr>
            <w:tcW w:type="dxa" w:w="1587"/>
            <w:shd w:val="clear" w:fill="F2F5EC"/>
          </w:tcPr>
          <w:p>
            <w:pPr>
              <w:jc w:val="center"/>
            </w:pPr>
            <w:r/>
            <w:r>
              <w:rPr>
                <w:sz w:val="20"/>
              </w:rPr>
              <w:t>4</w:t>
            </w:r>
          </w:p>
        </w:tc>
        <w:tc>
          <w:tcPr>
            <w:tcW w:type="dxa" w:w="1587"/>
            <w:shd w:val="clear" w:fill="F2F5EC"/>
          </w:tcPr>
          <w:p>
            <w:pPr>
              <w:jc w:val="center"/>
            </w:pPr>
            <w:r/>
            <w:r>
              <w:rPr>
                <w:sz w:val="20"/>
              </w:rPr>
              <w:t>+3</w:t>
            </w:r>
          </w:p>
        </w:tc>
        <w:tc>
          <w:tcPr>
            <w:tcW w:type="dxa" w:w="1814"/>
            <w:shd w:val="clear" w:fill="F2F5EC"/>
          </w:tcPr>
          <w:p>
            <w:pPr>
              <w:jc w:val="center"/>
            </w:pPr>
            <w:r/>
            <w:r>
              <w:rPr>
                <w:sz w:val="20"/>
              </w:rPr>
              <w:t>1470</w:t>
            </w:r>
          </w:p>
        </w:tc>
        <w:tc>
          <w:tcPr>
            <w:tcW w:type="dxa" w:w="1814"/>
            <w:shd w:val="clear" w:fill="F2F5EC"/>
          </w:tcPr>
          <w:p>
            <w:pPr>
              <w:jc w:val="center"/>
            </w:pPr>
            <w:r/>
            <w:r>
              <w:rPr>
                <w:sz w:val="20"/>
              </w:rPr>
              <w:t>1280</w:t>
            </w:r>
          </w:p>
        </w:tc>
        <w:tc>
          <w:tcPr>
            <w:tcW w:type="dxa" w:w="1701"/>
            <w:shd w:val="clear" w:fill="F2F5EC"/>
          </w:tcPr>
          <w:p>
            <w:pPr>
              <w:jc w:val="center"/>
            </w:pPr>
            <w:r/>
            <w:r>
              <w:rPr>
                <w:sz w:val="20"/>
              </w:rPr>
              <w:t>190</w:t>
            </w:r>
          </w:p>
        </w:tc>
      </w:tr>
      <w:tr>
        <w:tc>
          <w:tcPr>
            <w:tcW w:type="dxa" w:w="1587"/>
          </w:tcPr>
          <w:p>
            <w:pPr>
              <w:jc w:val="center"/>
            </w:pPr>
            <w:r/>
            <w:r>
              <w:rPr>
                <w:sz w:val="20"/>
              </w:rPr>
              <w:t>5</w:t>
            </w:r>
          </w:p>
        </w:tc>
        <w:tc>
          <w:tcPr>
            <w:tcW w:type="dxa" w:w="1587"/>
          </w:tcPr>
          <w:p>
            <w:pPr>
              <w:jc w:val="center"/>
            </w:pPr>
            <w:r/>
            <w:r>
              <w:rPr>
                <w:sz w:val="20"/>
              </w:rPr>
              <w:t>+3</w:t>
            </w:r>
          </w:p>
        </w:tc>
        <w:tc>
          <w:tcPr>
            <w:tcW w:type="dxa" w:w="1814"/>
          </w:tcPr>
          <w:p>
            <w:pPr>
              <w:jc w:val="center"/>
            </w:pPr>
            <w:r/>
            <w:r>
              <w:rPr>
                <w:sz w:val="20"/>
              </w:rPr>
              <w:t>1473</w:t>
            </w:r>
          </w:p>
        </w:tc>
        <w:tc>
          <w:tcPr>
            <w:tcW w:type="dxa" w:w="1814"/>
          </w:tcPr>
          <w:p>
            <w:pPr>
              <w:jc w:val="center"/>
            </w:pPr>
            <w:r/>
            <w:r>
              <w:rPr>
                <w:sz w:val="20"/>
              </w:rPr>
              <w:t>1277</w:t>
            </w:r>
          </w:p>
        </w:tc>
        <w:tc>
          <w:tcPr>
            <w:tcW w:type="dxa" w:w="1701"/>
          </w:tcPr>
          <w:p>
            <w:pPr>
              <w:jc w:val="center"/>
            </w:pPr>
            <w:r/>
            <w:r>
              <w:rPr>
                <w:sz w:val="20"/>
              </w:rPr>
              <w:t>196</w:t>
            </w:r>
          </w:p>
        </w:tc>
      </w:tr>
      <w:tr>
        <w:tc>
          <w:tcPr>
            <w:tcW w:type="dxa" w:w="1587"/>
            <w:shd w:val="clear" w:fill="F2F5EC"/>
          </w:tcPr>
          <w:p>
            <w:pPr>
              <w:jc w:val="center"/>
            </w:pPr>
            <w:r/>
            <w:r>
              <w:rPr>
                <w:sz w:val="20"/>
              </w:rPr>
              <w:t>10</w:t>
            </w:r>
          </w:p>
        </w:tc>
        <w:tc>
          <w:tcPr>
            <w:tcW w:type="dxa" w:w="1587"/>
            <w:shd w:val="clear" w:fill="F2F5EC"/>
          </w:tcPr>
          <w:p>
            <w:pPr>
              <w:jc w:val="center"/>
            </w:pPr>
            <w:r/>
            <w:r>
              <w:rPr>
                <w:sz w:val="20"/>
              </w:rPr>
              <w:t>+2</w:t>
            </w:r>
          </w:p>
        </w:tc>
        <w:tc>
          <w:tcPr>
            <w:tcW w:type="dxa" w:w="1814"/>
            <w:shd w:val="clear" w:fill="F2F5EC"/>
          </w:tcPr>
          <w:p>
            <w:pPr>
              <w:jc w:val="center"/>
            </w:pPr>
            <w:r/>
            <w:r>
              <w:rPr>
                <w:sz w:val="20"/>
              </w:rPr>
              <w:t>1483</w:t>
            </w:r>
          </w:p>
        </w:tc>
        <w:tc>
          <w:tcPr>
            <w:tcW w:type="dxa" w:w="1814"/>
            <w:shd w:val="clear" w:fill="F2F5EC"/>
          </w:tcPr>
          <w:p>
            <w:pPr>
              <w:jc w:val="center"/>
            </w:pPr>
            <w:r/>
            <w:r>
              <w:rPr>
                <w:sz w:val="20"/>
              </w:rPr>
              <w:t>1267</w:t>
            </w:r>
          </w:p>
        </w:tc>
        <w:tc>
          <w:tcPr>
            <w:tcW w:type="dxa" w:w="1701"/>
            <w:shd w:val="clear" w:fill="F2F5EC"/>
          </w:tcPr>
          <w:p>
            <w:pPr>
              <w:jc w:val="center"/>
            </w:pPr>
            <w:r/>
            <w:r>
              <w:rPr>
                <w:sz w:val="20"/>
              </w:rPr>
              <w:t>216</w:t>
            </w:r>
          </w:p>
        </w:tc>
      </w:tr>
      <w:tr>
        <w:tc>
          <w:tcPr>
            <w:tcW w:type="dxa" w:w="1587"/>
          </w:tcPr>
          <w:p>
            <w:pPr>
              <w:jc w:val="center"/>
            </w:pPr>
            <w:r/>
            <w:r>
              <w:rPr>
                <w:sz w:val="20"/>
              </w:rPr>
              <w:t>15</w:t>
            </w:r>
          </w:p>
        </w:tc>
        <w:tc>
          <w:tcPr>
            <w:tcW w:type="dxa" w:w="1587"/>
          </w:tcPr>
          <w:p>
            <w:pPr>
              <w:jc w:val="center"/>
            </w:pPr>
            <w:r/>
            <w:r>
              <w:rPr>
                <w:sz w:val="20"/>
              </w:rPr>
              <w:t>+2</w:t>
            </w:r>
          </w:p>
        </w:tc>
        <w:tc>
          <w:tcPr>
            <w:tcW w:type="dxa" w:w="1814"/>
          </w:tcPr>
          <w:p>
            <w:pPr>
              <w:jc w:val="center"/>
            </w:pPr>
            <w:r/>
            <w:r>
              <w:rPr>
                <w:sz w:val="20"/>
              </w:rPr>
              <w:t>1493</w:t>
            </w:r>
          </w:p>
        </w:tc>
        <w:tc>
          <w:tcPr>
            <w:tcW w:type="dxa" w:w="1814"/>
          </w:tcPr>
          <w:p>
            <w:pPr>
              <w:jc w:val="center"/>
            </w:pPr>
            <w:r/>
            <w:r>
              <w:rPr>
                <w:sz w:val="20"/>
              </w:rPr>
              <w:t>1257</w:t>
            </w:r>
          </w:p>
        </w:tc>
        <w:tc>
          <w:tcPr>
            <w:tcW w:type="dxa" w:w="1701"/>
          </w:tcPr>
          <w:p>
            <w:pPr>
              <w:jc w:val="center"/>
            </w:pPr>
            <w:r/>
            <w:r>
              <w:rPr>
                <w:sz w:val="20"/>
              </w:rPr>
              <w:t>236</w:t>
            </w:r>
          </w:p>
        </w:tc>
      </w:tr>
      <w:tr>
        <w:tc>
          <w:tcPr>
            <w:tcW w:type="dxa" w:w="1587"/>
            <w:shd w:val="clear" w:fill="F2F5EC"/>
          </w:tcPr>
          <w:p>
            <w:pPr>
              <w:jc w:val="center"/>
            </w:pPr>
            <w:r/>
            <w:r>
              <w:rPr>
                <w:sz w:val="20"/>
              </w:rPr>
              <w:t>20</w:t>
            </w:r>
          </w:p>
        </w:tc>
        <w:tc>
          <w:tcPr>
            <w:tcW w:type="dxa" w:w="1587"/>
            <w:shd w:val="clear" w:fill="F2F5EC"/>
          </w:tcPr>
          <w:p>
            <w:pPr>
              <w:jc w:val="center"/>
            </w:pPr>
            <w:r/>
            <w:r>
              <w:rPr>
                <w:sz w:val="20"/>
              </w:rPr>
              <w:t>+2</w:t>
            </w:r>
          </w:p>
        </w:tc>
        <w:tc>
          <w:tcPr>
            <w:tcW w:type="dxa" w:w="1814"/>
            <w:shd w:val="clear" w:fill="F2F5EC"/>
          </w:tcPr>
          <w:p>
            <w:pPr>
              <w:jc w:val="center"/>
            </w:pPr>
            <w:r/>
            <w:r>
              <w:rPr>
                <w:sz w:val="20"/>
              </w:rPr>
              <w:t>1503</w:t>
            </w:r>
          </w:p>
        </w:tc>
        <w:tc>
          <w:tcPr>
            <w:tcW w:type="dxa" w:w="1814"/>
            <w:shd w:val="clear" w:fill="F2F5EC"/>
          </w:tcPr>
          <w:p>
            <w:pPr>
              <w:jc w:val="center"/>
            </w:pPr>
            <w:r/>
            <w:r>
              <w:rPr>
                <w:sz w:val="20"/>
              </w:rPr>
              <w:t>1247</w:t>
            </w:r>
          </w:p>
        </w:tc>
        <w:tc>
          <w:tcPr>
            <w:tcW w:type="dxa" w:w="1701"/>
            <w:shd w:val="clear" w:fill="F2F5EC"/>
          </w:tcPr>
          <w:p>
            <w:pPr>
              <w:jc w:val="center"/>
            </w:pPr>
            <w:r/>
            <w:r>
              <w:rPr>
                <w:sz w:val="20"/>
              </w:rPr>
              <w:t>256</w:t>
            </w:r>
          </w:p>
        </w:tc>
      </w:tr>
    </w:tbl>
    <w:p/>
    <w:p>
      <w:pPr>
        <w:spacing w:after="160"/>
      </w:pPr>
      <w:r>
        <w:rPr>
          <w:b w:val="0"/>
          <w:i w:val="0"/>
          <w:sz w:val="22"/>
        </w:rPr>
        <w:t>De +6 a +2. El salto entre el partido 3 y el 4 es la regla de rivales repetidos entrando en acción. Jugar veinte veces contra la misma persona mueve menos que jugar tres veces contra tres rivales distintos, que es exactamente el incentivo que buscamos.</w:t>
      </w:r>
    </w:p>
    <w:p>
      <w:pPr>
        <w:pStyle w:val="Heading1"/>
      </w:pPr>
      <w:r>
        <w:t>Reglas que protegen el sistema</w:t>
      </w:r>
    </w:p>
    <w:p>
      <w:pPr>
        <w:spacing w:after="160"/>
      </w:pPr>
      <w:r>
        <w:rPr>
          <w:b w:val="0"/>
          <w:i w:val="0"/>
          <w:sz w:val="22"/>
        </w:rPr>
        <w:t>Un ranking sirve solo si nadie puede manipularlo. SquashMatch tiene cuatro defensas:</w:t>
      </w:r>
    </w:p>
    <w:p>
      <w:pPr>
        <w:pStyle w:val="Heading3"/>
      </w:pPr>
      <w:r>
        <w:t>1. El rival confirma el resultado</w:t>
      </w:r>
    </w:p>
    <w:p>
      <w:pPr>
        <w:spacing w:after="160"/>
      </w:pPr>
      <w:r>
        <w:rPr>
          <w:b w:val="0"/>
          <w:i w:val="0"/>
          <w:sz w:val="22"/>
        </w:rPr>
        <w:t>Un jugador carga quién ganó y el marcador; el partido queda pendiente hasta que el otro lo confirme. Quien lo cargó no puede confirmarlo. Hasta que no haya acuerdo, el resultado no cuenta para las estadísticas ni mueve el rating.</w:t>
      </w:r>
    </w:p>
    <w:p>
      <w:pPr>
        <w:pStyle w:val="Heading3"/>
      </w:pPr>
      <w:r>
        <w:t>2. Suma cero</w:t>
      </w:r>
    </w:p>
    <w:p>
      <w:pPr>
        <w:spacing w:after="160"/>
      </w:pPr>
      <w:r>
        <w:rPr>
          <w:b w:val="0"/>
          <w:i w:val="0"/>
          <w:sz w:val="22"/>
        </w:rPr>
        <w:t>Los puntos que gana uno son exactamente los que pierde el otro. El total del circuito no cambia nunca, así que no hay forma de que el promedio se infle con el tiempo.</w:t>
      </w:r>
    </w:p>
    <w:p>
      <w:pPr>
        <w:pStyle w:val="Heading3"/>
      </w:pPr>
      <w:r>
        <w:t>3. Rivales repetidos rinden menos</w:t>
      </w:r>
    </w:p>
    <w:p>
      <w:pPr>
        <w:spacing w:after="160"/>
      </w:pPr>
      <w:r>
        <w:rPr>
          <w:b w:val="0"/>
          <w:i w:val="0"/>
          <w:sz w:val="22"/>
        </w:rPr>
        <w:t>A partir del cuarto partido contra la misma persona en 30 días, el intercambio vale la mitad. Cierra la puerta más obvia: dos conocidos cargando partidos entre ellos para subir juntos.</w:t>
      </w:r>
    </w:p>
    <w:p>
      <w:pPr>
        <w:pStyle w:val="Heading3"/>
      </w:pPr>
      <w:r>
        <w:t>4. El cálculo vive en el servidor</w:t>
      </w:r>
    </w:p>
    <w:p>
      <w:pPr>
        <w:spacing w:after="160"/>
      </w:pPr>
      <w:r>
        <w:rPr>
          <w:b w:val="0"/>
          <w:i w:val="0"/>
          <w:sz w:val="22"/>
        </w:rPr>
        <w:t>El rating no se calcula en el teléfono ni en el navegador del jugador, sino en la base de datos, junto con la reserva y el resultado. Nadie puede alterarlo desde afuera, y cada movimiento queda registrado con su fecha, el partido que lo originó y el valor anterior y posterior.</w:t>
      </w:r>
    </w:p>
    <w:p>
      <w:pPr>
        <w:pStyle w:val="Heading1"/>
      </w:pPr>
      <w:r>
        <w:t>Preguntas frecuentes</w:t>
      </w:r>
    </w:p>
    <w:p>
      <w:pPr>
        <w:pStyle w:val="Heading3"/>
      </w:pPr>
      <w:r>
        <w:t>¿Bajo de rating si no juego?</w:t>
      </w:r>
    </w:p>
    <w:p>
      <w:pPr>
        <w:spacing w:after="160"/>
      </w:pPr>
      <w:r>
        <w:rPr>
          <w:b w:val="0"/>
          <w:i w:val="0"/>
          <w:sz w:val="22"/>
        </w:rPr>
        <w:t>No. El rating solo se mueve con partidos jugados y confirmados.</w:t>
      </w:r>
    </w:p>
    <w:p>
      <w:pPr>
        <w:pStyle w:val="Heading3"/>
      </w:pPr>
      <w:r>
        <w:t>¿Sirve de algo perder?</w:t>
      </w:r>
    </w:p>
    <w:p>
      <w:pPr>
        <w:spacing w:after="160"/>
      </w:pPr>
      <w:r>
        <w:rPr>
          <w:b w:val="0"/>
          <w:i w:val="0"/>
          <w:sz w:val="22"/>
        </w:rPr>
        <w:t>Perder contra alguien de tu nivel cuesta unos 10 puntos; contra alguien muy superior, 1 o 2. Y como ganarle a ese mismo rival vale 18, a la larga conviene jugar contra los mejores aunque se pierda varias veces.</w:t>
      </w:r>
    </w:p>
    <w:p>
      <w:pPr>
        <w:pStyle w:val="Heading3"/>
      </w:pPr>
      <w:r>
        <w:t>¿Qué relación tiene con la escalerilla?</w:t>
      </w:r>
    </w:p>
    <w:p>
      <w:pPr>
        <w:spacing w:after="160"/>
      </w:pPr>
      <w:r>
        <w:rPr>
          <w:b w:val="0"/>
          <w:i w:val="0"/>
          <w:sz w:val="22"/>
        </w:rPr>
        <w:t>Son cosas distintas y a propósito. La escalerilla es el ranking interno de cada club, se mueve por posiciones y solo con los desafíos hechos desde esa sección. El rating es un número personal que acompaña al jugador en todos sus partidos, sean de escalerilla, desafíos directos o partidos de canchas abiertas.</w:t>
      </w:r>
    </w:p>
    <w:p>
      <w:pPr>
        <w:pStyle w:val="Heading3"/>
      </w:pPr>
      <w:r>
        <w:t>¿Y el ranking nacional de la federación?</w:t>
      </w:r>
    </w:p>
    <w:p>
      <w:pPr>
        <w:spacing w:after="160"/>
      </w:pPr>
      <w:r>
        <w:rPr>
          <w:b w:val="0"/>
          <w:i w:val="0"/>
          <w:sz w:val="22"/>
        </w:rPr>
        <w:t>Es independiente y lo administra la Federación Chilena de Squash con los resultados del circuito oficial. El rating de SquashMatch refleja lo que pasa en la app, entre los jugadores que la usan.</w:t>
      </w:r>
    </w:p>
    <w:p>
      <w:pPr>
        <w:pStyle w:val="Heading3"/>
      </w:pPr>
      <w:r>
        <w:t>¿Se puede corregir un partido mal cargado?</w:t>
      </w:r>
    </w:p>
    <w:p>
      <w:pPr>
        <w:spacing w:after="160"/>
      </w:pPr>
      <w:r>
        <w:rPr>
          <w:b w:val="0"/>
          <w:i w:val="0"/>
          <w:sz w:val="22"/>
        </w:rPr>
        <w:t>Sí. Si el rival lo rechaza, el resultado se borra y cualquiera de los dos puede volver a cargarlo. Además el sistema puede recalcular todos los ratings desde cero, en orden cronológico, si alguna vez hiciera falta.</w:t>
      </w:r>
    </w:p>
    <w:p/>
    <w:p>
      <w:r>
        <w:rPr>
          <w:i/>
          <w:color w:val="555B52"/>
          <w:sz w:val="17"/>
        </w:rPr>
        <w:t>SquashMatch · Documento técnico del sistema de rating · Las cifras de este documento fueron calculadas con la misma fórmula que corre en la aplicación.</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D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4A7C1B"/>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A7C1B"/>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1D1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