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30F9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Nick Petty</w:t>
      </w:r>
    </w:p>
    <w:p w14:paraId="5A5E8CCF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Z23296080</w:t>
      </w:r>
    </w:p>
    <w:p w14:paraId="784CBE8F" w14:textId="77777777"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>Homework 1</w:t>
      </w:r>
    </w:p>
    <w:p w14:paraId="33375A3A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6D8D3AA9" w14:textId="1CF7061F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  <w:r w:rsidR="00E80E56">
        <w:rPr>
          <w:rFonts w:ascii="Times New Roman" w:hAnsi="Times New Roman" w:cs="Times New Roman"/>
          <w:sz w:val="24"/>
          <w:szCs w:val="24"/>
        </w:rPr>
        <w:t xml:space="preserve"> </w:t>
      </w:r>
      <w:r w:rsidR="00E80E5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social structure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composed of individuals or groups connected by social interactions or shared traits.</w:t>
      </w:r>
    </w:p>
    <w:p w14:paraId="5E104C32" w14:textId="4BB29BA4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graph (vertices connected by edges) whose edges have no orientation.  The edge (u, v) is equivalent to the edge (v, u).</w:t>
      </w:r>
    </w:p>
    <w:p w14:paraId="3247FC19" w14:textId="1C0B53A9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square grid whose axes are all nodes in a graph, and the value of any cell (a, b) is the weight of the edge between nodes </w:t>
      </w:r>
      <w:proofErr w:type="gramStart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</w:t>
      </w:r>
      <w:proofErr w:type="gramEnd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and b, or 0 if no edge exists.</w:t>
      </w:r>
    </w:p>
    <w:p w14:paraId="0E9F0E12" w14:textId="461A1061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  <w:r w:rsidR="000405D5">
        <w:rPr>
          <w:rFonts w:ascii="Times New Roman" w:hAnsi="Times New Roman" w:cs="Times New Roman"/>
          <w:sz w:val="24"/>
          <w:szCs w:val="24"/>
        </w:rPr>
        <w:t xml:space="preserve"> </w:t>
      </w:r>
      <w:r w:rsidR="00E9585B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for all pairs of nodes in a graph, 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each pair has a minimum distance between them.  The network diameter is the maximum of all these minimum node pair distances.  It describes how far a network reaches and how long it takes to cross the network.</w:t>
      </w:r>
    </w:p>
    <w:p w14:paraId="06EB8ADB" w14:textId="28D5DBCD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4E3480">
        <w:rPr>
          <w:rFonts w:ascii="Times New Roman" w:hAnsi="Times New Roman" w:cs="Times New Roman"/>
          <w:color w:val="4F81BD" w:themeColor="accent1"/>
          <w:sz w:val="24"/>
          <w:szCs w:val="24"/>
        </w:rPr>
        <w:t>t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he ratio of a node’s degree to the number of other nodes in a graph.  It describes how important a node is to the network.</w:t>
      </w:r>
    </w:p>
    <w:p w14:paraId="153A9D85" w14:textId="06FDB5A1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E90F6A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sequence of incident edges in a graph, but no selection rule is followed when a choice of edges is presented.  A path through a graph that choses each next step randomly.</w:t>
      </w:r>
    </w:p>
    <w:p w14:paraId="04B9C65F" w14:textId="69621BFD" w:rsidR="00D35393" w:rsidRPr="004E3480" w:rsidRDefault="00D35393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  <w:r w:rsidR="00082EB3">
        <w:rPr>
          <w:rFonts w:ascii="Times New Roman" w:hAnsi="Times New Roman" w:cs="Times New Roman"/>
          <w:sz w:val="24"/>
          <w:szCs w:val="24"/>
        </w:rPr>
        <w:t xml:space="preserve"> </w:t>
      </w:r>
      <w:r w:rsidR="00082EB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set of vertices with edges added at random. 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These usually have a Poisson degree distribution – a few nodes of very high and low degree, most nodes of similar degree.</w:t>
      </w:r>
    </w:p>
    <w:p w14:paraId="65FBCFD3" w14:textId="69CE4F39" w:rsidR="00D35393" w:rsidRDefault="00D35393" w:rsidP="004E34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  <w:r w:rsidR="00E40143">
        <w:rPr>
          <w:rFonts w:ascii="Times New Roman" w:hAnsi="Times New Roman" w:cs="Times New Roman"/>
          <w:sz w:val="24"/>
          <w:szCs w:val="24"/>
        </w:rPr>
        <w:t xml:space="preserve">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degree distribution often seen in social networks – a large number of low-degree nodes, with frequency dropping exponentially as degree </w:t>
      </w:r>
      <w:r w:rsidR="00771970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increases linearly.  This majority being in the low-degree group is also visualized as the long tail in a graph of a power-law distribution.</w:t>
      </w:r>
    </w:p>
    <w:p w14:paraId="0860BD07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14:paraId="02407430" w14:textId="77777777"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</w:t>
      </w:r>
      <w:proofErr w:type="gramStart"/>
      <w:r w:rsidRPr="00BC4B59">
        <w:rPr>
          <w:rFonts w:ascii="Times New Roman" w:hAnsi="Times New Roman" w:cs="Times New Roman"/>
          <w:sz w:val="24"/>
          <w:szCs w:val="24"/>
        </w:rPr>
        <w:t>nodes</w:t>
      </w:r>
      <w:proofErr w:type="gramEnd"/>
      <w:r w:rsidRPr="00BC4B59">
        <w:rPr>
          <w:rFonts w:ascii="Times New Roman" w:hAnsi="Times New Roman" w:cs="Times New Roman"/>
          <w:sz w:val="24"/>
          <w:szCs w:val="24"/>
        </w:rPr>
        <w:t xml:space="preserve">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60337" w14:textId="77777777" w:rsidR="00F03BD7" w:rsidRDefault="00F03BD7" w:rsidP="00F03BD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6B3AD24" wp14:editId="6606403A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8D5" w14:textId="51A1D2BE" w:rsidR="00A85A11" w:rsidRPr="00CE27C6" w:rsidRDefault="00A85A11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 xml:space="preserve">The graph is symmetrical around node e, so only scores for nodes a, b, c, d, and e need to be calculated.  This means that a = h =m, d = f = j, and b = c = g = </w:t>
      </w:r>
      <w:proofErr w:type="spellStart"/>
      <w:r w:rsidRPr="00CE27C6">
        <w:rPr>
          <w:color w:val="4F81BD" w:themeColor="accent1"/>
        </w:rPr>
        <w:t>i</w:t>
      </w:r>
      <w:proofErr w:type="spellEnd"/>
      <w:r w:rsidRPr="00CE27C6">
        <w:rPr>
          <w:color w:val="4F81BD" w:themeColor="accent1"/>
        </w:rPr>
        <w:t xml:space="preserve"> = k = l.</w:t>
      </w:r>
      <w:r w:rsidR="00CE27C6">
        <w:rPr>
          <w:color w:val="4F81BD" w:themeColor="accent1"/>
        </w:rPr>
        <w:t xml:space="preserve">  These results were verified with </w:t>
      </w:r>
      <w:proofErr w:type="spellStart"/>
      <w:r w:rsidR="00CE27C6">
        <w:rPr>
          <w:color w:val="4F81BD" w:themeColor="accent1"/>
        </w:rPr>
        <w:t>Gephi</w:t>
      </w:r>
      <w:proofErr w:type="spellEnd"/>
      <w:r w:rsidR="00CE27C6">
        <w:rPr>
          <w:color w:val="4F81BD" w:themeColor="accent1"/>
        </w:rPr>
        <w:t>.</w:t>
      </w:r>
    </w:p>
    <w:p w14:paraId="4DF75DF1" w14:textId="42D41286" w:rsidR="009370A2" w:rsidRPr="00CE27C6" w:rsidRDefault="003C36CA" w:rsidP="00A85A11">
      <w:pPr>
        <w:rPr>
          <w:color w:val="4F81BD" w:themeColor="accent1"/>
          <w:u w:val="single"/>
        </w:rPr>
      </w:pPr>
      <w:proofErr w:type="spellStart"/>
      <w:r w:rsidRPr="00CE27C6">
        <w:rPr>
          <w:color w:val="4F81BD" w:themeColor="accent1"/>
          <w:u w:val="single"/>
        </w:rPr>
        <w:t>Betweenness</w:t>
      </w:r>
      <w:proofErr w:type="spellEnd"/>
      <w:r w:rsidRPr="00CE27C6">
        <w:rPr>
          <w:color w:val="4F81BD" w:themeColor="accent1"/>
          <w:u w:val="single"/>
        </w:rPr>
        <w:t xml:space="preserve"> Centrality</w:t>
      </w:r>
    </w:p>
    <w:tbl>
      <w:tblPr>
        <w:tblpPr w:leftFromText="180" w:rightFromText="180" w:vertAnchor="text" w:horzAnchor="page" w:tblpX="7030" w:tblpY="742"/>
        <w:tblW w:w="2505" w:type="dxa"/>
        <w:tblLook w:val="04A0" w:firstRow="1" w:lastRow="0" w:firstColumn="1" w:lastColumn="0" w:noHBand="0" w:noVBand="1"/>
      </w:tblPr>
      <w:tblGrid>
        <w:gridCol w:w="408"/>
        <w:gridCol w:w="758"/>
        <w:gridCol w:w="1339"/>
      </w:tblGrid>
      <w:tr w:rsidR="00CE27C6" w:rsidRPr="00C90A04" w14:paraId="7F905DC6" w14:textId="77777777" w:rsidTr="00C90A04">
        <w:trPr>
          <w:trHeight w:val="320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9D20A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8C4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189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</w:tr>
      <w:tr w:rsidR="00CE27C6" w:rsidRPr="00C90A04" w14:paraId="7A3D7714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DF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9BD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4D8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10AC9036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33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0BF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D7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A0AAC2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180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5EB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95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01D51C88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972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F30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674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41CF381C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0C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0FE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056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0.727</w:t>
            </w:r>
          </w:p>
        </w:tc>
      </w:tr>
      <w:tr w:rsidR="00CE27C6" w:rsidRPr="00C90A04" w14:paraId="2651CD4D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5A4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99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47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6277EB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CC2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C5F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A87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305CE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0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63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6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71DDEEA5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1F0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proofErr w:type="spellStart"/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14D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C9C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5DEFB54A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2CD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52E0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57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B0BE32E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CBF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A9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71D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42DDAD8F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48E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2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493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6BBF1B4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1F3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59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BD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5CD77226" w14:textId="431705EC" w:rsidR="003C36CA" w:rsidRPr="00CE27C6" w:rsidRDefault="003C36CA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Calculati</w:t>
      </w:r>
      <w:r w:rsidR="00C90A04" w:rsidRPr="00CE27C6">
        <w:rPr>
          <w:color w:val="4F81BD" w:themeColor="accent1"/>
        </w:rPr>
        <w:t xml:space="preserve">ons for nodes a, b, c, d, and e are shown.  The normalization factor is </w:t>
      </w:r>
      <w:r w:rsidR="004C3D80">
        <w:rPr>
          <w:color w:val="4F81BD" w:themeColor="accent1"/>
        </w:rPr>
        <w:t>2/(n-</w:t>
      </w:r>
      <w:proofErr w:type="gramStart"/>
      <w:r w:rsidR="004C3D80">
        <w:rPr>
          <w:color w:val="4F81BD" w:themeColor="accent1"/>
        </w:rPr>
        <w:t>1)(</w:t>
      </w:r>
      <w:proofErr w:type="gramEnd"/>
      <w:r w:rsidR="004C3D80">
        <w:rPr>
          <w:color w:val="4F81BD" w:themeColor="accent1"/>
        </w:rPr>
        <w:t xml:space="preserve">n-2) = </w:t>
      </w:r>
      <w:r w:rsidR="00C90A04" w:rsidRPr="00CE27C6">
        <w:rPr>
          <w:color w:val="4F81BD" w:themeColor="accent1"/>
        </w:rPr>
        <w:t>1/66.</w:t>
      </w:r>
    </w:p>
    <w:p w14:paraId="54BAC82C" w14:textId="77777777" w:rsidR="00C90A04" w:rsidRPr="003C36CA" w:rsidRDefault="00C90A04" w:rsidP="00A85A11">
      <w:r>
        <w:rPr>
          <w:noProof/>
          <w:lang w:eastAsia="ja-JP"/>
        </w:rPr>
        <w:drawing>
          <wp:inline distT="0" distB="0" distL="0" distR="0" wp14:anchorId="103B1BAA" wp14:editId="3F9953BF">
            <wp:extent cx="2776562" cy="2554758"/>
            <wp:effectExtent l="0" t="0" r="0" b="10795"/>
            <wp:docPr id="2" name="Picture 2" descr="2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no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5" cy="25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2FB" w14:textId="0EEDD2C0" w:rsidR="003C36CA" w:rsidRPr="003C36CA" w:rsidRDefault="003C36CA" w:rsidP="00A85A11"/>
    <w:p w14:paraId="071C4691" w14:textId="744336FF" w:rsidR="003C36CA" w:rsidRDefault="00CE27C6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Closeness Centrality</w:t>
      </w:r>
    </w:p>
    <w:p w14:paraId="7ACE454C" w14:textId="3261C000" w:rsidR="001A2F22" w:rsidRPr="001A2F22" w:rsidRDefault="001A2F22" w:rsidP="00A85A11">
      <w:pPr>
        <w:rPr>
          <w:color w:val="4F81BD" w:themeColor="accent1"/>
        </w:rPr>
      </w:pPr>
      <w:r>
        <w:rPr>
          <w:color w:val="4F81BD" w:themeColor="accent1"/>
        </w:rPr>
        <w:t xml:space="preserve">The score is the </w:t>
      </w:r>
      <w:r w:rsidR="003A4F10">
        <w:rPr>
          <w:color w:val="4F81BD" w:themeColor="accent1"/>
        </w:rPr>
        <w:t>average of all shortest paths from a node to all other nodes, that is, the sum of shortest paths divided by the total number of nodes minus one (Sum/12).  This is normalized by taking the inverse of the score.</w:t>
      </w:r>
    </w:p>
    <w:tbl>
      <w:tblPr>
        <w:tblpPr w:leftFromText="180" w:rightFromText="180" w:vertAnchor="text" w:horzAnchor="page" w:tblpXSpec="center" w:tblpY="95"/>
        <w:tblW w:w="11298" w:type="dxa"/>
        <w:tblLook w:val="04A0" w:firstRow="1" w:lastRow="0" w:firstColumn="1" w:lastColumn="0" w:noHBand="0" w:noVBand="1"/>
      </w:tblPr>
      <w:tblGrid>
        <w:gridCol w:w="1366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E27C6" w:rsidRPr="00783B80" w14:paraId="3CE4AE38" w14:textId="77777777" w:rsidTr="00783B80">
        <w:trPr>
          <w:trHeight w:val="32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760A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B4B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9C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DB1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ED8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1F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8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554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7DE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A25F" w14:textId="5CC71283" w:rsidR="00783B80" w:rsidRPr="00783B80" w:rsidRDefault="00A85A11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E27C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F6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F4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53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0C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</w:tr>
      <w:tr w:rsidR="00CE27C6" w:rsidRPr="00783B80" w14:paraId="2585150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D3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C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00F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15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D4C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BA3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2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4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02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F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9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60A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30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255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0D4366C8" w14:textId="77777777" w:rsidTr="00783B80">
        <w:trPr>
          <w:trHeight w:val="35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87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14E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E65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3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299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34F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8B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53F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96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84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4C2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4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BB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C3E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0D2C54A1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A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FF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1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EA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9A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B3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0EE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1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8D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0AC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B19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6E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9F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DAB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F9CFC6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4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46E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FD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8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1E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0EB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884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57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CA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B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5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0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57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DBA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3FDD07CC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66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B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1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F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38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E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E7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CBB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1C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63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8FD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6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5F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4D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CE27C6" w:rsidRPr="00783B80" w14:paraId="4317128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021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6A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A6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94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C9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CC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D6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C0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610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94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CF2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D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494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62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4277125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D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6E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CF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51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AFD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C62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10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F6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2E0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70A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78C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3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93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78509C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93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C4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41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6AF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49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5BF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F0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D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A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4AD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CFC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212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5B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42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584D166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BD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proofErr w:type="spellStart"/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D00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5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F5C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0B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59D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A7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77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59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B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F2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0E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2D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C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5503C39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B7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F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700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2F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70F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A4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4E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95B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0C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39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5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9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7D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48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CE27C6" w:rsidRPr="00783B80" w14:paraId="2F3811D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3F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A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2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3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7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CF2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F80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C9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35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B3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6B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8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3B3C466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583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50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8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A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93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E66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BD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F8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3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30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9D3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250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C7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8B2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03FAFBA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E0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69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5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F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F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D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E27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D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71E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54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1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AD9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66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FE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CE27C6" w:rsidRPr="00783B80" w14:paraId="7ECB5AD5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7602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Sum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0E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8E5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AE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6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50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F3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F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0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C19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8D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D0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6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</w:tr>
      <w:tr w:rsidR="00616375" w:rsidRPr="00783B80" w14:paraId="69E613E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9184" w14:textId="77777777" w:rsidR="00616375" w:rsidRPr="00783B80" w:rsidRDefault="00616375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3C5" w14:textId="2483E10A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6F35" w14:textId="739F2664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1ACB" w14:textId="3BAE210D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D614" w14:textId="2B2D077E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B2AE" w14:textId="097420E4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2.000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8E3" w14:textId="78C63DA9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7D6" w14:textId="5695B36B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1BF" w14:textId="4E977D9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2088" w14:textId="38F17D06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DA93" w14:textId="389EF6F3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2B9" w14:textId="26344DCE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B52" w14:textId="0462011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A02" w14:textId="0DCB8A1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</w:tr>
      <w:tr w:rsidR="00CE27C6" w:rsidRPr="00783B80" w14:paraId="25023CD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80B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49E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D6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923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D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A3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14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B3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86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1E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D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B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F26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AC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</w:tr>
    </w:tbl>
    <w:p w14:paraId="5B5DC0ED" w14:textId="77777777" w:rsidR="00641A28" w:rsidRDefault="00641A28" w:rsidP="00F03BD7">
      <w:pPr>
        <w:rPr>
          <w:b/>
        </w:rPr>
      </w:pPr>
    </w:p>
    <w:p w14:paraId="54D36753" w14:textId="3CDFE7AF" w:rsidR="007126A2" w:rsidRDefault="007126A2" w:rsidP="007126A2">
      <w:pPr>
        <w:rPr>
          <w:color w:val="4F81BD" w:themeColor="accent1"/>
          <w:u w:val="single"/>
        </w:rPr>
      </w:pPr>
      <w:r>
        <w:rPr>
          <w:color w:val="4F81BD" w:themeColor="accent1"/>
          <w:u w:val="single"/>
        </w:rPr>
        <w:t>Eigenvector</w:t>
      </w:r>
      <w:r w:rsidRPr="00CE27C6">
        <w:rPr>
          <w:color w:val="4F81BD" w:themeColor="accent1"/>
          <w:u w:val="single"/>
        </w:rPr>
        <w:t xml:space="preserve"> Centrality</w:t>
      </w:r>
    </w:p>
    <w:p w14:paraId="1587BCFF" w14:textId="02FC41AE" w:rsidR="00A65B3A" w:rsidRPr="000E17C3" w:rsidRDefault="00DD0B93" w:rsidP="00F03BD7">
      <w:pPr>
        <w:rPr>
          <w:b/>
          <w:color w:val="4F81BD" w:themeColor="accent1"/>
        </w:rPr>
      </w:pPr>
      <w:r w:rsidRPr="000E17C3">
        <w:rPr>
          <w:b/>
          <w:color w:val="4F81BD" w:themeColor="accent1"/>
        </w:rPr>
        <w:t xml:space="preserve">This was calculated with the </w:t>
      </w:r>
      <w:r w:rsidR="00FF21EA" w:rsidRPr="000E17C3">
        <w:rPr>
          <w:b/>
          <w:color w:val="4F81BD" w:themeColor="accent1"/>
        </w:rPr>
        <w:t xml:space="preserve">Online Matrix Calculator from bluebit.gr, using the adjacency matrix below.  Calculation was also done in </w:t>
      </w:r>
      <w:proofErr w:type="spellStart"/>
      <w:r w:rsidR="00FF21EA" w:rsidRPr="000E17C3">
        <w:rPr>
          <w:b/>
          <w:color w:val="4F81BD" w:themeColor="accent1"/>
        </w:rPr>
        <w:t>Gephi</w:t>
      </w:r>
      <w:proofErr w:type="spellEnd"/>
      <w:r w:rsidR="00FF21EA" w:rsidRPr="000E17C3">
        <w:rPr>
          <w:b/>
          <w:color w:val="4F81BD" w:themeColor="accent1"/>
        </w:rPr>
        <w:t xml:space="preserve"> with 10,000 iterations.</w:t>
      </w:r>
    </w:p>
    <w:tbl>
      <w:tblPr>
        <w:tblStyle w:val="TableGrid"/>
        <w:tblW w:w="9731" w:type="dxa"/>
        <w:tblInd w:w="117" w:type="dxa"/>
        <w:tblLook w:val="04A0" w:firstRow="1" w:lastRow="0" w:firstColumn="1" w:lastColumn="0" w:noHBand="0" w:noVBand="1"/>
      </w:tblPr>
      <w:tblGrid>
        <w:gridCol w:w="396"/>
        <w:gridCol w:w="330"/>
        <w:gridCol w:w="336"/>
        <w:gridCol w:w="331"/>
        <w:gridCol w:w="337"/>
        <w:gridCol w:w="331"/>
        <w:gridCol w:w="331"/>
        <w:gridCol w:w="331"/>
        <w:gridCol w:w="337"/>
        <w:gridCol w:w="331"/>
        <w:gridCol w:w="331"/>
        <w:gridCol w:w="331"/>
        <w:gridCol w:w="331"/>
        <w:gridCol w:w="397"/>
        <w:gridCol w:w="1298"/>
        <w:gridCol w:w="1206"/>
        <w:gridCol w:w="397"/>
        <w:gridCol w:w="1291"/>
        <w:gridCol w:w="758"/>
      </w:tblGrid>
      <w:tr w:rsidR="00FF21EA" w:rsidRPr="00FF21EA" w14:paraId="2D1A2830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017AD13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 </w:t>
            </w:r>
          </w:p>
        </w:tc>
        <w:tc>
          <w:tcPr>
            <w:tcW w:w="330" w:type="dxa"/>
            <w:noWrap/>
            <w:hideMark/>
          </w:tcPr>
          <w:p w14:paraId="5FB880A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336" w:type="dxa"/>
            <w:noWrap/>
            <w:hideMark/>
          </w:tcPr>
          <w:p w14:paraId="442C221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331" w:type="dxa"/>
            <w:noWrap/>
            <w:hideMark/>
          </w:tcPr>
          <w:p w14:paraId="6C24C41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59838A3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331" w:type="dxa"/>
            <w:noWrap/>
            <w:hideMark/>
          </w:tcPr>
          <w:p w14:paraId="265AFE9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331" w:type="dxa"/>
            <w:noWrap/>
            <w:hideMark/>
          </w:tcPr>
          <w:p w14:paraId="0BE56B5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331" w:type="dxa"/>
            <w:noWrap/>
            <w:hideMark/>
          </w:tcPr>
          <w:p w14:paraId="7B5431A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337" w:type="dxa"/>
            <w:noWrap/>
            <w:hideMark/>
          </w:tcPr>
          <w:p w14:paraId="6801212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331" w:type="dxa"/>
            <w:noWrap/>
            <w:hideMark/>
          </w:tcPr>
          <w:p w14:paraId="0E62384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331" w:type="dxa"/>
            <w:noWrap/>
            <w:hideMark/>
          </w:tcPr>
          <w:p w14:paraId="6915C47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331" w:type="dxa"/>
            <w:noWrap/>
            <w:hideMark/>
          </w:tcPr>
          <w:p w14:paraId="031F372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331" w:type="dxa"/>
            <w:noWrap/>
            <w:hideMark/>
          </w:tcPr>
          <w:p w14:paraId="5F932A1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2BC3395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B7B557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noWrap/>
            <w:hideMark/>
          </w:tcPr>
          <w:p w14:paraId="458A52B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Eigenvalue</w:t>
            </w:r>
          </w:p>
        </w:tc>
        <w:tc>
          <w:tcPr>
            <w:tcW w:w="397" w:type="dxa"/>
            <w:noWrap/>
            <w:hideMark/>
          </w:tcPr>
          <w:p w14:paraId="66939E2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 </w:t>
            </w:r>
          </w:p>
        </w:tc>
        <w:tc>
          <w:tcPr>
            <w:tcW w:w="1291" w:type="dxa"/>
            <w:noWrap/>
            <w:hideMark/>
          </w:tcPr>
          <w:p w14:paraId="4826308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Eigenvector</w:t>
            </w:r>
          </w:p>
        </w:tc>
        <w:tc>
          <w:tcPr>
            <w:tcW w:w="758" w:type="dxa"/>
            <w:noWrap/>
            <w:hideMark/>
          </w:tcPr>
          <w:p w14:paraId="7C2185E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Gephi</w:t>
            </w:r>
            <w:proofErr w:type="spellEnd"/>
          </w:p>
        </w:tc>
      </w:tr>
      <w:tr w:rsidR="00E85717" w:rsidRPr="00FF21EA" w14:paraId="7A9E56CC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5F84814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330" w:type="dxa"/>
            <w:noWrap/>
            <w:hideMark/>
          </w:tcPr>
          <w:p w14:paraId="7960FB8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189D54D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6CD636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706B13F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EA221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F2A456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3B4C4E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8F3898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F0845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311FE9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45F7E9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E87E14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DDB54F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57433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 w:val="restart"/>
            <w:tcBorders>
              <w:left w:val="single" w:sz="4" w:space="0" w:color="auto"/>
            </w:tcBorders>
            <w:noWrap/>
            <w:hideMark/>
          </w:tcPr>
          <w:p w14:paraId="48BAC43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2.732</w:t>
            </w:r>
          </w:p>
        </w:tc>
        <w:tc>
          <w:tcPr>
            <w:tcW w:w="397" w:type="dxa"/>
            <w:noWrap/>
            <w:hideMark/>
          </w:tcPr>
          <w:p w14:paraId="40072C8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1291" w:type="dxa"/>
            <w:noWrap/>
            <w:vAlign w:val="center"/>
            <w:hideMark/>
          </w:tcPr>
          <w:p w14:paraId="6E44251C" w14:textId="5071573E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0.198</w:t>
            </w:r>
          </w:p>
        </w:tc>
        <w:tc>
          <w:tcPr>
            <w:tcW w:w="758" w:type="dxa"/>
            <w:noWrap/>
            <w:hideMark/>
          </w:tcPr>
          <w:p w14:paraId="47509CDB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0.592</w:t>
            </w:r>
          </w:p>
        </w:tc>
      </w:tr>
      <w:tr w:rsidR="00E85717" w:rsidRPr="00FF21EA" w14:paraId="636E7D83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2774B6C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330" w:type="dxa"/>
            <w:noWrap/>
            <w:hideMark/>
          </w:tcPr>
          <w:p w14:paraId="43942AF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6" w:type="dxa"/>
            <w:noWrap/>
            <w:hideMark/>
          </w:tcPr>
          <w:p w14:paraId="2641DEB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809CBC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3ADC4F9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30E61EB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734F13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5161D8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C76878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A39F93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D1AB58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4B1FFB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BACC26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4DAA29C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12958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7FE759E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67F2FC9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1291" w:type="dxa"/>
            <w:noWrap/>
            <w:vAlign w:val="center"/>
            <w:hideMark/>
          </w:tcPr>
          <w:p w14:paraId="6FD251E0" w14:textId="79ECED82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0.280</w:t>
            </w:r>
          </w:p>
        </w:tc>
        <w:tc>
          <w:tcPr>
            <w:tcW w:w="758" w:type="dxa"/>
            <w:noWrap/>
            <w:hideMark/>
          </w:tcPr>
          <w:p w14:paraId="729BF0B6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44DE483F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20D1ED1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330" w:type="dxa"/>
            <w:noWrap/>
            <w:hideMark/>
          </w:tcPr>
          <w:p w14:paraId="308292A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6" w:type="dxa"/>
            <w:noWrap/>
            <w:hideMark/>
          </w:tcPr>
          <w:p w14:paraId="1C40188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1FAF94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439A54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28787F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478C90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8C5F74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DAB31E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BA775F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264696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2C7FD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3322D4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6FF0D0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A29E0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695D07C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5C6BD94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1291" w:type="dxa"/>
            <w:noWrap/>
            <w:vAlign w:val="center"/>
            <w:hideMark/>
          </w:tcPr>
          <w:p w14:paraId="307B1D0F" w14:textId="3E56B24C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0.280</w:t>
            </w:r>
          </w:p>
        </w:tc>
        <w:tc>
          <w:tcPr>
            <w:tcW w:w="758" w:type="dxa"/>
            <w:noWrap/>
            <w:hideMark/>
          </w:tcPr>
          <w:p w14:paraId="7E169EFD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5A7C6B49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1E8667F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330" w:type="dxa"/>
            <w:noWrap/>
            <w:hideMark/>
          </w:tcPr>
          <w:p w14:paraId="254E2DD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434262A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4CFAC0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0E07A96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FB20A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7B21462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68DB7B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5CE988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1BDC50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83CD63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F3D88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5C74C6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9CAC13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26344D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75555248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6542945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1291" w:type="dxa"/>
            <w:noWrap/>
            <w:vAlign w:val="center"/>
            <w:hideMark/>
          </w:tcPr>
          <w:p w14:paraId="46425F2B" w14:textId="4ED7888B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0.316</w:t>
            </w:r>
          </w:p>
        </w:tc>
        <w:tc>
          <w:tcPr>
            <w:tcW w:w="758" w:type="dxa"/>
            <w:noWrap/>
            <w:hideMark/>
          </w:tcPr>
          <w:p w14:paraId="7B49D4FA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0.945</w:t>
            </w:r>
          </w:p>
        </w:tc>
      </w:tr>
      <w:tr w:rsidR="00E85717" w:rsidRPr="00FF21EA" w14:paraId="23197350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722CC21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330" w:type="dxa"/>
            <w:noWrap/>
            <w:hideMark/>
          </w:tcPr>
          <w:p w14:paraId="3A1E956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4256F20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C8FCD5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3C4369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96E8E4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156053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C125E9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7C3209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3C53B7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087D19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580B46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9664F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5ACD18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EF8B9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6DCB5F12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E0B245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1291" w:type="dxa"/>
            <w:noWrap/>
            <w:vAlign w:val="center"/>
            <w:hideMark/>
          </w:tcPr>
          <w:p w14:paraId="7C7EA9C5" w14:textId="738121C9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0.335</w:t>
            </w:r>
          </w:p>
        </w:tc>
        <w:tc>
          <w:tcPr>
            <w:tcW w:w="758" w:type="dxa"/>
            <w:noWrap/>
            <w:hideMark/>
          </w:tcPr>
          <w:p w14:paraId="2243EE4B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1.000</w:t>
            </w:r>
          </w:p>
        </w:tc>
      </w:tr>
      <w:tr w:rsidR="00E85717" w:rsidRPr="00FF21EA" w14:paraId="4D1D6D46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2269832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330" w:type="dxa"/>
            <w:noWrap/>
            <w:hideMark/>
          </w:tcPr>
          <w:p w14:paraId="44D946C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E7C674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592F0B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129D28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C7F7A4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51822CA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9F844D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147484E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1A70B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7264346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93AB47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C2A5F3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092E7D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D410E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3899F90A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05F3BD2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1291" w:type="dxa"/>
            <w:noWrap/>
            <w:vAlign w:val="center"/>
            <w:hideMark/>
          </w:tcPr>
          <w:p w14:paraId="72ACC780" w14:textId="0150D41E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0.316</w:t>
            </w:r>
          </w:p>
        </w:tc>
        <w:tc>
          <w:tcPr>
            <w:tcW w:w="758" w:type="dxa"/>
            <w:noWrap/>
            <w:hideMark/>
          </w:tcPr>
          <w:p w14:paraId="696E7222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0.945</w:t>
            </w:r>
          </w:p>
        </w:tc>
      </w:tr>
      <w:tr w:rsidR="00E85717" w:rsidRPr="00FF21EA" w14:paraId="10F3472C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7CF5F7F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330" w:type="dxa"/>
            <w:noWrap/>
            <w:hideMark/>
          </w:tcPr>
          <w:p w14:paraId="03376B6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0020BED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346F9B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4E661E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5478E2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5248CF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641893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3B39215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9C1398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4C90D5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010C06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DB12EE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161B38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30364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00A00B09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16D3F5D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1291" w:type="dxa"/>
            <w:noWrap/>
            <w:vAlign w:val="center"/>
            <w:hideMark/>
          </w:tcPr>
          <w:p w14:paraId="5C8AA5E3" w14:textId="5C2E902A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</w:t>
            </w:r>
            <w:bookmarkStart w:id="0" w:name="_GoBack"/>
            <w:bookmarkEnd w:id="0"/>
            <w:r w:rsidRPr="002A5004">
              <w:rPr>
                <w:rFonts w:ascii="Calibri" w:eastAsia="Times New Roman" w:hAnsi="Calibri"/>
                <w:color w:val="4F81BD" w:themeColor="accent1"/>
              </w:rPr>
              <w:t>280</w:t>
            </w:r>
          </w:p>
        </w:tc>
        <w:tc>
          <w:tcPr>
            <w:tcW w:w="758" w:type="dxa"/>
            <w:noWrap/>
            <w:hideMark/>
          </w:tcPr>
          <w:p w14:paraId="4E0AD752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43EA94D6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5FFE296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330" w:type="dxa"/>
            <w:noWrap/>
            <w:hideMark/>
          </w:tcPr>
          <w:p w14:paraId="3487BDD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689F3D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55D1F3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082F76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B59879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4B300D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23454A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5C9F8F7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050709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58FB79C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27C11D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CC4A48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EE8462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FD7223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7B48D46C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340A2CD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1291" w:type="dxa"/>
            <w:noWrap/>
            <w:vAlign w:val="center"/>
            <w:hideMark/>
          </w:tcPr>
          <w:p w14:paraId="05672CD2" w14:textId="78BCC926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0.198</w:t>
            </w:r>
          </w:p>
        </w:tc>
        <w:tc>
          <w:tcPr>
            <w:tcW w:w="758" w:type="dxa"/>
            <w:noWrap/>
            <w:hideMark/>
          </w:tcPr>
          <w:p w14:paraId="622F194D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0.592</w:t>
            </w:r>
          </w:p>
        </w:tc>
      </w:tr>
      <w:tr w:rsidR="00E85717" w:rsidRPr="00FF21EA" w14:paraId="6532DFB7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195CA4D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330" w:type="dxa"/>
            <w:noWrap/>
            <w:hideMark/>
          </w:tcPr>
          <w:p w14:paraId="122DAB4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7D11437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A57448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20EC4CA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4456E3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6A1519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45C447D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1604636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4166935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72FC63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ED4737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75D7DC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8AE4EC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11C15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4E3359FC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30FEC8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1291" w:type="dxa"/>
            <w:noWrap/>
            <w:vAlign w:val="center"/>
            <w:hideMark/>
          </w:tcPr>
          <w:p w14:paraId="34F25BBA" w14:textId="5B4FE019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0.280</w:t>
            </w:r>
          </w:p>
        </w:tc>
        <w:tc>
          <w:tcPr>
            <w:tcW w:w="758" w:type="dxa"/>
            <w:noWrap/>
            <w:hideMark/>
          </w:tcPr>
          <w:p w14:paraId="50B5B022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680C7E4A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6BBD67B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330" w:type="dxa"/>
            <w:noWrap/>
            <w:hideMark/>
          </w:tcPr>
          <w:p w14:paraId="5C41ABF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E6E97D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3C4EC8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4B2B87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75B29F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F648FF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FF3BDE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4C982E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1B01AC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C013BE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66422D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A99CA6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28F7B18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61900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6DE7704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F88A99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1291" w:type="dxa"/>
            <w:noWrap/>
            <w:vAlign w:val="center"/>
            <w:hideMark/>
          </w:tcPr>
          <w:p w14:paraId="28DE2D11" w14:textId="313A4345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0.316</w:t>
            </w:r>
          </w:p>
        </w:tc>
        <w:tc>
          <w:tcPr>
            <w:tcW w:w="758" w:type="dxa"/>
            <w:noWrap/>
            <w:hideMark/>
          </w:tcPr>
          <w:p w14:paraId="6E73B5A5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0.945</w:t>
            </w:r>
          </w:p>
        </w:tc>
      </w:tr>
      <w:tr w:rsidR="00E85717" w:rsidRPr="00FF21EA" w14:paraId="74A53CBA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4255C6C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330" w:type="dxa"/>
            <w:noWrap/>
            <w:hideMark/>
          </w:tcPr>
          <w:p w14:paraId="6FB6CD33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2EB1DB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E060A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AE9D39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766522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B6A219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96A68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B7E226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0FB12E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B10F774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4F202E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36753BB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4E03FCA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009D1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4963518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17FC21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1291" w:type="dxa"/>
            <w:noWrap/>
            <w:vAlign w:val="center"/>
            <w:hideMark/>
          </w:tcPr>
          <w:p w14:paraId="3D45ED88" w14:textId="085C7EB4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0.280</w:t>
            </w:r>
          </w:p>
        </w:tc>
        <w:tc>
          <w:tcPr>
            <w:tcW w:w="758" w:type="dxa"/>
            <w:noWrap/>
            <w:hideMark/>
          </w:tcPr>
          <w:p w14:paraId="3EB659F1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5E0A1E3D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0217A50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330" w:type="dxa"/>
            <w:noWrap/>
            <w:hideMark/>
          </w:tcPr>
          <w:p w14:paraId="6022E85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36373F0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07A951E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9B746A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71DB18A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9309D6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912461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D17AE8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8E761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455011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C1678D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526822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15C1F42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2801F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7DF41A8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AE6B255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1291" w:type="dxa"/>
            <w:noWrap/>
            <w:vAlign w:val="center"/>
            <w:hideMark/>
          </w:tcPr>
          <w:p w14:paraId="6F543AB9" w14:textId="3604147F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0.280</w:t>
            </w:r>
          </w:p>
        </w:tc>
        <w:tc>
          <w:tcPr>
            <w:tcW w:w="758" w:type="dxa"/>
            <w:noWrap/>
            <w:hideMark/>
          </w:tcPr>
          <w:p w14:paraId="0D5DAEDD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0.838</w:t>
            </w:r>
          </w:p>
        </w:tc>
      </w:tr>
      <w:tr w:rsidR="00E85717" w:rsidRPr="00FF21EA" w14:paraId="04D1249A" w14:textId="77777777" w:rsidTr="00E85717">
        <w:trPr>
          <w:trHeight w:val="312"/>
        </w:trPr>
        <w:tc>
          <w:tcPr>
            <w:tcW w:w="396" w:type="dxa"/>
            <w:noWrap/>
            <w:hideMark/>
          </w:tcPr>
          <w:p w14:paraId="4536EEB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330" w:type="dxa"/>
            <w:noWrap/>
            <w:hideMark/>
          </w:tcPr>
          <w:p w14:paraId="6770B32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6996B73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007C9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BB8C07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9BC68A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C06A269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591594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141AEF68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85F30DC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6E25E16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4036A0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B7C80A7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1260490F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DF7561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1A6D52B" w14:textId="77777777" w:rsidR="00E85717" w:rsidRPr="00FF21EA" w:rsidRDefault="00E85717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184C9EAD" w14:textId="77777777" w:rsidR="00E85717" w:rsidRPr="00FF21EA" w:rsidRDefault="00E85717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1291" w:type="dxa"/>
            <w:noWrap/>
            <w:vAlign w:val="center"/>
            <w:hideMark/>
          </w:tcPr>
          <w:p w14:paraId="4E701456" w14:textId="07AF0A4F" w:rsidR="00E85717" w:rsidRPr="002A5004" w:rsidRDefault="00E85717" w:rsidP="00FF21EA">
            <w:pPr>
              <w:rPr>
                <w:b/>
                <w:color w:val="4F81BD" w:themeColor="accent1"/>
              </w:rPr>
            </w:pPr>
            <w:r w:rsidRPr="002A5004">
              <w:rPr>
                <w:rFonts w:ascii="Calibri" w:eastAsia="Times New Roman" w:hAnsi="Calibri"/>
                <w:color w:val="4F81BD" w:themeColor="accent1"/>
              </w:rPr>
              <w:t>0.198</w:t>
            </w:r>
          </w:p>
        </w:tc>
        <w:tc>
          <w:tcPr>
            <w:tcW w:w="758" w:type="dxa"/>
            <w:noWrap/>
            <w:hideMark/>
          </w:tcPr>
          <w:p w14:paraId="3CC8F7A4" w14:textId="77777777" w:rsidR="00E85717" w:rsidRPr="002A5004" w:rsidRDefault="00E85717" w:rsidP="00FF21EA">
            <w:pPr>
              <w:rPr>
                <w:color w:val="4F81BD" w:themeColor="accent1"/>
              </w:rPr>
            </w:pPr>
            <w:r w:rsidRPr="002A5004">
              <w:rPr>
                <w:color w:val="4F81BD" w:themeColor="accent1"/>
              </w:rPr>
              <w:t>0.592</w:t>
            </w:r>
          </w:p>
        </w:tc>
      </w:tr>
    </w:tbl>
    <w:p w14:paraId="227056CD" w14:textId="77777777" w:rsidR="00FF21EA" w:rsidRDefault="00FF21EA" w:rsidP="00F03BD7">
      <w:pPr>
        <w:rPr>
          <w:b/>
        </w:rPr>
      </w:pPr>
    </w:p>
    <w:p w14:paraId="36BF3205" w14:textId="77777777"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 xml:space="preserve">please explain how to use adjacency matrix and the power of adjacency matrix to find diameter of the network (show your solution 1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 and the clustering </w:t>
      </w:r>
      <w:r w:rsidRPr="00BC4B59">
        <w:rPr>
          <w:sz w:val="24"/>
          <w:szCs w:val="24"/>
        </w:rPr>
        <w:lastRenderedPageBreak/>
        <w:t>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D35393">
        <w:rPr>
          <w:sz w:val="24"/>
          <w:szCs w:val="24"/>
        </w:rPr>
        <w:t xml:space="preserve">. Please find the node with the highest </w:t>
      </w:r>
      <w:proofErr w:type="spellStart"/>
      <w:r w:rsidR="00D35393">
        <w:rPr>
          <w:sz w:val="24"/>
          <w:szCs w:val="24"/>
        </w:rPr>
        <w:t>betweenness</w:t>
      </w:r>
      <w:proofErr w:type="spellEnd"/>
      <w:r w:rsidR="00D35393">
        <w:rPr>
          <w:sz w:val="24"/>
          <w:szCs w:val="24"/>
        </w:rPr>
        <w:t xml:space="preserve"> score (please show your solution [0.25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])</w:t>
      </w:r>
    </w:p>
    <w:p w14:paraId="5FEEAF33" w14:textId="77777777" w:rsidR="00672596" w:rsidRDefault="00672596" w:rsidP="00641A28">
      <w:pPr>
        <w:jc w:val="center"/>
      </w:pPr>
      <w:r>
        <w:rPr>
          <w:noProof/>
          <w:lang w:eastAsia="ja-JP"/>
        </w:rPr>
        <w:drawing>
          <wp:inline distT="0" distB="0" distL="0" distR="0" wp14:anchorId="18DADE8B" wp14:editId="1F983C6F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902" w14:textId="77777777" w:rsidR="00672596" w:rsidRDefault="00672596" w:rsidP="00F03BD7"/>
    <w:p w14:paraId="180047A2" w14:textId="77777777"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r w:rsidRPr="00FC6A21">
        <w:rPr>
          <w:rFonts w:cs="Times New Roman"/>
          <w:sz w:val="24"/>
          <w:szCs w:val="24"/>
        </w:rPr>
        <w:t xml:space="preserve">The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8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14:paraId="5DC8C686" w14:textId="77777777"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edge density and the clustering coefficient of the whole network, and analyze why clustering coefficient is larger (or smaller) than the edge density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A74F71D" w14:textId="77777777"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average distance between any two pairs of nodes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 xml:space="preserve">], and report the Diameter of the network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4391E13" w14:textId="77777777"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Please find the node(s) with the highest closeness centrality score [0.5 </w:t>
      </w:r>
      <w:proofErr w:type="spellStart"/>
      <w:r>
        <w:rPr>
          <w:rFonts w:cs="Times New Roman"/>
          <w:sz w:val="24"/>
          <w:szCs w:val="24"/>
        </w:rPr>
        <w:t>pt</w:t>
      </w:r>
      <w:proofErr w:type="spellEnd"/>
      <w:r>
        <w:rPr>
          <w:rFonts w:cs="Times New Roman"/>
          <w:sz w:val="24"/>
          <w:szCs w:val="24"/>
        </w:rPr>
        <w:t>]</w:t>
      </w:r>
    </w:p>
    <w:p w14:paraId="4E43B98F" w14:textId="77777777"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14:paraId="17328A21" w14:textId="77777777"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ja-JP"/>
        </w:rPr>
        <w:drawing>
          <wp:inline distT="0" distB="0" distL="0" distR="0" wp14:anchorId="2E53422C" wp14:editId="4B1E4F46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C0A" w14:textId="77777777"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14:paraId="0C454A04" w14:textId="77777777" w:rsidR="00641A28" w:rsidRDefault="00641A28" w:rsidP="00CF0088">
      <w:pPr>
        <w:pStyle w:val="HTMLPreformatted"/>
        <w:rPr>
          <w:b/>
        </w:rPr>
      </w:pPr>
    </w:p>
    <w:p w14:paraId="59353FA3" w14:textId="77777777" w:rsidR="00641A28" w:rsidRDefault="00641A28" w:rsidP="00CF0088">
      <w:pPr>
        <w:pStyle w:val="HTMLPreformatted"/>
        <w:rPr>
          <w:b/>
        </w:rPr>
      </w:pPr>
    </w:p>
    <w:p w14:paraId="6AD7354A" w14:textId="77777777"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</w:t>
      </w:r>
      <w:proofErr w:type="spellStart"/>
      <w:r w:rsidR="00CF0088" w:rsidRPr="00641A28">
        <w:rPr>
          <w:rFonts w:asciiTheme="majorHAnsi" w:hAnsiTheme="majorHAnsi"/>
          <w:sz w:val="24"/>
          <w:szCs w:val="24"/>
        </w:rPr>
        <w:t>coauthorship</w:t>
      </w:r>
      <w:proofErr w:type="spellEnd"/>
      <w:r w:rsidR="00CF0088" w:rsidRPr="00641A28">
        <w:rPr>
          <w:rFonts w:asciiTheme="majorHAnsi" w:hAnsiTheme="majorHAnsi"/>
          <w:sz w:val="24"/>
          <w:szCs w:val="24"/>
        </w:rPr>
        <w:t xml:space="preserve">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14:paraId="5D24595C" w14:textId="77777777" w:rsidR="00CF0088" w:rsidRPr="00641A28" w:rsidRDefault="00E85717" w:rsidP="00641A28">
      <w:pPr>
        <w:ind w:left="720" w:firstLine="720"/>
        <w:rPr>
          <w:rFonts w:asciiTheme="majorHAnsi" w:hAnsiTheme="majorHAnsi"/>
        </w:rPr>
      </w:pPr>
      <w:hyperlink r:id="rId10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14:paraId="5684F377" w14:textId="77777777"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netscience.paj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>” file (these are text files),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netscience.gml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 xml:space="preserve">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14:paraId="457CFC4A" w14:textId="77777777"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B63D1A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B63D1A" w:rsidRPr="00712327">
        <w:rPr>
          <w:rFonts w:asciiTheme="majorHAnsi" w:hAnsiTheme="majorHAnsi"/>
          <w:sz w:val="24"/>
          <w:szCs w:val="24"/>
        </w:rPr>
        <w:t>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14:paraId="66E7777A" w14:textId="77777777"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].</w:t>
      </w:r>
    </w:p>
    <w:p w14:paraId="58DF5FEE" w14:textId="77777777"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].</w:t>
      </w:r>
    </w:p>
    <w:p w14:paraId="0C701AC9" w14:textId="77777777"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report clustering coefficient and diameter of the network [0.5 </w:t>
      </w:r>
      <w:proofErr w:type="spellStart"/>
      <w:r>
        <w:rPr>
          <w:rFonts w:asciiTheme="majorHAnsi" w:hAnsiTheme="majorHAnsi"/>
          <w:sz w:val="24"/>
          <w:szCs w:val="24"/>
        </w:rPr>
        <w:t>pt</w:t>
      </w:r>
      <w:proofErr w:type="spellEnd"/>
      <w:r>
        <w:rPr>
          <w:rFonts w:asciiTheme="majorHAnsi" w:hAnsiTheme="majorHAnsi"/>
          <w:sz w:val="24"/>
          <w:szCs w:val="24"/>
        </w:rPr>
        <w:t>].</w:t>
      </w:r>
    </w:p>
    <w:p w14:paraId="43C04505" w14:textId="77777777"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14:paraId="4224ACE7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Tips for programming:</w:t>
      </w:r>
    </w:p>
    <w:p w14:paraId="1409FCD4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14:paraId="5E34FB80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14:paraId="31A136F7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Breath First Search algorithm (</w:t>
      </w:r>
      <w:hyperlink r:id="rId12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14:paraId="10C676ED" w14:textId="77777777"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14:paraId="28CD29BB" w14:textId="77777777" w:rsidR="00796E27" w:rsidRDefault="00796E27" w:rsidP="00173B1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: The open Graph </w:t>
      </w:r>
      <w:proofErr w:type="spellStart"/>
      <w:r>
        <w:rPr>
          <w:rFonts w:asciiTheme="majorHAnsi" w:hAnsiTheme="majorHAnsi"/>
          <w:b/>
        </w:rPr>
        <w:t>Viz</w:t>
      </w:r>
      <w:proofErr w:type="spellEnd"/>
      <w:r>
        <w:rPr>
          <w:rFonts w:asciiTheme="majorHAnsi" w:hAnsiTheme="majorHAnsi"/>
          <w:b/>
        </w:rPr>
        <w:t xml:space="preserve"> Platform </w:t>
      </w:r>
    </w:p>
    <w:p w14:paraId="61C6B749" w14:textId="77777777" w:rsidR="00796E27" w:rsidRDefault="00E85717" w:rsidP="00796E27">
      <w:pPr>
        <w:ind w:firstLine="720"/>
        <w:rPr>
          <w:rFonts w:asciiTheme="majorHAnsi" w:hAnsiTheme="majorHAnsi"/>
          <w:b/>
        </w:rPr>
      </w:pPr>
      <w:hyperlink r:id="rId13" w:history="1">
        <w:r w:rsidR="00796E27"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14:paraId="1F7248E2" w14:textId="77777777"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</w:t>
      </w: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 also has API functions to support user programming. You can check API functions for the following URL: </w:t>
      </w:r>
    </w:p>
    <w:p w14:paraId="7E62C603" w14:textId="77777777" w:rsidR="00796E27" w:rsidRDefault="00E85717" w:rsidP="00796E27">
      <w:pPr>
        <w:ind w:firstLine="720"/>
        <w:rPr>
          <w:rFonts w:asciiTheme="majorHAnsi" w:hAnsiTheme="majorHAnsi"/>
          <w:b/>
        </w:rPr>
      </w:pPr>
      <w:hyperlink r:id="rId14" w:history="1">
        <w:r w:rsidR="00796E27"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14:paraId="2E535EF9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14:paraId="4F6F2FED" w14:textId="77777777" w:rsidR="00173B14" w:rsidRPr="00641A28" w:rsidRDefault="00E85717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14:paraId="778E7D26" w14:textId="77777777" w:rsidR="00173B14" w:rsidRPr="00641A28" w:rsidRDefault="00E85717" w:rsidP="00173B14">
      <w:pPr>
        <w:ind w:firstLine="720"/>
        <w:rPr>
          <w:rFonts w:asciiTheme="majorHAnsi" w:hAnsiTheme="majorHAnsi"/>
        </w:rPr>
      </w:pPr>
      <w:hyperlink r:id="rId16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14:paraId="306403C8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Python: </w:t>
      </w:r>
      <w:proofErr w:type="spellStart"/>
      <w:r w:rsidRPr="00641A28">
        <w:rPr>
          <w:rFonts w:asciiTheme="majorHAnsi" w:hAnsiTheme="majorHAnsi"/>
          <w:b/>
        </w:rPr>
        <w:t>NetworkX</w:t>
      </w:r>
      <w:proofErr w:type="spellEnd"/>
      <w:r w:rsidRPr="00641A28">
        <w:rPr>
          <w:rFonts w:asciiTheme="majorHAnsi" w:hAnsiTheme="majorHAnsi"/>
          <w:b/>
        </w:rPr>
        <w:t xml:space="preserve">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14:paraId="07F1D591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14:paraId="639AE135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.Net: </w:t>
      </w:r>
      <w:proofErr w:type="spellStart"/>
      <w:r w:rsidRPr="00641A28">
        <w:rPr>
          <w:rFonts w:asciiTheme="majorHAnsi" w:hAnsiTheme="majorHAnsi"/>
          <w:b/>
        </w:rPr>
        <w:t>NodeXL</w:t>
      </w:r>
      <w:proofErr w:type="spellEnd"/>
      <w:r w:rsidRPr="00641A28">
        <w:rPr>
          <w:rFonts w:asciiTheme="majorHAnsi" w:hAnsiTheme="majorHAnsi"/>
          <w:b/>
        </w:rPr>
        <w:t xml:space="preserve"> (Open source template for Microsoft tools)</w:t>
      </w:r>
    </w:p>
    <w:p w14:paraId="47BE9DAC" w14:textId="77777777"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8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0405D5"/>
    <w:rsid w:val="00082EB3"/>
    <w:rsid w:val="000E17C3"/>
    <w:rsid w:val="00173B14"/>
    <w:rsid w:val="001A2F22"/>
    <w:rsid w:val="002A5004"/>
    <w:rsid w:val="002C75FA"/>
    <w:rsid w:val="00357D8C"/>
    <w:rsid w:val="00366571"/>
    <w:rsid w:val="003A4F10"/>
    <w:rsid w:val="003C36CA"/>
    <w:rsid w:val="003E18B4"/>
    <w:rsid w:val="00466201"/>
    <w:rsid w:val="00467589"/>
    <w:rsid w:val="00493E1B"/>
    <w:rsid w:val="004C3D80"/>
    <w:rsid w:val="004E3480"/>
    <w:rsid w:val="00547DEE"/>
    <w:rsid w:val="00616375"/>
    <w:rsid w:val="00641A28"/>
    <w:rsid w:val="006661B7"/>
    <w:rsid w:val="00672596"/>
    <w:rsid w:val="00677BA3"/>
    <w:rsid w:val="006E4EC2"/>
    <w:rsid w:val="00712327"/>
    <w:rsid w:val="007126A2"/>
    <w:rsid w:val="007607A0"/>
    <w:rsid w:val="00771970"/>
    <w:rsid w:val="00783B80"/>
    <w:rsid w:val="00796E27"/>
    <w:rsid w:val="007B70EA"/>
    <w:rsid w:val="00866A8F"/>
    <w:rsid w:val="008913A6"/>
    <w:rsid w:val="0092291F"/>
    <w:rsid w:val="009370A2"/>
    <w:rsid w:val="00957E3C"/>
    <w:rsid w:val="009C7DFD"/>
    <w:rsid w:val="00A16706"/>
    <w:rsid w:val="00A65B3A"/>
    <w:rsid w:val="00A85A11"/>
    <w:rsid w:val="00B5500F"/>
    <w:rsid w:val="00B63D1A"/>
    <w:rsid w:val="00BA46FE"/>
    <w:rsid w:val="00BC4B59"/>
    <w:rsid w:val="00BD065F"/>
    <w:rsid w:val="00C90A04"/>
    <w:rsid w:val="00CD384D"/>
    <w:rsid w:val="00CE27C6"/>
    <w:rsid w:val="00CF0088"/>
    <w:rsid w:val="00D032C0"/>
    <w:rsid w:val="00D35393"/>
    <w:rsid w:val="00DD0B93"/>
    <w:rsid w:val="00DE3F1C"/>
    <w:rsid w:val="00E40143"/>
    <w:rsid w:val="00E80E56"/>
    <w:rsid w:val="00E85717"/>
    <w:rsid w:val="00E90F6A"/>
    <w:rsid w:val="00E9585B"/>
    <w:rsid w:val="00F03BD7"/>
    <w:rsid w:val="00F112C9"/>
    <w:rsid w:val="00FC6A21"/>
    <w:rsid w:val="00FF1B7C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  <w:style w:type="table" w:styleId="TableGrid">
    <w:name w:val="Table Grid"/>
    <w:basedOn w:val="TableNormal"/>
    <w:uiPriority w:val="59"/>
    <w:rsid w:val="00FF2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hyperlink" Target="http://networkdata.ics.uci.edu/data.php?id=11" TargetMode="External"/><Relationship Id="rId11" Type="http://schemas.openxmlformats.org/officeDocument/2006/relationships/hyperlink" Target="http://en.wikipedia.org/wiki/Dijkstra's_algorithm" TargetMode="External"/><Relationship Id="rId12" Type="http://schemas.openxmlformats.org/officeDocument/2006/relationships/hyperlink" Target="http://en.wikipedia.org/wiki/Breadth-first_search" TargetMode="External"/><Relationship Id="rId13" Type="http://schemas.openxmlformats.org/officeDocument/2006/relationships/hyperlink" Target="https://gephi.org/" TargetMode="External"/><Relationship Id="rId14" Type="http://schemas.openxmlformats.org/officeDocument/2006/relationships/hyperlink" Target="https://gephi.org/docs/api/" TargetMode="External"/><Relationship Id="rId15" Type="http://schemas.openxmlformats.org/officeDocument/2006/relationships/hyperlink" Target="http://jung.sourceforge.net/" TargetMode="External"/><Relationship Id="rId16" Type="http://schemas.openxmlformats.org/officeDocument/2006/relationships/hyperlink" Target="http://www.datalab.uci.edu/papers/JUNG_tech_report.html" TargetMode="External"/><Relationship Id="rId17" Type="http://schemas.openxmlformats.org/officeDocument/2006/relationships/hyperlink" Target="http://networkx.github.com/" TargetMode="External"/><Relationship Id="rId18" Type="http://schemas.openxmlformats.org/officeDocument/2006/relationships/hyperlink" Target="http://nodexl.codeplex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-personal.umich.edu/~mejn/netdata/kara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1236</Words>
  <Characters>7048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18</cp:revision>
  <cp:lastPrinted>2013-01-22T21:20:00Z</cp:lastPrinted>
  <dcterms:created xsi:type="dcterms:W3CDTF">2016-01-26T02:12:00Z</dcterms:created>
  <dcterms:modified xsi:type="dcterms:W3CDTF">2016-02-02T20:48:00Z</dcterms:modified>
</cp:coreProperties>
</file>