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3E61E4" w14:textId="5D9AF225" w:rsidR="006845CF" w:rsidRDefault="003057DC" w:rsidP="006845CF">
      <w:pPr>
        <w:pStyle w:val="Title"/>
      </w:pPr>
      <w:r>
        <w:t xml:space="preserve">Finding the </w:t>
      </w:r>
      <w:r w:rsidR="006845CF">
        <w:t>N</w:t>
      </w:r>
      <w:r w:rsidR="006845CF" w:rsidRPr="006845CF">
        <w:rPr>
          <w:vertAlign w:val="superscript"/>
        </w:rPr>
        <w:t>th</w:t>
      </w:r>
      <w:r w:rsidR="006845CF">
        <w:t xml:space="preserve"> Fibonacci Number</w:t>
      </w:r>
    </w:p>
    <w:p w14:paraId="4FB1C00D" w14:textId="712182AB" w:rsidR="006845CF" w:rsidRPr="006845CF" w:rsidRDefault="006845CF" w:rsidP="006845CF">
      <w:pPr>
        <w:pStyle w:val="Subtitle"/>
      </w:pPr>
      <w:r>
        <w:t>COT6405 Project by Nick Petty</w:t>
      </w:r>
    </w:p>
    <w:sdt>
      <w:sdtPr>
        <w:rPr>
          <w:rFonts w:asciiTheme="minorHAnsi" w:eastAsiaTheme="minorEastAsia" w:hAnsiTheme="minorHAnsi" w:cstheme="minorBidi"/>
          <w:b w:val="0"/>
          <w:bCs w:val="0"/>
          <w:color w:val="auto"/>
          <w:sz w:val="24"/>
          <w:szCs w:val="24"/>
          <w:lang w:eastAsia="ja-JP"/>
        </w:rPr>
        <w:id w:val="-194783829"/>
        <w:docPartObj>
          <w:docPartGallery w:val="Table of Contents"/>
          <w:docPartUnique/>
        </w:docPartObj>
      </w:sdtPr>
      <w:sdtEndPr>
        <w:rPr>
          <w:noProof/>
        </w:rPr>
      </w:sdtEndPr>
      <w:sdtContent>
        <w:p w14:paraId="181EAEFD" w14:textId="77777777" w:rsidR="003270FD" w:rsidRDefault="003270FD">
          <w:pPr>
            <w:pStyle w:val="TOCHeading"/>
          </w:pPr>
          <w:r>
            <w:t>Table of Contents</w:t>
          </w:r>
        </w:p>
        <w:p w14:paraId="734120F9" w14:textId="77777777" w:rsidR="0080576C" w:rsidRDefault="003270FD">
          <w:pPr>
            <w:pStyle w:val="TOC1"/>
            <w:tabs>
              <w:tab w:val="right" w:leader="dot" w:pos="9350"/>
            </w:tabs>
            <w:rPr>
              <w:b w:val="0"/>
              <w:bCs w:val="0"/>
              <w:caps w:val="0"/>
              <w:noProof/>
              <w:sz w:val="24"/>
              <w:szCs w:val="24"/>
            </w:rPr>
          </w:pPr>
          <w:r>
            <w:rPr>
              <w:b w:val="0"/>
              <w:bCs w:val="0"/>
            </w:rPr>
            <w:fldChar w:fldCharType="begin"/>
          </w:r>
          <w:r>
            <w:instrText xml:space="preserve"> TOC \o "1-3" \h \z \u </w:instrText>
          </w:r>
          <w:r>
            <w:rPr>
              <w:b w:val="0"/>
              <w:bCs w:val="0"/>
            </w:rPr>
            <w:fldChar w:fldCharType="separate"/>
          </w:r>
          <w:hyperlink w:anchor="_Toc446262316" w:history="1">
            <w:r w:rsidR="0080576C" w:rsidRPr="008866F1">
              <w:rPr>
                <w:rStyle w:val="Hyperlink"/>
                <w:noProof/>
              </w:rPr>
              <w:t>Abstract</w:t>
            </w:r>
            <w:r w:rsidR="0080576C">
              <w:rPr>
                <w:noProof/>
                <w:webHidden/>
              </w:rPr>
              <w:tab/>
            </w:r>
            <w:r w:rsidR="0080576C">
              <w:rPr>
                <w:noProof/>
                <w:webHidden/>
              </w:rPr>
              <w:fldChar w:fldCharType="begin"/>
            </w:r>
            <w:r w:rsidR="0080576C">
              <w:rPr>
                <w:noProof/>
                <w:webHidden/>
              </w:rPr>
              <w:instrText xml:space="preserve"> PAGEREF _Toc446262316 \h </w:instrText>
            </w:r>
            <w:r w:rsidR="0080576C">
              <w:rPr>
                <w:noProof/>
                <w:webHidden/>
              </w:rPr>
            </w:r>
            <w:r w:rsidR="0080576C">
              <w:rPr>
                <w:noProof/>
                <w:webHidden/>
              </w:rPr>
              <w:fldChar w:fldCharType="separate"/>
            </w:r>
            <w:r w:rsidR="0080576C">
              <w:rPr>
                <w:noProof/>
                <w:webHidden/>
              </w:rPr>
              <w:t>1</w:t>
            </w:r>
            <w:r w:rsidR="0080576C">
              <w:rPr>
                <w:noProof/>
                <w:webHidden/>
              </w:rPr>
              <w:fldChar w:fldCharType="end"/>
            </w:r>
          </w:hyperlink>
        </w:p>
        <w:p w14:paraId="249ADDDB" w14:textId="77777777" w:rsidR="0080576C" w:rsidRDefault="00F5286A">
          <w:pPr>
            <w:pStyle w:val="TOC1"/>
            <w:tabs>
              <w:tab w:val="right" w:leader="dot" w:pos="9350"/>
            </w:tabs>
            <w:rPr>
              <w:b w:val="0"/>
              <w:bCs w:val="0"/>
              <w:caps w:val="0"/>
              <w:noProof/>
              <w:sz w:val="24"/>
              <w:szCs w:val="24"/>
            </w:rPr>
          </w:pPr>
          <w:hyperlink w:anchor="_Toc446262317" w:history="1">
            <w:r w:rsidR="0080576C" w:rsidRPr="008866F1">
              <w:rPr>
                <w:rStyle w:val="Hyperlink"/>
                <w:noProof/>
              </w:rPr>
              <w:t>Problem Description</w:t>
            </w:r>
            <w:r w:rsidR="0080576C">
              <w:rPr>
                <w:noProof/>
                <w:webHidden/>
              </w:rPr>
              <w:tab/>
            </w:r>
            <w:r w:rsidR="0080576C">
              <w:rPr>
                <w:noProof/>
                <w:webHidden/>
              </w:rPr>
              <w:fldChar w:fldCharType="begin"/>
            </w:r>
            <w:r w:rsidR="0080576C">
              <w:rPr>
                <w:noProof/>
                <w:webHidden/>
              </w:rPr>
              <w:instrText xml:space="preserve"> PAGEREF _Toc446262317 \h </w:instrText>
            </w:r>
            <w:r w:rsidR="0080576C">
              <w:rPr>
                <w:noProof/>
                <w:webHidden/>
              </w:rPr>
            </w:r>
            <w:r w:rsidR="0080576C">
              <w:rPr>
                <w:noProof/>
                <w:webHidden/>
              </w:rPr>
              <w:fldChar w:fldCharType="separate"/>
            </w:r>
            <w:r w:rsidR="0080576C">
              <w:rPr>
                <w:noProof/>
                <w:webHidden/>
              </w:rPr>
              <w:t>1</w:t>
            </w:r>
            <w:r w:rsidR="0080576C">
              <w:rPr>
                <w:noProof/>
                <w:webHidden/>
              </w:rPr>
              <w:fldChar w:fldCharType="end"/>
            </w:r>
          </w:hyperlink>
        </w:p>
        <w:p w14:paraId="643DD586" w14:textId="77777777" w:rsidR="0080576C" w:rsidRDefault="00F5286A">
          <w:pPr>
            <w:pStyle w:val="TOC1"/>
            <w:tabs>
              <w:tab w:val="right" w:leader="dot" w:pos="9350"/>
            </w:tabs>
            <w:rPr>
              <w:b w:val="0"/>
              <w:bCs w:val="0"/>
              <w:caps w:val="0"/>
              <w:noProof/>
              <w:sz w:val="24"/>
              <w:szCs w:val="24"/>
            </w:rPr>
          </w:pPr>
          <w:hyperlink w:anchor="_Toc446262318" w:history="1">
            <w:r w:rsidR="0080576C" w:rsidRPr="008866F1">
              <w:rPr>
                <w:rStyle w:val="Hyperlink"/>
                <w:noProof/>
              </w:rPr>
              <w:t>Practical Applications</w:t>
            </w:r>
            <w:r w:rsidR="0080576C">
              <w:rPr>
                <w:noProof/>
                <w:webHidden/>
              </w:rPr>
              <w:tab/>
            </w:r>
            <w:r w:rsidR="0080576C">
              <w:rPr>
                <w:noProof/>
                <w:webHidden/>
              </w:rPr>
              <w:fldChar w:fldCharType="begin"/>
            </w:r>
            <w:r w:rsidR="0080576C">
              <w:rPr>
                <w:noProof/>
                <w:webHidden/>
              </w:rPr>
              <w:instrText xml:space="preserve"> PAGEREF _Toc446262318 \h </w:instrText>
            </w:r>
            <w:r w:rsidR="0080576C">
              <w:rPr>
                <w:noProof/>
                <w:webHidden/>
              </w:rPr>
            </w:r>
            <w:r w:rsidR="0080576C">
              <w:rPr>
                <w:noProof/>
                <w:webHidden/>
              </w:rPr>
              <w:fldChar w:fldCharType="separate"/>
            </w:r>
            <w:r w:rsidR="0080576C">
              <w:rPr>
                <w:noProof/>
                <w:webHidden/>
              </w:rPr>
              <w:t>2</w:t>
            </w:r>
            <w:r w:rsidR="0080576C">
              <w:rPr>
                <w:noProof/>
                <w:webHidden/>
              </w:rPr>
              <w:fldChar w:fldCharType="end"/>
            </w:r>
          </w:hyperlink>
        </w:p>
        <w:p w14:paraId="33357403" w14:textId="77777777" w:rsidR="0080576C" w:rsidRDefault="00F5286A">
          <w:pPr>
            <w:pStyle w:val="TOC1"/>
            <w:tabs>
              <w:tab w:val="right" w:leader="dot" w:pos="9350"/>
            </w:tabs>
            <w:rPr>
              <w:b w:val="0"/>
              <w:bCs w:val="0"/>
              <w:caps w:val="0"/>
              <w:noProof/>
              <w:sz w:val="24"/>
              <w:szCs w:val="24"/>
            </w:rPr>
          </w:pPr>
          <w:hyperlink w:anchor="_Toc446262319" w:history="1">
            <w:r w:rsidR="0080576C" w:rsidRPr="008866F1">
              <w:rPr>
                <w:rStyle w:val="Hyperlink"/>
                <w:noProof/>
              </w:rPr>
              <w:t>Competing Algorithms</w:t>
            </w:r>
            <w:r w:rsidR="0080576C">
              <w:rPr>
                <w:noProof/>
                <w:webHidden/>
              </w:rPr>
              <w:tab/>
            </w:r>
            <w:r w:rsidR="0080576C">
              <w:rPr>
                <w:noProof/>
                <w:webHidden/>
              </w:rPr>
              <w:fldChar w:fldCharType="begin"/>
            </w:r>
            <w:r w:rsidR="0080576C">
              <w:rPr>
                <w:noProof/>
                <w:webHidden/>
              </w:rPr>
              <w:instrText xml:space="preserve"> PAGEREF _Toc446262319 \h </w:instrText>
            </w:r>
            <w:r w:rsidR="0080576C">
              <w:rPr>
                <w:noProof/>
                <w:webHidden/>
              </w:rPr>
            </w:r>
            <w:r w:rsidR="0080576C">
              <w:rPr>
                <w:noProof/>
                <w:webHidden/>
              </w:rPr>
              <w:fldChar w:fldCharType="separate"/>
            </w:r>
            <w:r w:rsidR="0080576C">
              <w:rPr>
                <w:noProof/>
                <w:webHidden/>
              </w:rPr>
              <w:t>3</w:t>
            </w:r>
            <w:r w:rsidR="0080576C">
              <w:rPr>
                <w:noProof/>
                <w:webHidden/>
              </w:rPr>
              <w:fldChar w:fldCharType="end"/>
            </w:r>
          </w:hyperlink>
        </w:p>
        <w:p w14:paraId="24B05402" w14:textId="77777777" w:rsidR="0080576C" w:rsidRDefault="00F5286A">
          <w:pPr>
            <w:pStyle w:val="TOC1"/>
            <w:tabs>
              <w:tab w:val="right" w:leader="dot" w:pos="9350"/>
            </w:tabs>
            <w:rPr>
              <w:b w:val="0"/>
              <w:bCs w:val="0"/>
              <w:caps w:val="0"/>
              <w:noProof/>
              <w:sz w:val="24"/>
              <w:szCs w:val="24"/>
            </w:rPr>
          </w:pPr>
          <w:hyperlink w:anchor="_Toc446262320" w:history="1">
            <w:r w:rsidR="0080576C" w:rsidRPr="008866F1">
              <w:rPr>
                <w:rStyle w:val="Hyperlink"/>
                <w:noProof/>
              </w:rPr>
              <w:t>Experiments</w:t>
            </w:r>
            <w:r w:rsidR="0080576C">
              <w:rPr>
                <w:noProof/>
                <w:webHidden/>
              </w:rPr>
              <w:tab/>
            </w:r>
            <w:r w:rsidR="0080576C">
              <w:rPr>
                <w:noProof/>
                <w:webHidden/>
              </w:rPr>
              <w:fldChar w:fldCharType="begin"/>
            </w:r>
            <w:r w:rsidR="0080576C">
              <w:rPr>
                <w:noProof/>
                <w:webHidden/>
              </w:rPr>
              <w:instrText xml:space="preserve"> PAGEREF _Toc446262320 \h </w:instrText>
            </w:r>
            <w:r w:rsidR="0080576C">
              <w:rPr>
                <w:noProof/>
                <w:webHidden/>
              </w:rPr>
            </w:r>
            <w:r w:rsidR="0080576C">
              <w:rPr>
                <w:noProof/>
                <w:webHidden/>
              </w:rPr>
              <w:fldChar w:fldCharType="separate"/>
            </w:r>
            <w:r w:rsidR="0080576C">
              <w:rPr>
                <w:noProof/>
                <w:webHidden/>
              </w:rPr>
              <w:t>3</w:t>
            </w:r>
            <w:r w:rsidR="0080576C">
              <w:rPr>
                <w:noProof/>
                <w:webHidden/>
              </w:rPr>
              <w:fldChar w:fldCharType="end"/>
            </w:r>
          </w:hyperlink>
        </w:p>
        <w:p w14:paraId="1B939E0E" w14:textId="77777777" w:rsidR="0080576C" w:rsidRDefault="00F5286A">
          <w:pPr>
            <w:pStyle w:val="TOC1"/>
            <w:tabs>
              <w:tab w:val="right" w:leader="dot" w:pos="9350"/>
            </w:tabs>
            <w:rPr>
              <w:b w:val="0"/>
              <w:bCs w:val="0"/>
              <w:caps w:val="0"/>
              <w:noProof/>
              <w:sz w:val="24"/>
              <w:szCs w:val="24"/>
            </w:rPr>
          </w:pPr>
          <w:hyperlink w:anchor="_Toc446262321" w:history="1">
            <w:r w:rsidR="0080576C" w:rsidRPr="008866F1">
              <w:rPr>
                <w:rStyle w:val="Hyperlink"/>
                <w:noProof/>
              </w:rPr>
              <w:t>Programming Implementation</w:t>
            </w:r>
            <w:r w:rsidR="0080576C">
              <w:rPr>
                <w:noProof/>
                <w:webHidden/>
              </w:rPr>
              <w:tab/>
            </w:r>
            <w:r w:rsidR="0080576C">
              <w:rPr>
                <w:noProof/>
                <w:webHidden/>
              </w:rPr>
              <w:fldChar w:fldCharType="begin"/>
            </w:r>
            <w:r w:rsidR="0080576C">
              <w:rPr>
                <w:noProof/>
                <w:webHidden/>
              </w:rPr>
              <w:instrText xml:space="preserve"> PAGEREF _Toc446262321 \h </w:instrText>
            </w:r>
            <w:r w:rsidR="0080576C">
              <w:rPr>
                <w:noProof/>
                <w:webHidden/>
              </w:rPr>
            </w:r>
            <w:r w:rsidR="0080576C">
              <w:rPr>
                <w:noProof/>
                <w:webHidden/>
              </w:rPr>
              <w:fldChar w:fldCharType="separate"/>
            </w:r>
            <w:r w:rsidR="0080576C">
              <w:rPr>
                <w:noProof/>
                <w:webHidden/>
              </w:rPr>
              <w:t>3</w:t>
            </w:r>
            <w:r w:rsidR="0080576C">
              <w:rPr>
                <w:noProof/>
                <w:webHidden/>
              </w:rPr>
              <w:fldChar w:fldCharType="end"/>
            </w:r>
          </w:hyperlink>
        </w:p>
        <w:p w14:paraId="092343F3" w14:textId="77777777" w:rsidR="0080576C" w:rsidRDefault="00F5286A">
          <w:pPr>
            <w:pStyle w:val="TOC1"/>
            <w:tabs>
              <w:tab w:val="right" w:leader="dot" w:pos="9350"/>
            </w:tabs>
            <w:rPr>
              <w:b w:val="0"/>
              <w:bCs w:val="0"/>
              <w:caps w:val="0"/>
              <w:noProof/>
              <w:sz w:val="24"/>
              <w:szCs w:val="24"/>
            </w:rPr>
          </w:pPr>
          <w:hyperlink w:anchor="_Toc446262322" w:history="1">
            <w:r w:rsidR="0080576C" w:rsidRPr="008866F1">
              <w:rPr>
                <w:rStyle w:val="Hyperlink"/>
                <w:noProof/>
              </w:rPr>
              <w:t>Conclusions</w:t>
            </w:r>
            <w:r w:rsidR="0080576C">
              <w:rPr>
                <w:noProof/>
                <w:webHidden/>
              </w:rPr>
              <w:tab/>
            </w:r>
            <w:r w:rsidR="0080576C">
              <w:rPr>
                <w:noProof/>
                <w:webHidden/>
              </w:rPr>
              <w:fldChar w:fldCharType="begin"/>
            </w:r>
            <w:r w:rsidR="0080576C">
              <w:rPr>
                <w:noProof/>
                <w:webHidden/>
              </w:rPr>
              <w:instrText xml:space="preserve"> PAGEREF _Toc446262322 \h </w:instrText>
            </w:r>
            <w:r w:rsidR="0080576C">
              <w:rPr>
                <w:noProof/>
                <w:webHidden/>
              </w:rPr>
            </w:r>
            <w:r w:rsidR="0080576C">
              <w:rPr>
                <w:noProof/>
                <w:webHidden/>
              </w:rPr>
              <w:fldChar w:fldCharType="separate"/>
            </w:r>
            <w:r w:rsidR="0080576C">
              <w:rPr>
                <w:noProof/>
                <w:webHidden/>
              </w:rPr>
              <w:t>4</w:t>
            </w:r>
            <w:r w:rsidR="0080576C">
              <w:rPr>
                <w:noProof/>
                <w:webHidden/>
              </w:rPr>
              <w:fldChar w:fldCharType="end"/>
            </w:r>
          </w:hyperlink>
        </w:p>
        <w:p w14:paraId="28F271FC" w14:textId="77777777" w:rsidR="0080576C" w:rsidRDefault="00F5286A">
          <w:pPr>
            <w:pStyle w:val="TOC1"/>
            <w:tabs>
              <w:tab w:val="right" w:leader="dot" w:pos="9350"/>
            </w:tabs>
            <w:rPr>
              <w:b w:val="0"/>
              <w:bCs w:val="0"/>
              <w:caps w:val="0"/>
              <w:noProof/>
              <w:sz w:val="24"/>
              <w:szCs w:val="24"/>
            </w:rPr>
          </w:pPr>
          <w:hyperlink w:anchor="_Toc446262323" w:history="1">
            <w:r w:rsidR="0080576C" w:rsidRPr="008866F1">
              <w:rPr>
                <w:rStyle w:val="Hyperlink"/>
                <w:noProof/>
              </w:rPr>
              <w:t>Sources</w:t>
            </w:r>
            <w:r w:rsidR="0080576C">
              <w:rPr>
                <w:noProof/>
                <w:webHidden/>
              </w:rPr>
              <w:tab/>
            </w:r>
            <w:r w:rsidR="0080576C">
              <w:rPr>
                <w:noProof/>
                <w:webHidden/>
              </w:rPr>
              <w:fldChar w:fldCharType="begin"/>
            </w:r>
            <w:r w:rsidR="0080576C">
              <w:rPr>
                <w:noProof/>
                <w:webHidden/>
              </w:rPr>
              <w:instrText xml:space="preserve"> PAGEREF _Toc446262323 \h </w:instrText>
            </w:r>
            <w:r w:rsidR="0080576C">
              <w:rPr>
                <w:noProof/>
                <w:webHidden/>
              </w:rPr>
            </w:r>
            <w:r w:rsidR="0080576C">
              <w:rPr>
                <w:noProof/>
                <w:webHidden/>
              </w:rPr>
              <w:fldChar w:fldCharType="separate"/>
            </w:r>
            <w:r w:rsidR="0080576C">
              <w:rPr>
                <w:noProof/>
                <w:webHidden/>
              </w:rPr>
              <w:t>4</w:t>
            </w:r>
            <w:r w:rsidR="0080576C">
              <w:rPr>
                <w:noProof/>
                <w:webHidden/>
              </w:rPr>
              <w:fldChar w:fldCharType="end"/>
            </w:r>
          </w:hyperlink>
        </w:p>
        <w:p w14:paraId="6C96CA6D" w14:textId="77777777" w:rsidR="003270FD" w:rsidRDefault="003270FD">
          <w:r>
            <w:rPr>
              <w:b/>
              <w:bCs/>
              <w:noProof/>
            </w:rPr>
            <w:fldChar w:fldCharType="end"/>
          </w:r>
        </w:p>
      </w:sdtContent>
    </w:sdt>
    <w:p w14:paraId="6FE0B237" w14:textId="77777777" w:rsidR="002B6810" w:rsidRDefault="002B6810"/>
    <w:p w14:paraId="1A21DEE5" w14:textId="77777777" w:rsidR="003270FD" w:rsidRDefault="003270FD" w:rsidP="003270FD">
      <w:pPr>
        <w:pStyle w:val="Heading1"/>
      </w:pPr>
      <w:bookmarkStart w:id="0" w:name="_Toc446262316"/>
      <w:r>
        <w:t>Abstract</w:t>
      </w:r>
      <w:bookmarkEnd w:id="0"/>
    </w:p>
    <w:p w14:paraId="0862F714" w14:textId="77777777" w:rsidR="000147E3" w:rsidRDefault="000147E3" w:rsidP="000147E3"/>
    <w:p w14:paraId="32D433DB" w14:textId="39BAAE99" w:rsidR="002B6EAE" w:rsidRDefault="000147E3" w:rsidP="002B6EAE">
      <w:r>
        <w:t>The Fibonacci Numbers are a sequence of positive integers defined by a recursive relationship.  That is, F</w:t>
      </w:r>
      <w:r w:rsidRPr="000147E3">
        <w:rPr>
          <w:vertAlign w:val="subscript"/>
        </w:rPr>
        <w:t>n</w:t>
      </w:r>
      <w:r>
        <w:t xml:space="preserve"> = F</w:t>
      </w:r>
      <w:r w:rsidRPr="000147E3">
        <w:rPr>
          <w:vertAlign w:val="subscript"/>
        </w:rPr>
        <w:t>n-1</w:t>
      </w:r>
      <w:r>
        <w:t xml:space="preserve"> + F</w:t>
      </w:r>
      <w:r w:rsidRPr="000147E3">
        <w:rPr>
          <w:vertAlign w:val="subscript"/>
        </w:rPr>
        <w:t>n-2</w:t>
      </w:r>
      <w:r>
        <w:t>, where F</w:t>
      </w:r>
      <w:r w:rsidRPr="000147E3">
        <w:rPr>
          <w:vertAlign w:val="subscript"/>
        </w:rPr>
        <w:t>0</w:t>
      </w:r>
      <w:r>
        <w:t xml:space="preserve"> = 0 and F</w:t>
      </w:r>
      <w:r w:rsidRPr="000147E3">
        <w:rPr>
          <w:vertAlign w:val="subscript"/>
        </w:rPr>
        <w:t>1</w:t>
      </w:r>
      <w:r w:rsidR="003C2A25">
        <w:t xml:space="preserve"> = 1</w:t>
      </w:r>
      <w:r w:rsidR="005A1F60">
        <w:t xml:space="preserve">.  </w:t>
      </w:r>
      <w:r w:rsidR="003C2A25">
        <w:t xml:space="preserve">Likely owning to </w:t>
      </w:r>
      <w:r w:rsidR="005A1F60">
        <w:t>its</w:t>
      </w:r>
      <w:r w:rsidR="003C2A25">
        <w:t xml:space="preserve"> simplicity, the Fibonacci Numbers appear frequently in the natural world and </w:t>
      </w:r>
      <w:proofErr w:type="gramStart"/>
      <w:r w:rsidR="003C2A25">
        <w:t>a wide range sciences</w:t>
      </w:r>
      <w:proofErr w:type="gramEnd"/>
      <w:r w:rsidR="005A1F60">
        <w:t>.  However, the value of F</w:t>
      </w:r>
      <w:r w:rsidR="005A1F60" w:rsidRPr="000147E3">
        <w:rPr>
          <w:vertAlign w:val="subscript"/>
        </w:rPr>
        <w:t>n</w:t>
      </w:r>
      <w:r w:rsidR="005A1F60">
        <w:t xml:space="preserve"> grows very quickly, and the recursive method described becomes impossibly slow as n increases. </w:t>
      </w:r>
      <w:r>
        <w:t xml:space="preserve">This paper will </w:t>
      </w:r>
      <w:r w:rsidR="00F53EDB">
        <w:t xml:space="preserve">discuss some uses of Fibonacci Numbers, then </w:t>
      </w:r>
      <w:r>
        <w:t>examine two methods of finding the n</w:t>
      </w:r>
      <w:r w:rsidRPr="000147E3">
        <w:rPr>
          <w:vertAlign w:val="superscript"/>
        </w:rPr>
        <w:t>th</w:t>
      </w:r>
      <w:r>
        <w:t xml:space="preserve"> Fibonacci Number, give</w:t>
      </w:r>
      <w:r w:rsidR="00F53EDB">
        <w:t>n n.  The two methods examined will be the previously described recursive approach and the dynamic programming approach.  By comparing the theoretical and experimental runtimes of both approaches, dynamic programming will be shown to be the better method.</w:t>
      </w:r>
    </w:p>
    <w:p w14:paraId="3E480D44" w14:textId="5B17B816" w:rsidR="003270FD" w:rsidRDefault="003270FD" w:rsidP="00663C74">
      <w:pPr>
        <w:pStyle w:val="Heading1"/>
      </w:pPr>
      <w:bookmarkStart w:id="1" w:name="_Toc446262317"/>
      <w:r>
        <w:t>Problem Description</w:t>
      </w:r>
      <w:bookmarkEnd w:id="1"/>
    </w:p>
    <w:p w14:paraId="447638DA" w14:textId="77777777" w:rsidR="00663C74" w:rsidRDefault="00663C74" w:rsidP="00663C74"/>
    <w:p w14:paraId="066FCD87" w14:textId="76B15C9B" w:rsidR="00663C74" w:rsidRPr="00101E1E" w:rsidRDefault="003C2A25" w:rsidP="00663C74">
      <w:r>
        <w:t>Given an integer, n &gt; 1, the value of the n</w:t>
      </w:r>
      <w:r w:rsidRPr="003C2A25">
        <w:rPr>
          <w:vertAlign w:val="superscript"/>
        </w:rPr>
        <w:t>th</w:t>
      </w:r>
      <w:r w:rsidR="00101E1E">
        <w:t xml:space="preserve"> Fibonacci Number, F</w:t>
      </w:r>
      <w:r w:rsidR="00101E1E" w:rsidRPr="000147E3">
        <w:rPr>
          <w:vertAlign w:val="subscript"/>
        </w:rPr>
        <w:t>n</w:t>
      </w:r>
      <w:r w:rsidR="00101E1E">
        <w:t>,</w:t>
      </w:r>
      <w:r>
        <w:t xml:space="preserve"> is sought.  </w:t>
      </w:r>
      <w:r w:rsidR="007F1179">
        <w:t>This is found by applying the recurrence relation F</w:t>
      </w:r>
      <w:r w:rsidR="007F1179" w:rsidRPr="000147E3">
        <w:rPr>
          <w:vertAlign w:val="subscript"/>
        </w:rPr>
        <w:t>n</w:t>
      </w:r>
      <w:r w:rsidR="007F1179">
        <w:t xml:space="preserve"> = F</w:t>
      </w:r>
      <w:r w:rsidR="007F1179" w:rsidRPr="000147E3">
        <w:rPr>
          <w:vertAlign w:val="subscript"/>
        </w:rPr>
        <w:t>n-1</w:t>
      </w:r>
      <w:r w:rsidR="007F1179">
        <w:t xml:space="preserve"> + F</w:t>
      </w:r>
      <w:r w:rsidR="007F1179" w:rsidRPr="000147E3">
        <w:rPr>
          <w:vertAlign w:val="subscript"/>
        </w:rPr>
        <w:t>n-2</w:t>
      </w:r>
      <w:r w:rsidR="007F1179">
        <w:t>, where F</w:t>
      </w:r>
      <w:r w:rsidR="007F1179" w:rsidRPr="000147E3">
        <w:rPr>
          <w:vertAlign w:val="subscript"/>
        </w:rPr>
        <w:t>0</w:t>
      </w:r>
      <w:r w:rsidR="007F1179">
        <w:t xml:space="preserve"> = 0 and F</w:t>
      </w:r>
      <w:r w:rsidR="007F1179" w:rsidRPr="000147E3">
        <w:rPr>
          <w:vertAlign w:val="subscript"/>
        </w:rPr>
        <w:t>1</w:t>
      </w:r>
      <w:r w:rsidR="007F1179">
        <w:t xml:space="preserve"> = 1</w:t>
      </w:r>
      <w:r>
        <w:t>.  There is discrepancy in this definition, as some problem descriptions may choose F</w:t>
      </w:r>
      <w:r w:rsidRPr="003C2A25">
        <w:rPr>
          <w:vertAlign w:val="subscript"/>
        </w:rPr>
        <w:t>1</w:t>
      </w:r>
      <w:r>
        <w:t xml:space="preserve"> = 0 and F</w:t>
      </w:r>
      <w:r w:rsidRPr="003C2A25">
        <w:rPr>
          <w:vertAlign w:val="subscript"/>
        </w:rPr>
        <w:t>2</w:t>
      </w:r>
      <w:r>
        <w:t xml:space="preserve"> = 1, or F</w:t>
      </w:r>
      <w:r w:rsidRPr="003C2A25">
        <w:rPr>
          <w:vertAlign w:val="subscript"/>
        </w:rPr>
        <w:t>1</w:t>
      </w:r>
      <w:r>
        <w:t xml:space="preserve"> = and F</w:t>
      </w:r>
      <w:r w:rsidRPr="003C2A25">
        <w:rPr>
          <w:vertAlign w:val="subscript"/>
        </w:rPr>
        <w:t>2</w:t>
      </w:r>
      <w:r>
        <w:t xml:space="preserve"> =1, or other values and labels for the first two terms.</w:t>
      </w:r>
      <w:r w:rsidR="00101E1E">
        <w:t xml:space="preserve">  As the values of n increase, the values of F</w:t>
      </w:r>
      <w:r w:rsidR="00101E1E" w:rsidRPr="000147E3">
        <w:rPr>
          <w:vertAlign w:val="subscript"/>
        </w:rPr>
        <w:t>n</w:t>
      </w:r>
      <w:r w:rsidR="00101E1E">
        <w:t xml:space="preserve"> grow rapidly and calculation becomes very time and space intensive.  Because the Fibonacci Numbers have a wide array of uses and appear frequently in many scientific fields, an efficient method of calculating larger members of this set is ne</w:t>
      </w:r>
      <w:r w:rsidR="005A1F60">
        <w:t>cessary.</w:t>
      </w:r>
    </w:p>
    <w:p w14:paraId="6D31C484" w14:textId="77777777" w:rsidR="003270FD" w:rsidRDefault="003270FD" w:rsidP="003270FD">
      <w:pPr>
        <w:pStyle w:val="Heading1"/>
      </w:pPr>
      <w:bookmarkStart w:id="2" w:name="_Toc446262318"/>
      <w:r>
        <w:lastRenderedPageBreak/>
        <w:t>Practical Applications</w:t>
      </w:r>
      <w:bookmarkEnd w:id="2"/>
    </w:p>
    <w:p w14:paraId="294CDB7D" w14:textId="77777777" w:rsidR="003270FD" w:rsidRDefault="003270FD" w:rsidP="003270FD"/>
    <w:p w14:paraId="0A1DFB44" w14:textId="4EFD33CD" w:rsidR="00925CB0" w:rsidRDefault="00534B1B" w:rsidP="003270FD">
      <w:r>
        <w:t xml:space="preserve">Leonardo of Pisa, commonly known as Fibonacci, introduced </w:t>
      </w:r>
      <w:r w:rsidR="003272B6">
        <w:t>a</w:t>
      </w:r>
      <w:r>
        <w:t xml:space="preserve"> series of recursive numbers to Western mathematics in his book Liber Abaci, published in 1202.  It wasn’t until the 19</w:t>
      </w:r>
      <w:r w:rsidRPr="00534B1B">
        <w:rPr>
          <w:vertAlign w:val="superscript"/>
        </w:rPr>
        <w:t>th</w:t>
      </w:r>
      <w:r>
        <w:t xml:space="preserve"> century</w:t>
      </w:r>
      <w:r w:rsidR="004954F7">
        <w:t>, though,</w:t>
      </w:r>
      <w:r>
        <w:t xml:space="preserve"> that number theorist</w:t>
      </w:r>
      <w:r w:rsidRPr="00534B1B">
        <w:t xml:space="preserve"> </w:t>
      </w:r>
      <w:proofErr w:type="spellStart"/>
      <w:r w:rsidRPr="00534B1B">
        <w:t>Édouard</w:t>
      </w:r>
      <w:proofErr w:type="spellEnd"/>
      <w:r w:rsidRPr="00534B1B">
        <w:t xml:space="preserve"> Lucas</w:t>
      </w:r>
      <w:r>
        <w:t xml:space="preserve"> gave the</w:t>
      </w:r>
      <w:r w:rsidR="004954F7">
        <w:t xml:space="preserve"> Fibonacci numbers their name (Knott).</w:t>
      </w:r>
      <w:r>
        <w:t xml:space="preserve">  </w:t>
      </w:r>
      <w:r w:rsidR="002C369E">
        <w:t xml:space="preserve">The concept of Fibonacci Numbers, and </w:t>
      </w:r>
      <w:r w:rsidR="003272B6">
        <w:t>their</w:t>
      </w:r>
      <w:r w:rsidR="002C369E">
        <w:t xml:space="preserve"> generating function, h</w:t>
      </w:r>
      <w:r>
        <w:t xml:space="preserve">ad </w:t>
      </w:r>
      <w:r w:rsidR="003272B6">
        <w:t xml:space="preserve">been known to </w:t>
      </w:r>
      <w:r>
        <w:t>mathematics in other parts of the world</w:t>
      </w:r>
      <w:r w:rsidR="004954F7">
        <w:t xml:space="preserve"> as well.  Donald Knuth cites Indian scholars and their writings, saying:</w:t>
      </w:r>
    </w:p>
    <w:p w14:paraId="4B4896C3" w14:textId="62B9194F" w:rsidR="002C369E" w:rsidRDefault="002C369E" w:rsidP="002C369E">
      <w:pPr>
        <w:ind w:left="720"/>
      </w:pPr>
      <w:r>
        <w:t>“</w:t>
      </w:r>
      <w:r w:rsidRPr="002C369E">
        <w:t>Before Fibonacci wrote his work, the sequence F</w:t>
      </w:r>
      <w:r w:rsidRPr="002C369E">
        <w:rPr>
          <w:vertAlign w:val="subscript"/>
        </w:rPr>
        <w:t>n</w:t>
      </w:r>
      <w:r w:rsidRPr="002C369E">
        <w:t xml:space="preserve"> had already been discussed by Indian scholars, who had long been interested in rhythmic patterns... both </w:t>
      </w:r>
      <w:proofErr w:type="spellStart"/>
      <w:r w:rsidRPr="002C369E">
        <w:t>Gopala</w:t>
      </w:r>
      <w:proofErr w:type="spellEnd"/>
      <w:r w:rsidRPr="002C369E">
        <w:t xml:space="preserve"> (before 1135 AD) and </w:t>
      </w:r>
      <w:proofErr w:type="spellStart"/>
      <w:r w:rsidRPr="002C369E">
        <w:t>Hemachandra</w:t>
      </w:r>
      <w:proofErr w:type="spellEnd"/>
      <w:r w:rsidRPr="002C369E">
        <w:t xml:space="preserve"> (c. 1150) mentioned the numbers 1,2,3,5,8,13,21 explicitly</w:t>
      </w:r>
      <w:r>
        <w:t>.”</w:t>
      </w:r>
      <w:r w:rsidR="003272B6">
        <w:t xml:space="preserve"> (p. 100)</w:t>
      </w:r>
    </w:p>
    <w:p w14:paraId="6C3D9151" w14:textId="76130B2B" w:rsidR="003272B6" w:rsidRDefault="003272B6" w:rsidP="003272B6">
      <w:r>
        <w:t>Appearing frequently in mathematics and science for centuries, it is clear that these numbers are important and have intriguing uses.</w:t>
      </w:r>
      <w:r w:rsidR="002200F2">
        <w:t xml:space="preserve">  This section will discuss a few common applications of the Fibonacci Numbers and the general rule that it follows.</w:t>
      </w:r>
    </w:p>
    <w:p w14:paraId="73897CAF" w14:textId="77777777" w:rsidR="003272B6" w:rsidRDefault="003272B6" w:rsidP="003272B6"/>
    <w:p w14:paraId="04A408F6" w14:textId="16B9F393" w:rsidR="003272B6" w:rsidRDefault="00F56B21" w:rsidP="003272B6">
      <w:r>
        <w:t xml:space="preserve">The Golden Ratio, ϕ, is </w:t>
      </w:r>
      <w:r w:rsidR="002B785A">
        <w:t xml:space="preserve">a </w:t>
      </w:r>
      <w:r>
        <w:t xml:space="preserve">number that often results when establishing a “beautiful” or “natural” ratio between two measurements.  Mathematically, two numbers exhibit this relationship if their ratio is </w:t>
      </w:r>
      <w:r w:rsidR="00D24EBE">
        <w:t>the same as the ratio of their sum to the larger of the two</w:t>
      </w:r>
      <w:r w:rsidR="00E1663A">
        <w:t xml:space="preserve"> (Wikipedia)</w:t>
      </w:r>
      <w:r w:rsidR="00D24EBE">
        <w:t>.  That is,</w:t>
      </w:r>
    </w:p>
    <w:p w14:paraId="792A4F83" w14:textId="1DEE057D" w:rsidR="00D24EBE" w:rsidRPr="00A86C5C" w:rsidRDefault="00F5286A" w:rsidP="003272B6">
      <m:oMathPara>
        <m:oMath>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 xml:space="preserve">= </m:t>
          </m:r>
          <m:f>
            <m:fPr>
              <m:ctrlPr>
                <w:rPr>
                  <w:rFonts w:ascii="Cambria Math" w:hAnsi="Cambria Math"/>
                  <w:i/>
                </w:rPr>
              </m:ctrlPr>
            </m:fPr>
            <m:num>
              <m:r>
                <w:rPr>
                  <w:rFonts w:ascii="Cambria Math" w:hAnsi="Cambria Math"/>
                </w:rPr>
                <m:t>a+b</m:t>
              </m:r>
            </m:num>
            <m:den>
              <m:r>
                <w:rPr>
                  <w:rFonts w:ascii="Cambria Math" w:hAnsi="Cambria Math"/>
                </w:rPr>
                <m:t>a</m:t>
              </m:r>
            </m:den>
          </m:f>
          <m:r>
            <w:rPr>
              <w:rFonts w:ascii="Cambria Math" w:hAnsi="Cambria Math"/>
            </w:rPr>
            <m:t xml:space="preserve">= </m:t>
          </m:r>
          <m:r>
            <m:rPr>
              <m:sty m:val="p"/>
            </m:rPr>
            <w:rPr>
              <w:rFonts w:ascii="Cambria Math" w:hAnsi="Cambria Math"/>
            </w:rPr>
            <m:t>ϕ ≈1.618</m:t>
          </m:r>
        </m:oMath>
      </m:oMathPara>
    </w:p>
    <w:p w14:paraId="4519CA99" w14:textId="6BD9383B" w:rsidR="002B785A" w:rsidRDefault="00E1663A" w:rsidP="0075109D">
      <w:r>
        <w:t>This ratio was used frequently in classical architecture and it is observed in many instances of biological growth patterns.  Th</w:t>
      </w:r>
      <w:r w:rsidR="00893B07">
        <w:t xml:space="preserve">e value of </w:t>
      </w:r>
      <w:r w:rsidR="00893B07" w:rsidRPr="00893B07">
        <w:t xml:space="preserve">ϕ </w:t>
      </w:r>
      <w:r>
        <w:t>can be calculated by taking any sufficiently large Fibonacci numbers,</w:t>
      </w:r>
      <w:r w:rsidR="002B785A">
        <w:t xml:space="preserve"> </w:t>
      </w:r>
      <w:r>
        <w:t>F</w:t>
      </w:r>
      <w:r w:rsidRPr="000147E3">
        <w:rPr>
          <w:vertAlign w:val="subscript"/>
        </w:rPr>
        <w:t>n</w:t>
      </w:r>
      <w:r>
        <w:t xml:space="preserve"> = F</w:t>
      </w:r>
      <w:r w:rsidRPr="000147E3">
        <w:rPr>
          <w:vertAlign w:val="subscript"/>
        </w:rPr>
        <w:t>n-1</w:t>
      </w:r>
      <w:r>
        <w:t xml:space="preserve"> + F</w:t>
      </w:r>
      <w:r w:rsidRPr="000147E3">
        <w:rPr>
          <w:vertAlign w:val="subscript"/>
        </w:rPr>
        <w:t>n-2</w:t>
      </w:r>
      <w:r w:rsidR="0075109D">
        <w:t>, where</w:t>
      </w:r>
      <w:r w:rsidR="002B785A">
        <w:t xml:space="preserve"> F</w:t>
      </w:r>
      <w:r w:rsidR="002B785A" w:rsidRPr="000147E3">
        <w:rPr>
          <w:vertAlign w:val="subscript"/>
        </w:rPr>
        <w:t>n-1</w:t>
      </w:r>
      <w:r w:rsidR="002B785A">
        <w:t xml:space="preserve"> = </w:t>
      </w:r>
      <w:proofErr w:type="gramStart"/>
      <w:r w:rsidR="002B785A">
        <w:t>a</w:t>
      </w:r>
      <w:proofErr w:type="gramEnd"/>
      <w:r w:rsidR="002B785A">
        <w:t xml:space="preserve"> and F</w:t>
      </w:r>
      <w:r w:rsidR="002B785A" w:rsidRPr="000147E3">
        <w:rPr>
          <w:vertAlign w:val="subscript"/>
        </w:rPr>
        <w:t>n-</w:t>
      </w:r>
      <w:r w:rsidR="002B785A">
        <w:rPr>
          <w:vertAlign w:val="subscript"/>
        </w:rPr>
        <w:t>2</w:t>
      </w:r>
      <w:r w:rsidR="002B785A">
        <w:t xml:space="preserve"> = b</w:t>
      </w:r>
      <w:r w:rsidR="0075109D">
        <w:t>, as shown:</w:t>
      </w:r>
    </w:p>
    <w:p w14:paraId="1191CBD9" w14:textId="66138BE3" w:rsidR="0075109D" w:rsidRDefault="00F5286A" w:rsidP="0075109D">
      <m:oMathPara>
        <m:oMath>
          <m:f>
            <m:fPr>
              <m:ctrlPr>
                <w:rPr>
                  <w:rFonts w:ascii="Cambria Math" w:hAnsi="Cambria Math"/>
                </w:rPr>
              </m:ctrlPr>
            </m:fPr>
            <m:num>
              <m:r>
                <w:rPr>
                  <w:rFonts w:ascii="Cambria Math" w:hAnsi="Cambria Math"/>
                </w:rPr>
                <m:t>a</m:t>
              </m:r>
            </m:num>
            <m:den>
              <m:r>
                <w:rPr>
                  <w:rFonts w:ascii="Cambria Math" w:hAnsi="Cambria Math"/>
                </w:rPr>
                <m:t>b</m:t>
              </m:r>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F</m:t>
                  </m:r>
                </m:e>
                <m:sub>
                  <m:r>
                    <w:rPr>
                      <w:rFonts w:ascii="Cambria Math" w:hAnsi="Cambria Math"/>
                    </w:rPr>
                    <m:t>n-1</m:t>
                  </m:r>
                </m:sub>
              </m:sSub>
            </m:num>
            <m:den>
              <m:sSub>
                <m:sSubPr>
                  <m:ctrlPr>
                    <w:rPr>
                      <w:rFonts w:ascii="Cambria Math" w:hAnsi="Cambria Math"/>
                      <w:i/>
                    </w:rPr>
                  </m:ctrlPr>
                </m:sSubPr>
                <m:e>
                  <m:r>
                    <m:rPr>
                      <m:sty m:val="p"/>
                    </m:rPr>
                    <w:rPr>
                      <w:rFonts w:ascii="Cambria Math" w:hAnsi="Cambria Math"/>
                    </w:rPr>
                    <m:t>F</m:t>
                  </m:r>
                </m:e>
                <m:sub>
                  <m:r>
                    <w:rPr>
                      <w:rFonts w:ascii="Cambria Math" w:hAnsi="Cambria Math"/>
                    </w:rPr>
                    <m:t>n-2</m:t>
                  </m:r>
                </m:sub>
              </m:sSub>
            </m:den>
          </m:f>
          <m:r>
            <m:rPr>
              <m:sty m:val="p"/>
            </m:rPr>
            <w:rPr>
              <w:rFonts w:ascii="Cambria Math" w:hAnsi="Cambria Math"/>
            </w:rPr>
            <m:t>=</m:t>
          </m:r>
          <m:f>
            <m:fPr>
              <m:ctrlPr>
                <w:rPr>
                  <w:rFonts w:ascii="Cambria Math" w:hAnsi="Cambria Math"/>
                </w:rPr>
              </m:ctrlPr>
            </m:fPr>
            <m:num>
              <m:r>
                <w:rPr>
                  <w:rFonts w:ascii="Cambria Math" w:hAnsi="Cambria Math"/>
                </w:rPr>
                <m:t>a+b</m:t>
              </m:r>
            </m:num>
            <m:den>
              <m:r>
                <w:rPr>
                  <w:rFonts w:ascii="Cambria Math" w:hAnsi="Cambria Math"/>
                </w:rPr>
                <m:t>a</m:t>
              </m:r>
            </m:den>
          </m:f>
          <m:r>
            <w:rPr>
              <w:rFonts w:ascii="Cambria Math" w:hAnsi="Cambria Math"/>
            </w:rPr>
            <m:t xml:space="preserve">= </m:t>
          </m:r>
          <m:f>
            <m:fPr>
              <m:ctrlPr>
                <w:rPr>
                  <w:rFonts w:ascii="Cambria Math" w:hAnsi="Cambria Math"/>
                  <w:i/>
                </w:rPr>
              </m:ctrlPr>
            </m:fPr>
            <m:num>
              <m:sSub>
                <m:sSubPr>
                  <m:ctrlPr>
                    <w:rPr>
                      <w:rFonts w:ascii="Cambria Math" w:hAnsi="Cambria Math"/>
                    </w:rPr>
                  </m:ctrlPr>
                </m:sSubPr>
                <m:e>
                  <m:r>
                    <m:rPr>
                      <m:sty m:val="p"/>
                    </m:rPr>
                    <w:rPr>
                      <w:rFonts w:ascii="Cambria Math" w:hAnsi="Cambria Math"/>
                    </w:rPr>
                    <m:t>F</m:t>
                  </m:r>
                </m:e>
                <m:sub>
                  <m:r>
                    <w:rPr>
                      <w:rFonts w:ascii="Cambria Math" w:hAnsi="Cambria Math"/>
                      <w:vertAlign w:val="subscript"/>
                    </w:rPr>
                    <m:t>n-1</m:t>
                  </m:r>
                </m:sub>
              </m:sSub>
              <m:r>
                <w:rPr>
                  <w:rFonts w:ascii="Cambria Math" w:hAnsi="Cambria Math"/>
                </w:rPr>
                <m:t xml:space="preserve">+ </m:t>
              </m:r>
              <m:sSub>
                <m:sSubPr>
                  <m:ctrlPr>
                    <w:rPr>
                      <w:rFonts w:ascii="Cambria Math" w:hAnsi="Cambria Math"/>
                      <w:i/>
                    </w:rPr>
                  </m:ctrlPr>
                </m:sSubPr>
                <m:e>
                  <m:r>
                    <m:rPr>
                      <m:sty m:val="p"/>
                    </m:rPr>
                    <w:rPr>
                      <w:rFonts w:ascii="Cambria Math" w:hAnsi="Cambria Math"/>
                    </w:rPr>
                    <m:t>F</m:t>
                  </m:r>
                </m:e>
                <m:sub>
                  <m:r>
                    <w:rPr>
                      <w:rFonts w:ascii="Cambria Math" w:hAnsi="Cambria Math"/>
                    </w:rPr>
                    <m:t>n-2</m:t>
                  </m:r>
                </m:sub>
              </m:sSub>
            </m:num>
            <m:den>
              <m:sSub>
                <m:sSubPr>
                  <m:ctrlPr>
                    <w:rPr>
                      <w:rFonts w:ascii="Cambria Math" w:hAnsi="Cambria Math"/>
                    </w:rPr>
                  </m:ctrlPr>
                </m:sSubPr>
                <m:e>
                  <m:r>
                    <m:rPr>
                      <m:sty m:val="p"/>
                    </m:rPr>
                    <w:rPr>
                      <w:rFonts w:ascii="Cambria Math" w:hAnsi="Cambria Math"/>
                    </w:rPr>
                    <m:t>F</m:t>
                  </m:r>
                </m:e>
                <m:sub>
                  <m:r>
                    <w:rPr>
                      <w:rFonts w:ascii="Cambria Math" w:hAnsi="Cambria Math"/>
                      <w:vertAlign w:val="subscript"/>
                    </w:rPr>
                    <m:t>n-1</m:t>
                  </m:r>
                </m:sub>
              </m:sSub>
            </m:den>
          </m:f>
          <m:r>
            <m:rPr>
              <m:sty m:val="p"/>
            </m:rP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F</m:t>
                  </m:r>
                </m:e>
                <m:sub>
                  <m:r>
                    <w:rPr>
                      <w:rFonts w:ascii="Cambria Math" w:hAnsi="Cambria Math"/>
                    </w:rPr>
                    <m:t>n</m:t>
                  </m:r>
                </m:sub>
              </m:sSub>
            </m:num>
            <m:den>
              <m:sSub>
                <m:sSubPr>
                  <m:ctrlPr>
                    <w:rPr>
                      <w:rFonts w:ascii="Cambria Math" w:hAnsi="Cambria Math"/>
                      <w:i/>
                    </w:rPr>
                  </m:ctrlPr>
                </m:sSubPr>
                <m:e>
                  <m:r>
                    <m:rPr>
                      <m:sty m:val="p"/>
                    </m:rPr>
                    <w:rPr>
                      <w:rFonts w:ascii="Cambria Math" w:hAnsi="Cambria Math"/>
                    </w:rPr>
                    <m:t>F</m:t>
                  </m:r>
                </m:e>
                <m:sub>
                  <m:r>
                    <w:rPr>
                      <w:rFonts w:ascii="Cambria Math" w:hAnsi="Cambria Math"/>
                    </w:rPr>
                    <m:t>n-1</m:t>
                  </m:r>
                </m:sub>
              </m:sSub>
            </m:den>
          </m:f>
          <m:r>
            <m:rPr>
              <m:sty m:val="p"/>
            </m:rPr>
            <w:rPr>
              <w:rFonts w:ascii="Cambria Math" w:hAnsi="Cambria Math"/>
            </w:rPr>
            <m:t>=ϕ</m:t>
          </m:r>
        </m:oMath>
      </m:oMathPara>
    </w:p>
    <w:p w14:paraId="0ED2DC5F" w14:textId="207D9E0E" w:rsidR="002B785A" w:rsidRDefault="00013191" w:rsidP="0075109D">
      <w:r>
        <w:t>Taking n = 25, for example, the calculation is:</w:t>
      </w:r>
    </w:p>
    <w:p w14:paraId="49F2EAC0" w14:textId="0724B719" w:rsidR="00013191" w:rsidRPr="00013191" w:rsidRDefault="00F5286A" w:rsidP="00013191">
      <m:oMathPara>
        <m:oMath>
          <m:f>
            <m:fPr>
              <m:ctrlPr>
                <w:rPr>
                  <w:rFonts w:ascii="Cambria Math" w:hAnsi="Cambria Math"/>
                  <w:i/>
                </w:rPr>
              </m:ctrlPr>
            </m:fPr>
            <m:num>
              <m:sSub>
                <m:sSubPr>
                  <m:ctrlPr>
                    <w:rPr>
                      <w:rFonts w:ascii="Cambria Math" w:hAnsi="Cambria Math"/>
                      <w:i/>
                    </w:rPr>
                  </m:ctrlPr>
                </m:sSubPr>
                <m:e>
                  <m:r>
                    <m:rPr>
                      <m:sty m:val="p"/>
                    </m:rPr>
                    <w:rPr>
                      <w:rFonts w:ascii="Cambria Math" w:hAnsi="Cambria Math"/>
                    </w:rPr>
                    <m:t>F</m:t>
                  </m:r>
                </m:e>
                <m:sub>
                  <m:r>
                    <w:rPr>
                      <w:rFonts w:ascii="Cambria Math" w:hAnsi="Cambria Math"/>
                    </w:rPr>
                    <m:t>n-1</m:t>
                  </m:r>
                </m:sub>
              </m:sSub>
            </m:num>
            <m:den>
              <m:sSub>
                <m:sSubPr>
                  <m:ctrlPr>
                    <w:rPr>
                      <w:rFonts w:ascii="Cambria Math" w:hAnsi="Cambria Math"/>
                      <w:i/>
                    </w:rPr>
                  </m:ctrlPr>
                </m:sSubPr>
                <m:e>
                  <m:r>
                    <m:rPr>
                      <m:sty m:val="p"/>
                    </m:rPr>
                    <w:rPr>
                      <w:rFonts w:ascii="Cambria Math" w:hAnsi="Cambria Math"/>
                    </w:rPr>
                    <m:t>F</m:t>
                  </m:r>
                </m:e>
                <m:sub>
                  <m:r>
                    <w:rPr>
                      <w:rFonts w:ascii="Cambria Math" w:hAnsi="Cambria Math"/>
                    </w:rPr>
                    <m:t>n-2</m:t>
                  </m:r>
                </m:sub>
              </m:sSub>
            </m:den>
          </m:f>
          <m:r>
            <m:rPr>
              <m:sty m:val="p"/>
            </m:rPr>
            <w:rPr>
              <w:rFonts w:ascii="Cambria Math" w:hAnsi="Cambria Math"/>
            </w:rPr>
            <m:t>=</m:t>
          </m:r>
          <m:f>
            <m:fPr>
              <m:ctrlPr>
                <w:rPr>
                  <w:rFonts w:ascii="Cambria Math" w:hAnsi="Cambria Math"/>
                </w:rPr>
              </m:ctrlPr>
            </m:fPr>
            <m:num>
              <m:r>
                <w:rPr>
                  <w:rFonts w:ascii="Cambria Math" w:hAnsi="Cambria Math"/>
                </w:rPr>
                <m:t>46368</m:t>
              </m:r>
            </m:num>
            <m:den>
              <m:r>
                <w:rPr>
                  <w:rFonts w:ascii="Cambria Math" w:hAnsi="Cambria Math"/>
                </w:rPr>
                <m:t>28657</m:t>
              </m:r>
            </m:den>
          </m:f>
          <m:r>
            <w:rPr>
              <w:rFonts w:ascii="Cambria Math" w:hAnsi="Cambria Math"/>
            </w:rPr>
            <m:t>≈1.618</m:t>
          </m:r>
          <m:r>
            <m:rPr>
              <m:sty m:val="p"/>
            </m:rPr>
            <w:rPr>
              <w:rFonts w:ascii="Cambria Math" w:hAnsi="Cambria Math"/>
            </w:rPr>
            <m:t>=ϕ</m:t>
          </m:r>
        </m:oMath>
      </m:oMathPara>
    </w:p>
    <w:p w14:paraId="2690EA6A" w14:textId="77777777" w:rsidR="00013191" w:rsidRPr="00013191" w:rsidRDefault="00013191" w:rsidP="00013191"/>
    <w:p w14:paraId="0D09E9A9" w14:textId="4B7105A8" w:rsidR="00013191" w:rsidRPr="002B785A" w:rsidRDefault="00F5286A" w:rsidP="0075109D">
      <m:oMathPara>
        <m:oMath>
          <m:f>
            <m:fPr>
              <m:ctrlPr>
                <w:rPr>
                  <w:rFonts w:ascii="Cambria Math" w:hAnsi="Cambria Math"/>
                  <w:i/>
                </w:rPr>
              </m:ctrlPr>
            </m:fPr>
            <m:num>
              <m:sSub>
                <m:sSubPr>
                  <m:ctrlPr>
                    <w:rPr>
                      <w:rFonts w:ascii="Cambria Math" w:hAnsi="Cambria Math"/>
                      <w:i/>
                    </w:rPr>
                  </m:ctrlPr>
                </m:sSubPr>
                <m:e>
                  <m:r>
                    <m:rPr>
                      <m:sty m:val="p"/>
                    </m:rPr>
                    <w:rPr>
                      <w:rFonts w:ascii="Cambria Math" w:hAnsi="Cambria Math"/>
                    </w:rPr>
                    <m:t>F</m:t>
                  </m:r>
                </m:e>
                <m:sub>
                  <m:r>
                    <w:rPr>
                      <w:rFonts w:ascii="Cambria Math" w:hAnsi="Cambria Math"/>
                    </w:rPr>
                    <m:t>n</m:t>
                  </m:r>
                </m:sub>
              </m:sSub>
            </m:num>
            <m:den>
              <m:sSub>
                <m:sSubPr>
                  <m:ctrlPr>
                    <w:rPr>
                      <w:rFonts w:ascii="Cambria Math" w:hAnsi="Cambria Math"/>
                      <w:i/>
                    </w:rPr>
                  </m:ctrlPr>
                </m:sSubPr>
                <m:e>
                  <m:r>
                    <m:rPr>
                      <m:sty m:val="p"/>
                    </m:rPr>
                    <w:rPr>
                      <w:rFonts w:ascii="Cambria Math" w:hAnsi="Cambria Math"/>
                    </w:rPr>
                    <m:t>F</m:t>
                  </m:r>
                </m:e>
                <m:sub>
                  <m:r>
                    <w:rPr>
                      <w:rFonts w:ascii="Cambria Math" w:hAnsi="Cambria Math"/>
                    </w:rPr>
                    <m:t>n-1</m:t>
                  </m:r>
                </m:sub>
              </m:sSub>
            </m:den>
          </m:f>
          <m:r>
            <m:rPr>
              <m:sty m:val="p"/>
            </m:rPr>
            <w:rPr>
              <w:rFonts w:ascii="Cambria Math" w:hAnsi="Cambria Math"/>
            </w:rPr>
            <m:t>=</m:t>
          </m:r>
          <m:f>
            <m:fPr>
              <m:ctrlPr>
                <w:rPr>
                  <w:rFonts w:ascii="Cambria Math" w:hAnsi="Cambria Math"/>
                </w:rPr>
              </m:ctrlPr>
            </m:fPr>
            <m:num>
              <m:r>
                <w:rPr>
                  <w:rFonts w:ascii="Cambria Math" w:hAnsi="Cambria Math"/>
                </w:rPr>
                <m:t>75025</m:t>
              </m:r>
            </m:num>
            <m:den>
              <m:r>
                <w:rPr>
                  <w:rFonts w:ascii="Cambria Math" w:hAnsi="Cambria Math"/>
                </w:rPr>
                <m:t>46368</m:t>
              </m:r>
            </m:den>
          </m:f>
          <m:r>
            <w:rPr>
              <w:rFonts w:ascii="Cambria Math" w:hAnsi="Cambria Math"/>
            </w:rPr>
            <m:t>≈1.618</m:t>
          </m:r>
          <m:r>
            <m:rPr>
              <m:sty m:val="p"/>
            </m:rPr>
            <w:rPr>
              <w:rFonts w:ascii="Cambria Math" w:hAnsi="Cambria Math"/>
            </w:rPr>
            <m:t>=ϕ</m:t>
          </m:r>
        </m:oMath>
      </m:oMathPara>
    </w:p>
    <w:p w14:paraId="4217663C" w14:textId="1A5510AF" w:rsidR="002B785A" w:rsidRDefault="0023656D" w:rsidP="0023656D">
      <w:r>
        <w:t xml:space="preserve">If a highly precise value of </w:t>
      </w:r>
      <w:r w:rsidRPr="0023656D">
        <w:t>ϕ</w:t>
      </w:r>
      <w:r>
        <w:t xml:space="preserve"> is needed, large Fibonacci Numbers can be used to calculate it.</w:t>
      </w:r>
    </w:p>
    <w:p w14:paraId="7B58D7A0" w14:textId="77777777" w:rsidR="0023656D" w:rsidRDefault="0023656D" w:rsidP="0075109D">
      <w:pPr>
        <w:jc w:val="both"/>
      </w:pPr>
    </w:p>
    <w:p w14:paraId="4C6DD148" w14:textId="692BB574" w:rsidR="0023656D" w:rsidRDefault="0023656D" w:rsidP="0075109D">
      <w:pPr>
        <w:jc w:val="both"/>
      </w:pPr>
      <w:r>
        <w:t>In computer science, the heap data structure provides an ordering of its elements such that maximum or minimum values can be quickly accessed.  Chapter 19 of the CLRS book is de</w:t>
      </w:r>
      <w:r w:rsidR="00D12FC7">
        <w:t xml:space="preserve">dicated to a special </w:t>
      </w:r>
      <w:r w:rsidR="00FE30C1">
        <w:t>heap implementation</w:t>
      </w:r>
      <w:r w:rsidR="00D12FC7">
        <w:t>, called the Fibonacci Heap, whose value is described in the opening paragraph:</w:t>
      </w:r>
    </w:p>
    <w:p w14:paraId="02DF5EFD" w14:textId="77777777" w:rsidR="00D12FC7" w:rsidRDefault="00D12FC7" w:rsidP="00D12FC7">
      <w:pPr>
        <w:ind w:left="720"/>
        <w:jc w:val="both"/>
      </w:pPr>
      <w:r>
        <w:t>“The Fibonacci heap data structure serves a dual purpose. First, it supports a set of</w:t>
      </w:r>
    </w:p>
    <w:p w14:paraId="4E4BBA18" w14:textId="77777777" w:rsidR="00D12FC7" w:rsidRDefault="00D12FC7" w:rsidP="00D12FC7">
      <w:pPr>
        <w:ind w:left="720"/>
        <w:jc w:val="both"/>
      </w:pPr>
      <w:r>
        <w:t>operations that constitutes what is known as a “</w:t>
      </w:r>
      <w:proofErr w:type="spellStart"/>
      <w:r>
        <w:t>mergeable</w:t>
      </w:r>
      <w:proofErr w:type="spellEnd"/>
      <w:r>
        <w:t xml:space="preserve"> heap.” Second, several</w:t>
      </w:r>
    </w:p>
    <w:p w14:paraId="4A2F0EAD" w14:textId="77777777" w:rsidR="00D12FC7" w:rsidRDefault="00D12FC7" w:rsidP="00D12FC7">
      <w:pPr>
        <w:ind w:left="720"/>
        <w:jc w:val="both"/>
      </w:pPr>
      <w:r>
        <w:t>Fibonacci-heap operations run in constant amortized time, which makes this data</w:t>
      </w:r>
    </w:p>
    <w:p w14:paraId="1D253E3B" w14:textId="2B001B36" w:rsidR="00D12FC7" w:rsidRDefault="00D12FC7" w:rsidP="00D12FC7">
      <w:pPr>
        <w:ind w:left="720"/>
        <w:jc w:val="both"/>
      </w:pPr>
      <w:r>
        <w:t>structure well suited for applications that invoke these operations frequently.” (p. 505)</w:t>
      </w:r>
    </w:p>
    <w:p w14:paraId="4CDD1EB2" w14:textId="1A90A779" w:rsidR="00FE30C1" w:rsidRDefault="00FE30C1" w:rsidP="00FE30C1">
      <w:r>
        <w:t>The Fibonacci heap is actually a collection of trees that are min-heap ordered</w:t>
      </w:r>
      <w:r w:rsidR="00A73D2A">
        <w:t xml:space="preserve">, and whose roots are </w:t>
      </w:r>
      <w:r w:rsidR="008944AF">
        <w:t xml:space="preserve">connected in a list.  It was named after Fibonacci because the numbers in </w:t>
      </w:r>
      <w:r w:rsidR="001761A4">
        <w:t>the</w:t>
      </w:r>
      <w:r w:rsidR="008944AF">
        <w:t xml:space="preserve"> series appear in the runtime analysis of the data structure.  </w:t>
      </w:r>
      <w:r>
        <w:t xml:space="preserve"> </w:t>
      </w:r>
      <w:r w:rsidR="001761A4">
        <w:t xml:space="preserve">Specifically, the Fibonacci heap uses a forest of trees, </w:t>
      </w:r>
      <w:r w:rsidR="00C45C00">
        <w:t>given</w:t>
      </w:r>
      <w:r w:rsidR="001761A4">
        <w:t xml:space="preserve"> an order, n, such that the number of nodes in the </w:t>
      </w:r>
      <w:r w:rsidR="00C45C00">
        <w:t>trees</w:t>
      </w:r>
      <w:r w:rsidR="001761A4">
        <w:t xml:space="preserve"> is ≥ F</w:t>
      </w:r>
      <w:r w:rsidR="001761A4" w:rsidRPr="001761A4">
        <w:rPr>
          <w:vertAlign w:val="subscript"/>
        </w:rPr>
        <w:t>n+2</w:t>
      </w:r>
      <w:r w:rsidR="001761A4">
        <w:rPr>
          <w:vertAlign w:val="subscript"/>
        </w:rPr>
        <w:t xml:space="preserve"> </w:t>
      </w:r>
      <w:r w:rsidR="001761A4">
        <w:t xml:space="preserve">(Growing the Web).  Operational runtime depends on summing the numbers of nodes in the </w:t>
      </w:r>
      <w:r w:rsidR="00C45C00">
        <w:t>trees, which is a set of Fibonacci numbers.</w:t>
      </w:r>
    </w:p>
    <w:p w14:paraId="22C1514A" w14:textId="77777777" w:rsidR="00941797" w:rsidRDefault="00941797" w:rsidP="00FE30C1"/>
    <w:p w14:paraId="6D583F00" w14:textId="3C1907DD" w:rsidR="00941797" w:rsidRDefault="00941797" w:rsidP="00FE30C1">
      <w:bookmarkStart w:id="3" w:name="_GoBack"/>
      <w:bookmarkEnd w:id="3"/>
      <w:r>
        <w:t>In nature, the Fibonacci numbers are found</w:t>
      </w:r>
      <w:r w:rsidR="008E3D36">
        <w:t xml:space="preserve"> in what is popularly called the “Bee Ancestry Code</w:t>
      </w:r>
      <w:r>
        <w:t>.</w:t>
      </w:r>
      <w:r w:rsidR="008E3D36">
        <w:t>”  A point of bee biology is that f</w:t>
      </w:r>
      <w:r>
        <w:t>emale bees produce males when unfertilized and females when fertilized</w:t>
      </w:r>
      <w:r w:rsidR="008E3D36">
        <w:t xml:space="preserve"> (Bee Ancestry).  From this, tracing 1 male bee’s ancestry shows he has 1 parent, 2 grandparents, 3 great-grandparents, 5 great-great-grandparents, and so on, which are the Fibonacci numbers.</w:t>
      </w:r>
      <w:r w:rsidR="001F36EC">
        <w:t xml:space="preserve">  The following table illustrates that n generations back, a male bee has F</w:t>
      </w:r>
      <w:r w:rsidR="001F36EC" w:rsidRPr="001F36EC">
        <w:rPr>
          <w:vertAlign w:val="subscript"/>
        </w:rPr>
        <w:t>n</w:t>
      </w:r>
      <w:r w:rsidR="001F36EC">
        <w:t xml:space="preserve"> ancestors:</w:t>
      </w:r>
    </w:p>
    <w:tbl>
      <w:tblPr>
        <w:tblW w:w="6920" w:type="dxa"/>
        <w:jc w:val="center"/>
        <w:tblLook w:val="04A0" w:firstRow="1" w:lastRow="0" w:firstColumn="1" w:lastColumn="0" w:noHBand="0" w:noVBand="1"/>
      </w:tblPr>
      <w:tblGrid>
        <w:gridCol w:w="360"/>
        <w:gridCol w:w="360"/>
        <w:gridCol w:w="422"/>
        <w:gridCol w:w="422"/>
        <w:gridCol w:w="422"/>
        <w:gridCol w:w="360"/>
        <w:gridCol w:w="422"/>
        <w:gridCol w:w="360"/>
        <w:gridCol w:w="3162"/>
        <w:gridCol w:w="222"/>
        <w:gridCol w:w="14"/>
        <w:gridCol w:w="408"/>
      </w:tblGrid>
      <w:tr w:rsidR="00422609" w:rsidRPr="00422609" w14:paraId="514D3D84" w14:textId="77777777" w:rsidTr="00422609">
        <w:trPr>
          <w:trHeight w:val="360"/>
          <w:jc w:val="center"/>
        </w:trPr>
        <w:tc>
          <w:tcPr>
            <w:tcW w:w="3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CD5F25" w14:textId="77777777" w:rsidR="00422609" w:rsidRPr="00422609" w:rsidRDefault="00422609" w:rsidP="00422609">
            <w:pPr>
              <w:rPr>
                <w:rFonts w:ascii="Calibri" w:eastAsia="Times New Roman" w:hAnsi="Calibri" w:cs="Times New Roman"/>
                <w:color w:val="000000"/>
              </w:rPr>
            </w:pPr>
            <w:r w:rsidRPr="00422609">
              <w:rPr>
                <w:rFonts w:ascii="Calibri" w:eastAsia="Times New Roman" w:hAnsi="Calibri" w:cs="Times New Roman"/>
                <w:color w:val="000000"/>
              </w:rPr>
              <w:t>F</w:t>
            </w:r>
          </w:p>
        </w:tc>
        <w:tc>
          <w:tcPr>
            <w:tcW w:w="360" w:type="dxa"/>
            <w:tcBorders>
              <w:top w:val="nil"/>
              <w:left w:val="nil"/>
              <w:bottom w:val="nil"/>
              <w:right w:val="nil"/>
            </w:tcBorders>
            <w:shd w:val="clear" w:color="auto" w:fill="auto"/>
            <w:noWrap/>
            <w:vAlign w:val="center"/>
            <w:hideMark/>
          </w:tcPr>
          <w:p w14:paraId="17C7EC7B" w14:textId="77777777" w:rsidR="00422609" w:rsidRPr="00422609" w:rsidRDefault="00422609" w:rsidP="00422609">
            <w:pPr>
              <w:rPr>
                <w:rFonts w:ascii="Calibri" w:eastAsia="Times New Roman" w:hAnsi="Calibri" w:cs="Times New Roman"/>
                <w:color w:val="000000"/>
              </w:rPr>
            </w:pPr>
          </w:p>
        </w:tc>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C7DC95" w14:textId="77777777" w:rsidR="00422609" w:rsidRPr="00422609" w:rsidRDefault="00422609" w:rsidP="00422609">
            <w:pPr>
              <w:rPr>
                <w:rFonts w:ascii="Calibri" w:eastAsia="Times New Roman" w:hAnsi="Calibri" w:cs="Times New Roman"/>
                <w:color w:val="000000"/>
              </w:rPr>
            </w:pPr>
            <w:r w:rsidRPr="00422609">
              <w:rPr>
                <w:rFonts w:ascii="Calibri" w:eastAsia="Times New Roman" w:hAnsi="Calibri" w:cs="Times New Roman"/>
                <w:color w:val="000000"/>
              </w:rPr>
              <w:t>M</w:t>
            </w:r>
          </w:p>
        </w:tc>
        <w:tc>
          <w:tcPr>
            <w:tcW w:w="422" w:type="dxa"/>
            <w:tcBorders>
              <w:top w:val="single" w:sz="4" w:space="0" w:color="auto"/>
              <w:left w:val="nil"/>
              <w:bottom w:val="single" w:sz="4" w:space="0" w:color="auto"/>
              <w:right w:val="single" w:sz="4" w:space="0" w:color="auto"/>
            </w:tcBorders>
            <w:shd w:val="clear" w:color="auto" w:fill="auto"/>
            <w:noWrap/>
            <w:vAlign w:val="center"/>
            <w:hideMark/>
          </w:tcPr>
          <w:p w14:paraId="6D663F48" w14:textId="77777777" w:rsidR="00422609" w:rsidRPr="00422609" w:rsidRDefault="00422609" w:rsidP="00422609">
            <w:pPr>
              <w:rPr>
                <w:rFonts w:ascii="Calibri" w:eastAsia="Times New Roman" w:hAnsi="Calibri" w:cs="Times New Roman"/>
                <w:color w:val="000000"/>
              </w:rPr>
            </w:pPr>
            <w:r w:rsidRPr="00422609">
              <w:rPr>
                <w:rFonts w:ascii="Calibri" w:eastAsia="Times New Roman" w:hAnsi="Calibri" w:cs="Times New Roman"/>
                <w:color w:val="000000"/>
              </w:rPr>
              <w:t>F</w:t>
            </w:r>
          </w:p>
        </w:tc>
        <w:tc>
          <w:tcPr>
            <w:tcW w:w="422" w:type="dxa"/>
            <w:tcBorders>
              <w:top w:val="single" w:sz="4" w:space="0" w:color="auto"/>
              <w:left w:val="nil"/>
              <w:bottom w:val="single" w:sz="4" w:space="0" w:color="auto"/>
              <w:right w:val="single" w:sz="4" w:space="0" w:color="auto"/>
            </w:tcBorders>
            <w:shd w:val="clear" w:color="auto" w:fill="auto"/>
            <w:noWrap/>
            <w:vAlign w:val="center"/>
            <w:hideMark/>
          </w:tcPr>
          <w:p w14:paraId="06969071" w14:textId="77777777" w:rsidR="00422609" w:rsidRPr="00422609" w:rsidRDefault="00422609" w:rsidP="00422609">
            <w:pPr>
              <w:rPr>
                <w:rFonts w:ascii="Calibri" w:eastAsia="Times New Roman" w:hAnsi="Calibri" w:cs="Times New Roman"/>
                <w:color w:val="000000"/>
              </w:rPr>
            </w:pPr>
            <w:r w:rsidRPr="00422609">
              <w:rPr>
                <w:rFonts w:ascii="Calibri" w:eastAsia="Times New Roman" w:hAnsi="Calibri" w:cs="Times New Roman"/>
                <w:color w:val="000000"/>
              </w:rPr>
              <w:t>F</w:t>
            </w:r>
          </w:p>
        </w:tc>
        <w:tc>
          <w:tcPr>
            <w:tcW w:w="360" w:type="dxa"/>
            <w:tcBorders>
              <w:top w:val="nil"/>
              <w:left w:val="nil"/>
              <w:bottom w:val="nil"/>
              <w:right w:val="nil"/>
            </w:tcBorders>
            <w:shd w:val="clear" w:color="auto" w:fill="auto"/>
            <w:noWrap/>
            <w:vAlign w:val="center"/>
            <w:hideMark/>
          </w:tcPr>
          <w:p w14:paraId="592FE616" w14:textId="77777777" w:rsidR="00422609" w:rsidRPr="00422609" w:rsidRDefault="00422609" w:rsidP="00422609">
            <w:pPr>
              <w:rPr>
                <w:rFonts w:ascii="Calibri" w:eastAsia="Times New Roman" w:hAnsi="Calibri" w:cs="Times New Roman"/>
                <w:color w:val="000000"/>
              </w:rPr>
            </w:pPr>
          </w:p>
        </w:tc>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9ACC2F" w14:textId="77777777" w:rsidR="00422609" w:rsidRPr="00422609" w:rsidRDefault="00422609" w:rsidP="00422609">
            <w:pPr>
              <w:rPr>
                <w:rFonts w:ascii="Calibri" w:eastAsia="Times New Roman" w:hAnsi="Calibri" w:cs="Times New Roman"/>
                <w:color w:val="000000"/>
              </w:rPr>
            </w:pPr>
            <w:r w:rsidRPr="00422609">
              <w:rPr>
                <w:rFonts w:ascii="Calibri" w:eastAsia="Times New Roman" w:hAnsi="Calibri" w:cs="Times New Roman"/>
                <w:color w:val="000000"/>
              </w:rPr>
              <w:t>M</w:t>
            </w:r>
          </w:p>
        </w:tc>
        <w:tc>
          <w:tcPr>
            <w:tcW w:w="360" w:type="dxa"/>
            <w:tcBorders>
              <w:top w:val="nil"/>
              <w:left w:val="nil"/>
              <w:bottom w:val="nil"/>
              <w:right w:val="nil"/>
            </w:tcBorders>
            <w:shd w:val="clear" w:color="auto" w:fill="auto"/>
            <w:noWrap/>
            <w:vAlign w:val="center"/>
            <w:hideMark/>
          </w:tcPr>
          <w:p w14:paraId="5697FA05" w14:textId="77777777" w:rsidR="00422609" w:rsidRPr="00422609" w:rsidRDefault="00422609" w:rsidP="00422609">
            <w:pPr>
              <w:rPr>
                <w:rFonts w:ascii="Calibri" w:eastAsia="Times New Roman" w:hAnsi="Calibri" w:cs="Times New Roman"/>
                <w:color w:val="000000"/>
              </w:rPr>
            </w:pPr>
          </w:p>
        </w:tc>
        <w:tc>
          <w:tcPr>
            <w:tcW w:w="3384" w:type="dxa"/>
            <w:gridSpan w:val="2"/>
            <w:tcBorders>
              <w:top w:val="nil"/>
              <w:left w:val="nil"/>
              <w:bottom w:val="nil"/>
              <w:right w:val="nil"/>
            </w:tcBorders>
            <w:shd w:val="clear" w:color="auto" w:fill="auto"/>
            <w:noWrap/>
            <w:vAlign w:val="bottom"/>
            <w:hideMark/>
          </w:tcPr>
          <w:p w14:paraId="1F5F6E94" w14:textId="77777777" w:rsidR="00422609" w:rsidRPr="00422609" w:rsidRDefault="00422609" w:rsidP="00422609">
            <w:pPr>
              <w:rPr>
                <w:rFonts w:ascii="Calibri" w:eastAsia="Times New Roman" w:hAnsi="Calibri" w:cs="Times New Roman"/>
                <w:color w:val="000000"/>
              </w:rPr>
            </w:pPr>
            <w:r w:rsidRPr="00422609">
              <w:rPr>
                <w:rFonts w:ascii="Calibri" w:eastAsia="Times New Roman" w:hAnsi="Calibri" w:cs="Times New Roman"/>
                <w:color w:val="000000"/>
              </w:rPr>
              <w:t>Generation 5: 3 + 2 = 5 bees</w:t>
            </w:r>
          </w:p>
        </w:tc>
        <w:tc>
          <w:tcPr>
            <w:tcW w:w="408" w:type="dxa"/>
            <w:gridSpan w:val="2"/>
            <w:tcBorders>
              <w:top w:val="nil"/>
              <w:left w:val="nil"/>
              <w:bottom w:val="nil"/>
              <w:right w:val="nil"/>
            </w:tcBorders>
            <w:shd w:val="clear" w:color="auto" w:fill="auto"/>
            <w:noWrap/>
            <w:vAlign w:val="bottom"/>
            <w:hideMark/>
          </w:tcPr>
          <w:p w14:paraId="2B21F8A9" w14:textId="77777777" w:rsidR="00422609" w:rsidRPr="00422609" w:rsidRDefault="00422609" w:rsidP="00422609">
            <w:pPr>
              <w:rPr>
                <w:rFonts w:ascii="Calibri" w:eastAsia="Times New Roman" w:hAnsi="Calibri" w:cs="Times New Roman"/>
                <w:color w:val="000000"/>
              </w:rPr>
            </w:pPr>
            <w:r w:rsidRPr="00422609">
              <w:rPr>
                <w:rFonts w:ascii="Calibri" w:eastAsia="Times New Roman" w:hAnsi="Calibri" w:cs="Times New Roman"/>
                <w:color w:val="000000"/>
              </w:rPr>
              <w:t>F</w:t>
            </w:r>
            <w:r w:rsidRPr="00422609">
              <w:rPr>
                <w:rFonts w:ascii="Calibri (Body)" w:eastAsia="Times New Roman" w:hAnsi="Calibri (Body)" w:cs="Times New Roman"/>
                <w:color w:val="000000"/>
                <w:vertAlign w:val="subscript"/>
              </w:rPr>
              <w:t>5</w:t>
            </w:r>
          </w:p>
        </w:tc>
      </w:tr>
      <w:tr w:rsidR="00422609" w:rsidRPr="00422609" w14:paraId="0E8E3862" w14:textId="77777777" w:rsidTr="00422609">
        <w:trPr>
          <w:trHeight w:val="320"/>
          <w:jc w:val="center"/>
        </w:trPr>
        <w:tc>
          <w:tcPr>
            <w:tcW w:w="360" w:type="dxa"/>
            <w:tcBorders>
              <w:top w:val="nil"/>
              <w:left w:val="nil"/>
              <w:bottom w:val="nil"/>
              <w:right w:val="nil"/>
            </w:tcBorders>
            <w:shd w:val="clear" w:color="auto" w:fill="auto"/>
            <w:noWrap/>
            <w:vAlign w:val="center"/>
            <w:hideMark/>
          </w:tcPr>
          <w:p w14:paraId="1B3DCDCB" w14:textId="77777777" w:rsidR="00422609" w:rsidRPr="00422609" w:rsidRDefault="00422609" w:rsidP="00422609">
            <w:pPr>
              <w:jc w:val="right"/>
              <w:rPr>
                <w:rFonts w:ascii="Calibri" w:eastAsia="Times New Roman" w:hAnsi="Calibri" w:cs="Times New Roman"/>
                <w:color w:val="000000"/>
              </w:rPr>
            </w:pPr>
            <w:r w:rsidRPr="00422609">
              <w:rPr>
                <w:rFonts w:ascii="Calibri" w:eastAsia="Times New Roman" w:hAnsi="Calibri" w:cs="Times New Roman"/>
                <w:color w:val="000000"/>
              </w:rPr>
              <w:t>\</w:t>
            </w:r>
          </w:p>
        </w:tc>
        <w:tc>
          <w:tcPr>
            <w:tcW w:w="360" w:type="dxa"/>
            <w:tcBorders>
              <w:top w:val="nil"/>
              <w:left w:val="nil"/>
              <w:bottom w:val="nil"/>
              <w:right w:val="nil"/>
            </w:tcBorders>
            <w:shd w:val="clear" w:color="auto" w:fill="auto"/>
            <w:noWrap/>
            <w:vAlign w:val="center"/>
            <w:hideMark/>
          </w:tcPr>
          <w:p w14:paraId="2D0C9A3F" w14:textId="77777777" w:rsidR="00422609" w:rsidRPr="00422609" w:rsidRDefault="00422609" w:rsidP="00422609">
            <w:pPr>
              <w:jc w:val="right"/>
              <w:rPr>
                <w:rFonts w:ascii="Calibri" w:eastAsia="Times New Roman" w:hAnsi="Calibri" w:cs="Times New Roman"/>
                <w:color w:val="000000"/>
              </w:rPr>
            </w:pPr>
          </w:p>
        </w:tc>
        <w:tc>
          <w:tcPr>
            <w:tcW w:w="422" w:type="dxa"/>
            <w:tcBorders>
              <w:top w:val="nil"/>
              <w:left w:val="nil"/>
              <w:bottom w:val="nil"/>
              <w:right w:val="nil"/>
            </w:tcBorders>
            <w:shd w:val="clear" w:color="auto" w:fill="auto"/>
            <w:noWrap/>
            <w:vAlign w:val="center"/>
            <w:hideMark/>
          </w:tcPr>
          <w:p w14:paraId="578630E3" w14:textId="77777777" w:rsidR="00422609" w:rsidRPr="00422609" w:rsidRDefault="00422609" w:rsidP="00422609">
            <w:pPr>
              <w:rPr>
                <w:rFonts w:ascii="Calibri" w:eastAsia="Times New Roman" w:hAnsi="Calibri" w:cs="Times New Roman"/>
                <w:color w:val="000000"/>
              </w:rPr>
            </w:pPr>
            <w:r w:rsidRPr="00422609">
              <w:rPr>
                <w:rFonts w:ascii="Calibri" w:eastAsia="Times New Roman" w:hAnsi="Calibri" w:cs="Times New Roman"/>
                <w:color w:val="000000"/>
              </w:rPr>
              <w:t>/</w:t>
            </w:r>
          </w:p>
        </w:tc>
        <w:tc>
          <w:tcPr>
            <w:tcW w:w="422" w:type="dxa"/>
            <w:tcBorders>
              <w:top w:val="nil"/>
              <w:left w:val="nil"/>
              <w:bottom w:val="nil"/>
              <w:right w:val="nil"/>
            </w:tcBorders>
            <w:shd w:val="clear" w:color="auto" w:fill="auto"/>
            <w:noWrap/>
            <w:vAlign w:val="center"/>
            <w:hideMark/>
          </w:tcPr>
          <w:p w14:paraId="520E51AD" w14:textId="77777777" w:rsidR="00422609" w:rsidRPr="00422609" w:rsidRDefault="00422609" w:rsidP="00422609">
            <w:pPr>
              <w:jc w:val="center"/>
              <w:rPr>
                <w:rFonts w:ascii="Calibri" w:eastAsia="Times New Roman" w:hAnsi="Calibri" w:cs="Times New Roman"/>
                <w:color w:val="000000"/>
              </w:rPr>
            </w:pPr>
            <w:r w:rsidRPr="00422609">
              <w:rPr>
                <w:rFonts w:ascii="Calibri" w:eastAsia="Times New Roman" w:hAnsi="Calibri" w:cs="Times New Roman"/>
                <w:color w:val="000000"/>
              </w:rPr>
              <w:t>|</w:t>
            </w:r>
          </w:p>
        </w:tc>
        <w:tc>
          <w:tcPr>
            <w:tcW w:w="422" w:type="dxa"/>
            <w:tcBorders>
              <w:top w:val="nil"/>
              <w:left w:val="nil"/>
              <w:bottom w:val="nil"/>
              <w:right w:val="nil"/>
            </w:tcBorders>
            <w:shd w:val="clear" w:color="auto" w:fill="auto"/>
            <w:noWrap/>
            <w:vAlign w:val="center"/>
            <w:hideMark/>
          </w:tcPr>
          <w:p w14:paraId="0A603231" w14:textId="77777777" w:rsidR="00422609" w:rsidRPr="00422609" w:rsidRDefault="00422609" w:rsidP="00422609">
            <w:pPr>
              <w:jc w:val="right"/>
              <w:rPr>
                <w:rFonts w:ascii="Calibri" w:eastAsia="Times New Roman" w:hAnsi="Calibri" w:cs="Times New Roman"/>
                <w:color w:val="000000"/>
              </w:rPr>
            </w:pPr>
            <w:r w:rsidRPr="00422609">
              <w:rPr>
                <w:rFonts w:ascii="Calibri" w:eastAsia="Times New Roman" w:hAnsi="Calibri" w:cs="Times New Roman"/>
                <w:color w:val="000000"/>
              </w:rPr>
              <w:t>\</w:t>
            </w:r>
          </w:p>
        </w:tc>
        <w:tc>
          <w:tcPr>
            <w:tcW w:w="360" w:type="dxa"/>
            <w:tcBorders>
              <w:top w:val="nil"/>
              <w:left w:val="nil"/>
              <w:bottom w:val="nil"/>
              <w:right w:val="nil"/>
            </w:tcBorders>
            <w:shd w:val="clear" w:color="auto" w:fill="auto"/>
            <w:noWrap/>
            <w:vAlign w:val="center"/>
            <w:hideMark/>
          </w:tcPr>
          <w:p w14:paraId="27723B33" w14:textId="77777777" w:rsidR="00422609" w:rsidRPr="00422609" w:rsidRDefault="00422609" w:rsidP="00422609">
            <w:pPr>
              <w:jc w:val="right"/>
              <w:rPr>
                <w:rFonts w:ascii="Calibri" w:eastAsia="Times New Roman" w:hAnsi="Calibri" w:cs="Times New Roman"/>
                <w:color w:val="000000"/>
              </w:rPr>
            </w:pPr>
          </w:p>
        </w:tc>
        <w:tc>
          <w:tcPr>
            <w:tcW w:w="422" w:type="dxa"/>
            <w:tcBorders>
              <w:top w:val="nil"/>
              <w:left w:val="nil"/>
              <w:bottom w:val="nil"/>
              <w:right w:val="nil"/>
            </w:tcBorders>
            <w:shd w:val="clear" w:color="auto" w:fill="auto"/>
            <w:noWrap/>
            <w:vAlign w:val="center"/>
            <w:hideMark/>
          </w:tcPr>
          <w:p w14:paraId="6455CC3F" w14:textId="77777777" w:rsidR="00422609" w:rsidRPr="00422609" w:rsidRDefault="00422609" w:rsidP="00422609">
            <w:pPr>
              <w:rPr>
                <w:rFonts w:ascii="Calibri" w:eastAsia="Times New Roman" w:hAnsi="Calibri" w:cs="Times New Roman"/>
                <w:color w:val="000000"/>
              </w:rPr>
            </w:pPr>
            <w:r w:rsidRPr="00422609">
              <w:rPr>
                <w:rFonts w:ascii="Calibri" w:eastAsia="Times New Roman" w:hAnsi="Calibri" w:cs="Times New Roman"/>
                <w:color w:val="000000"/>
              </w:rPr>
              <w:t>/</w:t>
            </w:r>
          </w:p>
        </w:tc>
        <w:tc>
          <w:tcPr>
            <w:tcW w:w="360" w:type="dxa"/>
            <w:tcBorders>
              <w:top w:val="nil"/>
              <w:left w:val="nil"/>
              <w:bottom w:val="nil"/>
              <w:right w:val="nil"/>
            </w:tcBorders>
            <w:shd w:val="clear" w:color="auto" w:fill="auto"/>
            <w:noWrap/>
            <w:vAlign w:val="center"/>
            <w:hideMark/>
          </w:tcPr>
          <w:p w14:paraId="4A8979FB" w14:textId="77777777" w:rsidR="00422609" w:rsidRPr="00422609" w:rsidRDefault="00422609" w:rsidP="00422609">
            <w:pPr>
              <w:rPr>
                <w:rFonts w:ascii="Calibri" w:eastAsia="Times New Roman" w:hAnsi="Calibri" w:cs="Times New Roman"/>
                <w:color w:val="000000"/>
              </w:rPr>
            </w:pPr>
          </w:p>
        </w:tc>
        <w:tc>
          <w:tcPr>
            <w:tcW w:w="3162" w:type="dxa"/>
            <w:tcBorders>
              <w:top w:val="nil"/>
              <w:left w:val="nil"/>
              <w:bottom w:val="nil"/>
              <w:right w:val="nil"/>
            </w:tcBorders>
            <w:shd w:val="clear" w:color="auto" w:fill="auto"/>
            <w:noWrap/>
            <w:vAlign w:val="center"/>
            <w:hideMark/>
          </w:tcPr>
          <w:p w14:paraId="17197E02" w14:textId="77777777" w:rsidR="00422609" w:rsidRPr="00422609" w:rsidRDefault="00422609" w:rsidP="00422609">
            <w:pPr>
              <w:rPr>
                <w:rFonts w:ascii="Times New Roman" w:eastAsia="Times New Roman" w:hAnsi="Times New Roman" w:cs="Times New Roman"/>
                <w:sz w:val="20"/>
                <w:szCs w:val="20"/>
              </w:rPr>
            </w:pPr>
          </w:p>
        </w:tc>
        <w:tc>
          <w:tcPr>
            <w:tcW w:w="236" w:type="dxa"/>
            <w:gridSpan w:val="2"/>
            <w:tcBorders>
              <w:top w:val="nil"/>
              <w:left w:val="nil"/>
              <w:bottom w:val="nil"/>
              <w:right w:val="nil"/>
            </w:tcBorders>
            <w:shd w:val="clear" w:color="auto" w:fill="auto"/>
            <w:noWrap/>
            <w:vAlign w:val="center"/>
            <w:hideMark/>
          </w:tcPr>
          <w:p w14:paraId="4803D4D0" w14:textId="77777777" w:rsidR="00422609" w:rsidRPr="00422609" w:rsidRDefault="00422609" w:rsidP="00422609">
            <w:pPr>
              <w:rPr>
                <w:rFonts w:ascii="Times New Roman" w:eastAsia="Times New Roman" w:hAnsi="Times New Roman" w:cs="Times New Roman"/>
                <w:sz w:val="20"/>
                <w:szCs w:val="20"/>
              </w:rPr>
            </w:pPr>
          </w:p>
        </w:tc>
        <w:tc>
          <w:tcPr>
            <w:tcW w:w="394" w:type="dxa"/>
            <w:tcBorders>
              <w:top w:val="nil"/>
              <w:left w:val="nil"/>
              <w:bottom w:val="nil"/>
              <w:right w:val="nil"/>
            </w:tcBorders>
            <w:shd w:val="clear" w:color="auto" w:fill="auto"/>
            <w:noWrap/>
            <w:vAlign w:val="center"/>
            <w:hideMark/>
          </w:tcPr>
          <w:p w14:paraId="56081158" w14:textId="77777777" w:rsidR="00422609" w:rsidRPr="00422609" w:rsidRDefault="00422609" w:rsidP="00422609">
            <w:pPr>
              <w:rPr>
                <w:rFonts w:ascii="Times New Roman" w:eastAsia="Times New Roman" w:hAnsi="Times New Roman" w:cs="Times New Roman"/>
                <w:sz w:val="20"/>
                <w:szCs w:val="20"/>
              </w:rPr>
            </w:pPr>
          </w:p>
        </w:tc>
      </w:tr>
      <w:tr w:rsidR="00422609" w:rsidRPr="00422609" w14:paraId="5526713D" w14:textId="77777777" w:rsidTr="00422609">
        <w:trPr>
          <w:trHeight w:val="360"/>
          <w:jc w:val="center"/>
        </w:trPr>
        <w:tc>
          <w:tcPr>
            <w:tcW w:w="360" w:type="dxa"/>
            <w:tcBorders>
              <w:top w:val="nil"/>
              <w:left w:val="nil"/>
              <w:bottom w:val="nil"/>
              <w:right w:val="nil"/>
            </w:tcBorders>
            <w:shd w:val="clear" w:color="auto" w:fill="auto"/>
            <w:noWrap/>
            <w:vAlign w:val="center"/>
            <w:hideMark/>
          </w:tcPr>
          <w:p w14:paraId="0115D229" w14:textId="77777777" w:rsidR="00422609" w:rsidRPr="00422609" w:rsidRDefault="00422609" w:rsidP="00422609">
            <w:pPr>
              <w:rPr>
                <w:rFonts w:ascii="Times New Roman" w:eastAsia="Times New Roman" w:hAnsi="Times New Roman" w:cs="Times New Roman"/>
                <w:sz w:val="20"/>
                <w:szCs w:val="20"/>
              </w:rPr>
            </w:pPr>
          </w:p>
        </w:tc>
        <w:tc>
          <w:tcPr>
            <w:tcW w:w="3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2C181B" w14:textId="77777777" w:rsidR="00422609" w:rsidRPr="00422609" w:rsidRDefault="00422609" w:rsidP="00422609">
            <w:pPr>
              <w:rPr>
                <w:rFonts w:ascii="Calibri" w:eastAsia="Times New Roman" w:hAnsi="Calibri" w:cs="Times New Roman"/>
                <w:color w:val="000000"/>
              </w:rPr>
            </w:pPr>
            <w:r w:rsidRPr="00422609">
              <w:rPr>
                <w:rFonts w:ascii="Calibri" w:eastAsia="Times New Roman" w:hAnsi="Calibri" w:cs="Times New Roman"/>
                <w:color w:val="000000"/>
              </w:rPr>
              <w:t>F</w:t>
            </w:r>
          </w:p>
        </w:tc>
        <w:tc>
          <w:tcPr>
            <w:tcW w:w="422" w:type="dxa"/>
            <w:tcBorders>
              <w:top w:val="nil"/>
              <w:left w:val="nil"/>
              <w:bottom w:val="nil"/>
              <w:right w:val="nil"/>
            </w:tcBorders>
            <w:shd w:val="clear" w:color="auto" w:fill="auto"/>
            <w:noWrap/>
            <w:vAlign w:val="center"/>
            <w:hideMark/>
          </w:tcPr>
          <w:p w14:paraId="5FA599E7" w14:textId="77777777" w:rsidR="00422609" w:rsidRPr="00422609" w:rsidRDefault="00422609" w:rsidP="00422609">
            <w:pPr>
              <w:rPr>
                <w:rFonts w:ascii="Calibri" w:eastAsia="Times New Roman" w:hAnsi="Calibri" w:cs="Times New Roman"/>
                <w:color w:val="000000"/>
              </w:rPr>
            </w:pPr>
          </w:p>
        </w:tc>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0E0CE8" w14:textId="77777777" w:rsidR="00422609" w:rsidRPr="00422609" w:rsidRDefault="00422609" w:rsidP="00422609">
            <w:pPr>
              <w:rPr>
                <w:rFonts w:ascii="Calibri" w:eastAsia="Times New Roman" w:hAnsi="Calibri" w:cs="Times New Roman"/>
                <w:color w:val="000000"/>
              </w:rPr>
            </w:pPr>
            <w:r w:rsidRPr="00422609">
              <w:rPr>
                <w:rFonts w:ascii="Calibri" w:eastAsia="Times New Roman" w:hAnsi="Calibri" w:cs="Times New Roman"/>
                <w:color w:val="000000"/>
              </w:rPr>
              <w:t>M</w:t>
            </w:r>
          </w:p>
        </w:tc>
        <w:tc>
          <w:tcPr>
            <w:tcW w:w="422" w:type="dxa"/>
            <w:tcBorders>
              <w:top w:val="nil"/>
              <w:left w:val="nil"/>
              <w:bottom w:val="nil"/>
              <w:right w:val="nil"/>
            </w:tcBorders>
            <w:shd w:val="clear" w:color="auto" w:fill="auto"/>
            <w:noWrap/>
            <w:vAlign w:val="center"/>
            <w:hideMark/>
          </w:tcPr>
          <w:p w14:paraId="0911FFE5" w14:textId="77777777" w:rsidR="00422609" w:rsidRPr="00422609" w:rsidRDefault="00422609" w:rsidP="00422609">
            <w:pPr>
              <w:rPr>
                <w:rFonts w:ascii="Calibri" w:eastAsia="Times New Roman" w:hAnsi="Calibri" w:cs="Times New Roman"/>
                <w:color w:val="000000"/>
              </w:rPr>
            </w:pPr>
          </w:p>
        </w:tc>
        <w:tc>
          <w:tcPr>
            <w:tcW w:w="3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929EFB" w14:textId="77777777" w:rsidR="00422609" w:rsidRPr="00422609" w:rsidRDefault="00422609" w:rsidP="00422609">
            <w:pPr>
              <w:rPr>
                <w:rFonts w:ascii="Calibri" w:eastAsia="Times New Roman" w:hAnsi="Calibri" w:cs="Times New Roman"/>
                <w:color w:val="000000"/>
              </w:rPr>
            </w:pPr>
            <w:r w:rsidRPr="00422609">
              <w:rPr>
                <w:rFonts w:ascii="Calibri" w:eastAsia="Times New Roman" w:hAnsi="Calibri" w:cs="Times New Roman"/>
                <w:color w:val="000000"/>
              </w:rPr>
              <w:t>F</w:t>
            </w:r>
          </w:p>
        </w:tc>
        <w:tc>
          <w:tcPr>
            <w:tcW w:w="422" w:type="dxa"/>
            <w:tcBorders>
              <w:top w:val="nil"/>
              <w:left w:val="nil"/>
              <w:bottom w:val="nil"/>
              <w:right w:val="nil"/>
            </w:tcBorders>
            <w:shd w:val="clear" w:color="auto" w:fill="auto"/>
            <w:noWrap/>
            <w:vAlign w:val="center"/>
            <w:hideMark/>
          </w:tcPr>
          <w:p w14:paraId="1DE9ABCC" w14:textId="77777777" w:rsidR="00422609" w:rsidRPr="00422609" w:rsidRDefault="00422609" w:rsidP="00422609">
            <w:pPr>
              <w:rPr>
                <w:rFonts w:ascii="Calibri" w:eastAsia="Times New Roman" w:hAnsi="Calibri" w:cs="Times New Roman"/>
                <w:color w:val="000000"/>
              </w:rPr>
            </w:pPr>
          </w:p>
        </w:tc>
        <w:tc>
          <w:tcPr>
            <w:tcW w:w="360" w:type="dxa"/>
            <w:tcBorders>
              <w:top w:val="nil"/>
              <w:left w:val="nil"/>
              <w:bottom w:val="nil"/>
              <w:right w:val="nil"/>
            </w:tcBorders>
            <w:shd w:val="clear" w:color="auto" w:fill="auto"/>
            <w:noWrap/>
            <w:vAlign w:val="center"/>
            <w:hideMark/>
          </w:tcPr>
          <w:p w14:paraId="287075D2" w14:textId="77777777" w:rsidR="00422609" w:rsidRPr="00422609" w:rsidRDefault="00422609" w:rsidP="00422609">
            <w:pPr>
              <w:rPr>
                <w:rFonts w:ascii="Times New Roman" w:eastAsia="Times New Roman" w:hAnsi="Times New Roman" w:cs="Times New Roman"/>
                <w:sz w:val="20"/>
                <w:szCs w:val="20"/>
              </w:rPr>
            </w:pPr>
          </w:p>
        </w:tc>
        <w:tc>
          <w:tcPr>
            <w:tcW w:w="3384" w:type="dxa"/>
            <w:gridSpan w:val="2"/>
            <w:tcBorders>
              <w:top w:val="nil"/>
              <w:left w:val="nil"/>
              <w:bottom w:val="nil"/>
              <w:right w:val="nil"/>
            </w:tcBorders>
            <w:shd w:val="clear" w:color="auto" w:fill="auto"/>
            <w:noWrap/>
            <w:vAlign w:val="bottom"/>
            <w:hideMark/>
          </w:tcPr>
          <w:p w14:paraId="7D64C26A" w14:textId="77777777" w:rsidR="00422609" w:rsidRPr="00422609" w:rsidRDefault="00422609" w:rsidP="00422609">
            <w:pPr>
              <w:rPr>
                <w:rFonts w:ascii="Calibri" w:eastAsia="Times New Roman" w:hAnsi="Calibri" w:cs="Times New Roman"/>
                <w:color w:val="000000"/>
              </w:rPr>
            </w:pPr>
            <w:r w:rsidRPr="00422609">
              <w:rPr>
                <w:rFonts w:ascii="Calibri" w:eastAsia="Times New Roman" w:hAnsi="Calibri" w:cs="Times New Roman"/>
                <w:color w:val="000000"/>
              </w:rPr>
              <w:t>Generation 2: 2 + 1 = 3 bees</w:t>
            </w:r>
          </w:p>
        </w:tc>
        <w:tc>
          <w:tcPr>
            <w:tcW w:w="408" w:type="dxa"/>
            <w:gridSpan w:val="2"/>
            <w:tcBorders>
              <w:top w:val="nil"/>
              <w:left w:val="nil"/>
              <w:bottom w:val="nil"/>
              <w:right w:val="nil"/>
            </w:tcBorders>
            <w:shd w:val="clear" w:color="auto" w:fill="auto"/>
            <w:noWrap/>
            <w:vAlign w:val="bottom"/>
            <w:hideMark/>
          </w:tcPr>
          <w:p w14:paraId="1D836781" w14:textId="77777777" w:rsidR="00422609" w:rsidRPr="00422609" w:rsidRDefault="00422609" w:rsidP="00422609">
            <w:pPr>
              <w:rPr>
                <w:rFonts w:ascii="Calibri" w:eastAsia="Times New Roman" w:hAnsi="Calibri" w:cs="Times New Roman"/>
                <w:color w:val="000000"/>
              </w:rPr>
            </w:pPr>
            <w:r w:rsidRPr="00422609">
              <w:rPr>
                <w:rFonts w:ascii="Calibri" w:eastAsia="Times New Roman" w:hAnsi="Calibri" w:cs="Times New Roman"/>
                <w:color w:val="000000"/>
              </w:rPr>
              <w:t>F</w:t>
            </w:r>
            <w:r w:rsidRPr="00422609">
              <w:rPr>
                <w:rFonts w:ascii="Calibri (Body)" w:eastAsia="Times New Roman" w:hAnsi="Calibri (Body)" w:cs="Times New Roman"/>
                <w:color w:val="000000"/>
                <w:vertAlign w:val="subscript"/>
              </w:rPr>
              <w:t>4</w:t>
            </w:r>
          </w:p>
        </w:tc>
      </w:tr>
      <w:tr w:rsidR="00422609" w:rsidRPr="00422609" w14:paraId="363F35E6" w14:textId="77777777" w:rsidTr="00422609">
        <w:trPr>
          <w:trHeight w:val="320"/>
          <w:jc w:val="center"/>
        </w:trPr>
        <w:tc>
          <w:tcPr>
            <w:tcW w:w="360" w:type="dxa"/>
            <w:tcBorders>
              <w:top w:val="nil"/>
              <w:left w:val="nil"/>
              <w:bottom w:val="nil"/>
              <w:right w:val="nil"/>
            </w:tcBorders>
            <w:shd w:val="clear" w:color="auto" w:fill="auto"/>
            <w:noWrap/>
            <w:vAlign w:val="center"/>
            <w:hideMark/>
          </w:tcPr>
          <w:p w14:paraId="3ED325E6" w14:textId="77777777" w:rsidR="00422609" w:rsidRPr="00422609" w:rsidRDefault="00422609" w:rsidP="00422609">
            <w:pPr>
              <w:rPr>
                <w:rFonts w:ascii="Calibri" w:eastAsia="Times New Roman" w:hAnsi="Calibri" w:cs="Times New Roman"/>
                <w:color w:val="000000"/>
              </w:rPr>
            </w:pPr>
          </w:p>
        </w:tc>
        <w:tc>
          <w:tcPr>
            <w:tcW w:w="360" w:type="dxa"/>
            <w:tcBorders>
              <w:top w:val="nil"/>
              <w:left w:val="nil"/>
              <w:bottom w:val="nil"/>
              <w:right w:val="nil"/>
            </w:tcBorders>
            <w:shd w:val="clear" w:color="auto" w:fill="auto"/>
            <w:noWrap/>
            <w:vAlign w:val="center"/>
            <w:hideMark/>
          </w:tcPr>
          <w:p w14:paraId="4561C23E" w14:textId="77777777" w:rsidR="00422609" w:rsidRPr="00422609" w:rsidRDefault="00422609" w:rsidP="00422609">
            <w:pPr>
              <w:jc w:val="right"/>
              <w:rPr>
                <w:rFonts w:ascii="Calibri" w:eastAsia="Times New Roman" w:hAnsi="Calibri" w:cs="Times New Roman"/>
                <w:color w:val="000000"/>
              </w:rPr>
            </w:pPr>
            <w:r w:rsidRPr="00422609">
              <w:rPr>
                <w:rFonts w:ascii="Calibri" w:eastAsia="Times New Roman" w:hAnsi="Calibri" w:cs="Times New Roman"/>
                <w:color w:val="000000"/>
              </w:rPr>
              <w:t>\</w:t>
            </w:r>
          </w:p>
        </w:tc>
        <w:tc>
          <w:tcPr>
            <w:tcW w:w="422" w:type="dxa"/>
            <w:tcBorders>
              <w:top w:val="nil"/>
              <w:left w:val="nil"/>
              <w:bottom w:val="nil"/>
              <w:right w:val="nil"/>
            </w:tcBorders>
            <w:shd w:val="clear" w:color="auto" w:fill="auto"/>
            <w:noWrap/>
            <w:vAlign w:val="center"/>
            <w:hideMark/>
          </w:tcPr>
          <w:p w14:paraId="5265AE9F" w14:textId="77777777" w:rsidR="00422609" w:rsidRPr="00422609" w:rsidRDefault="00422609" w:rsidP="00422609">
            <w:pPr>
              <w:jc w:val="right"/>
              <w:rPr>
                <w:rFonts w:ascii="Calibri" w:eastAsia="Times New Roman" w:hAnsi="Calibri" w:cs="Times New Roman"/>
                <w:color w:val="000000"/>
              </w:rPr>
            </w:pPr>
          </w:p>
        </w:tc>
        <w:tc>
          <w:tcPr>
            <w:tcW w:w="422" w:type="dxa"/>
            <w:tcBorders>
              <w:top w:val="nil"/>
              <w:left w:val="nil"/>
              <w:bottom w:val="nil"/>
              <w:right w:val="nil"/>
            </w:tcBorders>
            <w:shd w:val="clear" w:color="auto" w:fill="auto"/>
            <w:noWrap/>
            <w:vAlign w:val="center"/>
            <w:hideMark/>
          </w:tcPr>
          <w:p w14:paraId="21E8EB65" w14:textId="77777777" w:rsidR="00422609" w:rsidRPr="00422609" w:rsidRDefault="00422609" w:rsidP="00422609">
            <w:pPr>
              <w:rPr>
                <w:rFonts w:ascii="Calibri" w:eastAsia="Times New Roman" w:hAnsi="Calibri" w:cs="Times New Roman"/>
                <w:color w:val="000000"/>
              </w:rPr>
            </w:pPr>
            <w:r w:rsidRPr="00422609">
              <w:rPr>
                <w:rFonts w:ascii="Calibri" w:eastAsia="Times New Roman" w:hAnsi="Calibri" w:cs="Times New Roman"/>
                <w:color w:val="000000"/>
              </w:rPr>
              <w:t>/</w:t>
            </w:r>
          </w:p>
        </w:tc>
        <w:tc>
          <w:tcPr>
            <w:tcW w:w="422" w:type="dxa"/>
            <w:tcBorders>
              <w:top w:val="nil"/>
              <w:left w:val="nil"/>
              <w:bottom w:val="nil"/>
              <w:right w:val="nil"/>
            </w:tcBorders>
            <w:shd w:val="clear" w:color="auto" w:fill="auto"/>
            <w:noWrap/>
            <w:vAlign w:val="center"/>
            <w:hideMark/>
          </w:tcPr>
          <w:p w14:paraId="7F9B4F2A" w14:textId="77777777" w:rsidR="00422609" w:rsidRPr="00422609" w:rsidRDefault="00422609" w:rsidP="00422609">
            <w:pPr>
              <w:rPr>
                <w:rFonts w:ascii="Calibri" w:eastAsia="Times New Roman" w:hAnsi="Calibri" w:cs="Times New Roman"/>
                <w:color w:val="000000"/>
              </w:rPr>
            </w:pPr>
          </w:p>
        </w:tc>
        <w:tc>
          <w:tcPr>
            <w:tcW w:w="360" w:type="dxa"/>
            <w:tcBorders>
              <w:top w:val="nil"/>
              <w:left w:val="nil"/>
              <w:bottom w:val="nil"/>
              <w:right w:val="nil"/>
            </w:tcBorders>
            <w:shd w:val="clear" w:color="auto" w:fill="auto"/>
            <w:noWrap/>
            <w:vAlign w:val="center"/>
            <w:hideMark/>
          </w:tcPr>
          <w:p w14:paraId="0438F76C" w14:textId="77777777" w:rsidR="00422609" w:rsidRPr="00422609" w:rsidRDefault="00422609" w:rsidP="00422609">
            <w:pPr>
              <w:rPr>
                <w:rFonts w:ascii="Calibri" w:eastAsia="Times New Roman" w:hAnsi="Calibri" w:cs="Times New Roman"/>
                <w:color w:val="000000"/>
              </w:rPr>
            </w:pPr>
            <w:r w:rsidRPr="00422609">
              <w:rPr>
                <w:rFonts w:ascii="Calibri" w:eastAsia="Times New Roman" w:hAnsi="Calibri" w:cs="Times New Roman"/>
                <w:color w:val="000000"/>
              </w:rPr>
              <w:t>/</w:t>
            </w:r>
          </w:p>
        </w:tc>
        <w:tc>
          <w:tcPr>
            <w:tcW w:w="422" w:type="dxa"/>
            <w:tcBorders>
              <w:top w:val="nil"/>
              <w:left w:val="nil"/>
              <w:bottom w:val="nil"/>
              <w:right w:val="nil"/>
            </w:tcBorders>
            <w:shd w:val="clear" w:color="auto" w:fill="auto"/>
            <w:noWrap/>
            <w:vAlign w:val="center"/>
            <w:hideMark/>
          </w:tcPr>
          <w:p w14:paraId="187892C6" w14:textId="77777777" w:rsidR="00422609" w:rsidRPr="00422609" w:rsidRDefault="00422609" w:rsidP="00422609">
            <w:pPr>
              <w:rPr>
                <w:rFonts w:ascii="Calibri" w:eastAsia="Times New Roman" w:hAnsi="Calibri" w:cs="Times New Roman"/>
                <w:color w:val="000000"/>
              </w:rPr>
            </w:pPr>
          </w:p>
        </w:tc>
        <w:tc>
          <w:tcPr>
            <w:tcW w:w="360" w:type="dxa"/>
            <w:tcBorders>
              <w:top w:val="nil"/>
              <w:left w:val="nil"/>
              <w:bottom w:val="nil"/>
              <w:right w:val="nil"/>
            </w:tcBorders>
            <w:shd w:val="clear" w:color="auto" w:fill="auto"/>
            <w:noWrap/>
            <w:vAlign w:val="center"/>
            <w:hideMark/>
          </w:tcPr>
          <w:p w14:paraId="64A373AB" w14:textId="77777777" w:rsidR="00422609" w:rsidRPr="00422609" w:rsidRDefault="00422609" w:rsidP="00422609">
            <w:pPr>
              <w:rPr>
                <w:rFonts w:ascii="Times New Roman" w:eastAsia="Times New Roman" w:hAnsi="Times New Roman" w:cs="Times New Roman"/>
                <w:sz w:val="20"/>
                <w:szCs w:val="20"/>
              </w:rPr>
            </w:pPr>
          </w:p>
        </w:tc>
        <w:tc>
          <w:tcPr>
            <w:tcW w:w="3162" w:type="dxa"/>
            <w:tcBorders>
              <w:top w:val="nil"/>
              <w:left w:val="nil"/>
              <w:bottom w:val="nil"/>
              <w:right w:val="nil"/>
            </w:tcBorders>
            <w:shd w:val="clear" w:color="auto" w:fill="auto"/>
            <w:noWrap/>
            <w:vAlign w:val="center"/>
            <w:hideMark/>
          </w:tcPr>
          <w:p w14:paraId="6D995ABC" w14:textId="77777777" w:rsidR="00422609" w:rsidRPr="00422609" w:rsidRDefault="00422609" w:rsidP="00422609">
            <w:pPr>
              <w:rPr>
                <w:rFonts w:ascii="Times New Roman" w:eastAsia="Times New Roman" w:hAnsi="Times New Roman" w:cs="Times New Roman"/>
                <w:sz w:val="20"/>
                <w:szCs w:val="20"/>
              </w:rPr>
            </w:pPr>
          </w:p>
        </w:tc>
        <w:tc>
          <w:tcPr>
            <w:tcW w:w="236" w:type="dxa"/>
            <w:gridSpan w:val="2"/>
            <w:tcBorders>
              <w:top w:val="nil"/>
              <w:left w:val="nil"/>
              <w:bottom w:val="nil"/>
              <w:right w:val="nil"/>
            </w:tcBorders>
            <w:shd w:val="clear" w:color="auto" w:fill="auto"/>
            <w:noWrap/>
            <w:vAlign w:val="center"/>
            <w:hideMark/>
          </w:tcPr>
          <w:p w14:paraId="2F3AC28D" w14:textId="77777777" w:rsidR="00422609" w:rsidRPr="00422609" w:rsidRDefault="00422609" w:rsidP="00422609">
            <w:pPr>
              <w:rPr>
                <w:rFonts w:ascii="Times New Roman" w:eastAsia="Times New Roman" w:hAnsi="Times New Roman" w:cs="Times New Roman"/>
                <w:sz w:val="20"/>
                <w:szCs w:val="20"/>
              </w:rPr>
            </w:pPr>
          </w:p>
        </w:tc>
        <w:tc>
          <w:tcPr>
            <w:tcW w:w="394" w:type="dxa"/>
            <w:tcBorders>
              <w:top w:val="nil"/>
              <w:left w:val="nil"/>
              <w:bottom w:val="nil"/>
              <w:right w:val="nil"/>
            </w:tcBorders>
            <w:shd w:val="clear" w:color="auto" w:fill="auto"/>
            <w:noWrap/>
            <w:vAlign w:val="center"/>
            <w:hideMark/>
          </w:tcPr>
          <w:p w14:paraId="7C46768F" w14:textId="77777777" w:rsidR="00422609" w:rsidRPr="00422609" w:rsidRDefault="00422609" w:rsidP="00422609">
            <w:pPr>
              <w:rPr>
                <w:rFonts w:ascii="Times New Roman" w:eastAsia="Times New Roman" w:hAnsi="Times New Roman" w:cs="Times New Roman"/>
                <w:sz w:val="20"/>
                <w:szCs w:val="20"/>
              </w:rPr>
            </w:pPr>
          </w:p>
        </w:tc>
      </w:tr>
      <w:tr w:rsidR="00422609" w:rsidRPr="00422609" w14:paraId="6B62A7C0" w14:textId="77777777" w:rsidTr="00422609">
        <w:trPr>
          <w:trHeight w:val="360"/>
          <w:jc w:val="center"/>
        </w:trPr>
        <w:tc>
          <w:tcPr>
            <w:tcW w:w="360" w:type="dxa"/>
            <w:tcBorders>
              <w:top w:val="nil"/>
              <w:left w:val="nil"/>
              <w:bottom w:val="nil"/>
              <w:right w:val="nil"/>
            </w:tcBorders>
            <w:shd w:val="clear" w:color="auto" w:fill="auto"/>
            <w:noWrap/>
            <w:vAlign w:val="center"/>
            <w:hideMark/>
          </w:tcPr>
          <w:p w14:paraId="32038C67" w14:textId="77777777" w:rsidR="00422609" w:rsidRPr="00422609" w:rsidRDefault="00422609" w:rsidP="00422609">
            <w:pPr>
              <w:rPr>
                <w:rFonts w:ascii="Times New Roman" w:eastAsia="Times New Roman" w:hAnsi="Times New Roman" w:cs="Times New Roman"/>
                <w:sz w:val="20"/>
                <w:szCs w:val="20"/>
              </w:rPr>
            </w:pPr>
          </w:p>
        </w:tc>
        <w:tc>
          <w:tcPr>
            <w:tcW w:w="360" w:type="dxa"/>
            <w:tcBorders>
              <w:top w:val="nil"/>
              <w:left w:val="nil"/>
              <w:bottom w:val="nil"/>
              <w:right w:val="nil"/>
            </w:tcBorders>
            <w:shd w:val="clear" w:color="auto" w:fill="auto"/>
            <w:noWrap/>
            <w:vAlign w:val="center"/>
            <w:hideMark/>
          </w:tcPr>
          <w:p w14:paraId="4D2E08B5" w14:textId="77777777" w:rsidR="00422609" w:rsidRPr="00422609" w:rsidRDefault="00422609" w:rsidP="00422609">
            <w:pPr>
              <w:rPr>
                <w:rFonts w:ascii="Times New Roman" w:eastAsia="Times New Roman" w:hAnsi="Times New Roman" w:cs="Times New Roman"/>
                <w:sz w:val="20"/>
                <w:szCs w:val="20"/>
              </w:rPr>
            </w:pPr>
          </w:p>
        </w:tc>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10F7EB" w14:textId="77777777" w:rsidR="00422609" w:rsidRPr="00422609" w:rsidRDefault="00422609" w:rsidP="00422609">
            <w:pPr>
              <w:rPr>
                <w:rFonts w:ascii="Calibri" w:eastAsia="Times New Roman" w:hAnsi="Calibri" w:cs="Times New Roman"/>
                <w:color w:val="000000"/>
              </w:rPr>
            </w:pPr>
            <w:r w:rsidRPr="00422609">
              <w:rPr>
                <w:rFonts w:ascii="Calibri" w:eastAsia="Times New Roman" w:hAnsi="Calibri" w:cs="Times New Roman"/>
                <w:color w:val="000000"/>
              </w:rPr>
              <w:t>F</w:t>
            </w:r>
          </w:p>
        </w:tc>
        <w:tc>
          <w:tcPr>
            <w:tcW w:w="422" w:type="dxa"/>
            <w:tcBorders>
              <w:top w:val="nil"/>
              <w:left w:val="nil"/>
              <w:bottom w:val="nil"/>
              <w:right w:val="nil"/>
            </w:tcBorders>
            <w:shd w:val="clear" w:color="auto" w:fill="auto"/>
            <w:noWrap/>
            <w:vAlign w:val="center"/>
            <w:hideMark/>
          </w:tcPr>
          <w:p w14:paraId="7803EF59" w14:textId="77777777" w:rsidR="00422609" w:rsidRPr="00422609" w:rsidRDefault="00422609" w:rsidP="00422609">
            <w:pPr>
              <w:rPr>
                <w:rFonts w:ascii="Calibri" w:eastAsia="Times New Roman" w:hAnsi="Calibri" w:cs="Times New Roman"/>
                <w:color w:val="000000"/>
              </w:rPr>
            </w:pPr>
          </w:p>
        </w:tc>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0228A3" w14:textId="77777777" w:rsidR="00422609" w:rsidRPr="00422609" w:rsidRDefault="00422609" w:rsidP="00422609">
            <w:pPr>
              <w:rPr>
                <w:rFonts w:ascii="Calibri" w:eastAsia="Times New Roman" w:hAnsi="Calibri" w:cs="Times New Roman"/>
                <w:color w:val="000000"/>
              </w:rPr>
            </w:pPr>
            <w:r w:rsidRPr="00422609">
              <w:rPr>
                <w:rFonts w:ascii="Calibri" w:eastAsia="Times New Roman" w:hAnsi="Calibri" w:cs="Times New Roman"/>
                <w:color w:val="000000"/>
              </w:rPr>
              <w:t>M</w:t>
            </w:r>
          </w:p>
        </w:tc>
        <w:tc>
          <w:tcPr>
            <w:tcW w:w="360" w:type="dxa"/>
            <w:tcBorders>
              <w:top w:val="nil"/>
              <w:left w:val="nil"/>
              <w:bottom w:val="nil"/>
              <w:right w:val="nil"/>
            </w:tcBorders>
            <w:shd w:val="clear" w:color="auto" w:fill="auto"/>
            <w:noWrap/>
            <w:vAlign w:val="center"/>
            <w:hideMark/>
          </w:tcPr>
          <w:p w14:paraId="4FDDC011" w14:textId="77777777" w:rsidR="00422609" w:rsidRPr="00422609" w:rsidRDefault="00422609" w:rsidP="00422609">
            <w:pPr>
              <w:rPr>
                <w:rFonts w:ascii="Calibri" w:eastAsia="Times New Roman" w:hAnsi="Calibri" w:cs="Times New Roman"/>
                <w:color w:val="000000"/>
              </w:rPr>
            </w:pPr>
          </w:p>
        </w:tc>
        <w:tc>
          <w:tcPr>
            <w:tcW w:w="422" w:type="dxa"/>
            <w:tcBorders>
              <w:top w:val="nil"/>
              <w:left w:val="nil"/>
              <w:bottom w:val="nil"/>
              <w:right w:val="nil"/>
            </w:tcBorders>
            <w:shd w:val="clear" w:color="auto" w:fill="auto"/>
            <w:noWrap/>
            <w:vAlign w:val="center"/>
            <w:hideMark/>
          </w:tcPr>
          <w:p w14:paraId="091E37A0" w14:textId="77777777" w:rsidR="00422609" w:rsidRPr="00422609" w:rsidRDefault="00422609" w:rsidP="00422609">
            <w:pPr>
              <w:rPr>
                <w:rFonts w:ascii="Times New Roman" w:eastAsia="Times New Roman" w:hAnsi="Times New Roman" w:cs="Times New Roman"/>
                <w:sz w:val="20"/>
                <w:szCs w:val="20"/>
              </w:rPr>
            </w:pPr>
          </w:p>
        </w:tc>
        <w:tc>
          <w:tcPr>
            <w:tcW w:w="360" w:type="dxa"/>
            <w:tcBorders>
              <w:top w:val="nil"/>
              <w:left w:val="nil"/>
              <w:bottom w:val="nil"/>
              <w:right w:val="nil"/>
            </w:tcBorders>
            <w:shd w:val="clear" w:color="auto" w:fill="auto"/>
            <w:noWrap/>
            <w:vAlign w:val="center"/>
            <w:hideMark/>
          </w:tcPr>
          <w:p w14:paraId="6748BABB" w14:textId="77777777" w:rsidR="00422609" w:rsidRPr="00422609" w:rsidRDefault="00422609" w:rsidP="00422609">
            <w:pPr>
              <w:rPr>
                <w:rFonts w:ascii="Times New Roman" w:eastAsia="Times New Roman" w:hAnsi="Times New Roman" w:cs="Times New Roman"/>
                <w:sz w:val="20"/>
                <w:szCs w:val="20"/>
              </w:rPr>
            </w:pPr>
          </w:p>
        </w:tc>
        <w:tc>
          <w:tcPr>
            <w:tcW w:w="3384" w:type="dxa"/>
            <w:gridSpan w:val="2"/>
            <w:tcBorders>
              <w:top w:val="nil"/>
              <w:left w:val="nil"/>
              <w:bottom w:val="nil"/>
              <w:right w:val="nil"/>
            </w:tcBorders>
            <w:shd w:val="clear" w:color="auto" w:fill="auto"/>
            <w:noWrap/>
            <w:vAlign w:val="bottom"/>
            <w:hideMark/>
          </w:tcPr>
          <w:p w14:paraId="6C308E51" w14:textId="77777777" w:rsidR="00422609" w:rsidRPr="00422609" w:rsidRDefault="00422609" w:rsidP="00422609">
            <w:pPr>
              <w:rPr>
                <w:rFonts w:ascii="Calibri" w:eastAsia="Times New Roman" w:hAnsi="Calibri" w:cs="Times New Roman"/>
                <w:color w:val="000000"/>
              </w:rPr>
            </w:pPr>
            <w:r w:rsidRPr="00422609">
              <w:rPr>
                <w:rFonts w:ascii="Calibri" w:eastAsia="Times New Roman" w:hAnsi="Calibri" w:cs="Times New Roman"/>
                <w:color w:val="000000"/>
              </w:rPr>
              <w:t>Generation 3: 1 + 1 = 2 bees</w:t>
            </w:r>
          </w:p>
        </w:tc>
        <w:tc>
          <w:tcPr>
            <w:tcW w:w="408" w:type="dxa"/>
            <w:gridSpan w:val="2"/>
            <w:tcBorders>
              <w:top w:val="nil"/>
              <w:left w:val="nil"/>
              <w:bottom w:val="nil"/>
              <w:right w:val="nil"/>
            </w:tcBorders>
            <w:shd w:val="clear" w:color="auto" w:fill="auto"/>
            <w:noWrap/>
            <w:vAlign w:val="bottom"/>
            <w:hideMark/>
          </w:tcPr>
          <w:p w14:paraId="1DD0B955" w14:textId="77777777" w:rsidR="00422609" w:rsidRPr="00422609" w:rsidRDefault="00422609" w:rsidP="00422609">
            <w:pPr>
              <w:rPr>
                <w:rFonts w:ascii="Calibri" w:eastAsia="Times New Roman" w:hAnsi="Calibri" w:cs="Times New Roman"/>
                <w:color w:val="000000"/>
              </w:rPr>
            </w:pPr>
            <w:r w:rsidRPr="00422609">
              <w:rPr>
                <w:rFonts w:ascii="Calibri" w:eastAsia="Times New Roman" w:hAnsi="Calibri" w:cs="Times New Roman"/>
                <w:color w:val="000000"/>
              </w:rPr>
              <w:t>F</w:t>
            </w:r>
            <w:r w:rsidRPr="00422609">
              <w:rPr>
                <w:rFonts w:ascii="Calibri (Body)" w:eastAsia="Times New Roman" w:hAnsi="Calibri (Body)" w:cs="Times New Roman"/>
                <w:color w:val="000000"/>
                <w:vertAlign w:val="subscript"/>
              </w:rPr>
              <w:t>3</w:t>
            </w:r>
          </w:p>
        </w:tc>
      </w:tr>
      <w:tr w:rsidR="00422609" w:rsidRPr="00422609" w14:paraId="03C10384" w14:textId="77777777" w:rsidTr="00422609">
        <w:trPr>
          <w:trHeight w:val="320"/>
          <w:jc w:val="center"/>
        </w:trPr>
        <w:tc>
          <w:tcPr>
            <w:tcW w:w="360" w:type="dxa"/>
            <w:tcBorders>
              <w:top w:val="nil"/>
              <w:left w:val="nil"/>
              <w:bottom w:val="nil"/>
              <w:right w:val="nil"/>
            </w:tcBorders>
            <w:shd w:val="clear" w:color="auto" w:fill="auto"/>
            <w:noWrap/>
            <w:vAlign w:val="center"/>
            <w:hideMark/>
          </w:tcPr>
          <w:p w14:paraId="42CA6198" w14:textId="77777777" w:rsidR="00422609" w:rsidRPr="00422609" w:rsidRDefault="00422609" w:rsidP="00422609">
            <w:pPr>
              <w:rPr>
                <w:rFonts w:ascii="Calibri" w:eastAsia="Times New Roman" w:hAnsi="Calibri" w:cs="Times New Roman"/>
                <w:color w:val="000000"/>
              </w:rPr>
            </w:pPr>
          </w:p>
        </w:tc>
        <w:tc>
          <w:tcPr>
            <w:tcW w:w="360" w:type="dxa"/>
            <w:tcBorders>
              <w:top w:val="nil"/>
              <w:left w:val="nil"/>
              <w:bottom w:val="nil"/>
              <w:right w:val="nil"/>
            </w:tcBorders>
            <w:shd w:val="clear" w:color="auto" w:fill="auto"/>
            <w:noWrap/>
            <w:vAlign w:val="center"/>
            <w:hideMark/>
          </w:tcPr>
          <w:p w14:paraId="690ECCF9" w14:textId="77777777" w:rsidR="00422609" w:rsidRPr="00422609" w:rsidRDefault="00422609" w:rsidP="00422609">
            <w:pPr>
              <w:rPr>
                <w:rFonts w:ascii="Times New Roman" w:eastAsia="Times New Roman" w:hAnsi="Times New Roman" w:cs="Times New Roman"/>
                <w:sz w:val="20"/>
                <w:szCs w:val="20"/>
              </w:rPr>
            </w:pPr>
          </w:p>
        </w:tc>
        <w:tc>
          <w:tcPr>
            <w:tcW w:w="422" w:type="dxa"/>
            <w:tcBorders>
              <w:top w:val="nil"/>
              <w:left w:val="nil"/>
              <w:bottom w:val="nil"/>
              <w:right w:val="nil"/>
            </w:tcBorders>
            <w:shd w:val="clear" w:color="auto" w:fill="auto"/>
            <w:noWrap/>
            <w:vAlign w:val="center"/>
            <w:hideMark/>
          </w:tcPr>
          <w:p w14:paraId="77DA549B" w14:textId="77777777" w:rsidR="00422609" w:rsidRPr="00422609" w:rsidRDefault="00422609" w:rsidP="00422609">
            <w:pPr>
              <w:jc w:val="right"/>
              <w:rPr>
                <w:rFonts w:ascii="Calibri" w:eastAsia="Times New Roman" w:hAnsi="Calibri" w:cs="Times New Roman"/>
                <w:color w:val="000000"/>
              </w:rPr>
            </w:pPr>
            <w:r w:rsidRPr="00422609">
              <w:rPr>
                <w:rFonts w:ascii="Calibri" w:eastAsia="Times New Roman" w:hAnsi="Calibri" w:cs="Times New Roman"/>
                <w:color w:val="000000"/>
              </w:rPr>
              <w:t>\</w:t>
            </w:r>
          </w:p>
        </w:tc>
        <w:tc>
          <w:tcPr>
            <w:tcW w:w="422" w:type="dxa"/>
            <w:tcBorders>
              <w:top w:val="nil"/>
              <w:left w:val="nil"/>
              <w:bottom w:val="nil"/>
              <w:right w:val="nil"/>
            </w:tcBorders>
            <w:shd w:val="clear" w:color="auto" w:fill="auto"/>
            <w:noWrap/>
            <w:vAlign w:val="center"/>
            <w:hideMark/>
          </w:tcPr>
          <w:p w14:paraId="0DECAA95" w14:textId="77777777" w:rsidR="00422609" w:rsidRPr="00422609" w:rsidRDefault="00422609" w:rsidP="00422609">
            <w:pPr>
              <w:jc w:val="right"/>
              <w:rPr>
                <w:rFonts w:ascii="Calibri" w:eastAsia="Times New Roman" w:hAnsi="Calibri" w:cs="Times New Roman"/>
                <w:color w:val="000000"/>
              </w:rPr>
            </w:pPr>
          </w:p>
        </w:tc>
        <w:tc>
          <w:tcPr>
            <w:tcW w:w="422" w:type="dxa"/>
            <w:tcBorders>
              <w:top w:val="nil"/>
              <w:left w:val="nil"/>
              <w:bottom w:val="nil"/>
              <w:right w:val="nil"/>
            </w:tcBorders>
            <w:shd w:val="clear" w:color="auto" w:fill="auto"/>
            <w:noWrap/>
            <w:vAlign w:val="center"/>
            <w:hideMark/>
          </w:tcPr>
          <w:p w14:paraId="4B58DBBD" w14:textId="77777777" w:rsidR="00422609" w:rsidRPr="00422609" w:rsidRDefault="00422609" w:rsidP="00422609">
            <w:pPr>
              <w:rPr>
                <w:rFonts w:ascii="Calibri" w:eastAsia="Times New Roman" w:hAnsi="Calibri" w:cs="Times New Roman"/>
                <w:color w:val="000000"/>
              </w:rPr>
            </w:pPr>
            <w:r w:rsidRPr="00422609">
              <w:rPr>
                <w:rFonts w:ascii="Calibri" w:eastAsia="Times New Roman" w:hAnsi="Calibri" w:cs="Times New Roman"/>
                <w:color w:val="000000"/>
              </w:rPr>
              <w:t>/</w:t>
            </w:r>
          </w:p>
        </w:tc>
        <w:tc>
          <w:tcPr>
            <w:tcW w:w="360" w:type="dxa"/>
            <w:tcBorders>
              <w:top w:val="nil"/>
              <w:left w:val="nil"/>
              <w:bottom w:val="nil"/>
              <w:right w:val="nil"/>
            </w:tcBorders>
            <w:shd w:val="clear" w:color="auto" w:fill="auto"/>
            <w:noWrap/>
            <w:vAlign w:val="center"/>
            <w:hideMark/>
          </w:tcPr>
          <w:p w14:paraId="2AF2B1AF" w14:textId="77777777" w:rsidR="00422609" w:rsidRPr="00422609" w:rsidRDefault="00422609" w:rsidP="00422609">
            <w:pPr>
              <w:rPr>
                <w:rFonts w:ascii="Calibri" w:eastAsia="Times New Roman" w:hAnsi="Calibri" w:cs="Times New Roman"/>
                <w:color w:val="000000"/>
              </w:rPr>
            </w:pPr>
          </w:p>
        </w:tc>
        <w:tc>
          <w:tcPr>
            <w:tcW w:w="422" w:type="dxa"/>
            <w:tcBorders>
              <w:top w:val="nil"/>
              <w:left w:val="nil"/>
              <w:bottom w:val="nil"/>
              <w:right w:val="nil"/>
            </w:tcBorders>
            <w:shd w:val="clear" w:color="auto" w:fill="auto"/>
            <w:noWrap/>
            <w:vAlign w:val="center"/>
            <w:hideMark/>
          </w:tcPr>
          <w:p w14:paraId="3B97601D" w14:textId="77777777" w:rsidR="00422609" w:rsidRPr="00422609" w:rsidRDefault="00422609" w:rsidP="00422609">
            <w:pPr>
              <w:rPr>
                <w:rFonts w:ascii="Times New Roman" w:eastAsia="Times New Roman" w:hAnsi="Times New Roman" w:cs="Times New Roman"/>
                <w:sz w:val="20"/>
                <w:szCs w:val="20"/>
              </w:rPr>
            </w:pPr>
          </w:p>
        </w:tc>
        <w:tc>
          <w:tcPr>
            <w:tcW w:w="360" w:type="dxa"/>
            <w:tcBorders>
              <w:top w:val="nil"/>
              <w:left w:val="nil"/>
              <w:bottom w:val="nil"/>
              <w:right w:val="nil"/>
            </w:tcBorders>
            <w:shd w:val="clear" w:color="auto" w:fill="auto"/>
            <w:noWrap/>
            <w:vAlign w:val="center"/>
            <w:hideMark/>
          </w:tcPr>
          <w:p w14:paraId="394F14B3" w14:textId="77777777" w:rsidR="00422609" w:rsidRPr="00422609" w:rsidRDefault="00422609" w:rsidP="00422609">
            <w:pPr>
              <w:rPr>
                <w:rFonts w:ascii="Times New Roman" w:eastAsia="Times New Roman" w:hAnsi="Times New Roman" w:cs="Times New Roman"/>
                <w:sz w:val="20"/>
                <w:szCs w:val="20"/>
              </w:rPr>
            </w:pPr>
          </w:p>
        </w:tc>
        <w:tc>
          <w:tcPr>
            <w:tcW w:w="3162" w:type="dxa"/>
            <w:tcBorders>
              <w:top w:val="nil"/>
              <w:left w:val="nil"/>
              <w:bottom w:val="nil"/>
              <w:right w:val="nil"/>
            </w:tcBorders>
            <w:shd w:val="clear" w:color="auto" w:fill="auto"/>
            <w:noWrap/>
            <w:vAlign w:val="center"/>
            <w:hideMark/>
          </w:tcPr>
          <w:p w14:paraId="29D9DA8A" w14:textId="77777777" w:rsidR="00422609" w:rsidRPr="00422609" w:rsidRDefault="00422609" w:rsidP="00422609">
            <w:pPr>
              <w:rPr>
                <w:rFonts w:ascii="Times New Roman" w:eastAsia="Times New Roman" w:hAnsi="Times New Roman" w:cs="Times New Roman"/>
                <w:sz w:val="20"/>
                <w:szCs w:val="20"/>
              </w:rPr>
            </w:pPr>
          </w:p>
        </w:tc>
        <w:tc>
          <w:tcPr>
            <w:tcW w:w="236" w:type="dxa"/>
            <w:gridSpan w:val="2"/>
            <w:tcBorders>
              <w:top w:val="nil"/>
              <w:left w:val="nil"/>
              <w:bottom w:val="nil"/>
              <w:right w:val="nil"/>
            </w:tcBorders>
            <w:shd w:val="clear" w:color="auto" w:fill="auto"/>
            <w:noWrap/>
            <w:vAlign w:val="center"/>
            <w:hideMark/>
          </w:tcPr>
          <w:p w14:paraId="25A1ACDC" w14:textId="77777777" w:rsidR="00422609" w:rsidRPr="00422609" w:rsidRDefault="00422609" w:rsidP="00422609">
            <w:pPr>
              <w:rPr>
                <w:rFonts w:ascii="Times New Roman" w:eastAsia="Times New Roman" w:hAnsi="Times New Roman" w:cs="Times New Roman"/>
                <w:sz w:val="20"/>
                <w:szCs w:val="20"/>
              </w:rPr>
            </w:pPr>
          </w:p>
        </w:tc>
        <w:tc>
          <w:tcPr>
            <w:tcW w:w="394" w:type="dxa"/>
            <w:tcBorders>
              <w:top w:val="nil"/>
              <w:left w:val="nil"/>
              <w:bottom w:val="nil"/>
              <w:right w:val="nil"/>
            </w:tcBorders>
            <w:shd w:val="clear" w:color="auto" w:fill="auto"/>
            <w:noWrap/>
            <w:vAlign w:val="center"/>
            <w:hideMark/>
          </w:tcPr>
          <w:p w14:paraId="46714DC3" w14:textId="77777777" w:rsidR="00422609" w:rsidRPr="00422609" w:rsidRDefault="00422609" w:rsidP="00422609">
            <w:pPr>
              <w:rPr>
                <w:rFonts w:ascii="Times New Roman" w:eastAsia="Times New Roman" w:hAnsi="Times New Roman" w:cs="Times New Roman"/>
                <w:sz w:val="20"/>
                <w:szCs w:val="20"/>
              </w:rPr>
            </w:pPr>
          </w:p>
        </w:tc>
      </w:tr>
      <w:tr w:rsidR="00422609" w:rsidRPr="00422609" w14:paraId="6F82A499" w14:textId="77777777" w:rsidTr="00422609">
        <w:trPr>
          <w:trHeight w:val="360"/>
          <w:jc w:val="center"/>
        </w:trPr>
        <w:tc>
          <w:tcPr>
            <w:tcW w:w="360" w:type="dxa"/>
            <w:tcBorders>
              <w:top w:val="nil"/>
              <w:left w:val="nil"/>
              <w:bottom w:val="nil"/>
              <w:right w:val="nil"/>
            </w:tcBorders>
            <w:shd w:val="clear" w:color="auto" w:fill="auto"/>
            <w:noWrap/>
            <w:vAlign w:val="center"/>
            <w:hideMark/>
          </w:tcPr>
          <w:p w14:paraId="1EB091FB" w14:textId="77777777" w:rsidR="00422609" w:rsidRPr="00422609" w:rsidRDefault="00422609" w:rsidP="00422609">
            <w:pPr>
              <w:rPr>
                <w:rFonts w:ascii="Times New Roman" w:eastAsia="Times New Roman" w:hAnsi="Times New Roman" w:cs="Times New Roman"/>
                <w:sz w:val="20"/>
                <w:szCs w:val="20"/>
              </w:rPr>
            </w:pPr>
          </w:p>
        </w:tc>
        <w:tc>
          <w:tcPr>
            <w:tcW w:w="360" w:type="dxa"/>
            <w:tcBorders>
              <w:top w:val="nil"/>
              <w:left w:val="nil"/>
              <w:bottom w:val="nil"/>
              <w:right w:val="nil"/>
            </w:tcBorders>
            <w:shd w:val="clear" w:color="auto" w:fill="auto"/>
            <w:noWrap/>
            <w:vAlign w:val="center"/>
            <w:hideMark/>
          </w:tcPr>
          <w:p w14:paraId="76DD1868" w14:textId="77777777" w:rsidR="00422609" w:rsidRPr="00422609" w:rsidRDefault="00422609" w:rsidP="00422609">
            <w:pPr>
              <w:rPr>
                <w:rFonts w:ascii="Times New Roman" w:eastAsia="Times New Roman" w:hAnsi="Times New Roman" w:cs="Times New Roman"/>
                <w:sz w:val="20"/>
                <w:szCs w:val="20"/>
              </w:rPr>
            </w:pPr>
          </w:p>
        </w:tc>
        <w:tc>
          <w:tcPr>
            <w:tcW w:w="422" w:type="dxa"/>
            <w:tcBorders>
              <w:top w:val="nil"/>
              <w:left w:val="nil"/>
              <w:bottom w:val="nil"/>
              <w:right w:val="nil"/>
            </w:tcBorders>
            <w:shd w:val="clear" w:color="auto" w:fill="auto"/>
            <w:noWrap/>
            <w:vAlign w:val="center"/>
            <w:hideMark/>
          </w:tcPr>
          <w:p w14:paraId="1AFE3FE6" w14:textId="77777777" w:rsidR="00422609" w:rsidRPr="00422609" w:rsidRDefault="00422609" w:rsidP="00422609">
            <w:pPr>
              <w:rPr>
                <w:rFonts w:ascii="Times New Roman" w:eastAsia="Times New Roman" w:hAnsi="Times New Roman" w:cs="Times New Roman"/>
                <w:sz w:val="20"/>
                <w:szCs w:val="20"/>
              </w:rPr>
            </w:pPr>
          </w:p>
        </w:tc>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E6269C" w14:textId="77777777" w:rsidR="00422609" w:rsidRPr="00422609" w:rsidRDefault="00422609" w:rsidP="00422609">
            <w:pPr>
              <w:rPr>
                <w:rFonts w:ascii="Calibri" w:eastAsia="Times New Roman" w:hAnsi="Calibri" w:cs="Times New Roman"/>
                <w:color w:val="000000"/>
              </w:rPr>
            </w:pPr>
            <w:r w:rsidRPr="00422609">
              <w:rPr>
                <w:rFonts w:ascii="Calibri" w:eastAsia="Times New Roman" w:hAnsi="Calibri" w:cs="Times New Roman"/>
                <w:color w:val="000000"/>
              </w:rPr>
              <w:t>F</w:t>
            </w:r>
          </w:p>
        </w:tc>
        <w:tc>
          <w:tcPr>
            <w:tcW w:w="422" w:type="dxa"/>
            <w:tcBorders>
              <w:top w:val="nil"/>
              <w:left w:val="nil"/>
              <w:bottom w:val="nil"/>
              <w:right w:val="nil"/>
            </w:tcBorders>
            <w:shd w:val="clear" w:color="auto" w:fill="auto"/>
            <w:noWrap/>
            <w:vAlign w:val="center"/>
            <w:hideMark/>
          </w:tcPr>
          <w:p w14:paraId="6663F028" w14:textId="77777777" w:rsidR="00422609" w:rsidRPr="00422609" w:rsidRDefault="00422609" w:rsidP="00422609">
            <w:pPr>
              <w:rPr>
                <w:rFonts w:ascii="Calibri" w:eastAsia="Times New Roman" w:hAnsi="Calibri" w:cs="Times New Roman"/>
                <w:color w:val="000000"/>
              </w:rPr>
            </w:pPr>
          </w:p>
        </w:tc>
        <w:tc>
          <w:tcPr>
            <w:tcW w:w="360" w:type="dxa"/>
            <w:tcBorders>
              <w:top w:val="nil"/>
              <w:left w:val="nil"/>
              <w:bottom w:val="nil"/>
              <w:right w:val="nil"/>
            </w:tcBorders>
            <w:shd w:val="clear" w:color="auto" w:fill="auto"/>
            <w:noWrap/>
            <w:vAlign w:val="center"/>
            <w:hideMark/>
          </w:tcPr>
          <w:p w14:paraId="2301254B" w14:textId="77777777" w:rsidR="00422609" w:rsidRPr="00422609" w:rsidRDefault="00422609" w:rsidP="00422609">
            <w:pPr>
              <w:rPr>
                <w:rFonts w:ascii="Times New Roman" w:eastAsia="Times New Roman" w:hAnsi="Times New Roman" w:cs="Times New Roman"/>
                <w:sz w:val="20"/>
                <w:szCs w:val="20"/>
              </w:rPr>
            </w:pPr>
          </w:p>
        </w:tc>
        <w:tc>
          <w:tcPr>
            <w:tcW w:w="422" w:type="dxa"/>
            <w:tcBorders>
              <w:top w:val="nil"/>
              <w:left w:val="nil"/>
              <w:bottom w:val="nil"/>
              <w:right w:val="nil"/>
            </w:tcBorders>
            <w:shd w:val="clear" w:color="auto" w:fill="auto"/>
            <w:noWrap/>
            <w:vAlign w:val="center"/>
            <w:hideMark/>
          </w:tcPr>
          <w:p w14:paraId="7E008443" w14:textId="77777777" w:rsidR="00422609" w:rsidRPr="00422609" w:rsidRDefault="00422609" w:rsidP="00422609">
            <w:pPr>
              <w:rPr>
                <w:rFonts w:ascii="Times New Roman" w:eastAsia="Times New Roman" w:hAnsi="Times New Roman" w:cs="Times New Roman"/>
                <w:sz w:val="20"/>
                <w:szCs w:val="20"/>
              </w:rPr>
            </w:pPr>
          </w:p>
        </w:tc>
        <w:tc>
          <w:tcPr>
            <w:tcW w:w="360" w:type="dxa"/>
            <w:tcBorders>
              <w:top w:val="nil"/>
              <w:left w:val="nil"/>
              <w:bottom w:val="nil"/>
              <w:right w:val="nil"/>
            </w:tcBorders>
            <w:shd w:val="clear" w:color="auto" w:fill="auto"/>
            <w:noWrap/>
            <w:vAlign w:val="center"/>
            <w:hideMark/>
          </w:tcPr>
          <w:p w14:paraId="74DEEC42" w14:textId="77777777" w:rsidR="00422609" w:rsidRPr="00422609" w:rsidRDefault="00422609" w:rsidP="00422609">
            <w:pPr>
              <w:rPr>
                <w:rFonts w:ascii="Times New Roman" w:eastAsia="Times New Roman" w:hAnsi="Times New Roman" w:cs="Times New Roman"/>
                <w:sz w:val="20"/>
                <w:szCs w:val="20"/>
              </w:rPr>
            </w:pPr>
          </w:p>
        </w:tc>
        <w:tc>
          <w:tcPr>
            <w:tcW w:w="3384" w:type="dxa"/>
            <w:gridSpan w:val="2"/>
            <w:tcBorders>
              <w:top w:val="nil"/>
              <w:left w:val="nil"/>
              <w:bottom w:val="nil"/>
              <w:right w:val="nil"/>
            </w:tcBorders>
            <w:shd w:val="clear" w:color="auto" w:fill="auto"/>
            <w:noWrap/>
            <w:vAlign w:val="bottom"/>
            <w:hideMark/>
          </w:tcPr>
          <w:p w14:paraId="271A8BCD" w14:textId="77777777" w:rsidR="00422609" w:rsidRPr="00422609" w:rsidRDefault="00422609" w:rsidP="00422609">
            <w:pPr>
              <w:rPr>
                <w:rFonts w:ascii="Calibri" w:eastAsia="Times New Roman" w:hAnsi="Calibri" w:cs="Times New Roman"/>
                <w:color w:val="000000"/>
              </w:rPr>
            </w:pPr>
            <w:r w:rsidRPr="00422609">
              <w:rPr>
                <w:rFonts w:ascii="Calibri" w:eastAsia="Times New Roman" w:hAnsi="Calibri" w:cs="Times New Roman"/>
                <w:color w:val="000000"/>
              </w:rPr>
              <w:t>Generation 2: 1 + 0 = 1 bee</w:t>
            </w:r>
          </w:p>
        </w:tc>
        <w:tc>
          <w:tcPr>
            <w:tcW w:w="408" w:type="dxa"/>
            <w:gridSpan w:val="2"/>
            <w:tcBorders>
              <w:top w:val="nil"/>
              <w:left w:val="nil"/>
              <w:bottom w:val="nil"/>
              <w:right w:val="nil"/>
            </w:tcBorders>
            <w:shd w:val="clear" w:color="auto" w:fill="auto"/>
            <w:noWrap/>
            <w:vAlign w:val="bottom"/>
            <w:hideMark/>
          </w:tcPr>
          <w:p w14:paraId="4071F9A2" w14:textId="77777777" w:rsidR="00422609" w:rsidRPr="00422609" w:rsidRDefault="00422609" w:rsidP="00422609">
            <w:pPr>
              <w:rPr>
                <w:rFonts w:ascii="Calibri" w:eastAsia="Times New Roman" w:hAnsi="Calibri" w:cs="Times New Roman"/>
                <w:color w:val="000000"/>
              </w:rPr>
            </w:pPr>
            <w:r w:rsidRPr="00422609">
              <w:rPr>
                <w:rFonts w:ascii="Calibri" w:eastAsia="Times New Roman" w:hAnsi="Calibri" w:cs="Times New Roman"/>
                <w:color w:val="000000"/>
              </w:rPr>
              <w:t>F</w:t>
            </w:r>
            <w:r w:rsidRPr="00422609">
              <w:rPr>
                <w:rFonts w:ascii="Calibri (Body)" w:eastAsia="Times New Roman" w:hAnsi="Calibri (Body)" w:cs="Times New Roman"/>
                <w:color w:val="000000"/>
                <w:vertAlign w:val="subscript"/>
              </w:rPr>
              <w:t>2</w:t>
            </w:r>
          </w:p>
        </w:tc>
      </w:tr>
      <w:tr w:rsidR="00422609" w:rsidRPr="00422609" w14:paraId="42F36AFC" w14:textId="77777777" w:rsidTr="00422609">
        <w:trPr>
          <w:trHeight w:val="320"/>
          <w:jc w:val="center"/>
        </w:trPr>
        <w:tc>
          <w:tcPr>
            <w:tcW w:w="360" w:type="dxa"/>
            <w:tcBorders>
              <w:top w:val="nil"/>
              <w:left w:val="nil"/>
              <w:bottom w:val="nil"/>
              <w:right w:val="nil"/>
            </w:tcBorders>
            <w:shd w:val="clear" w:color="auto" w:fill="auto"/>
            <w:noWrap/>
            <w:vAlign w:val="center"/>
            <w:hideMark/>
          </w:tcPr>
          <w:p w14:paraId="01F17F3E" w14:textId="77777777" w:rsidR="00422609" w:rsidRPr="00422609" w:rsidRDefault="00422609" w:rsidP="00422609">
            <w:pPr>
              <w:rPr>
                <w:rFonts w:ascii="Calibri" w:eastAsia="Times New Roman" w:hAnsi="Calibri" w:cs="Times New Roman"/>
                <w:color w:val="000000"/>
              </w:rPr>
            </w:pPr>
          </w:p>
        </w:tc>
        <w:tc>
          <w:tcPr>
            <w:tcW w:w="360" w:type="dxa"/>
            <w:tcBorders>
              <w:top w:val="nil"/>
              <w:left w:val="nil"/>
              <w:bottom w:val="nil"/>
              <w:right w:val="nil"/>
            </w:tcBorders>
            <w:shd w:val="clear" w:color="auto" w:fill="auto"/>
            <w:noWrap/>
            <w:vAlign w:val="center"/>
            <w:hideMark/>
          </w:tcPr>
          <w:p w14:paraId="28AB122A" w14:textId="77777777" w:rsidR="00422609" w:rsidRPr="00422609" w:rsidRDefault="00422609" w:rsidP="00422609">
            <w:pPr>
              <w:rPr>
                <w:rFonts w:ascii="Times New Roman" w:eastAsia="Times New Roman" w:hAnsi="Times New Roman" w:cs="Times New Roman"/>
                <w:sz w:val="20"/>
                <w:szCs w:val="20"/>
              </w:rPr>
            </w:pPr>
          </w:p>
        </w:tc>
        <w:tc>
          <w:tcPr>
            <w:tcW w:w="422" w:type="dxa"/>
            <w:tcBorders>
              <w:top w:val="nil"/>
              <w:left w:val="nil"/>
              <w:bottom w:val="nil"/>
              <w:right w:val="nil"/>
            </w:tcBorders>
            <w:shd w:val="clear" w:color="auto" w:fill="auto"/>
            <w:noWrap/>
            <w:vAlign w:val="center"/>
            <w:hideMark/>
          </w:tcPr>
          <w:p w14:paraId="45E4A848" w14:textId="77777777" w:rsidR="00422609" w:rsidRPr="00422609" w:rsidRDefault="00422609" w:rsidP="00422609">
            <w:pPr>
              <w:rPr>
                <w:rFonts w:ascii="Times New Roman" w:eastAsia="Times New Roman" w:hAnsi="Times New Roman" w:cs="Times New Roman"/>
                <w:sz w:val="20"/>
                <w:szCs w:val="20"/>
              </w:rPr>
            </w:pPr>
          </w:p>
        </w:tc>
        <w:tc>
          <w:tcPr>
            <w:tcW w:w="422" w:type="dxa"/>
            <w:tcBorders>
              <w:top w:val="nil"/>
              <w:left w:val="nil"/>
              <w:bottom w:val="nil"/>
              <w:right w:val="nil"/>
            </w:tcBorders>
            <w:shd w:val="clear" w:color="auto" w:fill="auto"/>
            <w:noWrap/>
            <w:vAlign w:val="center"/>
            <w:hideMark/>
          </w:tcPr>
          <w:p w14:paraId="7018A686" w14:textId="77777777" w:rsidR="00422609" w:rsidRPr="00422609" w:rsidRDefault="00422609" w:rsidP="00422609">
            <w:pPr>
              <w:jc w:val="center"/>
              <w:rPr>
                <w:rFonts w:ascii="Calibri" w:eastAsia="Times New Roman" w:hAnsi="Calibri" w:cs="Times New Roman"/>
                <w:color w:val="000000"/>
              </w:rPr>
            </w:pPr>
            <w:r w:rsidRPr="00422609">
              <w:rPr>
                <w:rFonts w:ascii="Calibri" w:eastAsia="Times New Roman" w:hAnsi="Calibri" w:cs="Times New Roman"/>
                <w:color w:val="000000"/>
              </w:rPr>
              <w:t>|</w:t>
            </w:r>
          </w:p>
        </w:tc>
        <w:tc>
          <w:tcPr>
            <w:tcW w:w="422" w:type="dxa"/>
            <w:tcBorders>
              <w:top w:val="nil"/>
              <w:left w:val="nil"/>
              <w:bottom w:val="nil"/>
              <w:right w:val="nil"/>
            </w:tcBorders>
            <w:shd w:val="clear" w:color="auto" w:fill="auto"/>
            <w:noWrap/>
            <w:vAlign w:val="center"/>
            <w:hideMark/>
          </w:tcPr>
          <w:p w14:paraId="7CB950BF" w14:textId="77777777" w:rsidR="00422609" w:rsidRPr="00422609" w:rsidRDefault="00422609" w:rsidP="00422609">
            <w:pPr>
              <w:jc w:val="center"/>
              <w:rPr>
                <w:rFonts w:ascii="Calibri" w:eastAsia="Times New Roman" w:hAnsi="Calibri" w:cs="Times New Roman"/>
                <w:color w:val="000000"/>
              </w:rPr>
            </w:pPr>
          </w:p>
        </w:tc>
        <w:tc>
          <w:tcPr>
            <w:tcW w:w="360" w:type="dxa"/>
            <w:tcBorders>
              <w:top w:val="nil"/>
              <w:left w:val="nil"/>
              <w:bottom w:val="nil"/>
              <w:right w:val="nil"/>
            </w:tcBorders>
            <w:shd w:val="clear" w:color="auto" w:fill="auto"/>
            <w:noWrap/>
            <w:vAlign w:val="center"/>
            <w:hideMark/>
          </w:tcPr>
          <w:p w14:paraId="6C5BA925" w14:textId="77777777" w:rsidR="00422609" w:rsidRPr="00422609" w:rsidRDefault="00422609" w:rsidP="00422609">
            <w:pPr>
              <w:rPr>
                <w:rFonts w:ascii="Times New Roman" w:eastAsia="Times New Roman" w:hAnsi="Times New Roman" w:cs="Times New Roman"/>
                <w:sz w:val="20"/>
                <w:szCs w:val="20"/>
              </w:rPr>
            </w:pPr>
          </w:p>
        </w:tc>
        <w:tc>
          <w:tcPr>
            <w:tcW w:w="422" w:type="dxa"/>
            <w:tcBorders>
              <w:top w:val="nil"/>
              <w:left w:val="nil"/>
              <w:bottom w:val="nil"/>
              <w:right w:val="nil"/>
            </w:tcBorders>
            <w:shd w:val="clear" w:color="auto" w:fill="auto"/>
            <w:noWrap/>
            <w:vAlign w:val="center"/>
            <w:hideMark/>
          </w:tcPr>
          <w:p w14:paraId="1374D0BA" w14:textId="77777777" w:rsidR="00422609" w:rsidRPr="00422609" w:rsidRDefault="00422609" w:rsidP="00422609">
            <w:pPr>
              <w:rPr>
                <w:rFonts w:ascii="Times New Roman" w:eastAsia="Times New Roman" w:hAnsi="Times New Roman" w:cs="Times New Roman"/>
                <w:sz w:val="20"/>
                <w:szCs w:val="20"/>
              </w:rPr>
            </w:pPr>
          </w:p>
        </w:tc>
        <w:tc>
          <w:tcPr>
            <w:tcW w:w="360" w:type="dxa"/>
            <w:tcBorders>
              <w:top w:val="nil"/>
              <w:left w:val="nil"/>
              <w:bottom w:val="nil"/>
              <w:right w:val="nil"/>
            </w:tcBorders>
            <w:shd w:val="clear" w:color="auto" w:fill="auto"/>
            <w:noWrap/>
            <w:vAlign w:val="center"/>
            <w:hideMark/>
          </w:tcPr>
          <w:p w14:paraId="037832C9" w14:textId="77777777" w:rsidR="00422609" w:rsidRPr="00422609" w:rsidRDefault="00422609" w:rsidP="00422609">
            <w:pPr>
              <w:rPr>
                <w:rFonts w:ascii="Times New Roman" w:eastAsia="Times New Roman" w:hAnsi="Times New Roman" w:cs="Times New Roman"/>
                <w:sz w:val="20"/>
                <w:szCs w:val="20"/>
              </w:rPr>
            </w:pPr>
          </w:p>
        </w:tc>
        <w:tc>
          <w:tcPr>
            <w:tcW w:w="3162" w:type="dxa"/>
            <w:tcBorders>
              <w:top w:val="nil"/>
              <w:left w:val="nil"/>
              <w:bottom w:val="nil"/>
              <w:right w:val="nil"/>
            </w:tcBorders>
            <w:shd w:val="clear" w:color="auto" w:fill="auto"/>
            <w:noWrap/>
            <w:vAlign w:val="center"/>
            <w:hideMark/>
          </w:tcPr>
          <w:p w14:paraId="3540F9E0" w14:textId="77777777" w:rsidR="00422609" w:rsidRPr="00422609" w:rsidRDefault="00422609" w:rsidP="00422609">
            <w:pPr>
              <w:rPr>
                <w:rFonts w:ascii="Times New Roman" w:eastAsia="Times New Roman" w:hAnsi="Times New Roman" w:cs="Times New Roman"/>
                <w:sz w:val="20"/>
                <w:szCs w:val="20"/>
              </w:rPr>
            </w:pPr>
          </w:p>
        </w:tc>
        <w:tc>
          <w:tcPr>
            <w:tcW w:w="236" w:type="dxa"/>
            <w:gridSpan w:val="2"/>
            <w:tcBorders>
              <w:top w:val="nil"/>
              <w:left w:val="nil"/>
              <w:bottom w:val="nil"/>
              <w:right w:val="nil"/>
            </w:tcBorders>
            <w:shd w:val="clear" w:color="auto" w:fill="auto"/>
            <w:noWrap/>
            <w:vAlign w:val="center"/>
            <w:hideMark/>
          </w:tcPr>
          <w:p w14:paraId="18BECA56" w14:textId="77777777" w:rsidR="00422609" w:rsidRPr="00422609" w:rsidRDefault="00422609" w:rsidP="00422609">
            <w:pPr>
              <w:rPr>
                <w:rFonts w:ascii="Times New Roman" w:eastAsia="Times New Roman" w:hAnsi="Times New Roman" w:cs="Times New Roman"/>
                <w:sz w:val="20"/>
                <w:szCs w:val="20"/>
              </w:rPr>
            </w:pPr>
          </w:p>
        </w:tc>
        <w:tc>
          <w:tcPr>
            <w:tcW w:w="394" w:type="dxa"/>
            <w:tcBorders>
              <w:top w:val="nil"/>
              <w:left w:val="nil"/>
              <w:bottom w:val="nil"/>
              <w:right w:val="nil"/>
            </w:tcBorders>
            <w:shd w:val="clear" w:color="auto" w:fill="auto"/>
            <w:noWrap/>
            <w:vAlign w:val="center"/>
            <w:hideMark/>
          </w:tcPr>
          <w:p w14:paraId="6A65156A" w14:textId="77777777" w:rsidR="00422609" w:rsidRPr="00422609" w:rsidRDefault="00422609" w:rsidP="00422609">
            <w:pPr>
              <w:rPr>
                <w:rFonts w:ascii="Times New Roman" w:eastAsia="Times New Roman" w:hAnsi="Times New Roman" w:cs="Times New Roman"/>
                <w:sz w:val="20"/>
                <w:szCs w:val="20"/>
              </w:rPr>
            </w:pPr>
          </w:p>
        </w:tc>
      </w:tr>
      <w:tr w:rsidR="00422609" w:rsidRPr="00422609" w14:paraId="689FAD98" w14:textId="77777777" w:rsidTr="00422609">
        <w:trPr>
          <w:trHeight w:val="360"/>
          <w:jc w:val="center"/>
        </w:trPr>
        <w:tc>
          <w:tcPr>
            <w:tcW w:w="360" w:type="dxa"/>
            <w:tcBorders>
              <w:top w:val="nil"/>
              <w:left w:val="nil"/>
              <w:bottom w:val="nil"/>
              <w:right w:val="nil"/>
            </w:tcBorders>
            <w:shd w:val="clear" w:color="auto" w:fill="auto"/>
            <w:noWrap/>
            <w:vAlign w:val="center"/>
            <w:hideMark/>
          </w:tcPr>
          <w:p w14:paraId="0F5C1978" w14:textId="77777777" w:rsidR="00422609" w:rsidRPr="00422609" w:rsidRDefault="00422609" w:rsidP="00422609">
            <w:pPr>
              <w:rPr>
                <w:rFonts w:ascii="Times New Roman" w:eastAsia="Times New Roman" w:hAnsi="Times New Roman" w:cs="Times New Roman"/>
                <w:sz w:val="20"/>
                <w:szCs w:val="20"/>
              </w:rPr>
            </w:pPr>
          </w:p>
        </w:tc>
        <w:tc>
          <w:tcPr>
            <w:tcW w:w="360" w:type="dxa"/>
            <w:tcBorders>
              <w:top w:val="nil"/>
              <w:left w:val="nil"/>
              <w:bottom w:val="nil"/>
              <w:right w:val="nil"/>
            </w:tcBorders>
            <w:shd w:val="clear" w:color="auto" w:fill="auto"/>
            <w:noWrap/>
            <w:vAlign w:val="center"/>
            <w:hideMark/>
          </w:tcPr>
          <w:p w14:paraId="5B49D4DA" w14:textId="77777777" w:rsidR="00422609" w:rsidRPr="00422609" w:rsidRDefault="00422609" w:rsidP="00422609">
            <w:pPr>
              <w:rPr>
                <w:rFonts w:ascii="Times New Roman" w:eastAsia="Times New Roman" w:hAnsi="Times New Roman" w:cs="Times New Roman"/>
                <w:sz w:val="20"/>
                <w:szCs w:val="20"/>
              </w:rPr>
            </w:pPr>
          </w:p>
        </w:tc>
        <w:tc>
          <w:tcPr>
            <w:tcW w:w="422" w:type="dxa"/>
            <w:tcBorders>
              <w:top w:val="nil"/>
              <w:left w:val="nil"/>
              <w:bottom w:val="nil"/>
              <w:right w:val="nil"/>
            </w:tcBorders>
            <w:shd w:val="clear" w:color="auto" w:fill="auto"/>
            <w:noWrap/>
            <w:vAlign w:val="center"/>
            <w:hideMark/>
          </w:tcPr>
          <w:p w14:paraId="3A779B3E" w14:textId="77777777" w:rsidR="00422609" w:rsidRPr="00422609" w:rsidRDefault="00422609" w:rsidP="00422609">
            <w:pPr>
              <w:rPr>
                <w:rFonts w:ascii="Times New Roman" w:eastAsia="Times New Roman" w:hAnsi="Times New Roman" w:cs="Times New Roman"/>
                <w:sz w:val="20"/>
                <w:szCs w:val="20"/>
              </w:rPr>
            </w:pPr>
          </w:p>
        </w:tc>
        <w:tc>
          <w:tcPr>
            <w:tcW w:w="4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8B7085" w14:textId="77777777" w:rsidR="00422609" w:rsidRPr="00422609" w:rsidRDefault="00422609" w:rsidP="00422609">
            <w:pPr>
              <w:rPr>
                <w:rFonts w:ascii="Calibri" w:eastAsia="Times New Roman" w:hAnsi="Calibri" w:cs="Times New Roman"/>
                <w:color w:val="000000"/>
              </w:rPr>
            </w:pPr>
            <w:r w:rsidRPr="00422609">
              <w:rPr>
                <w:rFonts w:ascii="Calibri" w:eastAsia="Times New Roman" w:hAnsi="Calibri" w:cs="Times New Roman"/>
                <w:color w:val="000000"/>
              </w:rPr>
              <w:t>M</w:t>
            </w:r>
          </w:p>
        </w:tc>
        <w:tc>
          <w:tcPr>
            <w:tcW w:w="422" w:type="dxa"/>
            <w:tcBorders>
              <w:top w:val="nil"/>
              <w:left w:val="nil"/>
              <w:bottom w:val="nil"/>
              <w:right w:val="nil"/>
            </w:tcBorders>
            <w:shd w:val="clear" w:color="auto" w:fill="auto"/>
            <w:noWrap/>
            <w:vAlign w:val="center"/>
            <w:hideMark/>
          </w:tcPr>
          <w:p w14:paraId="15684D60" w14:textId="77777777" w:rsidR="00422609" w:rsidRPr="00422609" w:rsidRDefault="00422609" w:rsidP="00422609">
            <w:pPr>
              <w:rPr>
                <w:rFonts w:ascii="Calibri" w:eastAsia="Times New Roman" w:hAnsi="Calibri" w:cs="Times New Roman"/>
                <w:color w:val="000000"/>
              </w:rPr>
            </w:pPr>
          </w:p>
        </w:tc>
        <w:tc>
          <w:tcPr>
            <w:tcW w:w="360" w:type="dxa"/>
            <w:tcBorders>
              <w:top w:val="nil"/>
              <w:left w:val="nil"/>
              <w:bottom w:val="nil"/>
              <w:right w:val="nil"/>
            </w:tcBorders>
            <w:shd w:val="clear" w:color="auto" w:fill="auto"/>
            <w:noWrap/>
            <w:vAlign w:val="center"/>
            <w:hideMark/>
          </w:tcPr>
          <w:p w14:paraId="5D6D120C" w14:textId="77777777" w:rsidR="00422609" w:rsidRPr="00422609" w:rsidRDefault="00422609" w:rsidP="00422609">
            <w:pPr>
              <w:rPr>
                <w:rFonts w:ascii="Times New Roman" w:eastAsia="Times New Roman" w:hAnsi="Times New Roman" w:cs="Times New Roman"/>
                <w:sz w:val="20"/>
                <w:szCs w:val="20"/>
              </w:rPr>
            </w:pPr>
          </w:p>
        </w:tc>
        <w:tc>
          <w:tcPr>
            <w:tcW w:w="422" w:type="dxa"/>
            <w:tcBorders>
              <w:top w:val="nil"/>
              <w:left w:val="nil"/>
              <w:bottom w:val="nil"/>
              <w:right w:val="nil"/>
            </w:tcBorders>
            <w:shd w:val="clear" w:color="auto" w:fill="auto"/>
            <w:noWrap/>
            <w:vAlign w:val="center"/>
            <w:hideMark/>
          </w:tcPr>
          <w:p w14:paraId="3C5A3CB6" w14:textId="77777777" w:rsidR="00422609" w:rsidRPr="00422609" w:rsidRDefault="00422609" w:rsidP="00422609">
            <w:pPr>
              <w:rPr>
                <w:rFonts w:ascii="Times New Roman" w:eastAsia="Times New Roman" w:hAnsi="Times New Roman" w:cs="Times New Roman"/>
                <w:sz w:val="20"/>
                <w:szCs w:val="20"/>
              </w:rPr>
            </w:pPr>
          </w:p>
        </w:tc>
        <w:tc>
          <w:tcPr>
            <w:tcW w:w="360" w:type="dxa"/>
            <w:tcBorders>
              <w:top w:val="nil"/>
              <w:left w:val="nil"/>
              <w:bottom w:val="nil"/>
              <w:right w:val="nil"/>
            </w:tcBorders>
            <w:shd w:val="clear" w:color="auto" w:fill="auto"/>
            <w:noWrap/>
            <w:vAlign w:val="center"/>
            <w:hideMark/>
          </w:tcPr>
          <w:p w14:paraId="6CD7F099" w14:textId="77777777" w:rsidR="00422609" w:rsidRPr="00422609" w:rsidRDefault="00422609" w:rsidP="00422609">
            <w:pPr>
              <w:rPr>
                <w:rFonts w:ascii="Times New Roman" w:eastAsia="Times New Roman" w:hAnsi="Times New Roman" w:cs="Times New Roman"/>
                <w:sz w:val="20"/>
                <w:szCs w:val="20"/>
              </w:rPr>
            </w:pPr>
          </w:p>
        </w:tc>
        <w:tc>
          <w:tcPr>
            <w:tcW w:w="3162" w:type="dxa"/>
            <w:tcBorders>
              <w:top w:val="nil"/>
              <w:left w:val="nil"/>
              <w:bottom w:val="nil"/>
              <w:right w:val="nil"/>
            </w:tcBorders>
            <w:shd w:val="clear" w:color="auto" w:fill="auto"/>
            <w:noWrap/>
            <w:vAlign w:val="center"/>
            <w:hideMark/>
          </w:tcPr>
          <w:p w14:paraId="33361FA9" w14:textId="77777777" w:rsidR="00422609" w:rsidRPr="00422609" w:rsidRDefault="00422609" w:rsidP="00422609">
            <w:pPr>
              <w:rPr>
                <w:rFonts w:ascii="Calibri" w:eastAsia="Times New Roman" w:hAnsi="Calibri" w:cs="Times New Roman"/>
                <w:color w:val="000000"/>
              </w:rPr>
            </w:pPr>
            <w:r w:rsidRPr="00422609">
              <w:rPr>
                <w:rFonts w:ascii="Calibri" w:eastAsia="Times New Roman" w:hAnsi="Calibri" w:cs="Times New Roman"/>
                <w:color w:val="000000"/>
              </w:rPr>
              <w:t>Generation 1: 1 bee</w:t>
            </w:r>
          </w:p>
        </w:tc>
        <w:tc>
          <w:tcPr>
            <w:tcW w:w="236" w:type="dxa"/>
            <w:gridSpan w:val="2"/>
            <w:tcBorders>
              <w:top w:val="nil"/>
              <w:left w:val="nil"/>
              <w:bottom w:val="nil"/>
              <w:right w:val="nil"/>
            </w:tcBorders>
            <w:shd w:val="clear" w:color="auto" w:fill="auto"/>
            <w:noWrap/>
            <w:vAlign w:val="center"/>
            <w:hideMark/>
          </w:tcPr>
          <w:p w14:paraId="3E695675" w14:textId="77777777" w:rsidR="00422609" w:rsidRPr="00422609" w:rsidRDefault="00422609" w:rsidP="00422609">
            <w:pPr>
              <w:rPr>
                <w:rFonts w:ascii="Calibri" w:eastAsia="Times New Roman" w:hAnsi="Calibri" w:cs="Times New Roman"/>
                <w:color w:val="000000"/>
              </w:rPr>
            </w:pPr>
          </w:p>
        </w:tc>
        <w:tc>
          <w:tcPr>
            <w:tcW w:w="394" w:type="dxa"/>
            <w:tcBorders>
              <w:top w:val="nil"/>
              <w:left w:val="nil"/>
              <w:bottom w:val="nil"/>
              <w:right w:val="nil"/>
            </w:tcBorders>
            <w:shd w:val="clear" w:color="auto" w:fill="auto"/>
            <w:noWrap/>
            <w:vAlign w:val="bottom"/>
            <w:hideMark/>
          </w:tcPr>
          <w:p w14:paraId="6A26ABF4" w14:textId="77777777" w:rsidR="00422609" w:rsidRPr="00422609" w:rsidRDefault="00422609" w:rsidP="00422609">
            <w:pPr>
              <w:rPr>
                <w:rFonts w:ascii="Calibri" w:eastAsia="Times New Roman" w:hAnsi="Calibri" w:cs="Times New Roman"/>
                <w:color w:val="000000"/>
              </w:rPr>
            </w:pPr>
            <w:r w:rsidRPr="00422609">
              <w:rPr>
                <w:rFonts w:ascii="Calibri" w:eastAsia="Times New Roman" w:hAnsi="Calibri" w:cs="Times New Roman"/>
                <w:color w:val="000000"/>
              </w:rPr>
              <w:t>F</w:t>
            </w:r>
            <w:r w:rsidRPr="00422609">
              <w:rPr>
                <w:rFonts w:ascii="Calibri (Body)" w:eastAsia="Times New Roman" w:hAnsi="Calibri (Body)" w:cs="Times New Roman"/>
                <w:color w:val="000000"/>
                <w:vertAlign w:val="subscript"/>
              </w:rPr>
              <w:t>1</w:t>
            </w:r>
          </w:p>
        </w:tc>
      </w:tr>
    </w:tbl>
    <w:p w14:paraId="17F20E3D" w14:textId="77777777" w:rsidR="001F36EC" w:rsidRDefault="001F36EC" w:rsidP="00FE30C1"/>
    <w:p w14:paraId="1BE1F3BA" w14:textId="3AB7FF2C" w:rsidR="00917F6C" w:rsidRPr="001F36EC" w:rsidRDefault="007363D1" w:rsidP="00FE30C1">
      <w:r>
        <w:t xml:space="preserve">The Fibonacci Numbers are used frequently in the sciences, so much so that a dedicated research community has developed around them.  This is the Fibonacci Association, and it publishes a journal called the Fibonacci Quarterly, which is at </w:t>
      </w:r>
      <w:hyperlink r:id="rId5" w:history="1">
        <w:r w:rsidRPr="00096710">
          <w:rPr>
            <w:rStyle w:val="Hyperlink"/>
          </w:rPr>
          <w:t>www.fq.math.ca</w:t>
        </w:r>
      </w:hyperlink>
      <w:r>
        <w:t>.  The journal has been in regular publication since 1963, with new volumes released four times per year.  The Fibonacci Association also regularly hosts conferences around the world focused on recent research related to the Fibonacci Numbers and sequence.  Considering such long-running work dedicated to applications of Fibonacci Numbers, it’s clear that they have great importance in mathematics and beyond.</w:t>
      </w:r>
    </w:p>
    <w:p w14:paraId="048D14AB" w14:textId="77777777" w:rsidR="003270FD" w:rsidRDefault="003270FD" w:rsidP="003270FD">
      <w:pPr>
        <w:pStyle w:val="Heading1"/>
      </w:pPr>
      <w:bookmarkStart w:id="4" w:name="_Toc446262319"/>
      <w:r>
        <w:t>Competing Algorithms</w:t>
      </w:r>
      <w:bookmarkEnd w:id="4"/>
    </w:p>
    <w:p w14:paraId="335E97D3" w14:textId="77777777" w:rsidR="003270FD" w:rsidRDefault="003270FD" w:rsidP="003270FD"/>
    <w:p w14:paraId="4EF339DE" w14:textId="77777777" w:rsidR="003270FD" w:rsidRDefault="003270FD" w:rsidP="003270FD">
      <w:pPr>
        <w:pStyle w:val="Heading1"/>
      </w:pPr>
      <w:bookmarkStart w:id="5" w:name="_Toc446262320"/>
      <w:r>
        <w:t>Experiments</w:t>
      </w:r>
      <w:bookmarkEnd w:id="5"/>
    </w:p>
    <w:p w14:paraId="63FFC6AC" w14:textId="77777777" w:rsidR="003270FD" w:rsidRDefault="003270FD" w:rsidP="003270FD"/>
    <w:p w14:paraId="6675AA32" w14:textId="77777777" w:rsidR="003270FD" w:rsidRDefault="003270FD" w:rsidP="003270FD">
      <w:pPr>
        <w:pStyle w:val="Heading1"/>
      </w:pPr>
      <w:bookmarkStart w:id="6" w:name="_Toc446262321"/>
      <w:r>
        <w:t>Programming Implementation</w:t>
      </w:r>
      <w:bookmarkEnd w:id="6"/>
    </w:p>
    <w:p w14:paraId="1F73725F" w14:textId="77777777" w:rsidR="003270FD" w:rsidRDefault="003270FD" w:rsidP="003270FD"/>
    <w:p w14:paraId="2AF766A7" w14:textId="77777777" w:rsidR="003270FD" w:rsidRDefault="003270FD" w:rsidP="003270FD">
      <w:pPr>
        <w:pStyle w:val="Heading1"/>
      </w:pPr>
      <w:bookmarkStart w:id="7" w:name="_Toc446262322"/>
      <w:r>
        <w:t>Conclusions</w:t>
      </w:r>
      <w:bookmarkEnd w:id="7"/>
    </w:p>
    <w:p w14:paraId="7029DAB9" w14:textId="77777777" w:rsidR="003270FD" w:rsidRDefault="003270FD" w:rsidP="003270FD"/>
    <w:p w14:paraId="10B8E50B" w14:textId="77777777" w:rsidR="003270FD" w:rsidRDefault="003270FD" w:rsidP="003270FD">
      <w:pPr>
        <w:pStyle w:val="Heading1"/>
      </w:pPr>
      <w:bookmarkStart w:id="8" w:name="_Toc446262323"/>
      <w:r>
        <w:t>Sources</w:t>
      </w:r>
      <w:bookmarkEnd w:id="8"/>
    </w:p>
    <w:p w14:paraId="46D1506C" w14:textId="77777777" w:rsidR="002C369E" w:rsidRDefault="002C369E" w:rsidP="002C369E"/>
    <w:p w14:paraId="147DBF50" w14:textId="43C621F0" w:rsidR="00941797" w:rsidRDefault="00941797" w:rsidP="002C369E">
      <w:pPr>
        <w:ind w:left="720" w:hanging="720"/>
        <w:rPr>
          <w:color w:val="000000" w:themeColor="text1"/>
        </w:rPr>
      </w:pPr>
      <w:r w:rsidRPr="00941797">
        <w:rPr>
          <w:color w:val="000000" w:themeColor="text1"/>
        </w:rPr>
        <w:t xml:space="preserve">"Bee Ancestry." University Child Development School (2007): n. </w:t>
      </w:r>
      <w:proofErr w:type="spellStart"/>
      <w:r w:rsidRPr="00941797">
        <w:rPr>
          <w:color w:val="000000" w:themeColor="text1"/>
        </w:rPr>
        <w:t>pag</w:t>
      </w:r>
      <w:proofErr w:type="spellEnd"/>
      <w:r w:rsidRPr="00941797">
        <w:rPr>
          <w:color w:val="000000" w:themeColor="text1"/>
        </w:rPr>
        <w:t>. Web. &lt;http://www.ucds.org/spark/magazine-curriculum/Fibonacci_BeeAncestry.pdf&gt;.</w:t>
      </w:r>
    </w:p>
    <w:p w14:paraId="4E384F2D" w14:textId="77777777" w:rsidR="00D12FC7" w:rsidRDefault="00D12FC7" w:rsidP="002C369E">
      <w:pPr>
        <w:ind w:left="720" w:hanging="720"/>
        <w:rPr>
          <w:color w:val="000000" w:themeColor="text1"/>
        </w:rPr>
      </w:pPr>
      <w:proofErr w:type="spellStart"/>
      <w:r w:rsidRPr="00F04EE5">
        <w:rPr>
          <w:color w:val="000000" w:themeColor="text1"/>
        </w:rPr>
        <w:t>Cormen</w:t>
      </w:r>
      <w:proofErr w:type="spellEnd"/>
      <w:r w:rsidRPr="00F04EE5">
        <w:rPr>
          <w:color w:val="000000" w:themeColor="text1"/>
        </w:rPr>
        <w:t xml:space="preserve">, Thomas H., Charles Eric. </w:t>
      </w:r>
      <w:proofErr w:type="spellStart"/>
      <w:r w:rsidRPr="00F04EE5">
        <w:rPr>
          <w:color w:val="000000" w:themeColor="text1"/>
        </w:rPr>
        <w:t>Leiserson</w:t>
      </w:r>
      <w:proofErr w:type="spellEnd"/>
      <w:r w:rsidRPr="00F04EE5">
        <w:rPr>
          <w:color w:val="000000" w:themeColor="text1"/>
        </w:rPr>
        <w:t xml:space="preserve">, Ronald L. </w:t>
      </w:r>
      <w:proofErr w:type="spellStart"/>
      <w:r w:rsidRPr="00F04EE5">
        <w:rPr>
          <w:color w:val="000000" w:themeColor="text1"/>
        </w:rPr>
        <w:t>Rivest</w:t>
      </w:r>
      <w:proofErr w:type="spellEnd"/>
      <w:r w:rsidRPr="00F04EE5">
        <w:rPr>
          <w:color w:val="000000" w:themeColor="text1"/>
        </w:rPr>
        <w:t>, and Clifford Stein. "Fibonacci Heaps." Introduction to Algorithms. Third ed. Cambridge (Mass.): MIT, 2009. 506-30. Print.</w:t>
      </w:r>
    </w:p>
    <w:p w14:paraId="7A094888" w14:textId="6ED96113" w:rsidR="001761A4" w:rsidRDefault="001761A4" w:rsidP="002C369E">
      <w:pPr>
        <w:ind w:left="720" w:hanging="720"/>
      </w:pPr>
      <w:r w:rsidRPr="001761A4">
        <w:t xml:space="preserve">"Fibonacci Heap." Growing with the Web. </w:t>
      </w:r>
      <w:proofErr w:type="spellStart"/>
      <w:r w:rsidRPr="001761A4">
        <w:t>N.p</w:t>
      </w:r>
      <w:proofErr w:type="spellEnd"/>
      <w:r w:rsidRPr="001761A4">
        <w:t>., 19 June 2015. Web. 20 Mar. 2016. &lt;http://www.growingwiththeweb.com/2014/06/fibonacci-heap.html&gt;.</w:t>
      </w:r>
    </w:p>
    <w:p w14:paraId="230112E0" w14:textId="64F870B3" w:rsidR="00B052AB" w:rsidRDefault="00B052AB" w:rsidP="002C369E">
      <w:pPr>
        <w:ind w:left="720" w:hanging="720"/>
      </w:pPr>
      <w:r w:rsidRPr="00B052AB">
        <w:t xml:space="preserve">"The Fibonacci Quarterly." The Fibonacci Quarterly. Ed. Curtis Cooper. </w:t>
      </w:r>
      <w:proofErr w:type="spellStart"/>
      <w:r w:rsidRPr="00B052AB">
        <w:t>N.p</w:t>
      </w:r>
      <w:proofErr w:type="spellEnd"/>
      <w:r w:rsidRPr="00B052AB">
        <w:t xml:space="preserve">., </w:t>
      </w:r>
      <w:proofErr w:type="spellStart"/>
      <w:r w:rsidRPr="00B052AB">
        <w:t>n.d.</w:t>
      </w:r>
      <w:proofErr w:type="spellEnd"/>
      <w:r w:rsidRPr="00B052AB">
        <w:t xml:space="preserve"> Web. 07 Mar. 2016. &lt;http://www.fq.math.ca/index.html&gt;.</w:t>
      </w:r>
    </w:p>
    <w:p w14:paraId="133B9497" w14:textId="614247E3" w:rsidR="00D24EBE" w:rsidRDefault="00D24EBE" w:rsidP="002C369E">
      <w:pPr>
        <w:ind w:left="720" w:hanging="720"/>
      </w:pPr>
      <w:r w:rsidRPr="00D24EBE">
        <w:t xml:space="preserve">"Golden Ratio." Wikipedia. Wikimedia Foundation, </w:t>
      </w:r>
      <w:proofErr w:type="spellStart"/>
      <w:r w:rsidRPr="00D24EBE">
        <w:t>n.d.</w:t>
      </w:r>
      <w:proofErr w:type="spellEnd"/>
      <w:r w:rsidRPr="00D24EBE">
        <w:t xml:space="preserve"> Web. 20 Mar. 2016. &lt;https://en.wikipedia.org/wiki/Golden_ratio&gt;.</w:t>
      </w:r>
    </w:p>
    <w:p w14:paraId="148F9C33" w14:textId="3AAC9C3E" w:rsidR="004954F7" w:rsidRDefault="004954F7" w:rsidP="002C369E">
      <w:pPr>
        <w:ind w:left="720" w:hanging="720"/>
      </w:pPr>
      <w:r w:rsidRPr="004954F7">
        <w:t xml:space="preserve">Knott, R. "The Life and Numbers of Fibonacci." The Life and Numbers of Fibonacci. +Plus Magazine, </w:t>
      </w:r>
      <w:proofErr w:type="spellStart"/>
      <w:r w:rsidRPr="004954F7">
        <w:t>n.d.</w:t>
      </w:r>
      <w:proofErr w:type="spellEnd"/>
      <w:r w:rsidRPr="004954F7">
        <w:t xml:space="preserve"> Web. 20 Mar. 2016. &lt;https://plus.maths.org/content/life-and-numbers-fibonacci&gt;.</w:t>
      </w:r>
    </w:p>
    <w:p w14:paraId="670722BD" w14:textId="46016288" w:rsidR="002C369E" w:rsidRDefault="002C369E" w:rsidP="002C369E">
      <w:pPr>
        <w:ind w:left="720" w:hanging="720"/>
      </w:pPr>
      <w:r w:rsidRPr="002C369E">
        <w:t xml:space="preserve">Knuth, Donald Ervin. The Art of Computer Programming. Fundamentals Algorithms. 3rd ed. </w:t>
      </w:r>
      <w:proofErr w:type="spellStart"/>
      <w:r w:rsidRPr="002C369E">
        <w:t>N.p</w:t>
      </w:r>
      <w:proofErr w:type="spellEnd"/>
      <w:r w:rsidRPr="002C369E">
        <w:t xml:space="preserve">.: </w:t>
      </w:r>
      <w:proofErr w:type="spellStart"/>
      <w:r w:rsidRPr="002C369E">
        <w:t>n.p</w:t>
      </w:r>
      <w:proofErr w:type="spellEnd"/>
      <w:r w:rsidRPr="002C369E">
        <w:t>., 1968. 100. Print.</w:t>
      </w:r>
    </w:p>
    <w:p w14:paraId="3E2DD911" w14:textId="77777777" w:rsidR="002C369E" w:rsidRPr="002C369E" w:rsidRDefault="002C369E" w:rsidP="002C369E">
      <w:pPr>
        <w:ind w:left="720" w:hanging="720"/>
      </w:pPr>
    </w:p>
    <w:sectPr w:rsidR="002C369E" w:rsidRPr="002C369E" w:rsidSect="005A6C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Calibri (Body)">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0FD"/>
    <w:rsid w:val="00013191"/>
    <w:rsid w:val="000147E3"/>
    <w:rsid w:val="00101E1E"/>
    <w:rsid w:val="001761A4"/>
    <w:rsid w:val="001977CB"/>
    <w:rsid w:val="001C1ECB"/>
    <w:rsid w:val="001F36EC"/>
    <w:rsid w:val="002200F2"/>
    <w:rsid w:val="0023656D"/>
    <w:rsid w:val="002949FD"/>
    <w:rsid w:val="002B6810"/>
    <w:rsid w:val="002B6EAE"/>
    <w:rsid w:val="002B785A"/>
    <w:rsid w:val="002C369E"/>
    <w:rsid w:val="003057DC"/>
    <w:rsid w:val="003270FD"/>
    <w:rsid w:val="003272B6"/>
    <w:rsid w:val="003C2A25"/>
    <w:rsid w:val="00422609"/>
    <w:rsid w:val="004954F7"/>
    <w:rsid w:val="004A7107"/>
    <w:rsid w:val="00534B1B"/>
    <w:rsid w:val="005A1F60"/>
    <w:rsid w:val="005A6C81"/>
    <w:rsid w:val="00663C74"/>
    <w:rsid w:val="006845CF"/>
    <w:rsid w:val="007363D1"/>
    <w:rsid w:val="0075109D"/>
    <w:rsid w:val="007F1179"/>
    <w:rsid w:val="0080576C"/>
    <w:rsid w:val="00893B07"/>
    <w:rsid w:val="008944AF"/>
    <w:rsid w:val="008E3D36"/>
    <w:rsid w:val="00917F6C"/>
    <w:rsid w:val="00925CB0"/>
    <w:rsid w:val="00941797"/>
    <w:rsid w:val="00961CB0"/>
    <w:rsid w:val="00A73D2A"/>
    <w:rsid w:val="00A86C5C"/>
    <w:rsid w:val="00B052AB"/>
    <w:rsid w:val="00C45C00"/>
    <w:rsid w:val="00CA4D24"/>
    <w:rsid w:val="00CF41EA"/>
    <w:rsid w:val="00D12FC7"/>
    <w:rsid w:val="00D24EBE"/>
    <w:rsid w:val="00E11B10"/>
    <w:rsid w:val="00E1663A"/>
    <w:rsid w:val="00E94427"/>
    <w:rsid w:val="00F5286A"/>
    <w:rsid w:val="00F53EDB"/>
    <w:rsid w:val="00F56B21"/>
    <w:rsid w:val="00F611B8"/>
    <w:rsid w:val="00FC5AE7"/>
    <w:rsid w:val="00FC7721"/>
    <w:rsid w:val="00FE30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21C5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270FD"/>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70F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270FD"/>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3270FD"/>
    <w:pPr>
      <w:spacing w:before="120"/>
    </w:pPr>
    <w:rPr>
      <w:b/>
      <w:bCs/>
      <w:caps/>
      <w:sz w:val="22"/>
      <w:szCs w:val="22"/>
    </w:rPr>
  </w:style>
  <w:style w:type="paragraph" w:styleId="TOC2">
    <w:name w:val="toc 2"/>
    <w:basedOn w:val="Normal"/>
    <w:next w:val="Normal"/>
    <w:autoRedefine/>
    <w:uiPriority w:val="39"/>
    <w:semiHidden/>
    <w:unhideWhenUsed/>
    <w:rsid w:val="003270FD"/>
    <w:pPr>
      <w:ind w:left="240"/>
    </w:pPr>
    <w:rPr>
      <w:smallCaps/>
      <w:sz w:val="22"/>
      <w:szCs w:val="22"/>
    </w:rPr>
  </w:style>
  <w:style w:type="paragraph" w:styleId="TOC3">
    <w:name w:val="toc 3"/>
    <w:basedOn w:val="Normal"/>
    <w:next w:val="Normal"/>
    <w:autoRedefine/>
    <w:uiPriority w:val="39"/>
    <w:semiHidden/>
    <w:unhideWhenUsed/>
    <w:rsid w:val="003270FD"/>
    <w:pPr>
      <w:ind w:left="480"/>
    </w:pPr>
    <w:rPr>
      <w:i/>
      <w:iCs/>
      <w:sz w:val="22"/>
      <w:szCs w:val="22"/>
    </w:rPr>
  </w:style>
  <w:style w:type="paragraph" w:styleId="TOC4">
    <w:name w:val="toc 4"/>
    <w:basedOn w:val="Normal"/>
    <w:next w:val="Normal"/>
    <w:autoRedefine/>
    <w:uiPriority w:val="39"/>
    <w:semiHidden/>
    <w:unhideWhenUsed/>
    <w:rsid w:val="003270FD"/>
    <w:pPr>
      <w:ind w:left="720"/>
    </w:pPr>
    <w:rPr>
      <w:sz w:val="18"/>
      <w:szCs w:val="18"/>
    </w:rPr>
  </w:style>
  <w:style w:type="paragraph" w:styleId="TOC5">
    <w:name w:val="toc 5"/>
    <w:basedOn w:val="Normal"/>
    <w:next w:val="Normal"/>
    <w:autoRedefine/>
    <w:uiPriority w:val="39"/>
    <w:semiHidden/>
    <w:unhideWhenUsed/>
    <w:rsid w:val="003270FD"/>
    <w:pPr>
      <w:ind w:left="960"/>
    </w:pPr>
    <w:rPr>
      <w:sz w:val="18"/>
      <w:szCs w:val="18"/>
    </w:rPr>
  </w:style>
  <w:style w:type="paragraph" w:styleId="TOC6">
    <w:name w:val="toc 6"/>
    <w:basedOn w:val="Normal"/>
    <w:next w:val="Normal"/>
    <w:autoRedefine/>
    <w:uiPriority w:val="39"/>
    <w:semiHidden/>
    <w:unhideWhenUsed/>
    <w:rsid w:val="003270FD"/>
    <w:pPr>
      <w:ind w:left="1200"/>
    </w:pPr>
    <w:rPr>
      <w:sz w:val="18"/>
      <w:szCs w:val="18"/>
    </w:rPr>
  </w:style>
  <w:style w:type="paragraph" w:styleId="TOC7">
    <w:name w:val="toc 7"/>
    <w:basedOn w:val="Normal"/>
    <w:next w:val="Normal"/>
    <w:autoRedefine/>
    <w:uiPriority w:val="39"/>
    <w:semiHidden/>
    <w:unhideWhenUsed/>
    <w:rsid w:val="003270FD"/>
    <w:pPr>
      <w:ind w:left="1440"/>
    </w:pPr>
    <w:rPr>
      <w:sz w:val="18"/>
      <w:szCs w:val="18"/>
    </w:rPr>
  </w:style>
  <w:style w:type="paragraph" w:styleId="TOC8">
    <w:name w:val="toc 8"/>
    <w:basedOn w:val="Normal"/>
    <w:next w:val="Normal"/>
    <w:autoRedefine/>
    <w:uiPriority w:val="39"/>
    <w:semiHidden/>
    <w:unhideWhenUsed/>
    <w:rsid w:val="003270FD"/>
    <w:pPr>
      <w:ind w:left="1680"/>
    </w:pPr>
    <w:rPr>
      <w:sz w:val="18"/>
      <w:szCs w:val="18"/>
    </w:rPr>
  </w:style>
  <w:style w:type="paragraph" w:styleId="TOC9">
    <w:name w:val="toc 9"/>
    <w:basedOn w:val="Normal"/>
    <w:next w:val="Normal"/>
    <w:autoRedefine/>
    <w:uiPriority w:val="39"/>
    <w:semiHidden/>
    <w:unhideWhenUsed/>
    <w:rsid w:val="003270FD"/>
    <w:pPr>
      <w:ind w:left="1920"/>
    </w:pPr>
    <w:rPr>
      <w:sz w:val="18"/>
      <w:szCs w:val="18"/>
    </w:rPr>
  </w:style>
  <w:style w:type="character" w:styleId="Hyperlink">
    <w:name w:val="Hyperlink"/>
    <w:basedOn w:val="DefaultParagraphFont"/>
    <w:uiPriority w:val="99"/>
    <w:unhideWhenUsed/>
    <w:rsid w:val="003270FD"/>
    <w:rPr>
      <w:color w:val="0563C1" w:themeColor="hyperlink"/>
      <w:u w:val="single"/>
    </w:rPr>
  </w:style>
  <w:style w:type="paragraph" w:styleId="BalloonText">
    <w:name w:val="Balloon Text"/>
    <w:basedOn w:val="Normal"/>
    <w:link w:val="BalloonTextChar"/>
    <w:uiPriority w:val="99"/>
    <w:semiHidden/>
    <w:unhideWhenUsed/>
    <w:rsid w:val="001977C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977CB"/>
    <w:rPr>
      <w:rFonts w:ascii="Times New Roman" w:hAnsi="Times New Roman" w:cs="Times New Roman"/>
      <w:sz w:val="18"/>
      <w:szCs w:val="18"/>
    </w:rPr>
  </w:style>
  <w:style w:type="paragraph" w:styleId="Title">
    <w:name w:val="Title"/>
    <w:basedOn w:val="Normal"/>
    <w:next w:val="Normal"/>
    <w:link w:val="TitleChar"/>
    <w:uiPriority w:val="10"/>
    <w:qFormat/>
    <w:rsid w:val="006845C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45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45CF"/>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6845CF"/>
    <w:rPr>
      <w:color w:val="5A5A5A" w:themeColor="text1" w:themeTint="A5"/>
      <w:spacing w:val="15"/>
      <w:sz w:val="22"/>
      <w:szCs w:val="22"/>
    </w:rPr>
  </w:style>
  <w:style w:type="character" w:styleId="PlaceholderText">
    <w:name w:val="Placeholder Text"/>
    <w:basedOn w:val="DefaultParagraphFont"/>
    <w:uiPriority w:val="99"/>
    <w:semiHidden/>
    <w:rsid w:val="00D24EB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7199385">
      <w:bodyDiv w:val="1"/>
      <w:marLeft w:val="0"/>
      <w:marRight w:val="0"/>
      <w:marTop w:val="0"/>
      <w:marBottom w:val="0"/>
      <w:divBdr>
        <w:top w:val="none" w:sz="0" w:space="0" w:color="auto"/>
        <w:left w:val="none" w:sz="0" w:space="0" w:color="auto"/>
        <w:bottom w:val="none" w:sz="0" w:space="0" w:color="auto"/>
        <w:right w:val="none" w:sz="0" w:space="0" w:color="auto"/>
      </w:divBdr>
    </w:div>
    <w:div w:id="10556615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fq.math.ca"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2279877-ACD4-1A47-B1F2-58E954CEE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1167</Words>
  <Characters>6657</Characters>
  <Application>Microsoft Macintosh Word</Application>
  <DocSecurity>0</DocSecurity>
  <Lines>55</Lines>
  <Paragraphs>15</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Abstract</vt:lpstr>
      <vt:lpstr>Problem Description</vt:lpstr>
      <vt:lpstr>Practical Applications</vt:lpstr>
      <vt:lpstr>Competing Algorithms</vt:lpstr>
      <vt:lpstr>Experiments</vt:lpstr>
      <vt:lpstr>Programming Implementation</vt:lpstr>
      <vt:lpstr>Conclusions</vt:lpstr>
      <vt:lpstr>Sources</vt:lpstr>
    </vt:vector>
  </TitlesOfParts>
  <LinksUpToDate>false</LinksUpToDate>
  <CharactersWithSpaces>7809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Petty</dc:creator>
  <cp:keywords/>
  <dc:description/>
  <cp:lastModifiedBy>Nick Petty</cp:lastModifiedBy>
  <cp:revision>7</cp:revision>
  <cp:lastPrinted>2016-03-20T22:36:00Z</cp:lastPrinted>
  <dcterms:created xsi:type="dcterms:W3CDTF">2016-03-20T22:36:00Z</dcterms:created>
  <dcterms:modified xsi:type="dcterms:W3CDTF">2016-03-20T22:48:00Z</dcterms:modified>
</cp:coreProperties>
</file>