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67F1C" w14:textId="31FD5B67" w:rsidR="000E7609" w:rsidRPr="00CE7170" w:rsidRDefault="004E1C99" w:rsidP="004E1C99">
      <w:pPr>
        <w:pStyle w:val="Overskrift1"/>
        <w:rPr>
          <w:color w:val="auto"/>
        </w:rPr>
      </w:pPr>
      <w:r w:rsidRPr="00CE7170">
        <w:rPr>
          <w:color w:val="auto"/>
        </w:rPr>
        <w:t>Literature review</w:t>
      </w:r>
    </w:p>
    <w:p w14:paraId="560727E7" w14:textId="77777777" w:rsidR="004E1C99" w:rsidRPr="00CE7170" w:rsidRDefault="004E1C99" w:rsidP="00FD0592">
      <w:pPr>
        <w:spacing w:after="0"/>
      </w:pPr>
    </w:p>
    <w:p w14:paraId="2EC54E0A" w14:textId="77777777" w:rsidR="001A0D8A" w:rsidRDefault="00CE7170" w:rsidP="001A0D8A">
      <w:pPr>
        <w:spacing w:after="0"/>
      </w:pPr>
      <w:r w:rsidRPr="00CE7170">
        <w:t xml:space="preserve">Spreen et al.: Sea Ice Remote Sensing AMSR-E 89 GHz </w:t>
      </w:r>
    </w:p>
    <w:p w14:paraId="7F849BC3" w14:textId="2F10B38F" w:rsidR="001A0D8A" w:rsidRDefault="00CE7170" w:rsidP="001A0D8A">
      <w:pPr>
        <w:spacing w:after="0"/>
      </w:pPr>
      <w:r>
        <w:t xml:space="preserve">Explains  the ARTIST Sea ICE (ASI) algorithm to retrieve sea ice concentration from 89 GHz pmw BT as the difference between the horizontal and vertical polarization making it possible to retrieve 100% ice coverage from open water and in-betweens by finding tie-point from lower frequencies, which are less affected by the atmosphere. </w:t>
      </w:r>
      <w:r>
        <w:rPr>
          <w:i/>
          <w:iCs/>
        </w:rPr>
        <w:t>Note: high frequency is more affected by atmospheric influence, but gives more details</w:t>
      </w:r>
      <w:r>
        <w:t>.</w:t>
      </w:r>
    </w:p>
    <w:p w14:paraId="4FDD2F39" w14:textId="77777777" w:rsidR="001A0D8A" w:rsidRDefault="001A0D8A" w:rsidP="001A0D8A">
      <w:pPr>
        <w:spacing w:after="0"/>
        <w:ind w:firstLine="284"/>
      </w:pPr>
      <w:r>
        <w:t>The algorithm prepares the BT with a weather filter using gradient ratio between different frequencies and 18.7 GHz. 15% ice concentration is the general definition of the ice edge contour line.</w:t>
      </w:r>
    </w:p>
    <w:p w14:paraId="253E586E" w14:textId="19DFD897" w:rsidR="001A0D8A" w:rsidRPr="00A025D8" w:rsidRDefault="001A0D8A" w:rsidP="001A0D8A">
      <w:pPr>
        <w:spacing w:after="0"/>
        <w:ind w:firstLine="284"/>
      </w:pPr>
      <w:r>
        <w:t xml:space="preserve">The atmospheric influence above sea water is bigger as liquid water and water vapor reduce the polarization difference. Wind driven roughness above water is also considered in the open water threshold. </w:t>
      </w:r>
      <w:r w:rsidRPr="00A025D8">
        <w:t>The tie-points P0 = 47K, P1 = 11.7 K.</w:t>
      </w:r>
    </w:p>
    <w:p w14:paraId="38D5C08E" w14:textId="77777777" w:rsidR="001A0D8A" w:rsidRDefault="001A0D8A" w:rsidP="00F43CB9">
      <w:pPr>
        <w:spacing w:after="0"/>
      </w:pPr>
    </w:p>
    <w:p w14:paraId="62D88D15" w14:textId="77777777" w:rsidR="000A359C" w:rsidRDefault="000A359C" w:rsidP="00F43CB9">
      <w:pPr>
        <w:spacing w:after="0"/>
      </w:pPr>
    </w:p>
    <w:p w14:paraId="1756CC16" w14:textId="7E2DC181" w:rsidR="00507E8E" w:rsidRDefault="00507E8E" w:rsidP="00507E8E">
      <w:pPr>
        <w:spacing w:after="0"/>
      </w:pPr>
      <w:r w:rsidRPr="00CE7170">
        <w:t>Feng</w:t>
      </w:r>
      <w:r w:rsidR="00A025D8">
        <w:t xml:space="preserve"> et al.:</w:t>
      </w:r>
      <w:r w:rsidRPr="00CE7170">
        <w:t xml:space="preserve"> - Super-Resolution-Aided Sea Ice Concentration Estimation from AMSR2 Images by Encoder-Decoder Networks with Atrous Convolution</w:t>
      </w:r>
    </w:p>
    <w:p w14:paraId="77E02548" w14:textId="68EA2D99" w:rsidR="00507E8E" w:rsidRDefault="00507E8E" w:rsidP="00507E8E">
      <w:pPr>
        <w:spacing w:after="0"/>
      </w:pPr>
      <w:r>
        <w:t xml:space="preserve">High-frequency pmw has high uncertainties in open water/marginal ice zones (atmospheric effects). A combined network with SR and SIC estimation (u-net inspired with atrous convolutions) - improve AMSR2 by 4. (RMSE 5.94%, MAE 3.04% compared to MODIS SIC products </w:t>
      </w:r>
      <w:r w:rsidR="008673BB">
        <w:t xml:space="preserve">and </w:t>
      </w:r>
      <w:r>
        <w:t>ASI?).</w:t>
      </w:r>
    </w:p>
    <w:p w14:paraId="6D032B52" w14:textId="77777777" w:rsidR="00507E8E" w:rsidRDefault="00507E8E" w:rsidP="00507E8E">
      <w:pPr>
        <w:spacing w:after="0"/>
      </w:pPr>
      <w:r>
        <w:t>ASI res: 3.125 km, MODIS res: 250 m, Bootstrap res 10 or 25 km</w:t>
      </w:r>
    </w:p>
    <w:p w14:paraId="2DA1E5D9" w14:textId="377195E3" w:rsidR="00507E8E" w:rsidRDefault="00507E8E" w:rsidP="00507E8E">
      <w:pPr>
        <w:spacing w:after="0"/>
      </w:pPr>
      <w:r>
        <w:t>ASI (89 GHz) lacks accuracy due to the high frequency used compared to the bootstrap algorithm (19-37 GHz), but also limitations in underestimation of thin ice in marginal ice zones and spurious ice not being removed in open water - important for navigational purposes.</w:t>
      </w:r>
    </w:p>
    <w:p w14:paraId="1EE1E681" w14:textId="77777777" w:rsidR="00AA3C1B" w:rsidRDefault="003F4A93" w:rsidP="00507E8E">
      <w:pPr>
        <w:spacing w:after="0"/>
      </w:pPr>
      <w:r>
        <w:t>SR network is MISR</w:t>
      </w:r>
      <w:r w:rsidR="00AB06B6">
        <w:t xml:space="preserve"> (pretrained PMDRnet</w:t>
      </w:r>
      <w:r w:rsidR="00076998">
        <w:t xml:space="preserve"> - timeseries</w:t>
      </w:r>
      <w:r w:rsidR="00415D30">
        <w:t xml:space="preserve"> focused</w:t>
      </w:r>
      <w:r w:rsidR="00AB06B6">
        <w:t>)</w:t>
      </w:r>
      <w:r w:rsidR="0042096F">
        <w:t xml:space="preserve">, </w:t>
      </w:r>
      <w:r w:rsidR="00B110D1">
        <w:t xml:space="preserve">sea ice related </w:t>
      </w:r>
      <w:r w:rsidR="0042096F">
        <w:t>loss function</w:t>
      </w:r>
      <w:r w:rsidR="00B110D1">
        <w:t xml:space="preserve"> based on the polarization difference of the BT</w:t>
      </w:r>
      <w:r w:rsidR="00AB06B6">
        <w:t xml:space="preserve"> at multichannel AMSR2 images</w:t>
      </w:r>
      <w:r w:rsidR="00AA3C1B">
        <w:t>.</w:t>
      </w:r>
    </w:p>
    <w:p w14:paraId="0F9C408F" w14:textId="77777777" w:rsidR="00FC594E" w:rsidRDefault="00AA3C1B" w:rsidP="00507E8E">
      <w:pPr>
        <w:spacing w:after="0"/>
      </w:pPr>
      <w:r>
        <w:t>Uses Deeplabv3+</w:t>
      </w:r>
      <w:r w:rsidR="00832686">
        <w:t xml:space="preserve"> with</w:t>
      </w:r>
      <w:r w:rsidR="002928FF">
        <w:t xml:space="preserve"> SR image and polarization differences</w:t>
      </w:r>
      <w:r w:rsidR="00857094">
        <w:t xml:space="preserve"> as input</w:t>
      </w:r>
      <w:r w:rsidR="00422305">
        <w:t xml:space="preserve">, treating it as a regression problem, by using a </w:t>
      </w:r>
      <w:r w:rsidR="00544A3B">
        <w:t>nonlinear activation function sigmoid</w:t>
      </w:r>
      <w:r w:rsidR="00907E6B">
        <w:t>, L2 loss function</w:t>
      </w:r>
      <w:r w:rsidR="00FC594E">
        <w:t>.</w:t>
      </w:r>
    </w:p>
    <w:p w14:paraId="7A3EA73D" w14:textId="77777777" w:rsidR="0031358A" w:rsidRDefault="00FC594E" w:rsidP="00507E8E">
      <w:pPr>
        <w:spacing w:after="0"/>
      </w:pPr>
      <w:r>
        <w:t>High</w:t>
      </w:r>
      <w:r w:rsidR="00831ACA">
        <w:t xml:space="preserve"> frequency information -&gt; noise</w:t>
      </w:r>
      <w:r w:rsidR="0031358A">
        <w:t>.</w:t>
      </w:r>
    </w:p>
    <w:p w14:paraId="605A8C96" w14:textId="77777777" w:rsidR="000E489F" w:rsidRDefault="008B05B8" w:rsidP="00507E8E">
      <w:pPr>
        <w:spacing w:after="0"/>
      </w:pPr>
      <w:r>
        <w:t>Error smallest in the high SIC areas, largest in the medium SIC area</w:t>
      </w:r>
      <w:r w:rsidR="000E489F">
        <w:t>.</w:t>
      </w:r>
    </w:p>
    <w:p w14:paraId="2CDD5BE5" w14:textId="77777777" w:rsidR="000E489F" w:rsidRDefault="000E489F" w:rsidP="00507E8E">
      <w:pPr>
        <w:spacing w:after="0"/>
      </w:pPr>
    </w:p>
    <w:p w14:paraId="05B28012" w14:textId="561D2DE4" w:rsidR="00077DA1" w:rsidRDefault="000E489F" w:rsidP="00507E8E">
      <w:pPr>
        <w:spacing w:after="0"/>
      </w:pPr>
      <w:r>
        <w:t>Spurious ice</w:t>
      </w:r>
      <w:r w:rsidR="00EF524A">
        <w:t xml:space="preserve"> needs to be removed cleanly on the results (?)</w:t>
      </w:r>
      <w:r w:rsidR="00AB06B6">
        <w:t xml:space="preserve"> </w:t>
      </w:r>
      <w:r w:rsidR="0042096F">
        <w:t xml:space="preserve">  </w:t>
      </w:r>
    </w:p>
    <w:p w14:paraId="7A059DE8" w14:textId="2ECCA4DB" w:rsidR="00077DA1" w:rsidRPr="00A70BE5" w:rsidRDefault="00077DA1" w:rsidP="00507E8E">
      <w:pPr>
        <w:spacing w:after="0"/>
      </w:pPr>
      <w:r w:rsidRPr="00077DA1">
        <w:rPr>
          <w:lang w:val="da-DK"/>
        </w:rPr>
        <w:t>(kilder til SIC u</w:t>
      </w:r>
      <w:r>
        <w:rPr>
          <w:lang w:val="da-DK"/>
        </w:rPr>
        <w:t>net inspiration [5,6 og 25] - deeplab?)</w:t>
      </w:r>
      <w:r w:rsidR="00BF3AC6">
        <w:rPr>
          <w:lang w:val="da-DK"/>
        </w:rPr>
        <w:t xml:space="preserve"> </w:t>
      </w:r>
      <w:r w:rsidR="00BF3AC6" w:rsidRPr="00A70BE5">
        <w:t>+ ref 14</w:t>
      </w:r>
    </w:p>
    <w:p w14:paraId="42B43B61" w14:textId="77777777" w:rsidR="00507E8E" w:rsidRPr="00A70BE5" w:rsidRDefault="00507E8E" w:rsidP="00F43CB9">
      <w:pPr>
        <w:spacing w:after="0"/>
      </w:pPr>
    </w:p>
    <w:p w14:paraId="3180E8F2" w14:textId="77777777" w:rsidR="00D029D9" w:rsidRPr="00A70BE5" w:rsidRDefault="00D029D9" w:rsidP="00F43CB9">
      <w:pPr>
        <w:spacing w:after="0"/>
      </w:pPr>
    </w:p>
    <w:p w14:paraId="5E05B3D9" w14:textId="5C557268" w:rsidR="000A359C" w:rsidRDefault="000A359C" w:rsidP="00F43CB9">
      <w:pPr>
        <w:spacing w:after="0"/>
      </w:pPr>
      <w:r w:rsidRPr="000A359C">
        <w:t>Wulf et al.: A decade of s</w:t>
      </w:r>
      <w:r>
        <w:t>ea ice concentration retrieved from sentinel-1</w:t>
      </w:r>
    </w:p>
    <w:p w14:paraId="7117BD69" w14:textId="77777777" w:rsidR="00AC7B1C" w:rsidRDefault="00EC1EEE" w:rsidP="00F43CB9">
      <w:pPr>
        <w:spacing w:after="0"/>
      </w:pPr>
      <w:r w:rsidRPr="00EC1EEE">
        <w:t>SIC back to 1972 from P</w:t>
      </w:r>
      <w:r>
        <w:t>MW</w:t>
      </w:r>
      <w:r w:rsidR="00F73A18">
        <w:t>. SAR gives much higher spatial resolution</w:t>
      </w:r>
      <w:r w:rsidR="00E93DB5">
        <w:t xml:space="preserve"> (down to 10’s of meters).</w:t>
      </w:r>
      <w:r w:rsidR="002207CC">
        <w:t xml:space="preserve"> DMI-ASIP </w:t>
      </w:r>
      <w:r w:rsidR="00E3620D">
        <w:t>pan-Arctic decade long SIC data record</w:t>
      </w:r>
      <w:r w:rsidR="00537F89">
        <w:t xml:space="preserve"> (2014-2024) from Sentinel-1 SAR imagery</w:t>
      </w:r>
      <w:r w:rsidR="00143240">
        <w:t>, res = 0.5 km daily.</w:t>
      </w:r>
      <w:r w:rsidR="00AC7B1C">
        <w:t xml:space="preserve"> </w:t>
      </w:r>
      <w:r w:rsidR="00143240">
        <w:t xml:space="preserve">Sentinel-1 C-band </w:t>
      </w:r>
      <w:r w:rsidR="00AC7B1C">
        <w:t>.</w:t>
      </w:r>
    </w:p>
    <w:p w14:paraId="4833FC11" w14:textId="306A6D78" w:rsidR="00E55AC0" w:rsidRDefault="00AC7B1C" w:rsidP="00F43CB9">
      <w:pPr>
        <w:spacing w:after="0"/>
      </w:pPr>
      <w:r>
        <w:t>Compared to OSI SAF</w:t>
      </w:r>
      <w:r w:rsidR="00560CD7">
        <w:t xml:space="preserve"> and NOAA/NSIDC (optical img from Landsat-8)</w:t>
      </w:r>
      <w:r w:rsidR="00537F89">
        <w:t xml:space="preserve"> </w:t>
      </w:r>
      <w:r w:rsidR="00CE6D54">
        <w:t xml:space="preserve">with pixel 99% </w:t>
      </w:r>
      <w:r w:rsidR="00567598">
        <w:t>covered with valid SIC pixels from SNU</w:t>
      </w:r>
      <w:r w:rsidR="008C0CE3">
        <w:t>-Landsat-SIC</w:t>
      </w:r>
      <w:r w:rsidR="00791E26">
        <w:t xml:space="preserve"> (reference dataset)</w:t>
      </w:r>
      <w:r w:rsidR="008C0CE3">
        <w:t xml:space="preserve"> - reprojected onto 25 km</w:t>
      </w:r>
      <w:r w:rsidR="003441F4">
        <w:t xml:space="preserve"> polar</w:t>
      </w:r>
      <w:r w:rsidR="008C0CE3">
        <w:t xml:space="preserve"> stereographic grid</w:t>
      </w:r>
      <w:r w:rsidR="003441F4">
        <w:t xml:space="preserve">, </w:t>
      </w:r>
      <w:r w:rsidR="0041796F">
        <w:t xml:space="preserve">up to 24 h delay on the scenes in comparison, but not considered a problem for </w:t>
      </w:r>
      <w:r w:rsidR="00746D99">
        <w:t xml:space="preserve">sea </w:t>
      </w:r>
      <w:r w:rsidR="0041796F">
        <w:t>ice drift</w:t>
      </w:r>
      <w:r w:rsidR="00746D99">
        <w:t>.</w:t>
      </w:r>
    </w:p>
    <w:p w14:paraId="36983411" w14:textId="57C417B5" w:rsidR="00C5214D" w:rsidRDefault="00C5214D" w:rsidP="00F43CB9">
      <w:pPr>
        <w:spacing w:after="0"/>
      </w:pPr>
      <w:r>
        <w:t>DMI-ASIP outputs SIC, SoD and floe size</w:t>
      </w:r>
      <w:r w:rsidR="00B811D2">
        <w:t>.</w:t>
      </w:r>
    </w:p>
    <w:p w14:paraId="41955A1A" w14:textId="4ECACBBF" w:rsidR="00B811D2" w:rsidRDefault="00B811D2" w:rsidP="00F43CB9">
      <w:pPr>
        <w:spacing w:after="0"/>
      </w:pPr>
      <w:r>
        <w:lastRenderedPageBreak/>
        <w:t xml:space="preserve">DMI-ASIP is build on a multi model with 5 pretrained models, which </w:t>
      </w:r>
      <w:r w:rsidR="008C50D0">
        <w:t>adds to the loss function together with the loss of the actual CNN to give that CNN the best weights via backpropagation.</w:t>
      </w:r>
    </w:p>
    <w:p w14:paraId="6F37D052" w14:textId="34B60967" w:rsidR="005910FF" w:rsidRDefault="005910FF" w:rsidP="00F43CB9">
      <w:pPr>
        <w:spacing w:after="0"/>
      </w:pPr>
      <w:r>
        <w:t xml:space="preserve">Thermal noise is used as data </w:t>
      </w:r>
      <w:r w:rsidR="00B360A3">
        <w:t>augmentation.</w:t>
      </w:r>
    </w:p>
    <w:p w14:paraId="25D96ABF" w14:textId="0FCD58B7" w:rsidR="00B360A3" w:rsidRDefault="00F825C8" w:rsidP="00F43CB9">
      <w:pPr>
        <w:spacing w:after="0"/>
      </w:pPr>
      <w:r>
        <w:t>DMI_ASIP overpredicts ice more than the comparisons</w:t>
      </w:r>
      <w:r w:rsidR="00CC0AAD">
        <w:t>, especially in the melt season (June, July, august)</w:t>
      </w:r>
      <w:r w:rsidR="00FB4534">
        <w:t>. Positive biases for ASIP, negative for OSI SAF</w:t>
      </w:r>
      <w:r w:rsidR="00E058AB">
        <w:t>.</w:t>
      </w:r>
      <w:r w:rsidR="00EB42F6">
        <w:t xml:space="preserve"> Might be human bias from the DMI-ice charts.</w:t>
      </w:r>
    </w:p>
    <w:p w14:paraId="5BD08473" w14:textId="5EF00F3B" w:rsidR="00E058AB" w:rsidRPr="00EC1EEE" w:rsidRDefault="00E058AB" w:rsidP="00F43CB9">
      <w:pPr>
        <w:spacing w:after="0"/>
      </w:pPr>
      <w:r>
        <w:t xml:space="preserve">Be aware of </w:t>
      </w:r>
      <w:r w:rsidR="008B5160">
        <w:t>melt ponds</w:t>
      </w:r>
      <w:r>
        <w:t>, which ASIP handles way better than</w:t>
      </w:r>
      <w:r w:rsidR="008B5160">
        <w:t xml:space="preserve"> PMW based </w:t>
      </w:r>
      <w:r w:rsidR="00EB42F6">
        <w:t>retrievals</w:t>
      </w:r>
    </w:p>
    <w:p w14:paraId="35434417" w14:textId="77777777" w:rsidR="00E55AC0" w:rsidRDefault="00E55AC0" w:rsidP="00F43CB9">
      <w:pPr>
        <w:spacing w:after="0"/>
      </w:pPr>
    </w:p>
    <w:p w14:paraId="3BDE4C93" w14:textId="77777777" w:rsidR="00A70BE5" w:rsidRDefault="00A70BE5" w:rsidP="00F43CB9">
      <w:pPr>
        <w:spacing w:after="0"/>
      </w:pPr>
    </w:p>
    <w:p w14:paraId="7829810E" w14:textId="5DEFD039" w:rsidR="00A70BE5" w:rsidRDefault="00A70BE5" w:rsidP="00F43CB9">
      <w:pPr>
        <w:spacing w:after="0"/>
      </w:pPr>
      <w:r w:rsidRPr="00F26755">
        <w:t>Malm</w:t>
      </w:r>
      <w:r w:rsidR="00F26755" w:rsidRPr="00F26755">
        <w:t>gren-Hansen et al.: A Convolutional Neural Network Archite</w:t>
      </w:r>
      <w:r w:rsidR="00F26755">
        <w:t>cture for Sentinel-1 and AMSR2 Data Fusion</w:t>
      </w:r>
    </w:p>
    <w:p w14:paraId="47984703" w14:textId="7598D3A2" w:rsidR="00FE7BA8" w:rsidRDefault="00125C1E" w:rsidP="00F43CB9">
      <w:pPr>
        <w:spacing w:after="0"/>
      </w:pPr>
      <w:r>
        <w:t>Classical binary approach (</w:t>
      </w:r>
      <w:r w:rsidR="00852A74">
        <w:t xml:space="preserve">categorical cross-entropy error function) vs </w:t>
      </w:r>
      <w:r w:rsidR="00EE4C4F">
        <w:t>Probability density</w:t>
      </w:r>
      <w:r w:rsidR="006B08D8">
        <w:t>.</w:t>
      </w:r>
    </w:p>
    <w:p w14:paraId="159224B7" w14:textId="186D6C8B" w:rsidR="006B08D8" w:rsidRDefault="006B08D8" w:rsidP="00F43CB9">
      <w:pPr>
        <w:spacing w:after="0"/>
      </w:pPr>
      <w:r>
        <w:t>Low resolution</w:t>
      </w:r>
      <w:r w:rsidR="00342720">
        <w:t xml:space="preserve"> data concatenating with image features at deeper l</w:t>
      </w:r>
      <w:r w:rsidR="00691114">
        <w:t>ayers of the network to fusion different resolutions.</w:t>
      </w:r>
      <w:r w:rsidR="00F30656">
        <w:t xml:space="preserve"> - saves convolutions (hence computational power)</w:t>
      </w:r>
      <w:r w:rsidR="001164FA">
        <w:t xml:space="preserve"> rather than stacking them.</w:t>
      </w:r>
    </w:p>
    <w:p w14:paraId="54DEDCAC" w14:textId="4D41C6F4" w:rsidR="00691114" w:rsidRDefault="008E774F" w:rsidP="00F43CB9">
      <w:pPr>
        <w:spacing w:after="0"/>
      </w:pPr>
      <w:r>
        <w:t>PMW show a distinctive difference between ocean and ice relatively independ</w:t>
      </w:r>
      <w:r w:rsidR="00695773">
        <w:t>ent of wind and atmospheric conditions.</w:t>
      </w:r>
    </w:p>
    <w:p w14:paraId="063EE081" w14:textId="77777777" w:rsidR="00FE7BA8" w:rsidRPr="00F26755" w:rsidRDefault="00FE7BA8" w:rsidP="00F43CB9">
      <w:pPr>
        <w:spacing w:after="0"/>
      </w:pPr>
    </w:p>
    <w:p w14:paraId="53F23DF1" w14:textId="77777777" w:rsidR="00E55AC0" w:rsidRPr="00F26755" w:rsidRDefault="00E55AC0" w:rsidP="00F43CB9">
      <w:pPr>
        <w:spacing w:after="0"/>
      </w:pPr>
    </w:p>
    <w:p w14:paraId="66EF82C4" w14:textId="25E64BF7" w:rsidR="00507E8E" w:rsidRDefault="007E6E70" w:rsidP="00F43CB9">
      <w:pPr>
        <w:spacing w:after="0"/>
        <w:rPr>
          <w:lang w:val="da-DK"/>
        </w:rPr>
      </w:pPr>
      <w:r w:rsidRPr="007E6E70">
        <w:rPr>
          <w:lang w:val="da-DK"/>
        </w:rPr>
        <w:t>Saharia et al.: Image Su</w:t>
      </w:r>
      <w:r>
        <w:rPr>
          <w:lang w:val="da-DK"/>
        </w:rPr>
        <w:t>per-Resolution via Iterative Refinement</w:t>
      </w:r>
    </w:p>
    <w:p w14:paraId="1C49E0BA" w14:textId="77777777" w:rsidR="007E6E70" w:rsidRPr="007E6E70" w:rsidRDefault="007E6E70" w:rsidP="00F43CB9">
      <w:pPr>
        <w:spacing w:after="0"/>
        <w:rPr>
          <w:lang w:val="da-DK"/>
        </w:rPr>
      </w:pPr>
    </w:p>
    <w:p w14:paraId="61EAB2C5" w14:textId="77777777" w:rsidR="00507E8E" w:rsidRPr="007E6E70" w:rsidRDefault="00507E8E" w:rsidP="00F43CB9">
      <w:pPr>
        <w:spacing w:after="0"/>
        <w:rPr>
          <w:lang w:val="da-DK"/>
        </w:rPr>
      </w:pPr>
    </w:p>
    <w:p w14:paraId="38E5E578" w14:textId="77777777" w:rsidR="00507E8E" w:rsidRPr="007E6E70" w:rsidRDefault="00507E8E" w:rsidP="00F43CB9">
      <w:pPr>
        <w:spacing w:after="0"/>
        <w:rPr>
          <w:lang w:val="da-DK"/>
        </w:rPr>
      </w:pPr>
    </w:p>
    <w:p w14:paraId="7F435DC0" w14:textId="77777777" w:rsidR="00F43CB9" w:rsidRPr="007E6E70" w:rsidRDefault="00F43CB9" w:rsidP="00F43CB9">
      <w:pPr>
        <w:spacing w:after="0"/>
        <w:rPr>
          <w:lang w:val="da-DK"/>
        </w:rPr>
      </w:pPr>
    </w:p>
    <w:p w14:paraId="39763DCD" w14:textId="44149EF0" w:rsidR="00F43CB9" w:rsidRPr="00077DA1" w:rsidRDefault="00F43CB9" w:rsidP="00F43CB9">
      <w:pPr>
        <w:spacing w:after="0"/>
        <w:rPr>
          <w:lang w:val="da-DK"/>
        </w:rPr>
      </w:pPr>
      <w:r w:rsidRPr="00077DA1">
        <w:rPr>
          <w:lang w:val="da-DK"/>
        </w:rPr>
        <w:t>NOTER:</w:t>
      </w:r>
    </w:p>
    <w:p w14:paraId="4A4C91B7" w14:textId="45519EA7" w:rsidR="00F43CB9" w:rsidRDefault="00F43CB9" w:rsidP="00F43CB9">
      <w:pPr>
        <w:spacing w:after="0"/>
        <w:rPr>
          <w:lang w:val="da-DK"/>
        </w:rPr>
      </w:pPr>
      <w:r w:rsidRPr="00B21837">
        <w:rPr>
          <w:lang w:val="da-DK"/>
        </w:rPr>
        <w:t xml:space="preserve">Indledning - </w:t>
      </w:r>
      <w:r w:rsidR="00B21837" w:rsidRPr="00B21837">
        <w:rPr>
          <w:lang w:val="da-DK"/>
        </w:rPr>
        <w:t>kort bemærkning om h</w:t>
      </w:r>
      <w:r w:rsidR="00B21837">
        <w:rPr>
          <w:lang w:val="da-DK"/>
        </w:rPr>
        <w:t>vad er havis, hvilke features har det og hvorfor er det vigtigt + pmw data fra AMSR2 + SR (hvis brugt)</w:t>
      </w:r>
    </w:p>
    <w:p w14:paraId="5A04E8E3" w14:textId="786DF21F" w:rsidR="001353A4" w:rsidRDefault="00293257" w:rsidP="00F43CB9">
      <w:pPr>
        <w:spacing w:after="0"/>
        <w:rPr>
          <w:lang w:val="da-DK"/>
        </w:rPr>
      </w:pPr>
      <w:r>
        <w:rPr>
          <w:lang w:val="da-DK"/>
        </w:rPr>
        <w:t>Data</w:t>
      </w:r>
    </w:p>
    <w:p w14:paraId="56DA5BC9" w14:textId="5280F666" w:rsidR="00293257" w:rsidRDefault="00293257" w:rsidP="00F43CB9">
      <w:pPr>
        <w:spacing w:after="0"/>
        <w:rPr>
          <w:lang w:val="da-DK"/>
        </w:rPr>
      </w:pPr>
      <w:r>
        <w:rPr>
          <w:lang w:val="da-DK"/>
        </w:rPr>
        <w:t>Method</w:t>
      </w:r>
    </w:p>
    <w:p w14:paraId="7AD87A87" w14:textId="14812945" w:rsidR="00E00365" w:rsidRDefault="00E00365" w:rsidP="00F43CB9">
      <w:pPr>
        <w:spacing w:after="0"/>
        <w:rPr>
          <w:lang w:val="da-DK"/>
        </w:rPr>
      </w:pPr>
      <w:r>
        <w:rPr>
          <w:lang w:val="da-DK"/>
        </w:rPr>
        <w:t>Results</w:t>
      </w:r>
    </w:p>
    <w:p w14:paraId="6ACFABF9" w14:textId="01952283" w:rsidR="00E00365" w:rsidRDefault="00E00365" w:rsidP="00F43CB9">
      <w:pPr>
        <w:spacing w:after="0"/>
        <w:rPr>
          <w:lang w:val="da-DK"/>
        </w:rPr>
      </w:pPr>
      <w:r>
        <w:rPr>
          <w:lang w:val="da-DK"/>
        </w:rPr>
        <w:t>Discussion</w:t>
      </w:r>
    </w:p>
    <w:p w14:paraId="76310CC8" w14:textId="6E0FFEC3" w:rsidR="00E00365" w:rsidRDefault="00E00365" w:rsidP="00F43CB9">
      <w:pPr>
        <w:spacing w:after="0"/>
        <w:rPr>
          <w:lang w:val="da-DK"/>
        </w:rPr>
      </w:pPr>
      <w:r>
        <w:rPr>
          <w:lang w:val="da-DK"/>
        </w:rPr>
        <w:t>Conclusion</w:t>
      </w:r>
    </w:p>
    <w:p w14:paraId="75F01D32" w14:textId="77777777" w:rsidR="00E00365" w:rsidRDefault="00E00365" w:rsidP="00F43CB9">
      <w:pPr>
        <w:spacing w:after="0"/>
        <w:rPr>
          <w:lang w:val="da-DK"/>
        </w:rPr>
      </w:pPr>
    </w:p>
    <w:p w14:paraId="59AA7CAA" w14:textId="5CAF3B53" w:rsidR="001353A4" w:rsidRPr="00B21837" w:rsidRDefault="001353A4" w:rsidP="00F43CB9">
      <w:pPr>
        <w:spacing w:after="0"/>
        <w:rPr>
          <w:lang w:val="da-DK"/>
        </w:rPr>
      </w:pPr>
      <w:r>
        <w:rPr>
          <w:lang w:val="da-DK"/>
        </w:rPr>
        <w:t xml:space="preserve">Vær obs på, at modellen ikke ser ting, som ikke er der - </w:t>
      </w:r>
      <w:r w:rsidR="00A676C5">
        <w:rPr>
          <w:lang w:val="da-DK"/>
        </w:rPr>
        <w:t>opskaleret oplæsning skal være forankret i noget reelt</w:t>
      </w:r>
    </w:p>
    <w:p w14:paraId="57583212" w14:textId="418D23DD" w:rsidR="00CE7170" w:rsidRPr="00B21837" w:rsidRDefault="00CE7170">
      <w:pPr>
        <w:rPr>
          <w:lang w:val="da-DK"/>
        </w:rPr>
      </w:pPr>
    </w:p>
    <w:sectPr w:rsidR="00CE7170" w:rsidRPr="00B21837">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C99"/>
    <w:rsid w:val="00076998"/>
    <w:rsid w:val="00077DA1"/>
    <w:rsid w:val="000907D8"/>
    <w:rsid w:val="000A359C"/>
    <w:rsid w:val="000E489F"/>
    <w:rsid w:val="000E7609"/>
    <w:rsid w:val="00102709"/>
    <w:rsid w:val="001164FA"/>
    <w:rsid w:val="00125C1E"/>
    <w:rsid w:val="001353A4"/>
    <w:rsid w:val="00143240"/>
    <w:rsid w:val="001A0D8A"/>
    <w:rsid w:val="001C4B3B"/>
    <w:rsid w:val="002207CC"/>
    <w:rsid w:val="00253B44"/>
    <w:rsid w:val="002859F5"/>
    <w:rsid w:val="002928FF"/>
    <w:rsid w:val="00293257"/>
    <w:rsid w:val="0031358A"/>
    <w:rsid w:val="00314FFC"/>
    <w:rsid w:val="00342720"/>
    <w:rsid w:val="003441F4"/>
    <w:rsid w:val="003F4A93"/>
    <w:rsid w:val="00415D30"/>
    <w:rsid w:val="0041796F"/>
    <w:rsid w:val="0042096F"/>
    <w:rsid w:val="00422305"/>
    <w:rsid w:val="004A3D4D"/>
    <w:rsid w:val="004E1C99"/>
    <w:rsid w:val="00507E8E"/>
    <w:rsid w:val="00537F89"/>
    <w:rsid w:val="00544A3B"/>
    <w:rsid w:val="0055468D"/>
    <w:rsid w:val="00560CD7"/>
    <w:rsid w:val="00567598"/>
    <w:rsid w:val="005910FF"/>
    <w:rsid w:val="005D2EC8"/>
    <w:rsid w:val="0065595F"/>
    <w:rsid w:val="00691114"/>
    <w:rsid w:val="00695773"/>
    <w:rsid w:val="006B08D8"/>
    <w:rsid w:val="006F17D8"/>
    <w:rsid w:val="00746D99"/>
    <w:rsid w:val="00791E26"/>
    <w:rsid w:val="007E6E70"/>
    <w:rsid w:val="00831ACA"/>
    <w:rsid w:val="00832686"/>
    <w:rsid w:val="00852A74"/>
    <w:rsid w:val="00857094"/>
    <w:rsid w:val="008673BB"/>
    <w:rsid w:val="008B05B8"/>
    <w:rsid w:val="008B5160"/>
    <w:rsid w:val="008C0CE3"/>
    <w:rsid w:val="008C50D0"/>
    <w:rsid w:val="008E774F"/>
    <w:rsid w:val="00907E6B"/>
    <w:rsid w:val="0098254B"/>
    <w:rsid w:val="009A691C"/>
    <w:rsid w:val="00A025D8"/>
    <w:rsid w:val="00A17737"/>
    <w:rsid w:val="00A676C5"/>
    <w:rsid w:val="00A70BE5"/>
    <w:rsid w:val="00A73B5B"/>
    <w:rsid w:val="00AA3C1B"/>
    <w:rsid w:val="00AB06B6"/>
    <w:rsid w:val="00AB7E02"/>
    <w:rsid w:val="00AC7B1C"/>
    <w:rsid w:val="00B110D1"/>
    <w:rsid w:val="00B21837"/>
    <w:rsid w:val="00B360A3"/>
    <w:rsid w:val="00B811D2"/>
    <w:rsid w:val="00B97A36"/>
    <w:rsid w:val="00BF3AC6"/>
    <w:rsid w:val="00C5214D"/>
    <w:rsid w:val="00CC0AAD"/>
    <w:rsid w:val="00CE6D54"/>
    <w:rsid w:val="00CE7170"/>
    <w:rsid w:val="00D029D9"/>
    <w:rsid w:val="00E00365"/>
    <w:rsid w:val="00E058AB"/>
    <w:rsid w:val="00E3505C"/>
    <w:rsid w:val="00E3620D"/>
    <w:rsid w:val="00E430F2"/>
    <w:rsid w:val="00E55AC0"/>
    <w:rsid w:val="00E748C7"/>
    <w:rsid w:val="00E93DB5"/>
    <w:rsid w:val="00EB42F6"/>
    <w:rsid w:val="00EC1EEE"/>
    <w:rsid w:val="00EE4C4F"/>
    <w:rsid w:val="00EF524A"/>
    <w:rsid w:val="00F26755"/>
    <w:rsid w:val="00F30656"/>
    <w:rsid w:val="00F43CB9"/>
    <w:rsid w:val="00F651E5"/>
    <w:rsid w:val="00F73A18"/>
    <w:rsid w:val="00F825C8"/>
    <w:rsid w:val="00FB4534"/>
    <w:rsid w:val="00FC2304"/>
    <w:rsid w:val="00FC594E"/>
    <w:rsid w:val="00FD0592"/>
    <w:rsid w:val="00FE7BA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B972D"/>
  <w15:chartTrackingRefBased/>
  <w15:docId w15:val="{B50E94F0-3922-41DA-9778-12664D58A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Overskrift1">
    <w:name w:val="heading 1"/>
    <w:basedOn w:val="Normal"/>
    <w:next w:val="Normal"/>
    <w:link w:val="Overskrift1Tegn"/>
    <w:uiPriority w:val="9"/>
    <w:qFormat/>
    <w:rsid w:val="004E1C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4E1C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4E1C99"/>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4E1C99"/>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4E1C99"/>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4E1C99"/>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4E1C99"/>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4E1C99"/>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4E1C99"/>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Ingenafstand">
    <w:name w:val="No Spacing"/>
    <w:uiPriority w:val="1"/>
    <w:qFormat/>
    <w:rsid w:val="0055468D"/>
    <w:pPr>
      <w:spacing w:after="0" w:line="240" w:lineRule="auto"/>
    </w:pPr>
  </w:style>
  <w:style w:type="character" w:customStyle="1" w:styleId="Overskrift1Tegn">
    <w:name w:val="Overskrift 1 Tegn"/>
    <w:basedOn w:val="Standardskrifttypeiafsnit"/>
    <w:link w:val="Overskrift1"/>
    <w:uiPriority w:val="9"/>
    <w:rsid w:val="004E1C99"/>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4E1C99"/>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4E1C99"/>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4E1C99"/>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4E1C99"/>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4E1C99"/>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4E1C99"/>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4E1C99"/>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4E1C99"/>
    <w:rPr>
      <w:rFonts w:eastAsiaTheme="majorEastAsia" w:cstheme="majorBidi"/>
      <w:color w:val="272727" w:themeColor="text1" w:themeTint="D8"/>
    </w:rPr>
  </w:style>
  <w:style w:type="paragraph" w:styleId="Titel">
    <w:name w:val="Title"/>
    <w:basedOn w:val="Normal"/>
    <w:next w:val="Normal"/>
    <w:link w:val="TitelTegn"/>
    <w:uiPriority w:val="10"/>
    <w:qFormat/>
    <w:rsid w:val="004E1C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4E1C99"/>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4E1C99"/>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4E1C99"/>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4E1C99"/>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4E1C99"/>
    <w:rPr>
      <w:i/>
      <w:iCs/>
      <w:color w:val="404040" w:themeColor="text1" w:themeTint="BF"/>
    </w:rPr>
  </w:style>
  <w:style w:type="paragraph" w:styleId="Listeafsnit">
    <w:name w:val="List Paragraph"/>
    <w:basedOn w:val="Normal"/>
    <w:uiPriority w:val="34"/>
    <w:qFormat/>
    <w:rsid w:val="004E1C99"/>
    <w:pPr>
      <w:ind w:left="720"/>
      <w:contextualSpacing/>
    </w:pPr>
  </w:style>
  <w:style w:type="character" w:styleId="Kraftigfremhvning">
    <w:name w:val="Intense Emphasis"/>
    <w:basedOn w:val="Standardskrifttypeiafsnit"/>
    <w:uiPriority w:val="21"/>
    <w:qFormat/>
    <w:rsid w:val="004E1C99"/>
    <w:rPr>
      <w:i/>
      <w:iCs/>
      <w:color w:val="0F4761" w:themeColor="accent1" w:themeShade="BF"/>
    </w:rPr>
  </w:style>
  <w:style w:type="paragraph" w:styleId="Strktcitat">
    <w:name w:val="Intense Quote"/>
    <w:basedOn w:val="Normal"/>
    <w:next w:val="Normal"/>
    <w:link w:val="StrktcitatTegn"/>
    <w:uiPriority w:val="30"/>
    <w:qFormat/>
    <w:rsid w:val="004E1C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4E1C99"/>
    <w:rPr>
      <w:i/>
      <w:iCs/>
      <w:color w:val="0F4761" w:themeColor="accent1" w:themeShade="BF"/>
    </w:rPr>
  </w:style>
  <w:style w:type="character" w:styleId="Kraftighenvisning">
    <w:name w:val="Intense Reference"/>
    <w:basedOn w:val="Standardskrifttypeiafsnit"/>
    <w:uiPriority w:val="32"/>
    <w:qFormat/>
    <w:rsid w:val="004E1C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9687</TotalTime>
  <Pages>2</Pages>
  <Words>696</Words>
  <Characters>3586</Characters>
  <Application>Microsoft Office Word</Application>
  <DocSecurity>0</DocSecurity>
  <Lines>79</Lines>
  <Paragraphs>44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Ninna Juul Ligaard</dc:creator>
  <cp:keywords/>
  <dc:description/>
  <cp:lastModifiedBy>Ninna Juul Ligaard</cp:lastModifiedBy>
  <cp:revision>77</cp:revision>
  <dcterms:created xsi:type="dcterms:W3CDTF">2026-02-23T10:56:00Z</dcterms:created>
  <dcterms:modified xsi:type="dcterms:W3CDTF">2026-03-05T12:13:00Z</dcterms:modified>
</cp:coreProperties>
</file>