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59157763" w:displacedByCustomXml="next"/>
    <w:sdt>
      <w:sdtPr>
        <w:id w:val="20868585"/>
        <w:docPartObj>
          <w:docPartGallery w:val="Cover Pages"/>
          <w:docPartUnique/>
        </w:docPartObj>
      </w:sdtPr>
      <w:sdtEndPr>
        <w:rPr>
          <w:rFonts w:asciiTheme="majorHAnsi" w:eastAsiaTheme="minorEastAsia" w:hAnsiTheme="majorHAnsi" w:cs="Times New Roman"/>
          <w:color w:val="FFFFFF" w:themeColor="background1"/>
          <w:sz w:val="80"/>
          <w:szCs w:val="80"/>
        </w:rPr>
      </w:sdtEndPr>
      <w:sdtContent>
        <w:p w:rsidR="0055042A" w:rsidRDefault="0055042A"/>
        <w:p w:rsidR="0055042A" w:rsidRDefault="0055042A">
          <w:r w:rsidRPr="00B44CCB">
            <w:rPr>
              <w:noProof/>
            </w:rPr>
            <w:pict>
              <v:group id="_x0000_s5025" style="position:absolute;left:0;text-align:left;margin-left:0;margin-top:0;width:564.5pt;height:798.85pt;z-index:251704320;mso-width-percent:950;mso-height-percent:950;mso-position-horizontal:center;mso-position-horizontal-relative:page;mso-position-vertical:center;mso-position-vertical-relative:page;mso-width-percent:950;mso-height-percent:950" coordorigin="316,406" coordsize="11608,15028" o:allowincell="f">
                <v:group id="_x0000_s502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5027"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5028" style="position:absolute;left:3446;top:406;width:8475;height:15025;mso-width-relative:margin" fillcolor="#39639d [3207]" strokecolor="white [3212]" strokeweight="1pt">
                    <v:fill rotate="t" focus="100%" type="gradient"/>
                    <v:shadow color="#d8d8d8 [2732]" offset="3pt,3pt" offset2="2pt,2pt"/>
                    <v:textbox style="mso-next-textbox:#_x0000_s5028" inset="18pt,108pt,36pt">
                      <w:txbxContent>
                        <w:sdt>
                          <w:sdtPr>
                            <w:rPr>
                              <w:color w:val="FFFFFF" w:themeColor="background1"/>
                              <w:sz w:val="80"/>
                              <w:szCs w:val="80"/>
                              <w:lang w:val="es-AR"/>
                            </w:rPr>
                            <w:alias w:val="Título"/>
                            <w:id w:val="16962279"/>
                            <w:placeholder>
                              <w:docPart w:val="F748AA0CCDED4C0993292B371E65FE2A"/>
                            </w:placeholder>
                            <w:dataBinding w:prefixMappings="xmlns:ns0='http://schemas.openxmlformats.org/package/2006/metadata/core-properties' xmlns:ns1='http://purl.org/dc/elements/1.1/'" w:xpath="/ns0:coreProperties[1]/ns1:title[1]" w:storeItemID="{6C3C8BC8-F283-45AE-878A-BAB7291924A1}"/>
                            <w:text/>
                          </w:sdtPr>
                          <w:sdtContent>
                            <w:p w:rsidR="0055042A" w:rsidRDefault="0055042A">
                              <w:pPr>
                                <w:pStyle w:val="Sinespaciado"/>
                                <w:rPr>
                                  <w:color w:val="FFFFFF" w:themeColor="background1"/>
                                  <w:sz w:val="80"/>
                                  <w:szCs w:val="80"/>
                                </w:rPr>
                              </w:pPr>
                              <w:r w:rsidRPr="0055042A">
                                <w:rPr>
                                  <w:color w:val="FFFFFF" w:themeColor="background1"/>
                                  <w:sz w:val="80"/>
                                  <w:szCs w:val="80"/>
                                  <w:lang w:val="es-AR"/>
                                </w:rPr>
                                <w:t>Universidad Tecnológica Nacional</w:t>
                              </w:r>
                            </w:p>
                          </w:sdtContent>
                        </w:sdt>
                        <w:sdt>
                          <w:sdtPr>
                            <w:rPr>
                              <w:color w:val="FFFFFF" w:themeColor="background1"/>
                              <w:sz w:val="40"/>
                              <w:szCs w:val="40"/>
                              <w:lang w:val="es-AR"/>
                            </w:rPr>
                            <w:alias w:val="Subtítulo"/>
                            <w:id w:val="16962284"/>
                            <w:placeholder>
                              <w:docPart w:val="82BF5CE59D7D42729D6EDE4E92D6447D"/>
                            </w:placeholder>
                            <w:dataBinding w:prefixMappings="xmlns:ns0='http://schemas.openxmlformats.org/package/2006/metadata/core-properties' xmlns:ns1='http://purl.org/dc/elements/1.1/'" w:xpath="/ns0:coreProperties[1]/ns1:subject[1]" w:storeItemID="{6C3C8BC8-F283-45AE-878A-BAB7291924A1}"/>
                            <w:text/>
                          </w:sdtPr>
                          <w:sdtContent>
                            <w:p w:rsidR="0055042A" w:rsidRDefault="0055042A">
                              <w:pPr>
                                <w:pStyle w:val="Sinespaciado"/>
                                <w:rPr>
                                  <w:color w:val="FFFFFF" w:themeColor="background1"/>
                                  <w:sz w:val="40"/>
                                  <w:szCs w:val="40"/>
                                </w:rPr>
                              </w:pPr>
                              <w:r w:rsidRPr="0055042A">
                                <w:rPr>
                                  <w:color w:val="FFFFFF" w:themeColor="background1"/>
                                  <w:sz w:val="40"/>
                                  <w:szCs w:val="40"/>
                                  <w:lang w:val="es-AR"/>
                                </w:rPr>
                                <w:t>-Facultad Regional de Córdoba-</w:t>
                              </w:r>
                            </w:p>
                          </w:sdtContent>
                        </w:sdt>
                        <w:p w:rsidR="0055042A" w:rsidRDefault="0055042A">
                          <w:pPr>
                            <w:pStyle w:val="Sinespaciado"/>
                            <w:rPr>
                              <w:color w:val="FFFFFF" w:themeColor="background1"/>
                            </w:rPr>
                          </w:pPr>
                        </w:p>
                        <w:sdt>
                          <w:sdtPr>
                            <w:rPr>
                              <w:rFonts w:asciiTheme="majorHAnsi" w:hAnsiTheme="majorHAnsi"/>
                              <w:b/>
                              <w:color w:val="79CBDF" w:themeColor="accent1" w:themeTint="99"/>
                              <w:sz w:val="46"/>
                              <w:szCs w:val="46"/>
                            </w:rPr>
                            <w:alias w:val="Abstracto"/>
                            <w:id w:val="16962290"/>
                            <w:placeholder>
                              <w:docPart w:val="AFD1AF7A0F0D4ABDB498886D2E6BAD73"/>
                            </w:placeholder>
                            <w:dataBinding w:prefixMappings="xmlns:ns0='http://schemas.microsoft.com/office/2006/coverPageProps'" w:xpath="/ns0:CoverPageProperties[1]/ns0:Abstract[1]" w:storeItemID="{55AF091B-3C7A-41E3-B477-F2FDAA23CFDA}"/>
                            <w:text/>
                          </w:sdtPr>
                          <w:sdtContent>
                            <w:p w:rsidR="0055042A" w:rsidRDefault="0055042A">
                              <w:pPr>
                                <w:pStyle w:val="Sinespaciado"/>
                                <w:rPr>
                                  <w:color w:val="FFFFFF" w:themeColor="background1"/>
                                </w:rPr>
                              </w:pPr>
                              <w:r w:rsidRPr="0055042A">
                                <w:rPr>
                                  <w:rFonts w:asciiTheme="majorHAnsi" w:hAnsiTheme="majorHAnsi"/>
                                  <w:b/>
                                  <w:color w:val="79CBDF" w:themeColor="accent1" w:themeTint="99"/>
                                  <w:sz w:val="46"/>
                                  <w:szCs w:val="46"/>
                                </w:rPr>
                                <w:t>Ingeniería de Sistemas de Información</w:t>
                              </w:r>
                            </w:p>
                          </w:sdtContent>
                        </w:sdt>
                        <w:p w:rsidR="0055042A" w:rsidRDefault="0055042A">
                          <w:pPr>
                            <w:pStyle w:val="Sinespaciado"/>
                            <w:rPr>
                              <w:color w:val="FFFFFF" w:themeColor="background1"/>
                            </w:rPr>
                          </w:pPr>
                        </w:p>
                        <w:p w:rsidR="0055042A" w:rsidRDefault="0055042A">
                          <w:pPr>
                            <w:pStyle w:val="Sinespaciado"/>
                            <w:rPr>
                              <w:color w:val="FFFFFF" w:themeColor="background1"/>
                            </w:rPr>
                          </w:pPr>
                        </w:p>
                        <w:p w:rsidR="0055042A" w:rsidRDefault="0055042A" w:rsidP="0055042A">
                          <w:pPr>
                            <w:pStyle w:val="Sinespaciado"/>
                            <w:rPr>
                              <w:rFonts w:asciiTheme="majorHAnsi" w:hAnsiTheme="majorHAnsi"/>
                              <w:color w:val="464646" w:themeColor="text2"/>
                              <w:sz w:val="52"/>
                              <w:szCs w:val="52"/>
                            </w:rPr>
                          </w:pPr>
                          <w:r w:rsidRPr="00F57DC6">
                            <w:rPr>
                              <w:rFonts w:asciiTheme="majorHAnsi" w:hAnsiTheme="majorHAnsi"/>
                              <w:color w:val="464646" w:themeColor="text2"/>
                              <w:sz w:val="52"/>
                              <w:szCs w:val="52"/>
                            </w:rPr>
                            <w:t>Cátedra: Gestión de la Calidad</w:t>
                          </w:r>
                        </w:p>
                        <w:p w:rsidR="0055042A" w:rsidRPr="00F57DC6" w:rsidRDefault="0055042A" w:rsidP="0055042A">
                          <w:pPr>
                            <w:pStyle w:val="Sinespaciado"/>
                            <w:rPr>
                              <w:rFonts w:asciiTheme="majorHAnsi" w:hAnsiTheme="majorHAnsi"/>
                              <w:color w:val="464646" w:themeColor="text2"/>
                              <w:sz w:val="48"/>
                              <w:szCs w:val="48"/>
                            </w:rPr>
                          </w:pPr>
                        </w:p>
                        <w:p w:rsidR="0055042A" w:rsidRDefault="0055042A" w:rsidP="0055042A">
                          <w:pPr>
                            <w:pStyle w:val="Sinespaciado"/>
                            <w:numPr>
                              <w:ilvl w:val="0"/>
                              <w:numId w:val="16"/>
                            </w:numPr>
                            <w:rPr>
                              <w:rFonts w:asciiTheme="majorHAnsi" w:hAnsiTheme="majorHAnsi"/>
                              <w:color w:val="464646" w:themeColor="text2"/>
                              <w:sz w:val="48"/>
                              <w:szCs w:val="48"/>
                            </w:rPr>
                          </w:pPr>
                          <w:r w:rsidRPr="00F57DC6">
                            <w:rPr>
                              <w:rFonts w:asciiTheme="majorHAnsi" w:hAnsiTheme="majorHAnsi"/>
                              <w:color w:val="464646" w:themeColor="text2"/>
                              <w:sz w:val="48"/>
                              <w:szCs w:val="48"/>
                              <w:u w:val="single"/>
                            </w:rPr>
                            <w:t xml:space="preserve">Trabajo Práctico N⁰ </w:t>
                          </w:r>
                          <w:r>
                            <w:rPr>
                              <w:rFonts w:asciiTheme="majorHAnsi" w:hAnsiTheme="majorHAnsi"/>
                              <w:color w:val="464646" w:themeColor="text2"/>
                              <w:sz w:val="48"/>
                              <w:szCs w:val="48"/>
                              <w:u w:val="single"/>
                            </w:rPr>
                            <w:t>2</w:t>
                          </w:r>
                          <w:r w:rsidRPr="00F57DC6">
                            <w:rPr>
                              <w:rFonts w:asciiTheme="majorHAnsi" w:hAnsiTheme="majorHAnsi"/>
                              <w:color w:val="464646" w:themeColor="text2"/>
                              <w:sz w:val="48"/>
                              <w:szCs w:val="48"/>
                              <w:u w:val="single"/>
                            </w:rPr>
                            <w:t>:</w:t>
                          </w:r>
                          <w:r w:rsidRPr="00F57DC6">
                            <w:rPr>
                              <w:rFonts w:asciiTheme="majorHAnsi" w:hAnsiTheme="majorHAnsi"/>
                              <w:color w:val="464646" w:themeColor="text2"/>
                              <w:sz w:val="48"/>
                              <w:szCs w:val="48"/>
                            </w:rPr>
                            <w:t xml:space="preserve"> </w:t>
                          </w:r>
                        </w:p>
                        <w:p w:rsidR="0055042A" w:rsidRPr="00F57DC6" w:rsidRDefault="0055042A" w:rsidP="0055042A">
                          <w:pPr>
                            <w:pStyle w:val="Sinespaciado"/>
                            <w:ind w:left="360"/>
                            <w:jc w:val="center"/>
                            <w:rPr>
                              <w:rFonts w:asciiTheme="majorHAnsi" w:hAnsiTheme="majorHAnsi"/>
                              <w:color w:val="464646" w:themeColor="text2"/>
                              <w:sz w:val="48"/>
                              <w:szCs w:val="48"/>
                            </w:rPr>
                          </w:pPr>
                          <w:r>
                            <w:rPr>
                              <w:rFonts w:asciiTheme="majorHAnsi" w:hAnsiTheme="majorHAnsi"/>
                              <w:i/>
                              <w:color w:val="464646" w:themeColor="text2"/>
                              <w:sz w:val="48"/>
                              <w:szCs w:val="48"/>
                            </w:rPr>
                            <w:t>Costos</w:t>
                          </w:r>
                          <w:r w:rsidRPr="00F57DC6">
                            <w:rPr>
                              <w:rFonts w:asciiTheme="majorHAnsi" w:hAnsiTheme="majorHAnsi"/>
                              <w:i/>
                              <w:color w:val="464646" w:themeColor="text2"/>
                              <w:sz w:val="48"/>
                              <w:szCs w:val="48"/>
                            </w:rPr>
                            <w:t xml:space="preserve"> de la Calidad</w:t>
                          </w:r>
                        </w:p>
                        <w:p w:rsidR="0055042A" w:rsidRDefault="0055042A" w:rsidP="0055042A">
                          <w:pPr>
                            <w:pStyle w:val="Sinespaciado"/>
                            <w:ind w:left="360"/>
                            <w:rPr>
                              <w:rFonts w:asciiTheme="majorHAnsi" w:hAnsiTheme="majorHAnsi"/>
                              <w:color w:val="464646" w:themeColor="text2"/>
                              <w:sz w:val="48"/>
                              <w:szCs w:val="48"/>
                              <w:u w:val="single"/>
                            </w:rPr>
                          </w:pPr>
                        </w:p>
                        <w:p w:rsidR="0055042A" w:rsidRPr="0055042A" w:rsidRDefault="0055042A" w:rsidP="0055042A">
                          <w:pPr>
                            <w:spacing w:after="120" w:line="240" w:lineRule="auto"/>
                            <w:rPr>
                              <w:color w:val="21798E" w:themeColor="accent1" w:themeShade="BF"/>
                              <w:sz w:val="32"/>
                              <w:szCs w:val="32"/>
                            </w:rPr>
                          </w:pPr>
                          <w:r w:rsidRPr="0055042A">
                            <w:rPr>
                              <w:rFonts w:asciiTheme="majorHAnsi" w:hAnsiTheme="majorHAnsi"/>
                              <w:color w:val="21798E" w:themeColor="accent1" w:themeShade="BF"/>
                              <w:sz w:val="32"/>
                              <w:szCs w:val="32"/>
                              <w:u w:val="single"/>
                            </w:rPr>
                            <w:t>Docentes</w:t>
                          </w:r>
                          <w:r w:rsidRPr="0055042A">
                            <w:rPr>
                              <w:rFonts w:asciiTheme="majorHAnsi" w:hAnsiTheme="majorHAnsi"/>
                              <w:color w:val="21798E" w:themeColor="accent1" w:themeShade="BF"/>
                              <w:sz w:val="32"/>
                              <w:szCs w:val="32"/>
                            </w:rPr>
                            <w:t>:</w:t>
                          </w:r>
                          <w:r w:rsidRPr="0055042A">
                            <w:rPr>
                              <w:rFonts w:hAnsi="Symbol"/>
                              <w:color w:val="21798E" w:themeColor="accent1" w:themeShade="BF"/>
                            </w:rPr>
                            <w:t xml:space="preserve">  </w:t>
                          </w:r>
                          <w:r w:rsidRPr="0055042A">
                            <w:rPr>
                              <w:rFonts w:ascii="Calibri" w:hAnsi="Calibri" w:cs="Calibri"/>
                              <w:color w:val="21798E" w:themeColor="accent1" w:themeShade="BF"/>
                              <w:sz w:val="32"/>
                              <w:szCs w:val="32"/>
                            </w:rPr>
                            <w:t xml:space="preserve">Ing. </w:t>
                          </w:r>
                          <w:r w:rsidRPr="0055042A">
                            <w:rPr>
                              <w:color w:val="21798E" w:themeColor="accent1" w:themeShade="BF"/>
                              <w:sz w:val="32"/>
                              <w:szCs w:val="32"/>
                            </w:rPr>
                            <w:t xml:space="preserve">Cuevas, Juan Carlos (Adjunto) </w:t>
                          </w:r>
                        </w:p>
                        <w:p w:rsidR="0055042A" w:rsidRPr="0055042A" w:rsidRDefault="0055042A" w:rsidP="0055042A">
                          <w:pPr>
                            <w:spacing w:after="120" w:line="240" w:lineRule="auto"/>
                            <w:rPr>
                              <w:color w:val="21798E" w:themeColor="accent1" w:themeShade="BF"/>
                              <w:sz w:val="32"/>
                              <w:szCs w:val="32"/>
                            </w:rPr>
                          </w:pPr>
                          <w:r w:rsidRPr="0055042A">
                            <w:rPr>
                              <w:color w:val="21798E" w:themeColor="accent1" w:themeShade="BF"/>
                              <w:sz w:val="32"/>
                              <w:szCs w:val="32"/>
                            </w:rPr>
                            <w:tab/>
                          </w:r>
                          <w:r w:rsidRPr="0055042A">
                            <w:rPr>
                              <w:color w:val="21798E" w:themeColor="accent1" w:themeShade="BF"/>
                              <w:sz w:val="32"/>
                              <w:szCs w:val="32"/>
                            </w:rPr>
                            <w:tab/>
                            <w:t xml:space="preserve"> Ing. Gimenez Zens, Ines Luz (JTP)</w:t>
                          </w:r>
                        </w:p>
                        <w:p w:rsidR="0055042A" w:rsidRPr="0055042A" w:rsidRDefault="0055042A" w:rsidP="0055042A">
                          <w:pPr>
                            <w:spacing w:after="120" w:line="240" w:lineRule="auto"/>
                            <w:rPr>
                              <w:color w:val="21798E" w:themeColor="accent1" w:themeShade="BF"/>
                              <w:sz w:val="32"/>
                              <w:szCs w:val="32"/>
                            </w:rPr>
                          </w:pPr>
                          <w:r w:rsidRPr="0055042A">
                            <w:rPr>
                              <w:color w:val="21798E" w:themeColor="accent1" w:themeShade="BF"/>
                              <w:sz w:val="32"/>
                              <w:szCs w:val="32"/>
                              <w:u w:val="single"/>
                            </w:rPr>
                            <w:t>E-mail JTP:</w:t>
                          </w:r>
                          <w:r w:rsidRPr="0055042A">
                            <w:rPr>
                              <w:color w:val="21798E" w:themeColor="accent1" w:themeShade="BF"/>
                              <w:sz w:val="32"/>
                              <w:szCs w:val="32"/>
                            </w:rPr>
                            <w:t xml:space="preserve"> </w:t>
                          </w:r>
                          <w:hyperlink r:id="rId10" w:history="1">
                            <w:r w:rsidRPr="0055042A">
                              <w:rPr>
                                <w:rStyle w:val="Hipervnculo"/>
                                <w:color w:val="21798E" w:themeColor="accent1" w:themeShade="BF"/>
                                <w:sz w:val="32"/>
                                <w:szCs w:val="32"/>
                              </w:rPr>
                              <w:t>igimenez@sistemas.frc.utn.edu.ar</w:t>
                            </w:r>
                          </w:hyperlink>
                        </w:p>
                        <w:p w:rsidR="0055042A" w:rsidRPr="0055042A" w:rsidRDefault="0055042A" w:rsidP="0055042A">
                          <w:pPr>
                            <w:spacing w:after="120" w:line="240" w:lineRule="auto"/>
                            <w:rPr>
                              <w:color w:val="21798E" w:themeColor="accent1" w:themeShade="BF"/>
                              <w:sz w:val="32"/>
                              <w:szCs w:val="32"/>
                            </w:rPr>
                          </w:pPr>
                          <w:r w:rsidRPr="0055042A">
                            <w:rPr>
                              <w:color w:val="21798E" w:themeColor="accent1" w:themeShade="BF"/>
                              <w:sz w:val="32"/>
                              <w:szCs w:val="32"/>
                            </w:rPr>
                            <w:tab/>
                          </w:r>
                          <w:r w:rsidRPr="0055042A">
                            <w:rPr>
                              <w:color w:val="21798E" w:themeColor="accent1" w:themeShade="BF"/>
                              <w:sz w:val="32"/>
                              <w:szCs w:val="32"/>
                            </w:rPr>
                            <w:tab/>
                          </w:r>
                          <w:hyperlink r:id="rId11" w:history="1">
                            <w:r w:rsidRPr="0055042A">
                              <w:rPr>
                                <w:rStyle w:val="Hipervnculo"/>
                                <w:color w:val="21798E" w:themeColor="accent1" w:themeShade="BF"/>
                                <w:sz w:val="32"/>
                                <w:szCs w:val="32"/>
                              </w:rPr>
                              <w:t>igimenez@gmail.com</w:t>
                            </w:r>
                          </w:hyperlink>
                        </w:p>
                        <w:p w:rsidR="0055042A" w:rsidRPr="0055042A" w:rsidRDefault="0055042A" w:rsidP="0055042A">
                          <w:pPr>
                            <w:spacing w:after="120" w:line="240" w:lineRule="auto"/>
                            <w:rPr>
                              <w:color w:val="21798E" w:themeColor="accent1" w:themeShade="BF"/>
                              <w:sz w:val="32"/>
                              <w:szCs w:val="32"/>
                              <w:u w:val="single"/>
                            </w:rPr>
                          </w:pPr>
                          <w:r w:rsidRPr="0055042A">
                            <w:rPr>
                              <w:color w:val="21798E" w:themeColor="accent1" w:themeShade="BF"/>
                              <w:sz w:val="32"/>
                              <w:szCs w:val="32"/>
                              <w:u w:val="single"/>
                            </w:rPr>
                            <w:t xml:space="preserve">Grupo N⁰: </w:t>
                          </w:r>
                        </w:p>
                        <w:p w:rsidR="0055042A" w:rsidRPr="0055042A" w:rsidRDefault="0055042A" w:rsidP="0055042A">
                          <w:pPr>
                            <w:spacing w:after="120" w:line="240" w:lineRule="auto"/>
                            <w:rPr>
                              <w:color w:val="21798E" w:themeColor="accent1" w:themeShade="BF"/>
                              <w:szCs w:val="24"/>
                            </w:rPr>
                          </w:pPr>
                          <w:r w:rsidRPr="0055042A">
                            <w:rPr>
                              <w:color w:val="21798E" w:themeColor="accent1" w:themeShade="BF"/>
                              <w:sz w:val="28"/>
                              <w:szCs w:val="28"/>
                            </w:rPr>
                            <w:t xml:space="preserve">  </w:t>
                          </w:r>
                          <w:r w:rsidRPr="0055042A">
                            <w:rPr>
                              <w:color w:val="21798E" w:themeColor="accent1" w:themeShade="BF"/>
                              <w:szCs w:val="24"/>
                            </w:rPr>
                            <w:t>Barale, Lorena</w:t>
                          </w:r>
                          <w:r w:rsidRPr="0055042A">
                            <w:rPr>
                              <w:color w:val="21798E" w:themeColor="accent1" w:themeShade="BF"/>
                              <w:szCs w:val="24"/>
                            </w:rPr>
                            <w:tab/>
                            <w:t xml:space="preserve">Legajo: 51487       e-mail: </w:t>
                          </w:r>
                          <w:hyperlink r:id="rId12" w:history="1">
                            <w:r w:rsidRPr="0055042A">
                              <w:rPr>
                                <w:rStyle w:val="Hipervnculo"/>
                                <w:color w:val="21798E" w:themeColor="accent1" w:themeShade="BF"/>
                                <w:szCs w:val="24"/>
                              </w:rPr>
                              <w:t>lorebarale@hotmail.com</w:t>
                            </w:r>
                          </w:hyperlink>
                        </w:p>
                        <w:p w:rsidR="0055042A" w:rsidRPr="0055042A" w:rsidRDefault="0055042A" w:rsidP="0055042A">
                          <w:pPr>
                            <w:spacing w:after="120" w:line="240" w:lineRule="auto"/>
                            <w:rPr>
                              <w:color w:val="21798E" w:themeColor="accent1" w:themeShade="BF"/>
                              <w:szCs w:val="24"/>
                            </w:rPr>
                          </w:pPr>
                          <w:r w:rsidRPr="0055042A">
                            <w:rPr>
                              <w:color w:val="21798E" w:themeColor="accent1" w:themeShade="BF"/>
                              <w:szCs w:val="24"/>
                            </w:rPr>
                            <w:t xml:space="preserve">  Merdine, Victoria</w:t>
                          </w:r>
                          <w:r w:rsidRPr="0055042A">
                            <w:rPr>
                              <w:color w:val="21798E" w:themeColor="accent1" w:themeShade="BF"/>
                              <w:szCs w:val="24"/>
                            </w:rPr>
                            <w:tab/>
                            <w:t xml:space="preserve">Legajo: 51539 </w:t>
                          </w:r>
                          <w:r w:rsidRPr="0055042A">
                            <w:rPr>
                              <w:color w:val="21798E" w:themeColor="accent1" w:themeShade="BF"/>
                              <w:szCs w:val="24"/>
                            </w:rPr>
                            <w:tab/>
                            <w:t xml:space="preserve">      e-mail: </w:t>
                          </w:r>
                          <w:hyperlink r:id="rId13" w:history="1">
                            <w:r w:rsidRPr="0055042A">
                              <w:rPr>
                                <w:rStyle w:val="Hipervnculo"/>
                                <w:color w:val="21798E" w:themeColor="accent1" w:themeShade="BF"/>
                                <w:szCs w:val="24"/>
                              </w:rPr>
                              <w:t>mvickym87@gmail.com</w:t>
                            </w:r>
                          </w:hyperlink>
                        </w:p>
                        <w:p w:rsidR="0055042A" w:rsidRPr="0055042A" w:rsidRDefault="0055042A" w:rsidP="0055042A">
                          <w:pPr>
                            <w:spacing w:after="120" w:line="240" w:lineRule="auto"/>
                            <w:rPr>
                              <w:color w:val="21798E" w:themeColor="accent1" w:themeShade="BF"/>
                              <w:szCs w:val="24"/>
                            </w:rPr>
                          </w:pPr>
                          <w:r w:rsidRPr="0055042A">
                            <w:rPr>
                              <w:color w:val="21798E" w:themeColor="accent1" w:themeShade="BF"/>
                              <w:szCs w:val="24"/>
                            </w:rPr>
                            <w:t xml:space="preserve">  Molina, Leandro</w:t>
                          </w:r>
                          <w:r w:rsidRPr="0055042A">
                            <w:rPr>
                              <w:color w:val="21798E" w:themeColor="accent1" w:themeShade="BF"/>
                              <w:szCs w:val="24"/>
                            </w:rPr>
                            <w:tab/>
                            <w:t xml:space="preserve">Legajo: 51623       e-mail: </w:t>
                          </w:r>
                          <w:hyperlink r:id="rId14" w:history="1">
                            <w:r w:rsidRPr="0055042A">
                              <w:rPr>
                                <w:rStyle w:val="Hipervnculo"/>
                                <w:color w:val="21798E" w:themeColor="accent1" w:themeShade="BF"/>
                                <w:szCs w:val="24"/>
                              </w:rPr>
                              <w:t>lem_32@hotmail.com</w:t>
                            </w:r>
                          </w:hyperlink>
                        </w:p>
                        <w:p w:rsidR="0055042A" w:rsidRPr="0055042A" w:rsidRDefault="0055042A" w:rsidP="0055042A">
                          <w:pPr>
                            <w:spacing w:after="120" w:line="240" w:lineRule="auto"/>
                            <w:rPr>
                              <w:color w:val="21798E" w:themeColor="accent1" w:themeShade="BF"/>
                              <w:szCs w:val="24"/>
                            </w:rPr>
                          </w:pPr>
                          <w:r w:rsidRPr="0055042A">
                            <w:rPr>
                              <w:color w:val="21798E" w:themeColor="accent1" w:themeShade="BF"/>
                              <w:szCs w:val="24"/>
                            </w:rPr>
                            <w:t xml:space="preserve">  Pisciolari, Antonela</w:t>
                          </w:r>
                          <w:r w:rsidRPr="0055042A">
                            <w:rPr>
                              <w:color w:val="21798E" w:themeColor="accent1" w:themeShade="BF"/>
                              <w:szCs w:val="24"/>
                            </w:rPr>
                            <w:tab/>
                            <w:t xml:space="preserve">Legajo: 51543       e-mail: </w:t>
                          </w:r>
                          <w:hyperlink r:id="rId15" w:history="1">
                            <w:r w:rsidRPr="0055042A">
                              <w:rPr>
                                <w:rStyle w:val="Hipervnculo"/>
                                <w:color w:val="21798E" w:themeColor="accent1" w:themeShade="BF"/>
                                <w:szCs w:val="24"/>
                              </w:rPr>
                              <w:t>antopisciolari@hotmail.com</w:t>
                            </w:r>
                          </w:hyperlink>
                        </w:p>
                        <w:p w:rsidR="0055042A" w:rsidRDefault="0055042A">
                          <w:pPr>
                            <w:pStyle w:val="Sinespaciado"/>
                            <w:rPr>
                              <w:color w:val="FFFFFF" w:themeColor="background1"/>
                            </w:rPr>
                          </w:pPr>
                        </w:p>
                        <w:p w:rsidR="00D8067D" w:rsidRDefault="00D8067D"/>
                      </w:txbxContent>
                    </v:textbox>
                  </v:rect>
                  <v:group id="_x0000_s5029" style="position:absolute;left:321;top:3424;width:3125;height:6069" coordorigin="654,3599" coordsize="2880,5760">
                    <v:rect id="_x0000_s5030" style="position:absolute;left:2094;top:6479;width:1440;height:1440;flip:x;mso-width-relative:margin;v-text-anchor:middle" fillcolor="#90d4e5 [1620]" strokecolor="white [3212]" strokeweight="1pt">
                      <v:fill opacity="52429f"/>
                      <v:shadow color="#d8d8d8 [2732]" offset="3pt,3pt" offset2="2pt,2pt"/>
                    </v:rect>
                    <v:rect id="_x0000_s5031" style="position:absolute;left:2094;top:5039;width:1440;height:1440;flip:x;mso-width-relative:margin;v-text-anchor:middle" fillcolor="#90d4e5 [1620]" strokecolor="white [3212]" strokeweight="1pt">
                      <v:fill opacity=".5"/>
                      <v:shadow color="#d8d8d8 [2732]" offset="3pt,3pt" offset2="2pt,2pt"/>
                    </v:rect>
                    <v:rect id="_x0000_s5032" style="position:absolute;left:654;top:5039;width:1440;height:1440;flip:x;mso-width-relative:margin;v-text-anchor:middle" fillcolor="#90d4e5 [1620]" strokecolor="white [3212]" strokeweight="1pt">
                      <v:fill opacity="52429f"/>
                      <v:shadow color="#d8d8d8 [2732]" offset="3pt,3pt" offset2="2pt,2pt"/>
                    </v:rect>
                    <v:rect id="_x0000_s5033" style="position:absolute;left:654;top:3599;width:1440;height:1440;flip:x;mso-width-relative:margin;v-text-anchor:middle" fillcolor="#90d4e5 [1620]" strokecolor="white [3212]" strokeweight="1pt">
                      <v:fill opacity=".5"/>
                      <v:shadow color="#d8d8d8 [2732]" offset="3pt,3pt" offset2="2pt,2pt"/>
                    </v:rect>
                    <v:rect id="_x0000_s5034" style="position:absolute;left:654;top:6479;width:1440;height:1440;flip:x;mso-width-relative:margin;v-text-anchor:middle" fillcolor="#90d4e5 [1620]" strokecolor="white [3212]" strokeweight="1pt">
                      <v:fill opacity=".5"/>
                      <v:shadow color="#d8d8d8 [2732]" offset="3pt,3pt" offset2="2pt,2pt"/>
                    </v:rect>
                    <v:rect id="_x0000_s5035" style="position:absolute;left:2094;top:7919;width:1440;height:1440;flip:x;mso-width-relative:margin;v-text-anchor:middle" fillcolor="#90d4e5 [1620]" strokecolor="white [3212]" strokeweight="1pt">
                      <v:fill opacity=".5"/>
                      <v:shadow color="#d8d8d8 [2732]" offset="3pt,3pt" offset2="2pt,2pt"/>
                    </v:rect>
                  </v:group>
                  <v:rect id="_x0000_s5036" style="position:absolute;left:2690;top:406;width:1563;height:1518;flip:x;mso-width-relative:margin;v-text-anchor:bottom" fillcolor="#79cbdf [1940]" strokecolor="#79cbdf [1940]" strokeweight="1pt">
                    <v:fill color2="#d2edf4 [660]" angle="-45" focus="-50%" type="gradient"/>
                    <v:shadow on="t" type="perspective" color="#16505e [1604]" opacity=".5" offset="1pt" offset2="-3pt"/>
                    <v:textbox style="mso-next-textbox:#_x0000_s5036">
                      <w:txbxContent>
                        <w:sdt>
                          <w:sdtPr>
                            <w:rPr>
                              <w:color w:val="FFFFFF" w:themeColor="background1"/>
                              <w:sz w:val="52"/>
                              <w:szCs w:val="52"/>
                            </w:rPr>
                            <w:alias w:val="Año"/>
                            <w:id w:val="16962274"/>
                            <w:placeholder>
                              <w:docPart w:val="2B02F67C14664E72B116C34B6FB87A49"/>
                            </w:placeholder>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p w:rsidR="0055042A" w:rsidRDefault="0055042A">
                              <w:pPr>
                                <w:jc w:val="center"/>
                                <w:rPr>
                                  <w:color w:val="FFFFFF" w:themeColor="background1"/>
                                  <w:sz w:val="48"/>
                                  <w:szCs w:val="52"/>
                                </w:rPr>
                              </w:pPr>
                              <w:r>
                                <w:rPr>
                                  <w:color w:val="FFFFFF" w:themeColor="background1"/>
                                  <w:sz w:val="52"/>
                                  <w:szCs w:val="52"/>
                                </w:rPr>
                                <w:t>2010</w:t>
                              </w:r>
                            </w:p>
                          </w:sdtContent>
                        </w:sdt>
                      </w:txbxContent>
                    </v:textbox>
                  </v:rect>
                </v:group>
                <v:group id="_x0000_s5037" style="position:absolute;left:3446;top:13758;width:8169;height:1382" coordorigin="3446,13758" coordsize="8169,1382">
                  <v:group id="_x0000_s5038" style="position:absolute;left:10833;top:14380;width:782;height:760;flip:x y" coordorigin="8754,11945" coordsize="2880,2859">
                    <v:rect id="_x0000_s5039" style="position:absolute;left:10194;top:11945;width:1440;height:1440;flip:x;mso-width-relative:margin;v-text-anchor:middle" fillcolor="#bfbfbf [2412]" strokecolor="white [3212]" strokeweight="1pt">
                      <v:fill opacity=".5"/>
                      <v:shadow color="#d8d8d8 [2732]" offset="3pt,3pt" offset2="2pt,2pt"/>
                    </v:rect>
                    <v:rect id="_x0000_s5040" style="position:absolute;left:10194;top:13364;width:1440;height:1440;flip:x;mso-width-relative:margin;v-text-anchor:middle" fillcolor="#da1f28 [3205]" strokecolor="white [3212]" strokeweight="1pt">
                      <v:shadow color="#d8d8d8 [2732]" offset="3pt,3pt" offset2="2pt,2pt"/>
                    </v:rect>
                    <v:rect id="_x0000_s5041" style="position:absolute;left:8754;top:13364;width:1440;height:1440;flip:x;mso-width-relative:margin;v-text-anchor:middle" fillcolor="#bfbfbf [2412]" strokecolor="white [3212]" strokeweight="1pt">
                      <v:fill opacity=".5"/>
                      <v:shadow color="#d8d8d8 [2732]" offset="3pt,3pt" offset2="2pt,2pt"/>
                    </v:rect>
                  </v:group>
                  <v:rect id="_x0000_s5042" style="position:absolute;left:3446;top:13758;width:7105;height:1382;v-text-anchor:bottom" filled="f" fillcolor="white [3212]" stroked="f" strokecolor="white [3212]" strokeweight="1pt">
                    <v:fill opacity="52429f"/>
                    <v:shadow color="#d8d8d8 [2732]" offset="3pt,3pt" offset2="2pt,2pt"/>
                    <v:textbox style="mso-next-textbox:#_x0000_s5042" inset=",0,,0">
                      <w:txbxContent>
                        <w:sdt>
                          <w:sdtPr>
                            <w:rPr>
                              <w:color w:val="FFFFFF" w:themeColor="background1"/>
                              <w:lang w:val="es-AR"/>
                            </w:rPr>
                            <w:alias w:val="Autor"/>
                            <w:id w:val="16962296"/>
                            <w:placeholder>
                              <w:docPart w:val="1A910458F8584F6AB5660C383AF169EB"/>
                            </w:placeholder>
                            <w:dataBinding w:prefixMappings="xmlns:ns0='http://schemas.openxmlformats.org/package/2006/metadata/core-properties' xmlns:ns1='http://purl.org/dc/elements/1.1/'" w:xpath="/ns0:coreProperties[1]/ns1:creator[1]" w:storeItemID="{6C3C8BC8-F283-45AE-878A-BAB7291924A1}"/>
                            <w:text/>
                          </w:sdtPr>
                          <w:sdtContent>
                            <w:p w:rsidR="0055042A" w:rsidRDefault="0055042A">
                              <w:pPr>
                                <w:pStyle w:val="Sinespaciado"/>
                                <w:jc w:val="right"/>
                                <w:rPr>
                                  <w:color w:val="FFFFFF" w:themeColor="background1"/>
                                </w:rPr>
                              </w:pPr>
                              <w:r w:rsidRPr="0055042A">
                                <w:rPr>
                                  <w:color w:val="FFFFFF" w:themeColor="background1"/>
                                  <w:lang w:val="es-AR"/>
                                </w:rPr>
                                <w:t>Ingeniería en Sistemas de Información</w:t>
                              </w:r>
                            </w:p>
                          </w:sdtContent>
                        </w:sdt>
                        <w:sdt>
                          <w:sdtPr>
                            <w:rPr>
                              <w:color w:val="FFFFFF" w:themeColor="background1"/>
                            </w:rPr>
                            <w:alias w:val="Organización"/>
                            <w:id w:val="16962301"/>
                            <w:placeholder>
                              <w:docPart w:val="9234E4AD38D6403AA3D3B7D365BDA22A"/>
                            </w:placeholder>
                            <w:showingPlcHdr/>
                            <w:dataBinding w:prefixMappings="xmlns:ns0='http://schemas.openxmlformats.org/officeDocument/2006/extended-properties'" w:xpath="/ns0:Properties[1]/ns0:Company[1]" w:storeItemID="{6668398D-A668-4E3E-A5EB-62B293D839F1}"/>
                            <w:text/>
                          </w:sdtPr>
                          <w:sdtContent>
                            <w:p w:rsidR="0055042A" w:rsidRDefault="0055042A">
                              <w:pPr>
                                <w:pStyle w:val="Sinespaciado"/>
                                <w:jc w:val="right"/>
                                <w:rPr>
                                  <w:color w:val="FFFFFF" w:themeColor="background1"/>
                                </w:rPr>
                              </w:pPr>
                              <w:r>
                                <w:rPr>
                                  <w:color w:val="FFFFFF" w:themeColor="background1"/>
                                </w:rPr>
                                <w:t>[Escribir el nombre de la compañía]</w:t>
                              </w:r>
                            </w:p>
                          </w:sdtContent>
                        </w:sdt>
                        <w:sdt>
                          <w:sdtPr>
                            <w:rPr>
                              <w:color w:val="FFFFFF" w:themeColor="background1"/>
                            </w:rPr>
                            <w:alias w:val="Fecha"/>
                            <w:id w:val="16962306"/>
                            <w:placeholder>
                              <w:docPart w:val="90F4AEE09FD44A22A3B782AB7E5466F6"/>
                            </w:placeholder>
                            <w:dataBinding w:prefixMappings="xmlns:ns0='http://schemas.microsoft.com/office/2006/coverPageProps'" w:xpath="/ns0:CoverPageProperties[1]/ns0:PublishDate[1]" w:storeItemID="{55AF091B-3C7A-41E3-B477-F2FDAA23CFDA}"/>
                            <w:date w:fullDate="2010-01-01T00:00:00Z">
                              <w:dateFormat w:val="dd/MM/yyyy"/>
                              <w:lid w:val="es-ES"/>
                              <w:storeMappedDataAs w:val="dateTime"/>
                              <w:calendar w:val="gregorian"/>
                            </w:date>
                          </w:sdtPr>
                          <w:sdtContent>
                            <w:p w:rsidR="0055042A" w:rsidRDefault="0055042A">
                              <w:pPr>
                                <w:pStyle w:val="Sinespaciado"/>
                                <w:jc w:val="right"/>
                                <w:rPr>
                                  <w:color w:val="FFFFFF" w:themeColor="background1"/>
                                </w:rPr>
                              </w:pPr>
                              <w:r>
                                <w:rPr>
                                  <w:color w:val="FFFFFF" w:themeColor="background1"/>
                                </w:rPr>
                                <w:t>01/01/2010</w:t>
                              </w:r>
                            </w:p>
                          </w:sdtContent>
                        </w:sdt>
                      </w:txbxContent>
                    </v:textbox>
                  </v:rect>
                </v:group>
                <w10:wrap anchorx="page" anchory="page"/>
              </v:group>
            </w:pict>
          </w:r>
        </w:p>
        <w:p w:rsidR="0055042A" w:rsidRDefault="0055042A">
          <w:pPr>
            <w:jc w:val="left"/>
            <w:rPr>
              <w:rFonts w:asciiTheme="majorHAnsi" w:eastAsiaTheme="minorEastAsia" w:hAnsiTheme="majorHAnsi" w:cs="Times New Roman"/>
              <w:color w:val="FFFFFF" w:themeColor="background1"/>
              <w:sz w:val="80"/>
              <w:szCs w:val="80"/>
            </w:rPr>
          </w:pPr>
          <w:r>
            <w:rPr>
              <w:rFonts w:asciiTheme="majorHAnsi" w:eastAsiaTheme="minorEastAsia" w:hAnsiTheme="majorHAnsi" w:cs="Times New Roman"/>
              <w:color w:val="FFFFFF" w:themeColor="background1"/>
              <w:sz w:val="80"/>
              <w:szCs w:val="80"/>
            </w:rPr>
            <w:br w:type="page"/>
          </w:r>
        </w:p>
      </w:sdtContent>
    </w:sdt>
    <w:sdt>
      <w:sdtPr>
        <w:rPr>
          <w:rFonts w:asciiTheme="minorHAnsi" w:eastAsiaTheme="minorHAnsi" w:hAnsiTheme="minorHAnsi" w:cstheme="minorBidi"/>
          <w:b w:val="0"/>
          <w:bCs w:val="0"/>
          <w:color w:val="auto"/>
          <w:sz w:val="24"/>
          <w:szCs w:val="22"/>
        </w:rPr>
        <w:id w:val="1915820963"/>
        <w:docPartObj>
          <w:docPartGallery w:val="Table of Contents"/>
          <w:docPartUnique/>
        </w:docPartObj>
      </w:sdtPr>
      <w:sdtContent>
        <w:p w:rsidR="004F42AB" w:rsidRDefault="004F42AB" w:rsidP="004F42AB">
          <w:pPr>
            <w:pStyle w:val="TtulodeTDC"/>
            <w:rPr>
              <w:rFonts w:asciiTheme="minorHAnsi" w:eastAsiaTheme="minorHAnsi" w:hAnsiTheme="minorHAnsi" w:cstheme="minorBidi"/>
              <w:b w:val="0"/>
              <w:bCs w:val="0"/>
              <w:color w:val="auto"/>
              <w:sz w:val="24"/>
              <w:szCs w:val="22"/>
            </w:rPr>
          </w:pPr>
        </w:p>
        <w:p w:rsidR="004F42AB" w:rsidRDefault="004F42AB" w:rsidP="004F42AB">
          <w:pPr>
            <w:pStyle w:val="TtulodeTDC"/>
          </w:pPr>
          <w:r>
            <w:t>Índice</w:t>
          </w:r>
        </w:p>
        <w:p w:rsidR="004F42AB" w:rsidRDefault="004F42AB" w:rsidP="004F42AB">
          <w:pPr>
            <w:pStyle w:val="TDC1"/>
            <w:tabs>
              <w:tab w:val="right" w:leader="dot" w:pos="8828"/>
            </w:tabs>
            <w:rPr>
              <w:rFonts w:eastAsiaTheme="minorEastAsia"/>
              <w:noProof/>
              <w:sz w:val="22"/>
              <w:lang w:val="es-ES_tradnl" w:eastAsia="es-ES_tradnl"/>
            </w:rPr>
          </w:pPr>
          <w:r>
            <w:fldChar w:fldCharType="begin"/>
          </w:r>
          <w:r>
            <w:instrText xml:space="preserve"> TOC \o "1-3" \h \z \u </w:instrText>
          </w:r>
          <w:r>
            <w:fldChar w:fldCharType="separate"/>
          </w:r>
          <w:hyperlink w:anchor="_Toc262767511" w:history="1">
            <w:r w:rsidRPr="00EC0D82">
              <w:rPr>
                <w:rStyle w:val="Hipervnculo"/>
                <w:noProof/>
              </w:rPr>
              <w:t>Anotaciones del Docente</w:t>
            </w:r>
            <w:r>
              <w:rPr>
                <w:noProof/>
                <w:webHidden/>
              </w:rPr>
              <w:tab/>
            </w:r>
            <w:r>
              <w:rPr>
                <w:noProof/>
                <w:webHidden/>
              </w:rPr>
              <w:fldChar w:fldCharType="begin"/>
            </w:r>
            <w:r>
              <w:rPr>
                <w:noProof/>
                <w:webHidden/>
              </w:rPr>
              <w:instrText xml:space="preserve"> PAGEREF _Toc262767511 \h </w:instrText>
            </w:r>
            <w:r>
              <w:rPr>
                <w:noProof/>
                <w:webHidden/>
              </w:rPr>
            </w:r>
            <w:r>
              <w:rPr>
                <w:noProof/>
                <w:webHidden/>
              </w:rPr>
              <w:fldChar w:fldCharType="separate"/>
            </w:r>
            <w:r>
              <w:rPr>
                <w:noProof/>
                <w:webHidden/>
              </w:rPr>
              <w:t>3</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12" w:history="1">
            <w:r w:rsidRPr="00EC0D82">
              <w:rPr>
                <w:rStyle w:val="Hipervnculo"/>
                <w:noProof/>
              </w:rPr>
              <w:t>Registro de Entrega y Calificación</w:t>
            </w:r>
            <w:r>
              <w:rPr>
                <w:noProof/>
                <w:webHidden/>
              </w:rPr>
              <w:tab/>
            </w:r>
            <w:r>
              <w:rPr>
                <w:noProof/>
                <w:webHidden/>
              </w:rPr>
              <w:fldChar w:fldCharType="begin"/>
            </w:r>
            <w:r>
              <w:rPr>
                <w:noProof/>
                <w:webHidden/>
              </w:rPr>
              <w:instrText xml:space="preserve"> PAGEREF _Toc262767512 \h </w:instrText>
            </w:r>
            <w:r>
              <w:rPr>
                <w:noProof/>
                <w:webHidden/>
              </w:rPr>
            </w:r>
            <w:r>
              <w:rPr>
                <w:noProof/>
                <w:webHidden/>
              </w:rPr>
              <w:fldChar w:fldCharType="separate"/>
            </w:r>
            <w:r>
              <w:rPr>
                <w:noProof/>
                <w:webHidden/>
              </w:rPr>
              <w:t>4</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13" w:history="1">
            <w:r w:rsidRPr="00EC0D82">
              <w:rPr>
                <w:rStyle w:val="Hipervnculo"/>
                <w:noProof/>
              </w:rPr>
              <w:t>Reglamento</w:t>
            </w:r>
            <w:r>
              <w:rPr>
                <w:noProof/>
                <w:webHidden/>
              </w:rPr>
              <w:tab/>
            </w:r>
            <w:r>
              <w:rPr>
                <w:noProof/>
                <w:webHidden/>
              </w:rPr>
              <w:fldChar w:fldCharType="begin"/>
            </w:r>
            <w:r>
              <w:rPr>
                <w:noProof/>
                <w:webHidden/>
              </w:rPr>
              <w:instrText xml:space="preserve"> PAGEREF _Toc262767513 \h </w:instrText>
            </w:r>
            <w:r>
              <w:rPr>
                <w:noProof/>
                <w:webHidden/>
              </w:rPr>
            </w:r>
            <w:r>
              <w:rPr>
                <w:noProof/>
                <w:webHidden/>
              </w:rPr>
              <w:fldChar w:fldCharType="separate"/>
            </w:r>
            <w:r>
              <w:rPr>
                <w:noProof/>
                <w:webHidden/>
              </w:rPr>
              <w:t>5</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14" w:history="1">
            <w:r w:rsidRPr="00EC0D82">
              <w:rPr>
                <w:rStyle w:val="Hipervnculo"/>
                <w:noProof/>
              </w:rPr>
              <w:t>Investigación sobre los Costos de la Calidad</w:t>
            </w:r>
            <w:r>
              <w:rPr>
                <w:noProof/>
                <w:webHidden/>
              </w:rPr>
              <w:tab/>
            </w:r>
            <w:r>
              <w:rPr>
                <w:noProof/>
                <w:webHidden/>
              </w:rPr>
              <w:fldChar w:fldCharType="begin"/>
            </w:r>
            <w:r>
              <w:rPr>
                <w:noProof/>
                <w:webHidden/>
              </w:rPr>
              <w:instrText xml:space="preserve"> PAGEREF _Toc262767514 \h </w:instrText>
            </w:r>
            <w:r>
              <w:rPr>
                <w:noProof/>
                <w:webHidden/>
              </w:rPr>
            </w:r>
            <w:r>
              <w:rPr>
                <w:noProof/>
                <w:webHidden/>
              </w:rPr>
              <w:fldChar w:fldCharType="separate"/>
            </w:r>
            <w:r>
              <w:rPr>
                <w:noProof/>
                <w:webHidden/>
              </w:rPr>
              <w:t>6</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15" w:history="1">
            <w:r w:rsidRPr="00EC0D82">
              <w:rPr>
                <w:rStyle w:val="Hipervnculo"/>
                <w:noProof/>
              </w:rPr>
              <w:t>Presentación de la Organización</w:t>
            </w:r>
            <w:r>
              <w:rPr>
                <w:noProof/>
                <w:webHidden/>
              </w:rPr>
              <w:tab/>
            </w:r>
            <w:r>
              <w:rPr>
                <w:noProof/>
                <w:webHidden/>
              </w:rPr>
              <w:fldChar w:fldCharType="begin"/>
            </w:r>
            <w:r>
              <w:rPr>
                <w:noProof/>
                <w:webHidden/>
              </w:rPr>
              <w:instrText xml:space="preserve"> PAGEREF _Toc262767515 \h </w:instrText>
            </w:r>
            <w:r>
              <w:rPr>
                <w:noProof/>
                <w:webHidden/>
              </w:rPr>
            </w:r>
            <w:r>
              <w:rPr>
                <w:noProof/>
                <w:webHidden/>
              </w:rPr>
              <w:fldChar w:fldCharType="separate"/>
            </w:r>
            <w:r>
              <w:rPr>
                <w:noProof/>
                <w:webHidden/>
              </w:rPr>
              <w:t>16</w:t>
            </w:r>
            <w:r>
              <w:rPr>
                <w:noProof/>
                <w:webHidden/>
              </w:rPr>
              <w:fldChar w:fldCharType="end"/>
            </w:r>
          </w:hyperlink>
        </w:p>
        <w:p w:rsidR="004F42AB" w:rsidRDefault="004F42AB" w:rsidP="004F42AB">
          <w:pPr>
            <w:pStyle w:val="TDC3"/>
            <w:tabs>
              <w:tab w:val="right" w:leader="dot" w:pos="8828"/>
            </w:tabs>
            <w:rPr>
              <w:rFonts w:eastAsiaTheme="minorEastAsia"/>
              <w:noProof/>
              <w:sz w:val="22"/>
              <w:lang w:val="es-ES_tradnl" w:eastAsia="es-ES_tradnl"/>
            </w:rPr>
          </w:pPr>
          <w:hyperlink w:anchor="_Toc262767516" w:history="1">
            <w:r w:rsidRPr="00EC0D82">
              <w:rPr>
                <w:rStyle w:val="Hipervnculo"/>
                <w:noProof/>
              </w:rPr>
              <w:t>Faurecia - un experto mundial en la industria del automóvil</w:t>
            </w:r>
            <w:r>
              <w:rPr>
                <w:noProof/>
                <w:webHidden/>
              </w:rPr>
              <w:tab/>
            </w:r>
            <w:r>
              <w:rPr>
                <w:noProof/>
                <w:webHidden/>
              </w:rPr>
              <w:fldChar w:fldCharType="begin"/>
            </w:r>
            <w:r>
              <w:rPr>
                <w:noProof/>
                <w:webHidden/>
              </w:rPr>
              <w:instrText xml:space="preserve"> PAGEREF _Toc262767516 \h </w:instrText>
            </w:r>
            <w:r>
              <w:rPr>
                <w:noProof/>
                <w:webHidden/>
              </w:rPr>
            </w:r>
            <w:r>
              <w:rPr>
                <w:noProof/>
                <w:webHidden/>
              </w:rPr>
              <w:fldChar w:fldCharType="separate"/>
            </w:r>
            <w:r>
              <w:rPr>
                <w:noProof/>
                <w:webHidden/>
              </w:rPr>
              <w:t>17</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17" w:history="1">
            <w:r w:rsidRPr="00EC0D82">
              <w:rPr>
                <w:rStyle w:val="Hipervnculo"/>
                <w:noProof/>
              </w:rPr>
              <w:t>Proceso: Panel de Instrumentos (IP)</w:t>
            </w:r>
            <w:r>
              <w:rPr>
                <w:noProof/>
                <w:webHidden/>
              </w:rPr>
              <w:tab/>
            </w:r>
            <w:r>
              <w:rPr>
                <w:noProof/>
                <w:webHidden/>
              </w:rPr>
              <w:fldChar w:fldCharType="begin"/>
            </w:r>
            <w:r>
              <w:rPr>
                <w:noProof/>
                <w:webHidden/>
              </w:rPr>
              <w:instrText xml:space="preserve"> PAGEREF _Toc262767517 \h </w:instrText>
            </w:r>
            <w:r>
              <w:rPr>
                <w:noProof/>
                <w:webHidden/>
              </w:rPr>
            </w:r>
            <w:r>
              <w:rPr>
                <w:noProof/>
                <w:webHidden/>
              </w:rPr>
              <w:fldChar w:fldCharType="separate"/>
            </w:r>
            <w:r>
              <w:rPr>
                <w:noProof/>
                <w:webHidden/>
              </w:rPr>
              <w:t>18</w:t>
            </w:r>
            <w:r>
              <w:rPr>
                <w:noProof/>
                <w:webHidden/>
              </w:rPr>
              <w:fldChar w:fldCharType="end"/>
            </w:r>
          </w:hyperlink>
        </w:p>
        <w:bookmarkStart w:id="1" w:name="_GoBack"/>
        <w:bookmarkEnd w:id="1"/>
        <w:p w:rsidR="004F42AB" w:rsidRDefault="004F42AB" w:rsidP="004F42AB">
          <w:pPr>
            <w:pStyle w:val="TDC1"/>
            <w:tabs>
              <w:tab w:val="right" w:leader="dot" w:pos="8828"/>
            </w:tabs>
            <w:rPr>
              <w:rFonts w:eastAsiaTheme="minorEastAsia"/>
              <w:noProof/>
              <w:sz w:val="22"/>
              <w:lang w:val="es-ES_tradnl" w:eastAsia="es-ES_tradnl"/>
            </w:rPr>
          </w:pPr>
          <w:r w:rsidRPr="00EC0D82">
            <w:rPr>
              <w:rStyle w:val="Hipervnculo"/>
              <w:noProof/>
            </w:rPr>
            <w:fldChar w:fldCharType="begin"/>
          </w:r>
          <w:r w:rsidRPr="00EC0D82">
            <w:rPr>
              <w:rStyle w:val="Hipervnculo"/>
              <w:noProof/>
            </w:rPr>
            <w:instrText xml:space="preserve"> </w:instrText>
          </w:r>
          <w:r>
            <w:rPr>
              <w:noProof/>
            </w:rPr>
            <w:instrText>HYPERLINK \l "_Toc262767519"</w:instrText>
          </w:r>
          <w:r w:rsidRPr="00EC0D82">
            <w:rPr>
              <w:rStyle w:val="Hipervnculo"/>
              <w:noProof/>
            </w:rPr>
            <w:instrText xml:space="preserve"> </w:instrText>
          </w:r>
          <w:r w:rsidRPr="00EC0D82">
            <w:rPr>
              <w:rStyle w:val="Hipervnculo"/>
              <w:noProof/>
            </w:rPr>
            <w:fldChar w:fldCharType="separate"/>
          </w:r>
          <w:r w:rsidRPr="00EC0D82">
            <w:rPr>
              <w:rStyle w:val="Hipervnculo"/>
              <w:noProof/>
            </w:rPr>
            <w:t>Diagrama de Proceso de Panel de Instrumentos (IP)</w:t>
          </w:r>
          <w:r>
            <w:rPr>
              <w:noProof/>
              <w:webHidden/>
            </w:rPr>
            <w:tab/>
          </w:r>
          <w:r>
            <w:rPr>
              <w:noProof/>
              <w:webHidden/>
            </w:rPr>
            <w:fldChar w:fldCharType="begin"/>
          </w:r>
          <w:r>
            <w:rPr>
              <w:noProof/>
              <w:webHidden/>
            </w:rPr>
            <w:instrText xml:space="preserve"> PAGEREF _Toc262767519 \h </w:instrText>
          </w:r>
          <w:r>
            <w:rPr>
              <w:noProof/>
              <w:webHidden/>
            </w:rPr>
          </w:r>
          <w:r>
            <w:rPr>
              <w:noProof/>
              <w:webHidden/>
            </w:rPr>
            <w:fldChar w:fldCharType="separate"/>
          </w:r>
          <w:r>
            <w:rPr>
              <w:noProof/>
              <w:webHidden/>
            </w:rPr>
            <w:t>20</w:t>
          </w:r>
          <w:r>
            <w:rPr>
              <w:noProof/>
              <w:webHidden/>
            </w:rPr>
            <w:fldChar w:fldCharType="end"/>
          </w:r>
          <w:r w:rsidRPr="00EC0D82">
            <w:rPr>
              <w:rStyle w:val="Hipervnculo"/>
              <w:noProof/>
            </w:rPr>
            <w:fldChar w:fldCharType="end"/>
          </w:r>
        </w:p>
        <w:p w:rsidR="004F42AB" w:rsidRDefault="004F42AB" w:rsidP="004F42AB">
          <w:pPr>
            <w:pStyle w:val="TDC1"/>
            <w:tabs>
              <w:tab w:val="right" w:leader="dot" w:pos="8828"/>
            </w:tabs>
            <w:rPr>
              <w:rFonts w:eastAsiaTheme="minorEastAsia"/>
              <w:noProof/>
              <w:sz w:val="22"/>
              <w:lang w:val="es-ES_tradnl" w:eastAsia="es-ES_tradnl"/>
            </w:rPr>
          </w:pPr>
          <w:hyperlink w:anchor="_Toc262767520" w:history="1">
            <w:r w:rsidRPr="00EC0D82">
              <w:rPr>
                <w:rStyle w:val="Hipervnculo"/>
                <w:noProof/>
              </w:rPr>
              <w:t>Análisis de Costos</w:t>
            </w:r>
            <w:r>
              <w:rPr>
                <w:noProof/>
                <w:webHidden/>
              </w:rPr>
              <w:tab/>
            </w:r>
            <w:r>
              <w:rPr>
                <w:noProof/>
                <w:webHidden/>
              </w:rPr>
              <w:fldChar w:fldCharType="begin"/>
            </w:r>
            <w:r>
              <w:rPr>
                <w:noProof/>
                <w:webHidden/>
              </w:rPr>
              <w:instrText xml:space="preserve"> PAGEREF _Toc262767520 \h </w:instrText>
            </w:r>
            <w:r>
              <w:rPr>
                <w:noProof/>
                <w:webHidden/>
              </w:rPr>
            </w:r>
            <w:r>
              <w:rPr>
                <w:noProof/>
                <w:webHidden/>
              </w:rPr>
              <w:fldChar w:fldCharType="separate"/>
            </w:r>
            <w:r>
              <w:rPr>
                <w:noProof/>
                <w:webHidden/>
              </w:rPr>
              <w:t>23</w:t>
            </w:r>
            <w:r>
              <w:rPr>
                <w:noProof/>
                <w:webHidden/>
              </w:rPr>
              <w:fldChar w:fldCharType="end"/>
            </w:r>
          </w:hyperlink>
        </w:p>
        <w:p w:rsidR="004F42AB" w:rsidRDefault="004F42AB" w:rsidP="004F42AB">
          <w:pPr>
            <w:pStyle w:val="TDC2"/>
            <w:tabs>
              <w:tab w:val="right" w:leader="dot" w:pos="8828"/>
            </w:tabs>
            <w:rPr>
              <w:rFonts w:eastAsiaTheme="minorEastAsia"/>
              <w:noProof/>
              <w:sz w:val="22"/>
              <w:lang w:val="es-ES_tradnl" w:eastAsia="es-ES_tradnl"/>
            </w:rPr>
          </w:pPr>
          <w:hyperlink w:anchor="_Toc262767521" w:history="1">
            <w:r w:rsidRPr="00EC0D82">
              <w:rPr>
                <w:rStyle w:val="Hipervnculo"/>
                <w:noProof/>
              </w:rPr>
              <w:t>Costos Directos</w:t>
            </w:r>
            <w:r>
              <w:rPr>
                <w:noProof/>
                <w:webHidden/>
              </w:rPr>
              <w:tab/>
            </w:r>
            <w:r>
              <w:rPr>
                <w:noProof/>
                <w:webHidden/>
              </w:rPr>
              <w:fldChar w:fldCharType="begin"/>
            </w:r>
            <w:r>
              <w:rPr>
                <w:noProof/>
                <w:webHidden/>
              </w:rPr>
              <w:instrText xml:space="preserve"> PAGEREF _Toc262767521 \h </w:instrText>
            </w:r>
            <w:r>
              <w:rPr>
                <w:noProof/>
                <w:webHidden/>
              </w:rPr>
            </w:r>
            <w:r>
              <w:rPr>
                <w:noProof/>
                <w:webHidden/>
              </w:rPr>
              <w:fldChar w:fldCharType="separate"/>
            </w:r>
            <w:r>
              <w:rPr>
                <w:noProof/>
                <w:webHidden/>
              </w:rPr>
              <w:t>23</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22" w:history="1">
            <w:r w:rsidRPr="00EC0D82">
              <w:rPr>
                <w:rStyle w:val="Hipervnculo"/>
                <w:noProof/>
              </w:rPr>
              <w:t>Distribución de los Costos de la No Calidad (Antes de la Mejora)</w:t>
            </w:r>
            <w:r>
              <w:rPr>
                <w:noProof/>
                <w:webHidden/>
              </w:rPr>
              <w:tab/>
            </w:r>
            <w:r>
              <w:rPr>
                <w:noProof/>
                <w:webHidden/>
              </w:rPr>
              <w:fldChar w:fldCharType="begin"/>
            </w:r>
            <w:r>
              <w:rPr>
                <w:noProof/>
                <w:webHidden/>
              </w:rPr>
              <w:instrText xml:space="preserve"> PAGEREF _Toc262767522 \h </w:instrText>
            </w:r>
            <w:r>
              <w:rPr>
                <w:noProof/>
                <w:webHidden/>
              </w:rPr>
            </w:r>
            <w:r>
              <w:rPr>
                <w:noProof/>
                <w:webHidden/>
              </w:rPr>
              <w:fldChar w:fldCharType="separate"/>
            </w:r>
            <w:r>
              <w:rPr>
                <w:noProof/>
                <w:webHidden/>
              </w:rPr>
              <w:t>25</w:t>
            </w:r>
            <w:r>
              <w:rPr>
                <w:noProof/>
                <w:webHidden/>
              </w:rPr>
              <w:fldChar w:fldCharType="end"/>
            </w:r>
          </w:hyperlink>
        </w:p>
        <w:p w:rsidR="004F42AB" w:rsidRDefault="004F42AB" w:rsidP="004F42AB">
          <w:pPr>
            <w:pStyle w:val="TDC2"/>
            <w:tabs>
              <w:tab w:val="right" w:leader="dot" w:pos="8828"/>
            </w:tabs>
            <w:rPr>
              <w:rFonts w:eastAsiaTheme="minorEastAsia"/>
              <w:noProof/>
              <w:sz w:val="22"/>
              <w:lang w:val="es-ES_tradnl" w:eastAsia="es-ES_tradnl"/>
            </w:rPr>
          </w:pPr>
          <w:hyperlink w:anchor="_Toc262767523" w:history="1">
            <w:r w:rsidRPr="00EC0D82">
              <w:rPr>
                <w:rStyle w:val="Hipervnculo"/>
                <w:noProof/>
              </w:rPr>
              <w:t>Detalles (*):</w:t>
            </w:r>
            <w:r>
              <w:rPr>
                <w:noProof/>
                <w:webHidden/>
              </w:rPr>
              <w:tab/>
            </w:r>
            <w:r>
              <w:rPr>
                <w:noProof/>
                <w:webHidden/>
              </w:rPr>
              <w:fldChar w:fldCharType="begin"/>
            </w:r>
            <w:r>
              <w:rPr>
                <w:noProof/>
                <w:webHidden/>
              </w:rPr>
              <w:instrText xml:space="preserve"> PAGEREF _Toc262767523 \h </w:instrText>
            </w:r>
            <w:r>
              <w:rPr>
                <w:noProof/>
                <w:webHidden/>
              </w:rPr>
            </w:r>
            <w:r>
              <w:rPr>
                <w:noProof/>
                <w:webHidden/>
              </w:rPr>
              <w:fldChar w:fldCharType="separate"/>
            </w:r>
            <w:r>
              <w:rPr>
                <w:noProof/>
                <w:webHidden/>
              </w:rPr>
              <w:t>25</w:t>
            </w:r>
            <w:r>
              <w:rPr>
                <w:noProof/>
                <w:webHidden/>
              </w:rPr>
              <w:fldChar w:fldCharType="end"/>
            </w:r>
          </w:hyperlink>
        </w:p>
        <w:p w:rsidR="004F42AB" w:rsidRDefault="004F42AB" w:rsidP="004F42AB">
          <w:pPr>
            <w:pStyle w:val="TDC2"/>
            <w:tabs>
              <w:tab w:val="right" w:leader="dot" w:pos="8828"/>
            </w:tabs>
            <w:rPr>
              <w:rFonts w:eastAsiaTheme="minorEastAsia"/>
              <w:noProof/>
              <w:sz w:val="22"/>
              <w:lang w:val="es-ES_tradnl" w:eastAsia="es-ES_tradnl"/>
            </w:rPr>
          </w:pPr>
          <w:hyperlink w:anchor="_Toc262767524" w:history="1">
            <w:r w:rsidRPr="00EC0D82">
              <w:rPr>
                <w:rStyle w:val="Hipervnculo"/>
                <w:noProof/>
              </w:rPr>
              <w:t>Scrap: Tabla 1</w:t>
            </w:r>
            <w:r>
              <w:rPr>
                <w:noProof/>
                <w:webHidden/>
              </w:rPr>
              <w:tab/>
            </w:r>
            <w:r>
              <w:rPr>
                <w:noProof/>
                <w:webHidden/>
              </w:rPr>
              <w:fldChar w:fldCharType="begin"/>
            </w:r>
            <w:r>
              <w:rPr>
                <w:noProof/>
                <w:webHidden/>
              </w:rPr>
              <w:instrText xml:space="preserve"> PAGEREF _Toc262767524 \h </w:instrText>
            </w:r>
            <w:r>
              <w:rPr>
                <w:noProof/>
                <w:webHidden/>
              </w:rPr>
            </w:r>
            <w:r>
              <w:rPr>
                <w:noProof/>
                <w:webHidden/>
              </w:rPr>
              <w:fldChar w:fldCharType="separate"/>
            </w:r>
            <w:r>
              <w:rPr>
                <w:noProof/>
                <w:webHidden/>
              </w:rPr>
              <w:t>25</w:t>
            </w:r>
            <w:r>
              <w:rPr>
                <w:noProof/>
                <w:webHidden/>
              </w:rPr>
              <w:fldChar w:fldCharType="end"/>
            </w:r>
          </w:hyperlink>
        </w:p>
        <w:p w:rsidR="004F42AB" w:rsidRDefault="004F42AB" w:rsidP="004F42AB">
          <w:pPr>
            <w:pStyle w:val="TDC2"/>
            <w:tabs>
              <w:tab w:val="right" w:leader="dot" w:pos="8828"/>
            </w:tabs>
            <w:rPr>
              <w:rFonts w:eastAsiaTheme="minorEastAsia"/>
              <w:noProof/>
              <w:sz w:val="22"/>
              <w:lang w:val="es-ES_tradnl" w:eastAsia="es-ES_tradnl"/>
            </w:rPr>
          </w:pPr>
          <w:hyperlink w:anchor="_Toc262767525" w:history="1">
            <w:r w:rsidRPr="00EC0D82">
              <w:rPr>
                <w:rStyle w:val="Hipervnculo"/>
                <w:noProof/>
              </w:rPr>
              <w:t>Scrap: Tabla 2</w:t>
            </w:r>
            <w:r>
              <w:rPr>
                <w:noProof/>
                <w:webHidden/>
              </w:rPr>
              <w:tab/>
            </w:r>
            <w:r>
              <w:rPr>
                <w:noProof/>
                <w:webHidden/>
              </w:rPr>
              <w:fldChar w:fldCharType="begin"/>
            </w:r>
            <w:r>
              <w:rPr>
                <w:noProof/>
                <w:webHidden/>
              </w:rPr>
              <w:instrText xml:space="preserve"> PAGEREF _Toc262767525 \h </w:instrText>
            </w:r>
            <w:r>
              <w:rPr>
                <w:noProof/>
                <w:webHidden/>
              </w:rPr>
            </w:r>
            <w:r>
              <w:rPr>
                <w:noProof/>
                <w:webHidden/>
              </w:rPr>
              <w:fldChar w:fldCharType="separate"/>
            </w:r>
            <w:r>
              <w:rPr>
                <w:noProof/>
                <w:webHidden/>
              </w:rPr>
              <w:t>26</w:t>
            </w:r>
            <w:r>
              <w:rPr>
                <w:noProof/>
                <w:webHidden/>
              </w:rPr>
              <w:fldChar w:fldCharType="end"/>
            </w:r>
          </w:hyperlink>
        </w:p>
        <w:p w:rsidR="004F42AB" w:rsidRDefault="004F42AB" w:rsidP="004F42AB">
          <w:pPr>
            <w:pStyle w:val="TDC2"/>
            <w:tabs>
              <w:tab w:val="right" w:leader="dot" w:pos="8828"/>
            </w:tabs>
            <w:rPr>
              <w:rFonts w:eastAsiaTheme="minorEastAsia"/>
              <w:noProof/>
              <w:sz w:val="22"/>
              <w:lang w:val="es-ES_tradnl" w:eastAsia="es-ES_tradnl"/>
            </w:rPr>
          </w:pPr>
          <w:hyperlink w:anchor="_Toc262767526" w:history="1">
            <w:r w:rsidRPr="00EC0D82">
              <w:rPr>
                <w:rStyle w:val="Hipervnculo"/>
                <w:noProof/>
              </w:rPr>
              <w:t>Materia Prima Defectuosa:</w:t>
            </w:r>
            <w:r>
              <w:rPr>
                <w:noProof/>
                <w:webHidden/>
              </w:rPr>
              <w:tab/>
            </w:r>
            <w:r>
              <w:rPr>
                <w:noProof/>
                <w:webHidden/>
              </w:rPr>
              <w:fldChar w:fldCharType="begin"/>
            </w:r>
            <w:r>
              <w:rPr>
                <w:noProof/>
                <w:webHidden/>
              </w:rPr>
              <w:instrText xml:space="preserve"> PAGEREF _Toc262767526 \h </w:instrText>
            </w:r>
            <w:r>
              <w:rPr>
                <w:noProof/>
                <w:webHidden/>
              </w:rPr>
            </w:r>
            <w:r>
              <w:rPr>
                <w:noProof/>
                <w:webHidden/>
              </w:rPr>
              <w:fldChar w:fldCharType="separate"/>
            </w:r>
            <w:r>
              <w:rPr>
                <w:noProof/>
                <w:webHidden/>
              </w:rPr>
              <w:t>26</w:t>
            </w:r>
            <w:r>
              <w:rPr>
                <w:noProof/>
                <w:webHidden/>
              </w:rPr>
              <w:fldChar w:fldCharType="end"/>
            </w:r>
          </w:hyperlink>
        </w:p>
        <w:p w:rsidR="004F42AB" w:rsidRDefault="004F42AB" w:rsidP="004F42AB">
          <w:pPr>
            <w:pStyle w:val="TDC2"/>
            <w:tabs>
              <w:tab w:val="right" w:leader="dot" w:pos="8828"/>
            </w:tabs>
            <w:rPr>
              <w:rFonts w:eastAsiaTheme="minorEastAsia"/>
              <w:noProof/>
              <w:sz w:val="22"/>
              <w:lang w:val="es-ES_tradnl" w:eastAsia="es-ES_tradnl"/>
            </w:rPr>
          </w:pPr>
          <w:hyperlink w:anchor="_Toc262767527" w:history="1">
            <w:r w:rsidRPr="00EC0D82">
              <w:rPr>
                <w:rStyle w:val="Hipervnculo"/>
                <w:noProof/>
              </w:rPr>
              <w:t>Devolución de Mercadería:</w:t>
            </w:r>
            <w:r>
              <w:rPr>
                <w:noProof/>
                <w:webHidden/>
              </w:rPr>
              <w:tab/>
            </w:r>
            <w:r>
              <w:rPr>
                <w:noProof/>
                <w:webHidden/>
              </w:rPr>
              <w:fldChar w:fldCharType="begin"/>
            </w:r>
            <w:r>
              <w:rPr>
                <w:noProof/>
                <w:webHidden/>
              </w:rPr>
              <w:instrText xml:space="preserve"> PAGEREF _Toc262767527 \h </w:instrText>
            </w:r>
            <w:r>
              <w:rPr>
                <w:noProof/>
                <w:webHidden/>
              </w:rPr>
            </w:r>
            <w:r>
              <w:rPr>
                <w:noProof/>
                <w:webHidden/>
              </w:rPr>
              <w:fldChar w:fldCharType="separate"/>
            </w:r>
            <w:r>
              <w:rPr>
                <w:noProof/>
                <w:webHidden/>
              </w:rPr>
              <w:t>27</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28" w:history="1">
            <w:r w:rsidRPr="00EC0D82">
              <w:rPr>
                <w:rStyle w:val="Hipervnculo"/>
                <w:noProof/>
              </w:rPr>
              <w:t>Porcentajes Antes de la Mejora</w:t>
            </w:r>
            <w:r>
              <w:rPr>
                <w:noProof/>
                <w:webHidden/>
              </w:rPr>
              <w:tab/>
            </w:r>
            <w:r>
              <w:rPr>
                <w:noProof/>
                <w:webHidden/>
              </w:rPr>
              <w:fldChar w:fldCharType="begin"/>
            </w:r>
            <w:r>
              <w:rPr>
                <w:noProof/>
                <w:webHidden/>
              </w:rPr>
              <w:instrText xml:space="preserve"> PAGEREF _Toc262767528 \h </w:instrText>
            </w:r>
            <w:r>
              <w:rPr>
                <w:noProof/>
                <w:webHidden/>
              </w:rPr>
            </w:r>
            <w:r>
              <w:rPr>
                <w:noProof/>
                <w:webHidden/>
              </w:rPr>
              <w:fldChar w:fldCharType="separate"/>
            </w:r>
            <w:r>
              <w:rPr>
                <w:noProof/>
                <w:webHidden/>
              </w:rPr>
              <w:t>27</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29" w:history="1">
            <w:r w:rsidRPr="00EC0D82">
              <w:rPr>
                <w:rStyle w:val="Hipervnculo"/>
                <w:noProof/>
              </w:rPr>
              <w:t>Propuesta de Mejoras de Proceso de Producción de IP</w:t>
            </w:r>
            <w:r>
              <w:rPr>
                <w:noProof/>
                <w:webHidden/>
              </w:rPr>
              <w:tab/>
            </w:r>
            <w:r>
              <w:rPr>
                <w:noProof/>
                <w:webHidden/>
              </w:rPr>
              <w:fldChar w:fldCharType="begin"/>
            </w:r>
            <w:r>
              <w:rPr>
                <w:noProof/>
                <w:webHidden/>
              </w:rPr>
              <w:instrText xml:space="preserve"> PAGEREF _Toc262767529 \h </w:instrText>
            </w:r>
            <w:r>
              <w:rPr>
                <w:noProof/>
                <w:webHidden/>
              </w:rPr>
            </w:r>
            <w:r>
              <w:rPr>
                <w:noProof/>
                <w:webHidden/>
              </w:rPr>
              <w:fldChar w:fldCharType="separate"/>
            </w:r>
            <w:r>
              <w:rPr>
                <w:noProof/>
                <w:webHidden/>
              </w:rPr>
              <w:t>28</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30" w:history="1">
            <w:r w:rsidRPr="00EC0D82">
              <w:rPr>
                <w:rStyle w:val="Hipervnculo"/>
                <w:noProof/>
              </w:rPr>
              <w:t>Análisis de Costos de Mejora</w:t>
            </w:r>
            <w:r>
              <w:rPr>
                <w:noProof/>
                <w:webHidden/>
              </w:rPr>
              <w:tab/>
            </w:r>
            <w:r>
              <w:rPr>
                <w:noProof/>
                <w:webHidden/>
              </w:rPr>
              <w:fldChar w:fldCharType="begin"/>
            </w:r>
            <w:r>
              <w:rPr>
                <w:noProof/>
                <w:webHidden/>
              </w:rPr>
              <w:instrText xml:space="preserve"> PAGEREF _Toc262767530 \h </w:instrText>
            </w:r>
            <w:r>
              <w:rPr>
                <w:noProof/>
                <w:webHidden/>
              </w:rPr>
            </w:r>
            <w:r>
              <w:rPr>
                <w:noProof/>
                <w:webHidden/>
              </w:rPr>
              <w:fldChar w:fldCharType="separate"/>
            </w:r>
            <w:r>
              <w:rPr>
                <w:noProof/>
                <w:webHidden/>
              </w:rPr>
              <w:t>30</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31" w:history="1">
            <w:r w:rsidRPr="00EC0D82">
              <w:rPr>
                <w:rStyle w:val="Hipervnculo"/>
                <w:noProof/>
              </w:rPr>
              <w:t>Distribución de los Costos de la Calidad (Después de la Mejora)</w:t>
            </w:r>
            <w:r>
              <w:rPr>
                <w:noProof/>
                <w:webHidden/>
              </w:rPr>
              <w:tab/>
            </w:r>
            <w:r>
              <w:rPr>
                <w:noProof/>
                <w:webHidden/>
              </w:rPr>
              <w:fldChar w:fldCharType="begin"/>
            </w:r>
            <w:r>
              <w:rPr>
                <w:noProof/>
                <w:webHidden/>
              </w:rPr>
              <w:instrText xml:space="preserve"> PAGEREF _Toc262767531 \h </w:instrText>
            </w:r>
            <w:r>
              <w:rPr>
                <w:noProof/>
                <w:webHidden/>
              </w:rPr>
            </w:r>
            <w:r>
              <w:rPr>
                <w:noProof/>
                <w:webHidden/>
              </w:rPr>
              <w:fldChar w:fldCharType="separate"/>
            </w:r>
            <w:r>
              <w:rPr>
                <w:noProof/>
                <w:webHidden/>
              </w:rPr>
              <w:t>31</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32" w:history="1">
            <w:r w:rsidRPr="00EC0D82">
              <w:rPr>
                <w:rStyle w:val="Hipervnculo"/>
                <w:noProof/>
              </w:rPr>
              <w:t>Porcentajes Después de la Mejora</w:t>
            </w:r>
            <w:r>
              <w:rPr>
                <w:noProof/>
                <w:webHidden/>
              </w:rPr>
              <w:tab/>
            </w:r>
            <w:r>
              <w:rPr>
                <w:noProof/>
                <w:webHidden/>
              </w:rPr>
              <w:fldChar w:fldCharType="begin"/>
            </w:r>
            <w:r>
              <w:rPr>
                <w:noProof/>
                <w:webHidden/>
              </w:rPr>
              <w:instrText xml:space="preserve"> PAGEREF _Toc262767532 \h </w:instrText>
            </w:r>
            <w:r>
              <w:rPr>
                <w:noProof/>
                <w:webHidden/>
              </w:rPr>
            </w:r>
            <w:r>
              <w:rPr>
                <w:noProof/>
                <w:webHidden/>
              </w:rPr>
              <w:fldChar w:fldCharType="separate"/>
            </w:r>
            <w:r>
              <w:rPr>
                <w:noProof/>
                <w:webHidden/>
              </w:rPr>
              <w:t>31</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33" w:history="1">
            <w:r w:rsidRPr="00EC0D82">
              <w:rPr>
                <w:rStyle w:val="Hipervnculo"/>
                <w:noProof/>
              </w:rPr>
              <w:t>Comparación de los costos</w:t>
            </w:r>
            <w:r>
              <w:rPr>
                <w:noProof/>
                <w:webHidden/>
              </w:rPr>
              <w:tab/>
            </w:r>
            <w:r>
              <w:rPr>
                <w:noProof/>
                <w:webHidden/>
              </w:rPr>
              <w:fldChar w:fldCharType="begin"/>
            </w:r>
            <w:r>
              <w:rPr>
                <w:noProof/>
                <w:webHidden/>
              </w:rPr>
              <w:instrText xml:space="preserve"> PAGEREF _Toc262767533 \h </w:instrText>
            </w:r>
            <w:r>
              <w:rPr>
                <w:noProof/>
                <w:webHidden/>
              </w:rPr>
            </w:r>
            <w:r>
              <w:rPr>
                <w:noProof/>
                <w:webHidden/>
              </w:rPr>
              <w:fldChar w:fldCharType="separate"/>
            </w:r>
            <w:r>
              <w:rPr>
                <w:noProof/>
                <w:webHidden/>
              </w:rPr>
              <w:t>32</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34" w:history="1">
            <w:r w:rsidRPr="00EC0D82">
              <w:rPr>
                <w:rStyle w:val="Hipervnculo"/>
                <w:noProof/>
              </w:rPr>
              <w:t>Gráfico de Costos de la Calidad antes y después de las Mejoras</w:t>
            </w:r>
            <w:r>
              <w:rPr>
                <w:noProof/>
                <w:webHidden/>
              </w:rPr>
              <w:tab/>
            </w:r>
            <w:r>
              <w:rPr>
                <w:noProof/>
                <w:webHidden/>
              </w:rPr>
              <w:fldChar w:fldCharType="begin"/>
            </w:r>
            <w:r>
              <w:rPr>
                <w:noProof/>
                <w:webHidden/>
              </w:rPr>
              <w:instrText xml:space="preserve"> PAGEREF _Toc262767534 \h </w:instrText>
            </w:r>
            <w:r>
              <w:rPr>
                <w:noProof/>
                <w:webHidden/>
              </w:rPr>
            </w:r>
            <w:r>
              <w:rPr>
                <w:noProof/>
                <w:webHidden/>
              </w:rPr>
              <w:fldChar w:fldCharType="separate"/>
            </w:r>
            <w:r>
              <w:rPr>
                <w:noProof/>
                <w:webHidden/>
              </w:rPr>
              <w:t>32</w:t>
            </w:r>
            <w:r>
              <w:rPr>
                <w:noProof/>
                <w:webHidden/>
              </w:rPr>
              <w:fldChar w:fldCharType="end"/>
            </w:r>
          </w:hyperlink>
        </w:p>
        <w:p w:rsidR="004F42AB" w:rsidRDefault="004F42AB" w:rsidP="004F42AB">
          <w:pPr>
            <w:pStyle w:val="TDC1"/>
            <w:tabs>
              <w:tab w:val="right" w:leader="dot" w:pos="8828"/>
            </w:tabs>
            <w:rPr>
              <w:rFonts w:eastAsiaTheme="minorEastAsia"/>
              <w:noProof/>
              <w:sz w:val="22"/>
              <w:lang w:val="es-ES_tradnl" w:eastAsia="es-ES_tradnl"/>
            </w:rPr>
          </w:pPr>
          <w:hyperlink w:anchor="_Toc262767535" w:history="1">
            <w:r w:rsidRPr="00EC0D82">
              <w:rPr>
                <w:rStyle w:val="Hipervnculo"/>
                <w:noProof/>
              </w:rPr>
              <w:t>Conclusión</w:t>
            </w:r>
            <w:r>
              <w:rPr>
                <w:noProof/>
                <w:webHidden/>
              </w:rPr>
              <w:tab/>
            </w:r>
            <w:r>
              <w:rPr>
                <w:noProof/>
                <w:webHidden/>
              </w:rPr>
              <w:fldChar w:fldCharType="begin"/>
            </w:r>
            <w:r>
              <w:rPr>
                <w:noProof/>
                <w:webHidden/>
              </w:rPr>
              <w:instrText xml:space="preserve"> PAGEREF _Toc262767535 \h </w:instrText>
            </w:r>
            <w:r>
              <w:rPr>
                <w:noProof/>
                <w:webHidden/>
              </w:rPr>
            </w:r>
            <w:r>
              <w:rPr>
                <w:noProof/>
                <w:webHidden/>
              </w:rPr>
              <w:fldChar w:fldCharType="separate"/>
            </w:r>
            <w:r>
              <w:rPr>
                <w:noProof/>
                <w:webHidden/>
              </w:rPr>
              <w:t>33</w:t>
            </w:r>
            <w:r>
              <w:rPr>
                <w:noProof/>
                <w:webHidden/>
              </w:rPr>
              <w:fldChar w:fldCharType="end"/>
            </w:r>
          </w:hyperlink>
        </w:p>
        <w:p w:rsidR="004F42AB" w:rsidRDefault="004F42AB" w:rsidP="004F42AB">
          <w:r>
            <w:fldChar w:fldCharType="end"/>
          </w:r>
        </w:p>
      </w:sdtContent>
    </w:sdt>
    <w:p w:rsidR="009A4D24" w:rsidRDefault="004F42AB" w:rsidP="004F42AB">
      <w:pPr>
        <w:jc w:val="left"/>
        <w:rPr>
          <w:rFonts w:asciiTheme="majorHAnsi" w:eastAsiaTheme="majorEastAsia" w:hAnsiTheme="majorHAnsi" w:cstheme="majorBidi"/>
          <w:b/>
          <w:bCs/>
          <w:color w:val="2DA2BF" w:themeColor="accent1"/>
          <w:sz w:val="26"/>
          <w:szCs w:val="26"/>
        </w:rPr>
      </w:pPr>
      <w:r>
        <w:lastRenderedPageBreak/>
        <w:t xml:space="preserve"> </w:t>
      </w:r>
      <w:r w:rsidR="009A4D24">
        <w:br w:type="page"/>
      </w:r>
    </w:p>
    <w:p w:rsidR="00BC5433" w:rsidRDefault="00BC5433" w:rsidP="009A4D24">
      <w:pPr>
        <w:pStyle w:val="Ttulo1"/>
      </w:pPr>
      <w:bookmarkStart w:id="2" w:name="_Toc262767511"/>
      <w:r>
        <w:lastRenderedPageBreak/>
        <w:t>Anotaciones del Docente</w:t>
      </w:r>
      <w:bookmarkEnd w:id="0"/>
      <w:bookmarkEnd w:id="2"/>
    </w:p>
    <w:p w:rsidR="00BC5433" w:rsidRDefault="00BC5433" w:rsidP="00BC5433">
      <w:r>
        <w:br w:type="page"/>
      </w:r>
    </w:p>
    <w:p w:rsidR="00BC5433" w:rsidRDefault="00BC5433" w:rsidP="00BC5433">
      <w:pPr>
        <w:spacing w:after="0"/>
        <w:jc w:val="left"/>
        <w:rPr>
          <w:rFonts w:asciiTheme="majorHAnsi" w:eastAsiaTheme="majorEastAsia" w:hAnsiTheme="majorHAnsi" w:cstheme="majorBidi"/>
          <w:b/>
          <w:bCs/>
          <w:color w:val="2DA2BF" w:themeColor="accent1"/>
          <w:sz w:val="32"/>
          <w:szCs w:val="32"/>
          <w:u w:val="single"/>
        </w:rPr>
        <w:sectPr w:rsidR="00BC5433" w:rsidSect="004F42AB">
          <w:headerReference w:type="default" r:id="rId16"/>
          <w:footerReference w:type="default" r:id="rId17"/>
          <w:pgSz w:w="12240" w:h="15840"/>
          <w:pgMar w:top="1417" w:right="1701" w:bottom="1417" w:left="1701" w:header="708" w:footer="708" w:gutter="0"/>
          <w:cols w:space="720"/>
          <w:titlePg/>
          <w:docGrid w:linePitch="326"/>
        </w:sectPr>
      </w:pPr>
    </w:p>
    <w:p w:rsidR="00BC5433" w:rsidRDefault="00BC5433" w:rsidP="009A4D24">
      <w:pPr>
        <w:pStyle w:val="Ttulo1"/>
      </w:pPr>
      <w:bookmarkStart w:id="3" w:name="_Toc259157764"/>
      <w:bookmarkStart w:id="4" w:name="_Toc262767512"/>
      <w:r>
        <w:lastRenderedPageBreak/>
        <w:t>Registro de Entrega y Calificación</w:t>
      </w:r>
      <w:bookmarkEnd w:id="3"/>
      <w:bookmarkEnd w:id="4"/>
    </w:p>
    <w:p w:rsidR="00BC5433" w:rsidRDefault="00BC5433" w:rsidP="00BC5433"/>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136"/>
        <w:gridCol w:w="1418"/>
        <w:gridCol w:w="1419"/>
        <w:gridCol w:w="992"/>
        <w:gridCol w:w="850"/>
        <w:gridCol w:w="851"/>
        <w:gridCol w:w="992"/>
        <w:gridCol w:w="1702"/>
      </w:tblGrid>
      <w:tr w:rsidR="00BC5433" w:rsidTr="00CC2E4C">
        <w:trPr>
          <w:trHeight w:val="647"/>
        </w:trPr>
        <w:tc>
          <w:tcPr>
            <w:tcW w:w="1135" w:type="dxa"/>
            <w:tcBorders>
              <w:top w:val="single" w:sz="12" w:space="0" w:color="auto"/>
              <w:left w:val="single" w:sz="12" w:space="0" w:color="auto"/>
              <w:bottom w:val="nil"/>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T.P. Nº</w:t>
            </w:r>
          </w:p>
        </w:tc>
        <w:tc>
          <w:tcPr>
            <w:tcW w:w="1417" w:type="dxa"/>
            <w:tcBorders>
              <w:top w:val="single" w:sz="12" w:space="0" w:color="auto"/>
              <w:left w:val="single" w:sz="12" w:space="0" w:color="auto"/>
              <w:bottom w:val="nil"/>
              <w:right w:val="single" w:sz="12" w:space="0" w:color="auto"/>
            </w:tcBorders>
            <w:shd w:val="clear" w:color="auto" w:fill="A6DCEA" w:themeFill="accent1" w:themeFillTint="66"/>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Apellido y Nombre</w:t>
            </w:r>
          </w:p>
        </w:tc>
        <w:tc>
          <w:tcPr>
            <w:tcW w:w="1418" w:type="dxa"/>
            <w:tcBorders>
              <w:top w:val="single" w:sz="12" w:space="0" w:color="auto"/>
              <w:left w:val="single" w:sz="12" w:space="0" w:color="auto"/>
              <w:bottom w:val="nil"/>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Fecha</w:t>
            </w:r>
          </w:p>
        </w:tc>
        <w:tc>
          <w:tcPr>
            <w:tcW w:w="992" w:type="dxa"/>
            <w:tcBorders>
              <w:top w:val="single" w:sz="12" w:space="0" w:color="auto"/>
              <w:left w:val="single" w:sz="12" w:space="0" w:color="auto"/>
              <w:bottom w:val="nil"/>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 Asist.</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Calificación</w:t>
            </w:r>
          </w:p>
        </w:tc>
        <w:tc>
          <w:tcPr>
            <w:tcW w:w="1701" w:type="dxa"/>
            <w:tcBorders>
              <w:top w:val="single" w:sz="12" w:space="0" w:color="auto"/>
              <w:left w:val="single" w:sz="12" w:space="0" w:color="auto"/>
              <w:bottom w:val="nil"/>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Firma del Docente</w:t>
            </w:r>
          </w:p>
        </w:tc>
      </w:tr>
      <w:tr w:rsidR="00BC5433" w:rsidTr="00CC2E4C">
        <w:trPr>
          <w:cantSplit/>
          <w:trHeight w:val="319"/>
        </w:trPr>
        <w:tc>
          <w:tcPr>
            <w:tcW w:w="1135"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1417"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1418"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992"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850" w:type="dxa"/>
            <w:tcBorders>
              <w:top w:val="single" w:sz="12" w:space="0" w:color="auto"/>
              <w:left w:val="single" w:sz="12" w:space="0" w:color="auto"/>
              <w:bottom w:val="single" w:sz="12" w:space="0" w:color="auto"/>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Escrito</w:t>
            </w:r>
          </w:p>
        </w:tc>
        <w:tc>
          <w:tcPr>
            <w:tcW w:w="851" w:type="dxa"/>
            <w:tcBorders>
              <w:top w:val="single" w:sz="12" w:space="0" w:color="auto"/>
              <w:left w:val="single" w:sz="12" w:space="0" w:color="auto"/>
              <w:bottom w:val="single" w:sz="12" w:space="0" w:color="auto"/>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Oral</w:t>
            </w:r>
          </w:p>
        </w:tc>
        <w:tc>
          <w:tcPr>
            <w:tcW w:w="992" w:type="dxa"/>
            <w:tcBorders>
              <w:top w:val="single" w:sz="12" w:space="0" w:color="auto"/>
              <w:left w:val="single" w:sz="12" w:space="0" w:color="auto"/>
              <w:bottom w:val="single" w:sz="12" w:space="0" w:color="auto"/>
              <w:right w:val="single" w:sz="12" w:space="0" w:color="auto"/>
            </w:tcBorders>
            <w:shd w:val="clear" w:color="auto" w:fill="A6DCEA" w:themeFill="accent1" w:themeFillTint="66"/>
            <w:vAlign w:val="center"/>
            <w:hideMark/>
          </w:tcPr>
          <w:p w:rsidR="00BC5433" w:rsidRPr="00CC2E4C" w:rsidRDefault="00CC2E4C">
            <w:pPr>
              <w:pStyle w:val="Sinespaciado"/>
              <w:spacing w:line="276" w:lineRule="auto"/>
              <w:jc w:val="center"/>
              <w:rPr>
                <w:rFonts w:asciiTheme="minorHAnsi" w:eastAsia="Calibri" w:hAnsiTheme="minorHAnsi" w:cstheme="minorHAnsi"/>
                <w:sz w:val="20"/>
              </w:rPr>
            </w:pPr>
            <w:r>
              <w:rPr>
                <w:rFonts w:asciiTheme="minorHAnsi" w:eastAsia="Calibri" w:hAnsiTheme="minorHAnsi" w:cstheme="minorHAnsi"/>
                <w:sz w:val="20"/>
              </w:rPr>
              <w:t>Nota</w:t>
            </w:r>
          </w:p>
        </w:tc>
        <w:tc>
          <w:tcPr>
            <w:tcW w:w="1701"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r>
      <w:tr w:rsidR="00BC5433" w:rsidTr="00BC5433">
        <w:trPr>
          <w:cantSplit/>
          <w:trHeight w:val="760"/>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1</w:t>
            </w: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12"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rsidR="00BC5433" w:rsidRDefault="00BC5433">
            <w:pPr>
              <w:jc w:val="center"/>
              <w:rPr>
                <w:rFonts w:cstheme="minorHAnsi"/>
              </w:rPr>
            </w:pPr>
            <w:r>
              <w:rPr>
                <w:rFonts w:cstheme="minorHAnsi"/>
              </w:rPr>
              <w:t>Pisciolari, Antonela</w:t>
            </w:r>
          </w:p>
        </w:tc>
        <w:tc>
          <w:tcPr>
            <w:tcW w:w="1418"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r>
      <w:tr w:rsidR="00BC5433" w:rsidTr="00BC5433">
        <w:trPr>
          <w:cantSplit/>
          <w:trHeight w:val="650"/>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2</w:t>
            </w: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12"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r>
      <w:tr w:rsidR="00BC5433" w:rsidTr="00BC5433">
        <w:trPr>
          <w:cantSplit/>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3</w:t>
            </w:r>
          </w:p>
          <w:p w:rsidR="00BC5433" w:rsidRDefault="00BC5433">
            <w:pPr>
              <w:jc w:val="center"/>
              <w:rPr>
                <w:rFonts w:ascii="Calibri" w:eastAsia="Calibri" w:hAnsi="Calibri" w:cs="Calibri"/>
              </w:rPr>
            </w:pP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6"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r>
    </w:tbl>
    <w:p w:rsidR="00BC5433" w:rsidRDefault="00BC5433" w:rsidP="00BC5433">
      <w:pPr>
        <w:rPr>
          <w:rFonts w:asciiTheme="majorHAnsi" w:eastAsiaTheme="majorEastAsia" w:hAnsiTheme="majorHAnsi" w:cstheme="majorBidi"/>
          <w:color w:val="2DA2BF" w:themeColor="accent1"/>
        </w:rPr>
      </w:pPr>
      <w:bookmarkStart w:id="5" w:name="_Toc259157765"/>
    </w:p>
    <w:p w:rsidR="00BC5433" w:rsidRDefault="00BC5433" w:rsidP="009A4D24">
      <w:pPr>
        <w:pStyle w:val="Ttulo1"/>
      </w:pPr>
      <w:bookmarkStart w:id="6" w:name="_Toc262767513"/>
      <w:r>
        <w:t>Reglamento</w:t>
      </w:r>
      <w:bookmarkEnd w:id="5"/>
      <w:bookmarkEnd w:id="6"/>
    </w:p>
    <w:p w:rsidR="00A41D1E" w:rsidRPr="0064084F" w:rsidRDefault="00A41D1E" w:rsidP="00A41D1E">
      <w:pPr>
        <w:rPr>
          <w:rFonts w:cstheme="minorHAnsi"/>
          <w:szCs w:val="24"/>
        </w:rPr>
      </w:pPr>
      <w:r w:rsidRPr="0064084F">
        <w:rPr>
          <w:rFonts w:cstheme="minorHAnsi"/>
          <w:szCs w:val="24"/>
        </w:rPr>
        <w:t>Un trabajo escrito que contenga:</w:t>
      </w:r>
    </w:p>
    <w:p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Una investigación sobre la aplicación de los costos de la calidad en las empresas hoy.</w:t>
      </w:r>
    </w:p>
    <w:p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La aplicación práctica eligiendo un proceso de una organización de producción de bienes y/o servicios donde puedan identificarse los costos directos de la calidad y usar la estrategia de costos de la calidad para proponer una mejora.</w:t>
      </w:r>
    </w:p>
    <w:p w:rsidR="00A41D1E" w:rsidRPr="0064084F" w:rsidRDefault="00A41D1E" w:rsidP="00A41D1E">
      <w:pPr>
        <w:rPr>
          <w:rFonts w:cstheme="minorHAnsi"/>
          <w:szCs w:val="24"/>
        </w:rPr>
      </w:pPr>
    </w:p>
    <w:p w:rsidR="00A41D1E" w:rsidRPr="0064084F" w:rsidRDefault="00A41D1E" w:rsidP="00A41D1E">
      <w:pPr>
        <w:rPr>
          <w:rFonts w:cstheme="minorHAnsi"/>
          <w:szCs w:val="24"/>
        </w:rPr>
      </w:pPr>
      <w:r w:rsidRPr="0064084F">
        <w:rPr>
          <w:rFonts w:cstheme="minorHAnsi"/>
          <w:szCs w:val="24"/>
        </w:rPr>
        <w:t>Una presentación oral cuyo objetivo es “compartir” con los compañeros las experiencias e ideas para la aplicación de la estrategia de costos de la no calidad.</w:t>
      </w:r>
    </w:p>
    <w:p w:rsidR="00A41D1E" w:rsidRPr="0064084F" w:rsidRDefault="00A41D1E" w:rsidP="00A41D1E">
      <w:pPr>
        <w:rPr>
          <w:rFonts w:cstheme="minorHAnsi"/>
          <w:szCs w:val="24"/>
        </w:rPr>
      </w:pPr>
      <w:r w:rsidRPr="0064084F">
        <w:rPr>
          <w:rFonts w:cstheme="minorHAnsi"/>
          <w:szCs w:val="24"/>
        </w:rPr>
        <w:t>Nota: La organización puede ser estatal o privada, siempre que identifique su “producto” (bien o servicio) y su proceso de realización.</w:t>
      </w:r>
    </w:p>
    <w:p w:rsidR="00BC5433" w:rsidRDefault="00BC5433" w:rsidP="00BC5433"/>
    <w:p w:rsidR="00BC5433" w:rsidRDefault="00BC5433" w:rsidP="00BC5433">
      <w:pPr>
        <w:jc w:val="left"/>
        <w:rPr>
          <w:rFonts w:ascii="Trebuchet MS" w:eastAsia="Calibri" w:hAnsi="Trebuchet MS" w:cs="Times New Roman"/>
          <w:szCs w:val="24"/>
        </w:rPr>
      </w:pPr>
      <w:r>
        <w:rPr>
          <w:rFonts w:ascii="Trebuchet MS" w:eastAsia="Calibri" w:hAnsi="Trebuchet MS" w:cs="Times New Roman"/>
          <w:szCs w:val="24"/>
        </w:rPr>
        <w:br w:type="page"/>
      </w:r>
    </w:p>
    <w:p w:rsidR="00067523" w:rsidRDefault="00067523" w:rsidP="004B1BF0">
      <w:pPr>
        <w:pStyle w:val="Ttulo1"/>
      </w:pPr>
      <w:bookmarkStart w:id="7" w:name="_Toc262767514"/>
      <w:bookmarkStart w:id="8" w:name="_Toc259160761"/>
      <w:bookmarkStart w:id="9" w:name="_Toc259163491"/>
      <w:r>
        <w:lastRenderedPageBreak/>
        <w:t>Investigación sobre los Costos de la Calidad</w:t>
      </w:r>
      <w:bookmarkEnd w:id="7"/>
    </w:p>
    <w:p w:rsidR="00067523" w:rsidRPr="0066797C" w:rsidRDefault="00067523" w:rsidP="0066797C">
      <w:pPr>
        <w:rPr>
          <w:b/>
          <w:kern w:val="36"/>
          <w:lang w:eastAsia="es-AR"/>
        </w:rPr>
      </w:pPr>
      <w:r w:rsidRPr="0066797C">
        <w:rPr>
          <w:b/>
          <w:kern w:val="36"/>
          <w:lang w:eastAsia="es-AR"/>
        </w:rPr>
        <w:t>Una aproximación a la calidad y la seguridad en la producción animal</w:t>
      </w:r>
    </w:p>
    <w:p w:rsidR="00067523" w:rsidRPr="00067523" w:rsidRDefault="00067523" w:rsidP="00067523">
      <w:pPr>
        <w:spacing w:after="0" w:line="240" w:lineRule="auto"/>
        <w:rPr>
          <w:rFonts w:eastAsia="Times New Roman" w:cstheme="minorHAnsi"/>
          <w:sz w:val="20"/>
          <w:szCs w:val="20"/>
          <w:lang w:eastAsia="es-AR"/>
        </w:rPr>
      </w:pPr>
      <w:r w:rsidRPr="00067523">
        <w:rPr>
          <w:rFonts w:eastAsia="Times New Roman" w:cstheme="minorHAnsi"/>
          <w:sz w:val="20"/>
          <w:szCs w:val="20"/>
          <w:lang w:eastAsia="es-AR"/>
        </w:rPr>
        <w:t xml:space="preserve">FECHA DE PUBLICACIÓN: </w:t>
      </w:r>
      <w:r w:rsidR="0066797C">
        <w:rPr>
          <w:rFonts w:eastAsia="Times New Roman" w:cstheme="minorHAnsi"/>
          <w:sz w:val="20"/>
          <w:szCs w:val="20"/>
          <w:lang w:eastAsia="es-AR"/>
        </w:rPr>
        <w:t>1</w:t>
      </w:r>
      <w:r w:rsidRPr="00067523">
        <w:rPr>
          <w:rFonts w:eastAsia="Times New Roman" w:cstheme="minorHAnsi"/>
          <w:sz w:val="20"/>
          <w:szCs w:val="20"/>
          <w:lang w:eastAsia="es-AR"/>
        </w:rPr>
        <w:t>3/03/2007</w:t>
      </w:r>
    </w:p>
    <w:p w:rsidR="00067523" w:rsidRPr="00067523" w:rsidRDefault="00067523" w:rsidP="00067523">
      <w:pPr>
        <w:spacing w:after="0" w:line="240" w:lineRule="auto"/>
        <w:rPr>
          <w:rFonts w:eastAsia="Times New Roman" w:cstheme="minorHAnsi"/>
          <w:sz w:val="20"/>
          <w:szCs w:val="20"/>
          <w:lang w:eastAsia="es-AR"/>
        </w:rPr>
      </w:pPr>
      <w:r w:rsidRPr="00067523">
        <w:rPr>
          <w:rFonts w:eastAsia="Times New Roman" w:cstheme="minorHAnsi"/>
          <w:sz w:val="20"/>
          <w:szCs w:val="20"/>
          <w:lang w:eastAsia="es-AR"/>
        </w:rPr>
        <w:t>CALIFICACIÓN</w:t>
      </w:r>
      <w:r w:rsidRPr="00067523">
        <w:rPr>
          <w:rFonts w:eastAsia="Times New Roman" w:cstheme="minorHAnsi"/>
          <w:noProof/>
          <w:sz w:val="20"/>
          <w:szCs w:val="20"/>
          <w:lang w:val="es-AR" w:eastAsia="es-AR"/>
        </w:rPr>
        <w:drawing>
          <wp:inline distT="0" distB="0" distL="0" distR="0">
            <wp:extent cx="106045" cy="96520"/>
            <wp:effectExtent l="19050" t="0" r="8255" b="0"/>
            <wp:docPr id="29" name="Imagen 29"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ormix.com/images/200802/rate_1_10.gif"/>
                    <pic:cNvPicPr>
                      <a:picLocks noChangeAspect="1" noChangeArrowheads="1"/>
                    </pic:cNvPicPr>
                  </pic:nvPicPr>
                  <pic:blipFill>
                    <a:blip r:embed="rId18"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AR" w:eastAsia="es-AR"/>
        </w:rPr>
        <w:drawing>
          <wp:inline distT="0" distB="0" distL="0" distR="0">
            <wp:extent cx="106045" cy="96520"/>
            <wp:effectExtent l="19050" t="0" r="8255" b="0"/>
            <wp:docPr id="30" name="Imagen 30"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gormix.com/images/200802/rate_1_10.gif"/>
                    <pic:cNvPicPr>
                      <a:picLocks noChangeAspect="1" noChangeArrowheads="1"/>
                    </pic:cNvPicPr>
                  </pic:nvPicPr>
                  <pic:blipFill>
                    <a:blip r:embed="rId18"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AR" w:eastAsia="es-AR"/>
        </w:rPr>
        <w:drawing>
          <wp:inline distT="0" distB="0" distL="0" distR="0">
            <wp:extent cx="106045" cy="96520"/>
            <wp:effectExtent l="19050" t="0" r="8255" b="0"/>
            <wp:docPr id="31" name="Imagen 31"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ormix.com/images/200802/rate_1_10.gif"/>
                    <pic:cNvPicPr>
                      <a:picLocks noChangeAspect="1" noChangeArrowheads="1"/>
                    </pic:cNvPicPr>
                  </pic:nvPicPr>
                  <pic:blipFill>
                    <a:blip r:embed="rId18"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AR" w:eastAsia="es-AR"/>
        </w:rPr>
        <w:drawing>
          <wp:inline distT="0" distB="0" distL="0" distR="0">
            <wp:extent cx="106045" cy="96520"/>
            <wp:effectExtent l="19050" t="0" r="8255" b="0"/>
            <wp:docPr id="256" name="Imagen 256" descr="http://www.engormix.com/images/200802/rate_1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ormix.com/images/200802/rate_1_05.gif"/>
                    <pic:cNvPicPr>
                      <a:picLocks noChangeAspect="1" noChangeArrowheads="1"/>
                    </pic:cNvPicPr>
                  </pic:nvPicPr>
                  <pic:blipFill>
                    <a:blip r:embed="rId19"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AR" w:eastAsia="es-AR"/>
        </w:rPr>
        <w:drawing>
          <wp:inline distT="0" distB="0" distL="0" distR="0">
            <wp:extent cx="106045" cy="96520"/>
            <wp:effectExtent l="19050" t="0" r="8255" b="0"/>
            <wp:docPr id="257" name="Imagen 257" descr="http://www.engormix.com/images/200802/rate_1_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gormix.com/images/200802/rate_1_00.gif"/>
                    <pic:cNvPicPr>
                      <a:picLocks noChangeAspect="1" noChangeArrowheads="1"/>
                    </pic:cNvPicPr>
                  </pic:nvPicPr>
                  <pic:blipFill>
                    <a:blip r:embed="rId20"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p>
    <w:p w:rsidR="00067523" w:rsidRPr="00067523" w:rsidRDefault="00067523" w:rsidP="00067523">
      <w:pPr>
        <w:spacing w:line="240" w:lineRule="auto"/>
        <w:rPr>
          <w:rFonts w:eastAsia="Times New Roman" w:cstheme="minorHAnsi"/>
          <w:sz w:val="20"/>
          <w:szCs w:val="20"/>
          <w:lang w:eastAsia="es-AR"/>
        </w:rPr>
      </w:pPr>
      <w:r w:rsidRPr="00067523">
        <w:rPr>
          <w:rFonts w:eastAsia="Times New Roman" w:cstheme="minorHAnsi"/>
          <w:sz w:val="20"/>
          <w:szCs w:val="20"/>
          <w:lang w:eastAsia="es-AR"/>
        </w:rPr>
        <w:t>AUTOR: Aleida Pérez Rojas, Pastor Alfonso, Onier Gutierrez y María Irian Percedo. Aseguramiento de la Calidad, Centro Nacional de Sanidad Agropecuaria CENSA - Cuba</w:t>
      </w:r>
    </w:p>
    <w:p w:rsidR="0066797C" w:rsidRDefault="00067523" w:rsidP="00067523">
      <w:pPr>
        <w:spacing w:before="100" w:beforeAutospacing="1" w:after="100" w:afterAutospacing="1" w:line="240" w:lineRule="auto"/>
        <w:rPr>
          <w:rFonts w:eastAsia="Times New Roman" w:cstheme="minorHAnsi"/>
          <w:sz w:val="20"/>
          <w:szCs w:val="20"/>
          <w:lang w:eastAsia="es-AR"/>
        </w:rPr>
      </w:pPr>
      <w:r w:rsidRPr="00067523">
        <w:rPr>
          <w:rFonts w:eastAsia="Times New Roman" w:cstheme="minorHAnsi"/>
          <w:sz w:val="20"/>
          <w:szCs w:val="20"/>
          <w:lang w:eastAsia="es-AR"/>
        </w:rPr>
        <w:t xml:space="preserve">Garantizar la calidad de la producción y su seguridad son premisas que se imponen en la actualidad de la industria porcina. La industria porcicola requiere de organización a partir de los Sistemas de gestión de la calidad, con un énfasis especial en la preservación de la saludo de las piaras. Incrementar los volúmenes de producción de carne de cerdo para satisfacer las necesidades de alimentos de la población ha constituido siempre uno de los objetivos del estado cubano, por lo que la tendencia actual de la producción es al aumento de las producciones cooperativas, que ha traído un deterioro en </w:t>
      </w:r>
      <w:r w:rsidR="0066797C">
        <w:rPr>
          <w:rFonts w:eastAsia="Times New Roman" w:cstheme="minorHAnsi"/>
          <w:sz w:val="20"/>
          <w:szCs w:val="20"/>
          <w:lang w:eastAsia="es-AR"/>
        </w:rPr>
        <w:t>la Bioseguridad en esta especie.</w:t>
      </w:r>
    </w:p>
    <w:p w:rsidR="00067523" w:rsidRPr="0066797C" w:rsidRDefault="00067523" w:rsidP="00067523">
      <w:pPr>
        <w:spacing w:before="100" w:beforeAutospacing="1" w:after="100" w:afterAutospacing="1" w:line="240" w:lineRule="auto"/>
        <w:rPr>
          <w:rStyle w:val="Ttulo4Car"/>
        </w:rPr>
      </w:pPr>
      <w:r w:rsidRPr="00067523">
        <w:rPr>
          <w:rFonts w:eastAsia="Times New Roman" w:cstheme="minorHAnsi"/>
          <w:sz w:val="20"/>
          <w:szCs w:val="20"/>
          <w:lang w:eastAsia="es-AR"/>
        </w:rPr>
        <w:br/>
        <w:t>La experiencia en la aplicación de los principios de los sistemas de calidad y de seguridad (APPCC) ha traído resultados alentadores en una unidad porcina adjunta al Centro Nacional de Sanidad Agropecuaria (CENSA). Resultados como un programa de Biosegurid</w:t>
      </w:r>
      <w:r w:rsidR="0066797C">
        <w:rPr>
          <w:rFonts w:eastAsia="Times New Roman" w:cstheme="minorHAnsi"/>
          <w:sz w:val="20"/>
          <w:szCs w:val="20"/>
          <w:lang w:eastAsia="es-AR"/>
        </w:rPr>
        <w:t>ad basado la gestión de riesgos</w:t>
      </w:r>
      <w:r w:rsidRPr="00067523">
        <w:rPr>
          <w:rFonts w:eastAsia="Times New Roman" w:cstheme="minorHAnsi"/>
          <w:sz w:val="20"/>
          <w:szCs w:val="20"/>
          <w:lang w:eastAsia="es-AR"/>
        </w:rPr>
        <w:t>, la garantía de la rastreabilidad de la información y la posibilidad de evaluar la eficiencia del sistema a partir de la inclusión de los costos de calidad en el Sistema de costo institucional, entre otros, demuestran que esta podría ser la solución para impulsar el desarrollo de este tipo de producción.</w:t>
      </w:r>
      <w:r w:rsidRPr="00067523">
        <w:rPr>
          <w:rFonts w:eastAsia="Times New Roman" w:cstheme="minorHAnsi"/>
          <w:sz w:val="20"/>
          <w:szCs w:val="20"/>
          <w:lang w:eastAsia="es-AR"/>
        </w:rPr>
        <w:br/>
      </w:r>
      <w:r w:rsidRPr="00067523">
        <w:rPr>
          <w:rFonts w:eastAsia="Times New Roman" w:cstheme="minorHAnsi"/>
          <w:sz w:val="20"/>
          <w:szCs w:val="20"/>
          <w:lang w:eastAsia="es-AR"/>
        </w:rPr>
        <w:br/>
      </w:r>
      <w:r w:rsidRPr="000B1644">
        <w:rPr>
          <w:rFonts w:ascii="Times New Roman" w:eastAsia="Times New Roman" w:hAnsi="Times New Roman" w:cs="Times New Roman"/>
          <w:sz w:val="18"/>
          <w:szCs w:val="18"/>
          <w:lang w:eastAsia="es-AR"/>
        </w:rPr>
        <w:br/>
      </w:r>
      <w:r w:rsidR="0066797C" w:rsidRPr="0066797C">
        <w:rPr>
          <w:b/>
        </w:rPr>
        <w:t>Antecedentes</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La calidad se concibe desde dos puntos de vista: el productor y el que consume. Si ponemos en común las posturas de ambos lados, calidad podría definirse como las características de un producto que:</w:t>
      </w:r>
    </w:p>
    <w:p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Lo hacen idóneo al destino que quiera dársele. </w:t>
      </w:r>
    </w:p>
    <w:p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Le permiten ser conformes a las especificaciones establecidas por productor y comprador. </w:t>
      </w:r>
    </w:p>
    <w:p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Le permiten satisfacer necesidades y expectativas del comprador. </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En el caso de la producción de ganado porcino, la industria transformadora persigue adquirir animales que tributen productos sanos, seguros, baratos y diferenciados en calidad(organoléptica), de origen conocido (trazabilidad) y estandarizados, obtenidos en un sistema de producción en que se tenga en cuenta aspectos éticos y medioambientales (Castro y Puigvert, 2000).</w:t>
      </w:r>
    </w:p>
    <w:p w:rsidR="00067523" w:rsidRPr="00067523" w:rsidRDefault="00067523" w:rsidP="00067523">
      <w:pPr>
        <w:numPr>
          <w:ilvl w:val="0"/>
          <w:numId w:val="11"/>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La producción porcina tiene especificaciones muy peculiares como son la imposibilidad de aumentar linealmente la eficiencia por animal porque este presenta limitaciones biológicas intrínsecas, la cantidad y calidad de la carne que se puede obtener por animal depende de una compleja combinación de factores genéticos, nutricionales, ambientales, de salud, de manejo y sus interacciones. En la actualidad la variabilidad y la dispersión son los mayores enemigos del productor, pues el mercado exige homogeneidad en las partidas y el cumplimiento de especificaciones pactadas, entre las que destaca la seguridad alimentaria. La tendencia mundial es a implementar sistemas de gestión que incidan en toda la cadena productiva, sobre la base de la </w:t>
      </w:r>
      <w:r w:rsidRPr="00067523">
        <w:rPr>
          <w:rFonts w:eastAsia="Times New Roman" w:cstheme="minorHAnsi"/>
          <w:sz w:val="22"/>
          <w:lang w:eastAsia="es-AR"/>
        </w:rPr>
        <w:lastRenderedPageBreak/>
        <w:t xml:space="preserve">identificación y prevención de riesgos, el establecimiento de límites y la medición de la tolerancia de los mismos (Boklund et al 2004). </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El sector primario de producción porcina debe dar valor agregado a sus productos adoptando referencias serias, armonizadas por todos los agentes implicados y orientadas a cubrir como mínimo requisitos tales como:</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Aspectos básicos de la Producción ganadera (sistemas de explotación, movimientos de rebaños y otros).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Sistemas de identificación (garantías de trazabilidad y seguimiento histórico del proceso de la granja).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Genética (requisitos del ganado en función de la orientación productiva final).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Alojamiento e instalaciones (disposición y funcionalidad, garantías de un proceso lineal, bienestar).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Nutrición (alimentos y agua, sistemas de distribución, productos permitidos, rendimientos).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Transporte (carga, descarga y bienestar).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Recursos humanos (motivación, selección, requisitos de formación) (ISO 9004: 2000).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Medición, análisis de datos y mejora continua (gestión de la producción, seguimientos, tendencias, eficacia y acciones correctivas) (ISO 9004: 2000).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Sanidad (diagnóstico, tratamientos, prevención).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Bioseguridad (higiene y </w:t>
      </w:r>
      <w:r w:rsidRPr="0066797C">
        <w:rPr>
          <w:rFonts w:eastAsia="Times New Roman" w:cstheme="minorHAnsi"/>
          <w:sz w:val="22"/>
          <w:lang w:eastAsia="es-AR"/>
        </w:rPr>
        <w:t>desinfección, gestión</w:t>
      </w:r>
      <w:r w:rsidRPr="00067523">
        <w:rPr>
          <w:rFonts w:eastAsia="Times New Roman" w:cstheme="minorHAnsi"/>
          <w:sz w:val="22"/>
          <w:lang w:eastAsia="es-AR"/>
        </w:rPr>
        <w:t xml:space="preserve"> de bioriesgos, gestión de residuales). </w:t>
      </w:r>
    </w:p>
    <w:p w:rsid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Los procedimientos de seguridad forman parte del Sistema de Calidad que debe regir el funcionamiento de la producción primaria y la industria animal, por ser uno de los pilares de la estructura y manejo de una empresa económicamente redituable. </w:t>
      </w:r>
      <w:r w:rsidRPr="00067523">
        <w:rPr>
          <w:rFonts w:eastAsia="Times New Roman" w:cstheme="minorHAnsi"/>
          <w:sz w:val="22"/>
          <w:lang w:eastAsia="es-AR"/>
        </w:rPr>
        <w:br/>
      </w:r>
      <w:r w:rsidRPr="00067523">
        <w:rPr>
          <w:rFonts w:eastAsia="Times New Roman" w:cstheme="minorHAnsi"/>
          <w:sz w:val="22"/>
          <w:lang w:eastAsia="es-AR"/>
        </w:rPr>
        <w:br/>
        <w:t xml:space="preserve">En la explotación animal la seguridad incluye el cumplimiento de buenas prácticas de producción, así como de los programas contra las enfermedades enzoóticas, y las prácticas de vacunación y </w:t>
      </w:r>
      <w:r w:rsidR="0066797C" w:rsidRPr="00067523">
        <w:rPr>
          <w:rFonts w:eastAsia="Times New Roman" w:cstheme="minorHAnsi"/>
          <w:sz w:val="22"/>
          <w:lang w:eastAsia="es-AR"/>
        </w:rPr>
        <w:t>medicación, tanto terapéutica como profiláctica</w:t>
      </w:r>
      <w:r w:rsidRPr="00067523">
        <w:rPr>
          <w:rFonts w:eastAsia="Times New Roman" w:cstheme="minorHAnsi"/>
          <w:sz w:val="22"/>
          <w:lang w:eastAsia="es-AR"/>
        </w:rPr>
        <w:t xml:space="preserve">, además de los programas de </w:t>
      </w:r>
      <w:r w:rsidRPr="0066797C">
        <w:rPr>
          <w:rFonts w:eastAsia="Times New Roman" w:cstheme="minorHAnsi"/>
          <w:sz w:val="22"/>
          <w:lang w:eastAsia="es-AR"/>
        </w:rPr>
        <w:t>desinfección</w:t>
      </w:r>
      <w:r w:rsidRPr="00067523">
        <w:rPr>
          <w:rFonts w:eastAsia="Times New Roman" w:cstheme="minorHAnsi"/>
          <w:sz w:val="22"/>
          <w:lang w:eastAsia="es-AR"/>
        </w:rPr>
        <w:t xml:space="preserve"> y saneamiento en general de las instalaciones. </w:t>
      </w:r>
      <w:r w:rsidRPr="00067523">
        <w:rPr>
          <w:rFonts w:eastAsia="Times New Roman" w:cstheme="minorHAnsi"/>
          <w:sz w:val="22"/>
          <w:lang w:eastAsia="es-AR"/>
        </w:rPr>
        <w:br/>
        <w:t xml:space="preserve">El punto de partida para entender la seguridad de la producción porcina está en el concepto actual de </w:t>
      </w:r>
      <w:r w:rsidRPr="00067523">
        <w:rPr>
          <w:rFonts w:eastAsia="Times New Roman" w:cstheme="minorHAnsi"/>
          <w:b/>
          <w:bCs/>
          <w:sz w:val="22"/>
          <w:lang w:eastAsia="es-AR"/>
        </w:rPr>
        <w:t>salud animal</w:t>
      </w:r>
      <w:r w:rsidRPr="00067523">
        <w:rPr>
          <w:rFonts w:eastAsia="Times New Roman" w:cstheme="minorHAnsi"/>
          <w:sz w:val="22"/>
          <w:lang w:eastAsia="es-AR"/>
        </w:rPr>
        <w:t>.</w:t>
      </w:r>
    </w:p>
    <w:p w:rsid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br/>
        <w:t xml:space="preserve">La </w:t>
      </w:r>
      <w:r w:rsidRPr="00067523">
        <w:rPr>
          <w:rFonts w:eastAsia="Times New Roman" w:cstheme="minorHAnsi"/>
          <w:b/>
          <w:bCs/>
          <w:sz w:val="22"/>
          <w:lang w:eastAsia="es-AR"/>
        </w:rPr>
        <w:t>salud animal</w:t>
      </w:r>
      <w:r w:rsidRPr="00067523">
        <w:rPr>
          <w:rFonts w:eastAsia="Times New Roman" w:cstheme="minorHAnsi"/>
          <w:sz w:val="22"/>
          <w:lang w:eastAsia="es-AR"/>
        </w:rPr>
        <w:t xml:space="preserve"> se concibe como un producto socio-económico complejo, determinado en última instancia por la totalidad de las condiciones que enmarcan la producción ganadera, en un momento determinado y un espacio concreto. Es un proceso en el que interactúan la productividad y/o la rentabilidad de los animales, con las acciones que los hombres desarrollan para su modificación. Esta concepción se aleja del enfoque tradicional, en el que la salud animal se identificaba con la simple idea de sanidad o ausencia de enfermedad.</w:t>
      </w:r>
      <w:r w:rsidRPr="00067523">
        <w:rPr>
          <w:rFonts w:eastAsia="Times New Roman" w:cstheme="minorHAnsi"/>
          <w:sz w:val="22"/>
          <w:lang w:eastAsia="es-AR"/>
        </w:rPr>
        <w:br/>
      </w:r>
      <w:r w:rsidRPr="00067523">
        <w:rPr>
          <w:rFonts w:eastAsia="Times New Roman" w:cstheme="minorHAnsi"/>
          <w:sz w:val="22"/>
          <w:lang w:eastAsia="es-AR"/>
        </w:rPr>
        <w:br/>
        <w:t>Hacia este marco conceptual hay que fomentar un sistema de gestión de la calidad de la producción porcina nacional, y la seguridad como uno de sus componentes, única vía para que los animales puedan expresar su potencial productivo socialmente útil.</w:t>
      </w:r>
    </w:p>
    <w:p w:rsidR="00067523" w:rsidRDefault="00067523" w:rsidP="00067523">
      <w:pPr>
        <w:spacing w:before="100" w:beforeAutospacing="1" w:after="100" w:afterAutospacing="1" w:line="240" w:lineRule="auto"/>
        <w:rPr>
          <w:rFonts w:eastAsia="Times New Roman" w:cstheme="minorHAnsi"/>
          <w:sz w:val="22"/>
          <w:lang w:eastAsia="es-AR"/>
        </w:rPr>
      </w:pPr>
      <w:r>
        <w:rPr>
          <w:rFonts w:eastAsia="Times New Roman" w:cstheme="minorHAnsi"/>
          <w:sz w:val="22"/>
          <w:lang w:eastAsia="es-AR"/>
        </w:rPr>
        <w:br/>
      </w:r>
    </w:p>
    <w:p w:rsidR="004730D4" w:rsidRDefault="00067523" w:rsidP="004730D4">
      <w:pPr>
        <w:rPr>
          <w:b/>
          <w:lang w:eastAsia="es-AR"/>
        </w:rPr>
      </w:pPr>
      <w:r w:rsidRPr="0066797C">
        <w:rPr>
          <w:b/>
          <w:lang w:eastAsia="es-AR"/>
        </w:rPr>
        <w:lastRenderedPageBreak/>
        <w:br/>
        <w:t>Tendencias de la seguridad en la industria porcina</w:t>
      </w:r>
    </w:p>
    <w:p w:rsidR="00067523" w:rsidRPr="004730D4" w:rsidRDefault="00067523" w:rsidP="004730D4">
      <w:pPr>
        <w:rPr>
          <w:b/>
          <w:lang w:eastAsia="es-AR"/>
        </w:rPr>
      </w:pPr>
      <w:r w:rsidRPr="00067523">
        <w:rPr>
          <w:rFonts w:eastAsia="Times New Roman" w:cstheme="minorHAnsi"/>
          <w:sz w:val="22"/>
          <w:lang w:eastAsia="es-AR"/>
        </w:rPr>
        <w:br/>
      </w:r>
      <w:r w:rsidRPr="0066797C">
        <w:rPr>
          <w:b/>
        </w:rPr>
        <w:t>Establecimiento de programas de análisis de peligros y control de puntos críticos.</w:t>
      </w:r>
      <w:r w:rsidRPr="0066797C">
        <w:rPr>
          <w:b/>
        </w:rPr>
        <w:br/>
      </w:r>
      <w:r w:rsidRPr="00067523">
        <w:rPr>
          <w:rFonts w:eastAsia="Times New Roman" w:cstheme="minorHAnsi"/>
          <w:sz w:val="22"/>
          <w:lang w:eastAsia="es-AR"/>
        </w:rPr>
        <w:br/>
        <w:t xml:space="preserve">La propia naturaleza de la seguridad como actividad de evaluación de riesgo ha propiciado que en los últimos años los Sistemas de análisis de peligros y control de puntos críticos, conocidos por sus siglas del inglés (HACCP), efectivos en la garantía de la seguridad de los alimentos, hayan cobrado un papel preponderante como punto de partida para el establecimiento de programas de bioseguridad (Sánchez, V. J. 1998). Este sistema puede enfocarse a la preservación de la salud del rebaño, pero para implementar los siete principios que constituyen su esencia, se debe contar al menos como soporte en la cadena productiva del cumplimiento de los requisitos de las Buenas Prácticas de Manufactura o Producción, sustentado por un sistema documental que garantice la trazabilidad y la repetibilidad de las operaciones de un proceso sujeto a la variabilidad inherente a los seres vivos (Álvarez, R.; 2003; Anón, E. 2001). </w:t>
      </w:r>
    </w:p>
    <w:p w:rsidR="004730D4"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br/>
        <w:t xml:space="preserve">La metodología de los Sistemas HACCP parte de la identificación y análisis de los peligros inherentes al proceso productivo y la identificación de los puntos críticos de control (PCC) (Codex Alimentarius, 1998). A partir del establecimiento de los límites críticos del PCC, se estructura el sistema de vigilancia y monitoreo del mismo y se proponen las medidas a adoptar en caso de ocurrir una desviación. En el caso de la producción porcina las principales actividades de control se centrarían básicamente en: procedimientos de higiene del personal al ingreso a las instalaciones, disposición de residuales, control de vectores, saneamiento y </w:t>
      </w:r>
      <w:r w:rsidRPr="0066797C">
        <w:rPr>
          <w:rFonts w:eastAsia="Times New Roman" w:cstheme="minorHAnsi"/>
          <w:sz w:val="22"/>
          <w:lang w:eastAsia="es-AR"/>
        </w:rPr>
        <w:t>desinfección. Resultados</w:t>
      </w:r>
      <w:r w:rsidRPr="00067523">
        <w:rPr>
          <w:rFonts w:eastAsia="Times New Roman" w:cstheme="minorHAnsi"/>
          <w:sz w:val="22"/>
          <w:lang w:eastAsia="es-AR"/>
        </w:rPr>
        <w:t xml:space="preserve"> prácticos de evaluación de la bioseguridad en instalaciones (Boklund y col, 2004) permiten enfatizar este criterio y entre otros factores atribuyen alto riesgo al tamaño del rebaño, el cual es crítico a partir de 500 reproductoras o animales en fase final, por la alta propor</w:t>
      </w:r>
      <w:r>
        <w:rPr>
          <w:rFonts w:eastAsia="Times New Roman" w:cstheme="minorHAnsi"/>
          <w:sz w:val="22"/>
          <w:lang w:eastAsia="es-AR"/>
        </w:rPr>
        <w:t>ción de reemplazos que implican.</w:t>
      </w:r>
    </w:p>
    <w:p w:rsidR="00067523"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br/>
        <w:t>Tales análisis permiten concentrar los recursos y controles en aquellas operaciones o pasos del proceso que mayor impacto tendrían en minimizar el riesgo de introducción y diseminación de microorganismos en las instalaciones con las consecuencias deletéreas a ello asociadas., y como estos favorecen la entrada y diseminación de las enfermedades infecciosas (Sánchez, 1998), lo cual permite no hacer programas para enfermedades en particular sino para las condiciones que favorecen un conjunto de ellas y de esta forma obtener mayor va</w:t>
      </w:r>
      <w:r>
        <w:rPr>
          <w:rFonts w:eastAsia="Times New Roman" w:cstheme="minorHAnsi"/>
          <w:sz w:val="22"/>
          <w:lang w:eastAsia="es-AR"/>
        </w:rPr>
        <w:t>lor agregado a su implantación.</w:t>
      </w:r>
    </w:p>
    <w:p w:rsidR="0066797C"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br/>
        <w:t xml:space="preserve">Incluso la acreditación de los laboratorios que ofrecen diagnósticos y los servicios veterinarios acorde a las guías de la Oficina Mundial para la Sanidad Animal (2003) comienza a ser una exigencia como garantía de seguridad ante la certificación de estatus de salud en el comercio de animales o sus productos entre países o regiones. </w:t>
      </w:r>
    </w:p>
    <w:p w:rsidR="004730D4" w:rsidRDefault="00067523" w:rsidP="004730D4">
      <w:pPr>
        <w:rPr>
          <w:b/>
          <w:lang w:eastAsia="es-AR"/>
        </w:rPr>
      </w:pPr>
      <w:r w:rsidRPr="00067523">
        <w:rPr>
          <w:lang w:eastAsia="es-AR"/>
        </w:rPr>
        <w:br/>
      </w:r>
      <w:r w:rsidRPr="00067523">
        <w:rPr>
          <w:lang w:eastAsia="es-AR"/>
        </w:rPr>
        <w:br/>
      </w:r>
      <w:r w:rsidRPr="00067523">
        <w:rPr>
          <w:lang w:eastAsia="es-AR"/>
        </w:rPr>
        <w:lastRenderedPageBreak/>
        <w:br/>
      </w:r>
      <w:r w:rsidR="004730D4">
        <w:rPr>
          <w:b/>
          <w:lang w:eastAsia="es-AR"/>
        </w:rPr>
        <w:t>Gestión de la calidad</w:t>
      </w:r>
    </w:p>
    <w:p w:rsidR="0066797C" w:rsidRPr="004730D4" w:rsidRDefault="00067523" w:rsidP="004730D4">
      <w:pPr>
        <w:rPr>
          <w:b/>
          <w:lang w:eastAsia="es-AR"/>
        </w:rPr>
      </w:pPr>
      <w:r w:rsidRPr="00067523">
        <w:rPr>
          <w:rFonts w:eastAsia="Times New Roman" w:cstheme="minorHAnsi"/>
          <w:sz w:val="22"/>
          <w:lang w:eastAsia="es-AR"/>
        </w:rPr>
        <w:t xml:space="preserve">Toda producción como generadora de productos, vista a ciclo cerrado con final en el mercado, se ve necesitada de utilizar los sistemas de gestión de la calidad como herramientas para garantizar la organización y la eficiencia. La implantación de estos sistemas en la industria porcina y la sostenibilidad de la misma mediante la bioseguridad, se enfrentan a las particularidades dadas por la imposibilidad de aumentar linealmente la eficiencia por animal por las limitaciones biológicas intrínsecas de la especie. La cantidad y calidad de la carne que se puede obtener por animal, depende de una compleja combinación de factores genéticos, nutricionales, ambientales, de salud, de manejo y sus interacciones (García, D,. 2000; Cuarón, A. 2000, Boulanger, A., 2000). </w:t>
      </w:r>
    </w:p>
    <w:p w:rsidR="00067523" w:rsidRDefault="00067523" w:rsidP="00067523">
      <w:pPr>
        <w:spacing w:before="100" w:beforeAutospacing="1" w:after="100" w:afterAutospacing="1" w:line="240" w:lineRule="auto"/>
        <w:rPr>
          <w:rFonts w:eastAsia="Times New Roman" w:cstheme="minorHAnsi"/>
          <w:b/>
          <w:bCs/>
          <w:sz w:val="22"/>
          <w:lang w:eastAsia="es-AR"/>
        </w:rPr>
      </w:pPr>
      <w:r w:rsidRPr="00067523">
        <w:rPr>
          <w:rFonts w:eastAsia="Times New Roman" w:cstheme="minorHAnsi"/>
          <w:sz w:val="22"/>
          <w:lang w:eastAsia="es-AR"/>
        </w:rPr>
        <w:t>En la actualidad la variabilidad y la dispersión son los mayores enemigos del productor, pues el mercado exige homogeneidad en las partidas y el cumplimiento de especificaciones referidas a la seguridad e inocuidad alimentaria. La industria transformadora de la producción porcina primaria persigue adquirir animales que tributen productos sanos, seguros, de bajo costo y diferenciados en calidad (organoléptica), de origen conocido (trazabilidad) y estandarizados, obtenidos en un sistema de producción en que se tenga en cuenta aspectos éticos y medioambientales (Castro y Puigvert, 2000; Manteca, X. 1998; Joe, D. 1996;).</w:t>
      </w:r>
      <w:r w:rsidRPr="00067523">
        <w:rPr>
          <w:rFonts w:eastAsia="Times New Roman" w:cstheme="minorHAnsi"/>
          <w:sz w:val="22"/>
          <w:lang w:eastAsia="es-AR"/>
        </w:rPr>
        <w:br/>
      </w:r>
      <w:r w:rsidRPr="00067523">
        <w:rPr>
          <w:rFonts w:eastAsia="Times New Roman" w:cstheme="minorHAnsi"/>
          <w:sz w:val="22"/>
          <w:lang w:eastAsia="es-AR"/>
        </w:rPr>
        <w:br/>
        <w:t>La tendencia mundial es a implementar sistemas de gestión de calidad que incidan en toda la cadena productiva, sobre la base de la identificación y prevención de riesgos, el establecimiento de límites y la medición de la tolerancia de los mismos.</w:t>
      </w:r>
      <w:r w:rsidRPr="00067523">
        <w:rPr>
          <w:rFonts w:eastAsia="Times New Roman" w:cstheme="minorHAnsi"/>
          <w:sz w:val="22"/>
          <w:lang w:eastAsia="es-AR"/>
        </w:rPr>
        <w:br/>
      </w:r>
      <w:r w:rsidRPr="00067523">
        <w:rPr>
          <w:rFonts w:eastAsia="Times New Roman" w:cstheme="minorHAnsi"/>
          <w:sz w:val="22"/>
          <w:lang w:eastAsia="es-AR"/>
        </w:rPr>
        <w:br/>
      </w:r>
      <w:r w:rsidRPr="0066797C">
        <w:rPr>
          <w:b/>
        </w:rPr>
        <w:t>Enfoque de calidad de la producción porcina nacional</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El desarrollo de la porcicultura nacional para satisfacer las necesidades de alimentos de nuestra población ha constituido siempre uno de los objetivos del Estado, y entre sus premisas iniciales estuvo el fomento de sistemas industriales de producción intensiva, capaces de obtener una elevada eficiencia productiva, paralelamente al mejoramiento genético de la masa animal y el desarrollo de numerosos programas dirigidos al control de las principales enfermedades que atentaban contra esos propósitos.</w:t>
      </w:r>
      <w:r w:rsidRPr="00067523">
        <w:rPr>
          <w:rFonts w:eastAsia="Times New Roman" w:cstheme="minorHAnsi"/>
          <w:sz w:val="22"/>
          <w:lang w:eastAsia="es-AR"/>
        </w:rPr>
        <w:br/>
      </w:r>
      <w:r w:rsidRPr="00067523">
        <w:rPr>
          <w:rFonts w:eastAsia="Times New Roman" w:cstheme="minorHAnsi"/>
          <w:sz w:val="22"/>
          <w:lang w:eastAsia="es-AR"/>
        </w:rPr>
        <w:br/>
        <w:t xml:space="preserve">Los factores externos que dieron lugar, al inicio de la década de los 90´ a un período de condiciones económicas críticas en todas las esferas productivas del país, tuvieron también un profundo impacto en la porcicultura nacional. Una de sus consecuencias negativas fue el incremento de la vulnerabilidad de las unidades porcinas por el deterioro de los sistemas de bioseguridad (incluida la alimentación, el saneamiento, etc.), así como de las indisciplinas tecnológicas en el cumplimiento de medidas zootécnicas, zoohigiénicas y sanitarias. </w:t>
      </w:r>
      <w:r w:rsidRPr="00067523">
        <w:rPr>
          <w:rFonts w:eastAsia="Times New Roman" w:cstheme="minorHAnsi"/>
          <w:sz w:val="22"/>
          <w:lang w:eastAsia="es-AR"/>
        </w:rPr>
        <w:br/>
      </w:r>
      <w:r w:rsidRPr="00067523">
        <w:rPr>
          <w:rFonts w:eastAsia="Times New Roman" w:cstheme="minorHAnsi"/>
          <w:sz w:val="22"/>
          <w:lang w:eastAsia="es-AR"/>
        </w:rPr>
        <w:br/>
        <w:t>La meta de incrementar la producción porcina a corto y mediano plazo, tiene que tomar en consideración la búsqueda de alternativas para solucionar las deficiencias en el sistema integral de bioseguridad de la cadena productiva del cerdo, dado su impacto en la reducción del potencial productivo de la especie.</w:t>
      </w:r>
      <w:r w:rsidRPr="00067523">
        <w:rPr>
          <w:rFonts w:eastAsia="Times New Roman" w:cstheme="minorHAnsi"/>
          <w:sz w:val="22"/>
          <w:lang w:eastAsia="es-AR"/>
        </w:rPr>
        <w:br/>
      </w:r>
      <w:r w:rsidRPr="00067523">
        <w:rPr>
          <w:rFonts w:eastAsia="Times New Roman" w:cstheme="minorHAnsi"/>
          <w:sz w:val="22"/>
          <w:lang w:eastAsia="es-AR"/>
        </w:rPr>
        <w:br/>
        <w:t xml:space="preserve">A pesar de la tendencia internacional de utilizar los sistemas de gestión de la calidad como herramientas para garantizar la organización y la eficiencia de cualquier esfera generadora de </w:t>
      </w:r>
      <w:r w:rsidRPr="00067523">
        <w:rPr>
          <w:rFonts w:eastAsia="Times New Roman" w:cstheme="minorHAnsi"/>
          <w:sz w:val="22"/>
          <w:lang w:eastAsia="es-AR"/>
        </w:rPr>
        <w:lastRenderedPageBreak/>
        <w:t>productos y servicios (Crosby, 2000), en nuestro país es común encontrar una aceptación de la primitiva idea de inspección y control de calidad a producto final (sector industrial) como herramientas para eliminar defectos, no cumplimentando la exigencia de prevenir la ocurrencia de los mismos (Jurán, 1993). Con la creación del Instituto de Medicina Veterinaria en 1967, se fortaleció el marco legal para la aplicación de las regulaciones necesarias para garantizar la salud de nuestros animales domésticos y la producción de alimentos socialmente útil, velando en primer término por la protección del hombre frente a</w:t>
      </w:r>
      <w:r w:rsidRPr="00067523">
        <w:rPr>
          <w:rFonts w:eastAsia="Times New Roman" w:cstheme="minorHAnsi"/>
          <w:b/>
          <w:bCs/>
          <w:sz w:val="22"/>
          <w:lang w:eastAsia="es-AR"/>
        </w:rPr>
        <w:t xml:space="preserve"> las zoonosis. </w:t>
      </w:r>
      <w:r w:rsidRPr="00067523">
        <w:rPr>
          <w:rFonts w:eastAsia="Times New Roman" w:cstheme="minorHAnsi"/>
          <w:sz w:val="22"/>
          <w:lang w:eastAsia="es-AR"/>
        </w:rPr>
        <w:t>Sin embargo este soporte normativo se encuentra hoy desactualizado y desvalorizado en su aplicación.</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i/>
          <w:iCs/>
          <w:sz w:val="22"/>
          <w:lang w:eastAsia="es-AR"/>
        </w:rPr>
        <w:t>Nuestros sistemas productivos con relación al acercamiento con los principios de gestión de la calidad como modelo de organización se caracterizan por:</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Falta de una visión de sistema que trae aparejado un divorcio entre elementos fundamentales de este tipo de proceso productivo. Ej. Nutrición, genética, reproducción, salud, bioseguridad y sistemas auxiliares o de apoyo.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un sólido sistema documental que garantice la trazabilidad de las operaciones y demuestre la consistencia de la producción.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Caducidad e inoperancia del soporte normativo.</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Carencia de un sistema de trazabilidad del producto (cerdo) que permita controlar adecuadamente cualquier defecto del producto final (cerdo, carne, productos elaborados) antes, durante y después de su distribución.</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enfoque de mejora continua que ocasiona la distribución arbitraria de recursos para consolidar mejoras a saltos que agravan los problemas ya existentes.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Falta de un enfoque de proceso que dificulta la aceptación de una cadena productiva única y favorece la desvinculación de sus eslabones (industria, sector primario en todas sus modalidades).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una política de calidad que exprese las metas del sistema productivo.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Subestimación del problema por desconocimiento, insuficiente comprensión y resistencia al cambio de paradigma. </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La crianza familiar de traspatio tiene la principal ventaja de garantizar la disponibilidad de proteína y grasa animal para la alimentación popular a un costo relativamente bajo para sus propietarios, dado el bajo nivel de insumos que caracteriza a este sistema de explotación. Sin embargo este tipo de explotación de AUTOCONSUMO concede un enfoque y por tanto metas muy limitadas a la producción con relación a la calidad.</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i/>
          <w:iCs/>
          <w:sz w:val="22"/>
          <w:lang w:eastAsia="es-AR"/>
        </w:rPr>
        <w:t xml:space="preserve">No obstante, el predominio significativo del sector privado bajo esas condiciones de crianza, tiene la desventaja de ocasionar una gran vulnerabilidad sanitaria a la población porcina en general, debido a: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Ausencia de un enfoque sistémico de producción y desconocimiento de las Buenas Prácticas de Producción.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Ausencia de medidas de bioseguridad en el sector privado.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Menor vigilancia epizootiológica debido a la dispersión del sector privado, tanto en áreas rurales como urbanas.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Desconocimiento de la población real existente, con afectación del alcance objetivo de la vacunación en programas de control específicos (Ej. Peste porcina clásica). Ausencia de trazabilidad de la producción.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lastRenderedPageBreak/>
        <w:t xml:space="preserve">Fallas en la cadena de frío para garantizar la conservación de los biológicos hasta su aplicación final, y por consiguiente su efectividad.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Deficiente estado general de la masa por la no disponibilidad de alimentos en cantidad y calidad necesarias, lo que repercute negativamente en los mecanismos de resistencia inespecífica de los animales.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introducción de enfermedades a través de la alimentación con residuos alimenticios. Falta de capacitación en principios elementales de higiene productiva.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diseminación de enfermedades hacia los sistemas de explotación intensiva industrial a través de los trabajadores con crianzas familiares propias.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difusión de enfermedades por deficiencias en el control del traslado de los animales.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Deficiente control sanitario por las complejas redes de comercialización de cerdos, sus carnes y derivados. Carencia de definición de especificaciones y requisitos de calidad que deben cumplir los productos.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Insuficiente conocimiento de los propietarios acerca de las enfermedades que afectan a los cerdos. Deficientes mecanismos de control y evaluación para detección de desviaciones. </w:t>
      </w:r>
    </w:p>
    <w:p w:rsidR="00067523" w:rsidRPr="00067523"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t xml:space="preserve">Por el contrario, las tecnologías para la crianza porcina especializada exigen, además de elevados insumos para su explotación eficiente, la aplicación de rigurosos sistemas de gestión donde la bioseguridad sea un proceso crítico que garantice la protección sanitaria de los rebaños (Gadd, J. 2000), el hombre y el medio, incluyendo la aplicación de programas efectivos de control contra enfermedades específicas en ellos presentes. </w:t>
      </w:r>
      <w:r w:rsidRPr="00067523">
        <w:rPr>
          <w:rFonts w:eastAsia="Times New Roman" w:cstheme="minorHAnsi"/>
          <w:sz w:val="22"/>
          <w:lang w:eastAsia="es-AR"/>
        </w:rPr>
        <w:br/>
      </w:r>
      <w:r w:rsidRPr="00067523">
        <w:rPr>
          <w:rFonts w:eastAsia="Times New Roman" w:cstheme="minorHAnsi"/>
          <w:sz w:val="22"/>
          <w:lang w:eastAsia="es-AR"/>
        </w:rPr>
        <w:br/>
        <w:t xml:space="preserve">Sin embargo, las condiciones económicas existentes, la ausencia de una cultura de la calidad y las indisciplinas tecnológicas que aún subsisten, comprometen seriamente la efectividad de nuestro sistema de explotación industrial, sea su propósito genético o comercial, tanto en el sector empresarial como en Otros Estatales. </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b/>
          <w:bCs/>
          <w:sz w:val="22"/>
          <w:lang w:eastAsia="es-AR"/>
        </w:rPr>
        <w:t>Entre las principales dificultades se encuentran las siguientes:</w:t>
      </w:r>
    </w:p>
    <w:p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Deficiencias constructivas y en el estado físico de las instalaciones que atentan contra las condiciones higiénico-sanitarias de la crianza porcina y el bienestar animal en general (incorrecta ubicación de almacenes de pienso, filtros sanitarios inoperantes, sistemas inadecuados de disposición de residuales, mal </w:t>
      </w:r>
      <w:r w:rsidRPr="0066797C">
        <w:rPr>
          <w:rFonts w:eastAsia="Times New Roman" w:cstheme="minorHAnsi"/>
          <w:sz w:val="22"/>
          <w:lang w:eastAsia="es-AR"/>
        </w:rPr>
        <w:t xml:space="preserve">estado de cercas, techos, pisos, comederos y Bebederos, etc.). </w:t>
      </w:r>
    </w:p>
    <w:p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Insuficientes insumos para garantizar óptimamente los sistemas integrales de bioseguridad (alimentos, agua, medicamentos, biológicos, cadena de frío, instrumental veterinario, desinfectantes, insecticidas, rodenticidas, ropa y calzado sanitario, etc.) </w:t>
      </w:r>
    </w:p>
    <w:p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Escaso desarrollo tecnológico e insuficientes insumos en la infraestructura técnico-industrial para garantizar el control sanitario de todo el flujo productivo y la calidad sanitaria del producto final (en laboratorios de diagnóstico veterinario, mataderos, procesadoras, etc.). </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b/>
          <w:bCs/>
          <w:sz w:val="22"/>
          <w:lang w:eastAsia="es-AR"/>
        </w:rPr>
        <w:t>En la búsqueda de soluciones. Caso CENSA.</w:t>
      </w:r>
    </w:p>
    <w:p w:rsidR="00067523" w:rsidRDefault="00067523" w:rsidP="004730D4">
      <w:pPr>
        <w:spacing w:after="0" w:line="240" w:lineRule="auto"/>
        <w:rPr>
          <w:rFonts w:cstheme="minorHAnsi"/>
          <w:sz w:val="22"/>
        </w:rPr>
      </w:pPr>
      <w:r w:rsidRPr="00067523">
        <w:rPr>
          <w:rFonts w:eastAsia="Times New Roman" w:cstheme="minorHAnsi"/>
          <w:sz w:val="22"/>
          <w:lang w:eastAsia="es-AR"/>
        </w:rPr>
        <w:t xml:space="preserve">El Centro Nacional de Sanidad Agropecuaria CENSA es una institución que tiene como uno de sus objetivos de trabajo fundamental la preservación de la salud animal. Dentro de sus instalaciones se cuenta con una Unidad de producción porcina (UPPS) que funciona bajo los </w:t>
      </w:r>
      <w:r w:rsidRPr="00067523">
        <w:rPr>
          <w:rFonts w:eastAsia="Times New Roman" w:cstheme="minorHAnsi"/>
          <w:sz w:val="22"/>
          <w:lang w:eastAsia="es-AR"/>
        </w:rPr>
        <w:lastRenderedPageBreak/>
        <w:t>principios de un sistema de calidad, contentivo de requisitos de las BPP, y de una metodología p</w:t>
      </w:r>
      <w:r w:rsidR="004730D4">
        <w:rPr>
          <w:rFonts w:eastAsia="Times New Roman" w:cstheme="minorHAnsi"/>
          <w:sz w:val="22"/>
          <w:lang w:eastAsia="es-AR"/>
        </w:rPr>
        <w:t>ara gestión de la Bioseguridad.</w:t>
      </w:r>
      <w:r w:rsidRPr="00067523">
        <w:rPr>
          <w:rFonts w:eastAsia="Times New Roman" w:cstheme="minorHAnsi"/>
          <w:sz w:val="22"/>
          <w:lang w:eastAsia="es-AR"/>
        </w:rPr>
        <w:br/>
        <w:t>El sistema de gestión de la calidad esta basado en un enfoque de proceso, incluye a la Bioseguridad y dentro de esta la gestión de riesgos, como uno de sus requisitos más relevantes. Los procesos más importantes de la actividad productiva son identificados, graficados y documentados. En la tabla 1 se muestran los procesos y los pr</w:t>
      </w:r>
      <w:r w:rsidR="004730D4">
        <w:rPr>
          <w:rFonts w:eastAsia="Times New Roman" w:cstheme="minorHAnsi"/>
          <w:sz w:val="22"/>
          <w:lang w:eastAsia="es-AR"/>
        </w:rPr>
        <w:t>ocedimientos que los describen.</w:t>
      </w:r>
      <w:r w:rsidRPr="00067523">
        <w:rPr>
          <w:rFonts w:eastAsia="Times New Roman" w:cstheme="minorHAnsi"/>
          <w:sz w:val="22"/>
          <w:lang w:eastAsia="es-AR"/>
        </w:rPr>
        <w:br/>
        <w:t>El flujo de producción y la descripción del proceso productivo se describen en el Expediente Maestro de Producción (EMP), donde además se establecen los controles de proceso y todas las características de las instalaciones y de la producción en si.</w:t>
      </w:r>
      <w:r w:rsidRPr="00067523">
        <w:rPr>
          <w:rFonts w:eastAsia="Times New Roman" w:cstheme="minorHAnsi"/>
          <w:sz w:val="22"/>
          <w:lang w:eastAsia="es-AR"/>
        </w:rPr>
        <w:br/>
      </w:r>
    </w:p>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t>Tabla 1: Procesos y procedimientos de la UPPS.</w:t>
      </w:r>
    </w:p>
    <w:tbl>
      <w:tblPr>
        <w:tblW w:w="8833" w:type="dxa"/>
        <w:tblCellSpacing w:w="7" w:type="dxa"/>
        <w:shd w:val="clear" w:color="auto" w:fill="999999"/>
        <w:tblCellMar>
          <w:top w:w="30" w:type="dxa"/>
          <w:left w:w="30" w:type="dxa"/>
          <w:bottom w:w="30" w:type="dxa"/>
          <w:right w:w="30" w:type="dxa"/>
        </w:tblCellMar>
        <w:tblLook w:val="04A0"/>
      </w:tblPr>
      <w:tblGrid>
        <w:gridCol w:w="5289"/>
        <w:gridCol w:w="3544"/>
      </w:tblGrid>
      <w:tr w:rsidR="00282E3E" w:rsidRPr="00282E3E" w:rsidTr="004F42AB">
        <w:trPr>
          <w:tblCellSpacing w:w="7" w:type="dxa"/>
        </w:trPr>
        <w:tc>
          <w:tcPr>
            <w:tcW w:w="5268" w:type="dxa"/>
            <w:shd w:val="clear" w:color="auto" w:fill="CCCCCC"/>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i/>
                <w:iCs/>
                <w:sz w:val="22"/>
                <w:lang w:eastAsia="es-AR"/>
              </w:rPr>
              <w:t>Proceso</w:t>
            </w:r>
          </w:p>
        </w:tc>
        <w:tc>
          <w:tcPr>
            <w:tcW w:w="3523" w:type="dxa"/>
            <w:shd w:val="clear" w:color="auto" w:fill="CCCCCC"/>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i/>
                <w:iCs/>
                <w:sz w:val="22"/>
                <w:lang w:eastAsia="es-AR"/>
              </w:rPr>
              <w:t>Documentos</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Evaluación de proveedores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Actividad de compras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Entrada de personal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Reglamento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Requisitos de higiene del personal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Reglamento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Control de plagas y vectores</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Entrada de animales y ubicación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Limpieza y tto de residuales y desinfección</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Tratamiento de producto no conforme.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Transportación de cerdos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Alimentación</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Salida y sacrificio</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Gestión de riesgos para la salud del cerdo</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IT</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Proceso de producción de cerdos donantes.</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EMP</w:t>
            </w:r>
          </w:p>
        </w:tc>
      </w:tr>
    </w:tbl>
    <w:p w:rsidR="00282E3E" w:rsidRPr="00282E3E" w:rsidRDefault="00282E3E" w:rsidP="00282E3E">
      <w:pPr>
        <w:spacing w:after="240" w:line="240" w:lineRule="auto"/>
        <w:rPr>
          <w:rFonts w:eastAsia="Times New Roman" w:cstheme="minorHAnsi"/>
          <w:sz w:val="22"/>
          <w:lang w:eastAsia="es-AR"/>
        </w:rPr>
      </w:pPr>
    </w:p>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sz w:val="22"/>
          <w:lang w:eastAsia="es-AR"/>
        </w:rPr>
        <w:t>El sistema abarca además todo lo relacionado con los recursos, materiales y humanos, haciendo énfasis en la capacitación de este último en temas relacionados con su esfera de trabajo. Toda la información relevante para la organización se recoge en los registros, lo que facilita la rastreabilidad de la producción.</w:t>
      </w:r>
      <w:r w:rsidRPr="00282E3E">
        <w:rPr>
          <w:rFonts w:eastAsia="Times New Roman" w:cstheme="minorHAnsi"/>
          <w:sz w:val="22"/>
          <w:lang w:eastAsia="es-AR"/>
        </w:rPr>
        <w:br/>
      </w:r>
      <w:r w:rsidRPr="00282E3E">
        <w:rPr>
          <w:rFonts w:eastAsia="Times New Roman" w:cstheme="minorHAnsi"/>
          <w:sz w:val="22"/>
          <w:lang w:eastAsia="es-AR"/>
        </w:rPr>
        <w:br/>
        <w:t>La Bioseguridad se trata a partir de una metodología diseñada teniendo en cuenta los niveles de amenaza y vulnerabilidad de cada proceso Para gestionar este elemento crítico dentro del sistema de calidad de la producción porcina, se constituyó una Comisión Técnica cuya composición se muestra en la Figura 1. Se clasificaron los procesos por nivel de amenaza y se evaluó la vulnerabilidad de los mismos a partir de la identificación de las brechas existentes. Se realizó la identificación y evaluación de los peligros potenciales que resultaban amenazas para los procesos inherentes a la producción porcina, incluyendo aquellos peligros de fuentes ajenas a la unidad. En la tabla 2 se muestra el resultado de esta evaluación.</w:t>
      </w:r>
      <w:r w:rsidRPr="00282E3E">
        <w:rPr>
          <w:rFonts w:eastAsia="Times New Roman" w:cstheme="minorHAnsi"/>
          <w:sz w:val="22"/>
          <w:lang w:eastAsia="es-AR"/>
        </w:rPr>
        <w:br/>
      </w:r>
      <w:r w:rsidRPr="00282E3E">
        <w:rPr>
          <w:rFonts w:eastAsia="Times New Roman" w:cstheme="minorHAnsi"/>
          <w:sz w:val="22"/>
          <w:lang w:eastAsia="es-AR"/>
        </w:rPr>
        <w:br/>
        <w:t xml:space="preserve">Para garantizar que las medidas de Bioseguridad sean trajes a la medida de cada proceso, se utilizaron herramientas de los sistemas de Análisis de Peligros y Puntos Críticos de Control </w:t>
      </w:r>
      <w:r w:rsidRPr="00282E3E">
        <w:rPr>
          <w:rFonts w:eastAsia="Times New Roman" w:cstheme="minorHAnsi"/>
          <w:sz w:val="22"/>
          <w:lang w:eastAsia="es-AR"/>
        </w:rPr>
        <w:lastRenderedPageBreak/>
        <w:t>(APPCC), como son la identificación de PCC en los proceso. El resultado de la identificación de PCC en la unidad se muestra en la tabla 3. Se elaboró un plan de autocontrol, donde aparecen reflejados entre otros elementos los límites críticos, las medidas para prevenir que se produzca un daño potencial, el modo de vigilancia y las acciones correctivas si ocurriese una desviación.</w:t>
      </w:r>
      <w:r w:rsidRPr="00282E3E">
        <w:rPr>
          <w:rFonts w:eastAsia="Times New Roman" w:cstheme="minorHAnsi"/>
          <w:sz w:val="22"/>
          <w:lang w:eastAsia="es-AR"/>
        </w:rPr>
        <w:br/>
      </w:r>
      <w:r w:rsidRPr="00282E3E">
        <w:rPr>
          <w:rFonts w:eastAsia="Times New Roman" w:cstheme="minorHAnsi"/>
          <w:sz w:val="22"/>
          <w:lang w:eastAsia="es-AR"/>
        </w:rPr>
        <w:br/>
        <w:t>En la tabla 4 se muestra el Sistema de vigilancia de los PCC, donde se declara explícitamente qué, cómo, quién y cuándo se realizará el monitoreo de estos, verificando el cumplimiento de las medidas establecidas y su efectividad para mantener un nivel aceptable de Bioseguridad en la unidad.</w:t>
      </w:r>
      <w:r w:rsidRPr="00282E3E">
        <w:rPr>
          <w:rFonts w:eastAsia="Times New Roman" w:cstheme="minorHAnsi"/>
          <w:sz w:val="22"/>
          <w:lang w:eastAsia="es-AR"/>
        </w:rPr>
        <w:br/>
      </w:r>
      <w:r w:rsidRPr="00282E3E">
        <w:rPr>
          <w:rFonts w:eastAsia="Times New Roman" w:cstheme="minorHAnsi"/>
          <w:sz w:val="22"/>
          <w:lang w:eastAsia="es-AR"/>
        </w:rPr>
        <w:br/>
        <w:t>Otro aspecto que comprende el sistema de gestión de la unidad de producción porcina es la aplicación de un sistema de costos de calidad.(figura 2) A partir de los procesos identificados se definen cuales clasifican como costos por evaluación, costos por prevención y costos por fallas internas y /o externas. En la tabla 5 se muestran los costos potenciales que se pueden presentar en la unidad porcina del CENSA.</w:t>
      </w:r>
      <w:r w:rsidRPr="00282E3E">
        <w:rPr>
          <w:rFonts w:eastAsia="Times New Roman" w:cstheme="minorHAnsi"/>
          <w:sz w:val="22"/>
          <w:lang w:eastAsia="es-AR"/>
        </w:rPr>
        <w:br/>
        <w:t>Para el diseño del sistema de costos de calidad se partió de la metodología de clasificación de costos de calidad de Jurán (1993).</w:t>
      </w:r>
    </w:p>
    <w:p w:rsidR="00282E3E" w:rsidRDefault="00282E3E" w:rsidP="00282E3E">
      <w:pPr>
        <w:spacing w:after="240" w:line="240" w:lineRule="auto"/>
        <w:rPr>
          <w:rFonts w:eastAsia="Times New Roman" w:cstheme="minorHAnsi"/>
          <w:b/>
          <w:bCs/>
          <w:sz w:val="22"/>
          <w:lang w:eastAsia="es-AR"/>
        </w:rPr>
      </w:pPr>
      <w:r w:rsidRPr="00282E3E">
        <w:rPr>
          <w:rFonts w:eastAsia="Times New Roman" w:cstheme="minorHAnsi"/>
          <w:b/>
          <w:bCs/>
          <w:sz w:val="22"/>
          <w:lang w:eastAsia="es-AR"/>
        </w:rPr>
        <w:t>Tabla 2: Inventario de peligros.</w:t>
      </w:r>
    </w:p>
    <w:p w:rsidR="00282E3E" w:rsidRPr="00282E3E" w:rsidRDefault="00282E3E" w:rsidP="00282E3E">
      <w:pPr>
        <w:spacing w:after="240" w:line="240" w:lineRule="auto"/>
        <w:rPr>
          <w:rFonts w:eastAsia="Times New Roman" w:cstheme="minorHAnsi"/>
          <w:sz w:val="22"/>
          <w:lang w:eastAsia="es-AR"/>
        </w:rPr>
      </w:pPr>
      <w:r>
        <w:rPr>
          <w:rFonts w:eastAsia="Times New Roman" w:cstheme="minorHAnsi"/>
          <w:sz w:val="22"/>
          <w:lang w:eastAsia="es-AR"/>
        </w:rPr>
        <w:t xml:space="preserve"> </w:t>
      </w:r>
      <w:r w:rsidRPr="00282E3E">
        <w:rPr>
          <w:rFonts w:eastAsia="Times New Roman" w:cstheme="minorHAnsi"/>
          <w:sz w:val="22"/>
          <w:lang w:eastAsia="es-AR"/>
        </w:rPr>
        <w:br/>
      </w:r>
      <w:r w:rsidR="004730D4" w:rsidRPr="00282E3E">
        <w:rPr>
          <w:rFonts w:eastAsia="Times New Roman" w:cstheme="minorHAnsi"/>
          <w:noProof/>
          <w:sz w:val="22"/>
          <w:lang w:val="es-AR" w:eastAsia="es-AR"/>
        </w:rPr>
        <w:drawing>
          <wp:inline distT="0" distB="0" distL="0" distR="0">
            <wp:extent cx="5400040" cy="2551369"/>
            <wp:effectExtent l="0" t="0" r="0" b="0"/>
            <wp:docPr id="3" name="Imagen 3" descr="http://www.engormix.com/images/s_articles/1381_calidad_cerdo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gormix.com/images/s_articles/1381_calidad_cerdo_02.gif"/>
                    <pic:cNvPicPr>
                      <a:picLocks noChangeAspect="1" noChangeArrowheads="1"/>
                    </pic:cNvPicPr>
                  </pic:nvPicPr>
                  <pic:blipFill>
                    <a:blip r:embed="rId21" cstate="print"/>
                    <a:srcRect/>
                    <a:stretch>
                      <a:fillRect/>
                    </a:stretch>
                  </pic:blipFill>
                  <pic:spPr bwMode="auto">
                    <a:xfrm>
                      <a:off x="0" y="0"/>
                      <a:ext cx="5400040" cy="2551369"/>
                    </a:xfrm>
                    <a:prstGeom prst="rect">
                      <a:avLst/>
                    </a:prstGeom>
                    <a:noFill/>
                    <a:ln w="9525">
                      <a:noFill/>
                      <a:miter lim="800000"/>
                      <a:headEnd/>
                      <a:tailEnd/>
                    </a:ln>
                  </pic:spPr>
                </pic:pic>
              </a:graphicData>
            </a:graphic>
          </wp:inline>
        </w:drawing>
      </w:r>
      <w:r w:rsidRPr="00282E3E">
        <w:rPr>
          <w:rFonts w:eastAsia="Times New Roman" w:cstheme="minorHAnsi"/>
          <w:sz w:val="22"/>
          <w:lang w:eastAsia="es-AR"/>
        </w:rPr>
        <w:br/>
      </w:r>
    </w:p>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br/>
        <w:t>Tabla 3: Identificación de PCC.</w:t>
      </w:r>
    </w:p>
    <w:tbl>
      <w:tblPr>
        <w:tblW w:w="4500" w:type="dxa"/>
        <w:tblCellSpacing w:w="7" w:type="dxa"/>
        <w:shd w:val="clear" w:color="auto" w:fill="999999"/>
        <w:tblCellMar>
          <w:top w:w="30" w:type="dxa"/>
          <w:left w:w="30" w:type="dxa"/>
          <w:bottom w:w="30" w:type="dxa"/>
          <w:right w:w="30" w:type="dxa"/>
        </w:tblCellMar>
        <w:tblLook w:val="04A0"/>
      </w:tblPr>
      <w:tblGrid>
        <w:gridCol w:w="2500"/>
        <w:gridCol w:w="2000"/>
      </w:tblGrid>
      <w:tr w:rsidR="00282E3E" w:rsidRPr="00282E3E" w:rsidTr="004F42AB">
        <w:trPr>
          <w:tblCellSpacing w:w="7" w:type="dxa"/>
        </w:trPr>
        <w:tc>
          <w:tcPr>
            <w:tcW w:w="3540" w:type="dxa"/>
            <w:shd w:val="clear" w:color="auto" w:fill="CCCCCC"/>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Proceso</w:t>
            </w:r>
          </w:p>
        </w:tc>
        <w:tc>
          <w:tcPr>
            <w:tcW w:w="3540" w:type="dxa"/>
            <w:shd w:val="clear" w:color="auto" w:fill="CCCCCC"/>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PCC</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Entrada de animales</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Ubicación de animales en la UPPS</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Inspección clínica.</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Alimentación</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lastRenderedPageBreak/>
              <w:t>Limpieza de la UPPS</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Tratamiento de producto no conforme</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Transportación de cerdos</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Manejo de pienso</w:t>
            </w:r>
          </w:p>
        </w:tc>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bl>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sz w:val="22"/>
          <w:lang w:eastAsia="es-AR"/>
        </w:rPr>
        <w:br/>
      </w:r>
      <w:r w:rsidRPr="00282E3E">
        <w:rPr>
          <w:rFonts w:eastAsia="Times New Roman" w:cstheme="minorHAnsi"/>
          <w:b/>
          <w:bCs/>
          <w:sz w:val="22"/>
          <w:lang w:eastAsia="es-AR"/>
        </w:rPr>
        <w:t>Tabla 4: Sistema de vigilancia de PCC.</w:t>
      </w:r>
    </w:p>
    <w:tbl>
      <w:tblPr>
        <w:tblW w:w="9400" w:type="dxa"/>
        <w:tblCellSpacing w:w="7" w:type="dxa"/>
        <w:shd w:val="clear" w:color="auto" w:fill="999999"/>
        <w:tblCellMar>
          <w:top w:w="30" w:type="dxa"/>
          <w:left w:w="30" w:type="dxa"/>
          <w:bottom w:w="30" w:type="dxa"/>
          <w:right w:w="30" w:type="dxa"/>
        </w:tblCellMar>
        <w:tblLook w:val="04A0"/>
      </w:tblPr>
      <w:tblGrid>
        <w:gridCol w:w="697"/>
        <w:gridCol w:w="2041"/>
        <w:gridCol w:w="2268"/>
        <w:gridCol w:w="2551"/>
        <w:gridCol w:w="1843"/>
      </w:tblGrid>
      <w:tr w:rsidR="00282E3E" w:rsidRPr="00282E3E" w:rsidTr="004F42AB">
        <w:trPr>
          <w:tblCellSpacing w:w="7" w:type="dxa"/>
        </w:trPr>
        <w:tc>
          <w:tcPr>
            <w:tcW w:w="676"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Etapa</w:t>
            </w:r>
          </w:p>
        </w:tc>
        <w:tc>
          <w:tcPr>
            <w:tcW w:w="2027"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Medida de vigilancia (qué)</w:t>
            </w:r>
          </w:p>
        </w:tc>
        <w:tc>
          <w:tcPr>
            <w:tcW w:w="2254"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Cómo</w:t>
            </w:r>
          </w:p>
        </w:tc>
        <w:tc>
          <w:tcPr>
            <w:tcW w:w="2537"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Quién</w:t>
            </w:r>
          </w:p>
        </w:tc>
        <w:tc>
          <w:tcPr>
            <w:tcW w:w="1822"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Cuando</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1-1</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clínica veterinaria, toma de muestras.</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especificaciones.</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El técnico veterinario de la UPPS.</w:t>
            </w:r>
            <w:r w:rsidRPr="00282E3E">
              <w:rPr>
                <w:rFonts w:eastAsia="Times New Roman" w:cstheme="minorHAnsi"/>
                <w:sz w:val="22"/>
                <w:lang w:eastAsia="es-AR"/>
              </w:rPr>
              <w:br/>
              <w:t xml:space="preserve">El médico de la UPPS </w:t>
            </w:r>
            <w:r w:rsidRPr="00282E3E">
              <w:rPr>
                <w:rFonts w:eastAsia="Times New Roman" w:cstheme="minorHAnsi"/>
                <w:sz w:val="22"/>
                <w:lang w:eastAsia="es-AR"/>
              </w:rPr>
              <w:br/>
              <w:t>Un especialista en clínica (0pcional)</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En el momento de recepción de cada lote.</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1-2</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Pesaje individual por lote</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Individual y con pesa calibrada.</w:t>
            </w:r>
            <w:r w:rsidRPr="00282E3E">
              <w:rPr>
                <w:rFonts w:eastAsia="Times New Roman" w:cstheme="minorHAnsi"/>
                <w:sz w:val="22"/>
                <w:lang w:eastAsia="es-AR"/>
              </w:rPr>
              <w:br/>
              <w:t>Visual</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Obrero realiza pesaje y tallado</w:t>
            </w:r>
            <w:r w:rsidRPr="00282E3E">
              <w:rPr>
                <w:rFonts w:eastAsia="Times New Roman" w:cstheme="minorHAnsi"/>
                <w:sz w:val="22"/>
                <w:lang w:eastAsia="es-AR"/>
              </w:rPr>
              <w:br/>
              <w:t xml:space="preserve">Técnico registra y .supervisa </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En el momento de ubicación de los animales de un lote.</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1-3</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clínica diaria y llenado del registro</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cumpliendo con el procedimiento</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Técnico realiza inspección y registra</w:t>
            </w:r>
            <w:r w:rsidRPr="00282E3E">
              <w:rPr>
                <w:rFonts w:eastAsia="Times New Roman" w:cstheme="minorHAnsi"/>
                <w:sz w:val="22"/>
                <w:lang w:eastAsia="es-AR"/>
              </w:rPr>
              <w:br/>
              <w:t>Médico supervisa operación.</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Diariamente en el horario establecido en procedimiento.</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2-3</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Supervisión de separación</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registro.</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Médico supervisa la operación.</w:t>
            </w:r>
            <w:r w:rsidRPr="00282E3E">
              <w:rPr>
                <w:rFonts w:eastAsia="Times New Roman" w:cstheme="minorHAnsi"/>
                <w:sz w:val="22"/>
                <w:lang w:eastAsia="es-AR"/>
              </w:rPr>
              <w:br/>
              <w:t>El obrero o un técnico realiza la separación</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Cuando aparezcan animales con trastornos del comportamiento</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1-4</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Revisión diaria antes de extracción del almacén.</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propiedades organolépticas</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El técnico veterinario</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Antes de extracción del alimento del almacén.</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2-4</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Supervisión de la etapa e inspección sorpresiva con tr</w:t>
            </w:r>
            <w:r w:rsidR="004730D4">
              <w:rPr>
                <w:rFonts w:eastAsia="Times New Roman" w:cstheme="minorHAnsi"/>
                <w:sz w:val="22"/>
                <w:lang w:eastAsia="es-AR"/>
              </w:rPr>
              <w:t>azabilidad de la documentación.</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y con contrastación de datos en registros.</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Técnico veterinario realiza la operación</w:t>
            </w:r>
            <w:r w:rsidRPr="00282E3E">
              <w:rPr>
                <w:rFonts w:eastAsia="Times New Roman" w:cstheme="minorHAnsi"/>
                <w:sz w:val="22"/>
                <w:lang w:eastAsia="es-AR"/>
              </w:rPr>
              <w:br/>
              <w:t>Médico supervisa</w:t>
            </w:r>
            <w:r w:rsidRPr="00282E3E">
              <w:rPr>
                <w:rFonts w:eastAsia="Times New Roman" w:cstheme="minorHAnsi"/>
                <w:sz w:val="22"/>
                <w:lang w:eastAsia="es-AR"/>
              </w:rPr>
              <w:br/>
              <w:t>Activista de calidad de clínica o el área</w:t>
            </w:r>
            <w:r w:rsidRPr="00282E3E">
              <w:rPr>
                <w:rFonts w:eastAsia="Times New Roman" w:cstheme="minorHAnsi"/>
                <w:sz w:val="22"/>
                <w:lang w:eastAsia="es-AR"/>
              </w:rPr>
              <w:br/>
              <w:t>Inspectores y auditores de calidad.</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Antes de extracción y/o cambio de formulación.</w:t>
            </w:r>
            <w:r w:rsidRPr="00282E3E">
              <w:rPr>
                <w:rFonts w:eastAsia="Times New Roman" w:cstheme="minorHAnsi"/>
                <w:sz w:val="22"/>
                <w:lang w:eastAsia="es-AR"/>
              </w:rPr>
              <w:br/>
              <w:t>Autoinspecciones del área Inspecciones sorpresivas y auditorias.</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2-5</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Realización del control ambiental</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Placas expuestas</w:t>
            </w:r>
            <w:r w:rsidRPr="00282E3E">
              <w:rPr>
                <w:rFonts w:eastAsia="Times New Roman" w:cstheme="minorHAnsi"/>
                <w:sz w:val="22"/>
                <w:lang w:eastAsia="es-AR"/>
              </w:rPr>
              <w:br/>
              <w:t xml:space="preserve">Placas de contacto. </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Personal de Aseguramiento de la calidad realiza muestreo, entrega informe de resultados.</w:t>
            </w:r>
            <w:r w:rsidRPr="00282E3E">
              <w:rPr>
                <w:rFonts w:eastAsia="Times New Roman" w:cstheme="minorHAnsi"/>
                <w:sz w:val="22"/>
                <w:lang w:eastAsia="es-AR"/>
              </w:rPr>
              <w:br/>
              <w:t xml:space="preserve">Médico recepciona </w:t>
            </w:r>
            <w:r w:rsidRPr="00282E3E">
              <w:rPr>
                <w:rFonts w:eastAsia="Times New Roman" w:cstheme="minorHAnsi"/>
                <w:sz w:val="22"/>
                <w:lang w:eastAsia="es-AR"/>
              </w:rPr>
              <w:lastRenderedPageBreak/>
              <w:t>resultados y propone medidas.</w:t>
            </w:r>
            <w:r w:rsidRPr="00282E3E">
              <w:rPr>
                <w:rFonts w:eastAsia="Times New Roman" w:cstheme="minorHAnsi"/>
                <w:sz w:val="22"/>
                <w:lang w:eastAsia="es-AR"/>
              </w:rPr>
              <w:br/>
              <w:t>Director aprueba medidas</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lastRenderedPageBreak/>
              <w:t>En los momentos establecidos en procedimiento.</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lastRenderedPageBreak/>
              <w:t>1-6</w:t>
            </w:r>
          </w:p>
        </w:tc>
        <w:tc>
          <w:tcPr>
            <w:tcW w:w="2027" w:type="dxa"/>
            <w:shd w:val="clear" w:color="auto" w:fill="FFFFFF"/>
            <w:vAlign w:val="center"/>
            <w:hideMark/>
          </w:tcPr>
          <w:p w:rsidR="00282E3E" w:rsidRPr="00282E3E" w:rsidRDefault="00282E3E" w:rsidP="00282E3E">
            <w:pPr>
              <w:spacing w:after="0" w:line="240" w:lineRule="auto"/>
              <w:jc w:val="left"/>
              <w:rPr>
                <w:rFonts w:eastAsia="Times New Roman" w:cstheme="minorHAnsi"/>
                <w:lang w:eastAsia="es-AR"/>
              </w:rPr>
            </w:pPr>
          </w:p>
        </w:tc>
        <w:tc>
          <w:tcPr>
            <w:tcW w:w="2254" w:type="dxa"/>
            <w:shd w:val="clear" w:color="auto" w:fill="FFFFFF"/>
            <w:vAlign w:val="center"/>
            <w:hideMark/>
          </w:tcPr>
          <w:p w:rsidR="00282E3E" w:rsidRPr="00282E3E" w:rsidRDefault="00282E3E" w:rsidP="00282E3E">
            <w:pPr>
              <w:spacing w:after="0" w:line="240" w:lineRule="auto"/>
              <w:jc w:val="left"/>
              <w:rPr>
                <w:rFonts w:eastAsia="Times New Roman" w:cstheme="minorHAnsi"/>
                <w:lang w:eastAsia="es-AR"/>
              </w:rPr>
            </w:pPr>
          </w:p>
        </w:tc>
        <w:tc>
          <w:tcPr>
            <w:tcW w:w="2537" w:type="dxa"/>
            <w:shd w:val="clear" w:color="auto" w:fill="FFFFFF"/>
            <w:vAlign w:val="center"/>
            <w:hideMark/>
          </w:tcPr>
          <w:p w:rsidR="00282E3E" w:rsidRPr="00282E3E" w:rsidRDefault="00282E3E" w:rsidP="00282E3E">
            <w:pPr>
              <w:spacing w:after="0" w:line="240" w:lineRule="auto"/>
              <w:jc w:val="left"/>
              <w:rPr>
                <w:rFonts w:eastAsia="Times New Roman" w:cstheme="minorHAnsi"/>
                <w:lang w:eastAsia="es-AR"/>
              </w:rPr>
            </w:pPr>
          </w:p>
        </w:tc>
        <w:tc>
          <w:tcPr>
            <w:tcW w:w="1822" w:type="dxa"/>
            <w:shd w:val="clear" w:color="auto" w:fill="FFFFFF"/>
            <w:vAlign w:val="center"/>
            <w:hideMark/>
          </w:tcPr>
          <w:p w:rsidR="00282E3E" w:rsidRPr="00282E3E" w:rsidRDefault="00282E3E" w:rsidP="00282E3E">
            <w:pPr>
              <w:spacing w:after="0" w:line="240" w:lineRule="auto"/>
              <w:jc w:val="left"/>
              <w:rPr>
                <w:rFonts w:eastAsia="Times New Roman" w:cstheme="minorHAnsi"/>
                <w:lang w:eastAsia="es-AR"/>
              </w:rPr>
            </w:pP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1-7</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Realización de inspecciones antes de la transportación</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registro.</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Técnico o médico veterinario </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Antes de cada transportación de animales </w:t>
            </w:r>
            <w:r w:rsidRPr="00282E3E">
              <w:rPr>
                <w:rFonts w:eastAsia="Times New Roman" w:cstheme="minorHAnsi"/>
                <w:sz w:val="22"/>
                <w:lang w:eastAsia="es-AR"/>
              </w:rPr>
              <w:br/>
              <w:t>Para proceso</w:t>
            </w:r>
            <w:r w:rsidRPr="00282E3E">
              <w:rPr>
                <w:rFonts w:eastAsia="Times New Roman" w:cstheme="minorHAnsi"/>
                <w:sz w:val="22"/>
                <w:lang w:eastAsia="es-AR"/>
              </w:rPr>
              <w:br/>
              <w:t>Para matadero.</w:t>
            </w:r>
          </w:p>
        </w:tc>
      </w:tr>
    </w:tbl>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br/>
        <w:t>Tabla 5: Clasificación de actividades por tipo de costos.</w:t>
      </w:r>
    </w:p>
    <w:tbl>
      <w:tblPr>
        <w:tblW w:w="897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tblPr>
      <w:tblGrid>
        <w:gridCol w:w="4422"/>
        <w:gridCol w:w="1246"/>
        <w:gridCol w:w="1212"/>
        <w:gridCol w:w="1081"/>
        <w:gridCol w:w="1014"/>
      </w:tblGrid>
      <w:tr w:rsidR="00282E3E" w:rsidRPr="00282E3E" w:rsidTr="004730D4">
        <w:trPr>
          <w:tblCellSpacing w:w="7" w:type="dxa"/>
        </w:trPr>
        <w:tc>
          <w:tcPr>
            <w:tcW w:w="4401"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Actividad</w:t>
            </w:r>
          </w:p>
        </w:tc>
        <w:tc>
          <w:tcPr>
            <w:tcW w:w="1232"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de prevención</w:t>
            </w:r>
          </w:p>
        </w:tc>
        <w:tc>
          <w:tcPr>
            <w:tcW w:w="1198"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de evaluación</w:t>
            </w:r>
          </w:p>
        </w:tc>
        <w:tc>
          <w:tcPr>
            <w:tcW w:w="1067"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por fallas internas</w:t>
            </w:r>
          </w:p>
        </w:tc>
        <w:tc>
          <w:tcPr>
            <w:tcW w:w="993"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Costos por fallas externas.</w:t>
            </w: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EVALUACIÓN DE PROVEEDORES de cerdos e insumos diversos para higienización y </w:t>
            </w:r>
            <w:hyperlink r:id="rId22"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ropas, calzado y otros.</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PROCESOS DE SELECCIÓN.</w:t>
            </w:r>
            <w:r w:rsidRPr="00282E3E">
              <w:rPr>
                <w:rFonts w:eastAsia="Times New Roman" w:cstheme="minorHAnsi"/>
                <w:sz w:val="22"/>
                <w:lang w:eastAsia="es-AR"/>
              </w:rPr>
              <w:br/>
              <w:t xml:space="preserve">Selección de cerdos </w:t>
            </w:r>
            <w:r w:rsidRPr="00282E3E">
              <w:rPr>
                <w:rFonts w:eastAsia="Times New Roman" w:cstheme="minorHAnsi"/>
                <w:sz w:val="22"/>
                <w:lang w:eastAsia="es-AR"/>
              </w:rPr>
              <w:br/>
              <w:t>Selección de personal</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MEDIDAS PREVENTIVAS</w:t>
            </w:r>
            <w:r w:rsidRPr="00282E3E">
              <w:rPr>
                <w:rFonts w:eastAsia="Times New Roman" w:cstheme="minorHAnsi"/>
                <w:sz w:val="22"/>
                <w:lang w:eastAsia="es-AR"/>
              </w:rPr>
              <w:br/>
              <w:t>Medidas de bioseguridad y tto de riesgos</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MANTENIMIENTO PREVENTIVO.</w:t>
            </w:r>
            <w:r w:rsidRPr="00282E3E">
              <w:rPr>
                <w:rFonts w:eastAsia="Times New Roman" w:cstheme="minorHAnsi"/>
                <w:sz w:val="22"/>
                <w:lang w:eastAsia="es-AR"/>
              </w:rPr>
              <w:br/>
              <w:t xml:space="preserve">Equipos </w:t>
            </w:r>
            <w:r w:rsidRPr="00282E3E">
              <w:rPr>
                <w:rFonts w:eastAsia="Times New Roman" w:cstheme="minorHAnsi"/>
                <w:sz w:val="22"/>
                <w:lang w:eastAsia="es-AR"/>
              </w:rPr>
              <w:br/>
              <w:t>Instalaciones</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SISTEMA DE CALIDAD.</w:t>
            </w:r>
            <w:r w:rsidRPr="00282E3E">
              <w:rPr>
                <w:rFonts w:eastAsia="Times New Roman" w:cstheme="minorHAnsi"/>
                <w:sz w:val="22"/>
                <w:lang w:eastAsia="es-AR"/>
              </w:rPr>
              <w:br/>
              <w:t>Elaboración y revisión de la documentación</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Adiestramiento y capacitación del personal.</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LIMPIEZA Y ORDEN.</w:t>
            </w:r>
            <w:r w:rsidRPr="00282E3E">
              <w:rPr>
                <w:rFonts w:eastAsia="Times New Roman" w:cstheme="minorHAnsi"/>
                <w:sz w:val="22"/>
                <w:lang w:eastAsia="es-AR"/>
              </w:rPr>
              <w:br/>
              <w:t xml:space="preserve">Higienización de los locales Higienización del transporte Higiene del personal. </w:t>
            </w:r>
            <w:hyperlink r:id="rId23"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 los locales (interna y externa). </w:t>
            </w:r>
            <w:r w:rsidRPr="00282E3E">
              <w:rPr>
                <w:rFonts w:eastAsia="Times New Roman" w:cstheme="minorHAnsi"/>
                <w:sz w:val="22"/>
                <w:lang w:eastAsia="es-AR"/>
              </w:rPr>
              <w:br/>
            </w:r>
            <w:hyperlink r:id="rId24"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del calzado. </w:t>
            </w:r>
            <w:hyperlink r:id="rId25"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del transporte</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Auditorias.</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DE ENTRADA cerdos y pienso.</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SISTEMA DE CALIDAD</w:t>
            </w:r>
            <w:r w:rsidRPr="00282E3E">
              <w:rPr>
                <w:rFonts w:eastAsia="Times New Roman" w:cstheme="minorHAnsi"/>
                <w:sz w:val="22"/>
                <w:lang w:eastAsia="es-AR"/>
              </w:rPr>
              <w:br/>
              <w:t>Revisión de la documentación</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CONTROL DE PROCESO.</w:t>
            </w:r>
            <w:r w:rsidRPr="00282E3E">
              <w:rPr>
                <w:rFonts w:eastAsia="Times New Roman" w:cstheme="minorHAnsi"/>
                <w:sz w:val="22"/>
                <w:lang w:eastAsia="es-AR"/>
              </w:rPr>
              <w:br/>
              <w:t xml:space="preserve">Inspección clínica diaria. </w:t>
            </w:r>
            <w:r w:rsidRPr="00282E3E">
              <w:rPr>
                <w:rFonts w:eastAsia="Times New Roman" w:cstheme="minorHAnsi"/>
                <w:sz w:val="22"/>
                <w:lang w:eastAsia="es-AR"/>
              </w:rPr>
              <w:br/>
              <w:t>Pesquisaje en animales y pienso (análisis de laboratorio).</w:t>
            </w:r>
            <w:r w:rsidRPr="00282E3E">
              <w:rPr>
                <w:rFonts w:eastAsia="Times New Roman" w:cstheme="minorHAnsi"/>
                <w:sz w:val="22"/>
                <w:lang w:eastAsia="es-AR"/>
              </w:rPr>
              <w:br/>
            </w:r>
            <w:r w:rsidRPr="00282E3E">
              <w:rPr>
                <w:rFonts w:eastAsia="Times New Roman" w:cstheme="minorHAnsi"/>
                <w:sz w:val="22"/>
                <w:lang w:eastAsia="es-AR"/>
              </w:rPr>
              <w:lastRenderedPageBreak/>
              <w:t>Inspección del proceso.</w:t>
            </w:r>
            <w:r w:rsidRPr="00282E3E">
              <w:rPr>
                <w:rFonts w:eastAsia="Times New Roman" w:cstheme="minorHAnsi"/>
                <w:sz w:val="22"/>
                <w:lang w:eastAsia="es-AR"/>
              </w:rPr>
              <w:br/>
              <w:t>Inspección a producto final y liberación del lote.</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lastRenderedPageBreak/>
              <w:t xml:space="preserve">REPROCESO </w:t>
            </w:r>
            <w:r w:rsidRPr="00282E3E">
              <w:rPr>
                <w:rFonts w:eastAsia="Times New Roman" w:cstheme="minorHAnsi"/>
                <w:sz w:val="22"/>
                <w:lang w:eastAsia="es-AR"/>
              </w:rPr>
              <w:br/>
              <w:t>Tto medico a Producto no conforme Recuperable.(PNC R)</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REPARACIÓN </w:t>
            </w:r>
            <w:r w:rsidRPr="00282E3E">
              <w:rPr>
                <w:rFonts w:eastAsia="Times New Roman" w:cstheme="minorHAnsi"/>
                <w:sz w:val="22"/>
                <w:lang w:eastAsia="es-AR"/>
              </w:rPr>
              <w:br/>
              <w:t xml:space="preserve">Equipos e instalaciones. </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Reinspección a causa de fallas </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ACCIONES CORRECTORAS </w:t>
            </w:r>
            <w:r w:rsidRPr="00282E3E">
              <w:rPr>
                <w:rFonts w:eastAsia="Times New Roman" w:cstheme="minorHAnsi"/>
                <w:sz w:val="22"/>
                <w:lang w:eastAsia="es-AR"/>
              </w:rPr>
              <w:br/>
              <w:t>Eliminación de la masa de animales por enfermedades.</w:t>
            </w:r>
            <w:r w:rsidRPr="00282E3E">
              <w:rPr>
                <w:rFonts w:eastAsia="Times New Roman" w:cstheme="minorHAnsi"/>
                <w:sz w:val="22"/>
                <w:lang w:eastAsia="es-AR"/>
              </w:rPr>
              <w:br/>
              <w:t>Sacrificio Producto no conforme no recuperable (PNC NR) y/o evaluación anátomo- patológica macroscópica.</w:t>
            </w:r>
            <w:r w:rsidRPr="00282E3E">
              <w:rPr>
                <w:rFonts w:eastAsia="Times New Roman" w:cstheme="minorHAnsi"/>
                <w:sz w:val="22"/>
                <w:lang w:eastAsia="es-AR"/>
              </w:rPr>
              <w:br/>
              <w:t>Segregación y tratamiento de PNC- R</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Análisis de las acciones erróneas.</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Selección inadecuada.</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Pérdidas</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PÉRDIDA DE TIEMPO POR MALA ORGANIZACIÓN.</w:t>
            </w:r>
            <w:r w:rsidRPr="00282E3E">
              <w:rPr>
                <w:rFonts w:eastAsia="Times New Roman" w:cstheme="minorHAnsi"/>
                <w:sz w:val="22"/>
                <w:lang w:eastAsia="es-AR"/>
              </w:rPr>
              <w:br/>
              <w:t>Retraso en salida del lote por consumo de pienso medicado.</w:t>
            </w:r>
            <w:r w:rsidRPr="00282E3E">
              <w:rPr>
                <w:rFonts w:eastAsia="Times New Roman" w:cstheme="minorHAnsi"/>
                <w:sz w:val="22"/>
                <w:lang w:eastAsia="es-AR"/>
              </w:rPr>
              <w:br/>
              <w:t>Retraso de entrada de lote por mala planificación del transporte.</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Pulmones rechazados en matadero NO SANOS. </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Pulmones rechazados en matadero POR UTILIDAD</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bl>
    <w:p w:rsidR="004730D4" w:rsidRDefault="00282E3E" w:rsidP="00282E3E">
      <w:pPr>
        <w:spacing w:before="100" w:beforeAutospacing="1" w:after="100" w:afterAutospacing="1" w:line="240" w:lineRule="auto"/>
        <w:rPr>
          <w:rFonts w:eastAsia="Times New Roman" w:cstheme="minorHAnsi"/>
          <w:b/>
          <w:bCs/>
          <w:sz w:val="22"/>
          <w:lang w:eastAsia="es-AR"/>
        </w:rPr>
      </w:pPr>
      <w:r w:rsidRPr="00282E3E">
        <w:rPr>
          <w:rFonts w:eastAsia="Times New Roman" w:cstheme="minorHAnsi"/>
          <w:b/>
          <w:bCs/>
          <w:sz w:val="22"/>
          <w:lang w:eastAsia="es-AR"/>
        </w:rPr>
        <w:br/>
      </w:r>
    </w:p>
    <w:p w:rsidR="00282E3E" w:rsidRPr="00282E3E" w:rsidRDefault="004730D4" w:rsidP="00282E3E">
      <w:pPr>
        <w:spacing w:before="100" w:beforeAutospacing="1" w:after="100" w:afterAutospacing="1" w:line="240" w:lineRule="auto"/>
        <w:rPr>
          <w:rFonts w:eastAsia="Times New Roman" w:cstheme="minorHAnsi"/>
          <w:sz w:val="22"/>
          <w:lang w:eastAsia="es-AR"/>
        </w:rPr>
      </w:pPr>
      <w:r>
        <w:rPr>
          <w:rFonts w:eastAsia="Times New Roman" w:cstheme="minorHAnsi"/>
          <w:b/>
          <w:bCs/>
          <w:sz w:val="22"/>
          <w:lang w:eastAsia="es-AR"/>
        </w:rPr>
        <w:t>Conclusión</w:t>
      </w:r>
    </w:p>
    <w:p w:rsidR="00282E3E" w:rsidRPr="00282E3E" w:rsidRDefault="00282E3E" w:rsidP="00282E3E">
      <w:pPr>
        <w:spacing w:beforeAutospacing="1" w:after="100" w:afterAutospacing="1" w:line="240" w:lineRule="auto"/>
        <w:rPr>
          <w:rFonts w:eastAsia="Times New Roman" w:cstheme="minorHAnsi"/>
          <w:sz w:val="22"/>
          <w:lang w:eastAsia="es-AR"/>
        </w:rPr>
      </w:pPr>
      <w:r w:rsidRPr="00282E3E">
        <w:rPr>
          <w:rFonts w:eastAsia="Times New Roman" w:cstheme="minorHAnsi"/>
          <w:i/>
          <w:iCs/>
          <w:sz w:val="22"/>
          <w:lang w:eastAsia="es-AR"/>
        </w:rPr>
        <w:t>Con la aplicación de un sistema de gestión de calidad, centrado en la atención prioritaria a la bioseguridad, se ha logrado una producción porcina más organizada, estandarizando los resultados productivos en el rango establecido, garantizando la rastreabilidad de los datos, abriendo las posibilidades a una mejora de la producción, la optimización de los recursos financieros y la posibilidad de evaluar la eficacia del proceso, al contar con un Sistema de costos de calidad.</w:t>
      </w:r>
    </w:p>
    <w:p w:rsidR="00282E3E" w:rsidRPr="00067523" w:rsidRDefault="00282E3E" w:rsidP="00067523">
      <w:pPr>
        <w:rPr>
          <w:rFonts w:cstheme="minorHAnsi"/>
          <w:sz w:val="22"/>
        </w:rPr>
      </w:pPr>
    </w:p>
    <w:p w:rsidR="004B1BF0" w:rsidRPr="00135082" w:rsidRDefault="004B1BF0" w:rsidP="004B1BF0">
      <w:pPr>
        <w:pStyle w:val="Ttulo1"/>
      </w:pPr>
      <w:bookmarkStart w:id="10" w:name="_Toc262767515"/>
      <w:r w:rsidRPr="00135082">
        <w:t>Presentación de la Organización</w:t>
      </w:r>
      <w:bookmarkEnd w:id="8"/>
      <w:bookmarkEnd w:id="9"/>
      <w:bookmarkEnd w:id="10"/>
    </w:p>
    <w:p w:rsidR="004B1BF0" w:rsidRPr="00135082" w:rsidRDefault="004B1BF0" w:rsidP="004B1BF0"/>
    <w:p w:rsidR="004B1BF0" w:rsidRPr="00D62BE6" w:rsidRDefault="004B1BF0" w:rsidP="004B1BF0">
      <w:pPr>
        <w:pStyle w:val="Ttulo3"/>
      </w:pPr>
      <w:bookmarkStart w:id="11" w:name="_Toc262767516"/>
      <w:r w:rsidRPr="00D62BE6">
        <w:lastRenderedPageBreak/>
        <w:t>Faurecia - un experto mundial en la industria del automóvil</w:t>
      </w:r>
      <w:bookmarkEnd w:id="11"/>
    </w:p>
    <w:p w:rsidR="004B1BF0" w:rsidRDefault="004B1BF0" w:rsidP="004B1BF0">
      <w:r w:rsidRPr="00135082">
        <w:br/>
        <w:t>Faurecia aprovecha su experiencia en la innovación, la ingeniería y la producción a los fabricantes de automóviles en todo el mundo. El Grupo tiene 190 plantas industriales en 29 países para garantizar a todos los clientes un servicio local, en el terreno. La mitad de sus plantas de trabajo sobre una base justo a tiempo. 60 000 empleados de Faurecia están impulsados por una cultura de negocios centrada en el prog</w:t>
      </w:r>
      <w:r>
        <w:t>reso continuo en sus procesos y procesos.</w:t>
      </w:r>
    </w:p>
    <w:p w:rsidR="004B1BF0" w:rsidRPr="00135082" w:rsidRDefault="004B1BF0" w:rsidP="004B1BF0">
      <w:r w:rsidRPr="00135082">
        <w:br/>
        <w:t>Faurecia, proveedor líder de equipo automotor, ha basado su cultura orientada hacia el progreso en investigación y desarrollo, con el apoyo de 3,500 ingenieros y técnicos en 28 centros en todo el mundo. Asimismo, participan activamente en el desarrollo de productos y desarrollo de programas en colaboración con los fabricantes como parte de un enfoque de desarrollo conjunto.</w:t>
      </w:r>
    </w:p>
    <w:p w:rsidR="004B1BF0" w:rsidRPr="00135082" w:rsidRDefault="004B1BF0" w:rsidP="004B1BF0">
      <w:r w:rsidRPr="00135082">
        <w:br/>
        <w:t>Faurecia se esfuerza continuamente para forjar su experiencia en ingeniería de todo el mundo como parte de un sistema de gestión de programas específicos (SPM). El grupo es conocido por su habilidad para manejar complejos programas internacionales y optimizar la calidad y los costes en todas sus actividades.</w:t>
      </w:r>
    </w:p>
    <w:p w:rsidR="004B1BF0" w:rsidRPr="00135082" w:rsidRDefault="004B1BF0" w:rsidP="004B1BF0">
      <w:r w:rsidRPr="00135082">
        <w:br w:type="page"/>
      </w:r>
    </w:p>
    <w:p w:rsidR="004B1BF0" w:rsidRDefault="004B1BF0" w:rsidP="004B1BF0">
      <w:pPr>
        <w:pStyle w:val="Ttulo1"/>
      </w:pPr>
      <w:bookmarkStart w:id="12" w:name="_Toc259160764"/>
      <w:bookmarkStart w:id="13" w:name="_Toc259163494"/>
      <w:bookmarkStart w:id="14" w:name="_Toc262767517"/>
      <w:r w:rsidRPr="00135082">
        <w:lastRenderedPageBreak/>
        <w:t>Proceso: Panel de Instrumentos (IP)</w:t>
      </w:r>
      <w:bookmarkEnd w:id="12"/>
      <w:bookmarkEnd w:id="13"/>
      <w:bookmarkEnd w:id="14"/>
    </w:p>
    <w:p w:rsidR="004B1BF0" w:rsidRDefault="004B1BF0" w:rsidP="004B1BF0">
      <w:pPr>
        <w:rPr>
          <w:lang w:bidi="en-US"/>
        </w:rPr>
      </w:pPr>
    </w:p>
    <w:p w:rsidR="004B1BF0" w:rsidRDefault="004B1BF0" w:rsidP="004B1BF0">
      <w:pPr>
        <w:rPr>
          <w:rFonts w:cstheme="minorHAnsi"/>
          <w:szCs w:val="24"/>
        </w:rPr>
      </w:pPr>
      <w:r w:rsidRPr="007D4F1E">
        <w:rPr>
          <w:szCs w:val="24"/>
          <w:lang w:bidi="en-US"/>
        </w:rPr>
        <w:t>El Panel de Instrumentos (IP) es una parte de la cabina del automóvil en la cual van sujetos</w:t>
      </w:r>
      <w:r w:rsidRPr="007D4F1E">
        <w:rPr>
          <w:rFonts w:cstheme="minorHAnsi"/>
          <w:szCs w:val="24"/>
        </w:rPr>
        <w:t xml:space="preserve"> e</w:t>
      </w:r>
      <w:r w:rsidRPr="00704DE2">
        <w:rPr>
          <w:rFonts w:cstheme="minorHAnsi"/>
          <w:szCs w:val="24"/>
        </w:rPr>
        <w:t xml:space="preserve">l </w:t>
      </w:r>
      <w:r w:rsidRPr="000770D5">
        <w:rPr>
          <w:rFonts w:cstheme="minorHAnsi"/>
          <w:szCs w:val="24"/>
        </w:rPr>
        <w:t>tacómetro</w:t>
      </w:r>
      <w:r w:rsidRPr="00704DE2">
        <w:rPr>
          <w:rFonts w:cstheme="minorHAnsi"/>
          <w:szCs w:val="24"/>
        </w:rPr>
        <w:t xml:space="preserve">, </w:t>
      </w:r>
      <w:r w:rsidRPr="000770D5">
        <w:rPr>
          <w:rFonts w:cstheme="minorHAnsi"/>
          <w:szCs w:val="24"/>
        </w:rPr>
        <w:t>contador de revoluciones</w:t>
      </w:r>
      <w:r w:rsidRPr="00704DE2">
        <w:rPr>
          <w:rFonts w:cstheme="minorHAnsi"/>
          <w:szCs w:val="24"/>
        </w:rPr>
        <w:t xml:space="preserve">, indicador de combustible restante, temperatura exterior, indicadores de advertencia y </w:t>
      </w:r>
      <w:r w:rsidRPr="000770D5">
        <w:rPr>
          <w:rFonts w:cstheme="minorHAnsi"/>
          <w:szCs w:val="24"/>
        </w:rPr>
        <w:t>faros intermitentes</w:t>
      </w:r>
      <w:r w:rsidRPr="00704DE2">
        <w:rPr>
          <w:rFonts w:cstheme="minorHAnsi"/>
          <w:szCs w:val="24"/>
        </w:rPr>
        <w:t>, el volante, entre otros. A continuación el producto con sus componentes detallados.</w:t>
      </w:r>
    </w:p>
    <w:p w:rsidR="000770D5" w:rsidRPr="00704DE2" w:rsidRDefault="000770D5" w:rsidP="004B1BF0">
      <w:pPr>
        <w:rPr>
          <w:szCs w:val="24"/>
          <w:lang w:bidi="en-US"/>
        </w:rPr>
      </w:pPr>
      <w:r>
        <w:rPr>
          <w:noProof/>
          <w:szCs w:val="24"/>
          <w:lang w:val="es-AR" w:eastAsia="es-AR"/>
        </w:rPr>
        <w:drawing>
          <wp:inline distT="0" distB="0" distL="0" distR="0">
            <wp:extent cx="5400040" cy="375348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753485"/>
                    </a:xfrm>
                    <a:prstGeom prst="rect">
                      <a:avLst/>
                    </a:prstGeom>
                  </pic:spPr>
                </pic:pic>
              </a:graphicData>
            </a:graphic>
          </wp:inline>
        </w:drawing>
      </w:r>
    </w:p>
    <w:p w:rsidR="004B1BF0" w:rsidRDefault="004B1BF0" w:rsidP="004B1BF0">
      <w:pPr>
        <w:rPr>
          <w:szCs w:val="24"/>
          <w:lang w:bidi="en-US"/>
        </w:rPr>
      </w:pPr>
      <w:r w:rsidRPr="007D4F1E">
        <w:rPr>
          <w:szCs w:val="24"/>
          <w:lang w:bidi="en-US"/>
        </w:rPr>
        <w:t xml:space="preserve">Para la producción del IP, la empresa compra materia prima como ser caños, tuercas, determinadas piezas pequeñas, etc. Luego se realizan </w:t>
      </w:r>
      <w:r>
        <w:rPr>
          <w:szCs w:val="24"/>
          <w:lang w:bidi="en-US"/>
        </w:rPr>
        <w:t>los</w:t>
      </w:r>
      <w:r w:rsidRPr="007D4F1E">
        <w:rPr>
          <w:szCs w:val="24"/>
          <w:lang w:bidi="en-US"/>
        </w:rPr>
        <w:t xml:space="preserve"> procesos de dobladura, soldadura para unir las partes, se hacen los agujeros correspondientes, </w:t>
      </w:r>
      <w:r>
        <w:rPr>
          <w:szCs w:val="24"/>
          <w:lang w:bidi="en-US"/>
        </w:rPr>
        <w:t>y demás tareas que hacen al producto</w:t>
      </w:r>
      <w:r w:rsidRPr="007D4F1E">
        <w:rPr>
          <w:szCs w:val="24"/>
          <w:lang w:bidi="en-US"/>
        </w:rPr>
        <w:t>. Durante el proceso de fabricación los empleados tienen la responsabilidad de marcar con pintura las partes soldadas del IP, así se puede realizar un control de calidad más controlado y no pasa desapercibido el control de las distintas piezas del producto.</w:t>
      </w:r>
      <w:r>
        <w:rPr>
          <w:szCs w:val="24"/>
          <w:lang w:bidi="en-US"/>
        </w:rPr>
        <w:t xml:space="preserve"> Los procesos de control de calidad que se llevan a cabo son: las mediciones de las distintas piezas, la unión de las mismas al IP, que no hayan golpes en el productos, el spatter en las tuercas, el spatter en los orificios, en los casos que los defectos se puedan solucionar se arregla la pieza, en caso contrario se considera scrap y se vuelve a realizar el proceso de fabricación con nueva materia prima.</w:t>
      </w:r>
    </w:p>
    <w:p w:rsidR="004B1BF0" w:rsidRDefault="004B1BF0" w:rsidP="004B1BF0">
      <w:pPr>
        <w:rPr>
          <w:szCs w:val="24"/>
          <w:lang w:bidi="en-US"/>
        </w:rPr>
      </w:pPr>
    </w:p>
    <w:p w:rsidR="000770D5" w:rsidRDefault="000770D5" w:rsidP="009A4D24">
      <w:pPr>
        <w:pStyle w:val="Ttulo1"/>
      </w:pPr>
      <w:bookmarkStart w:id="15" w:name="_Toc262767518"/>
      <w:r>
        <w:rPr>
          <w:noProof/>
          <w:lang w:val="es-AR" w:eastAsia="es-AR"/>
        </w:rPr>
        <w:lastRenderedPageBreak/>
        <w:drawing>
          <wp:inline distT="0" distB="0" distL="0" distR="0">
            <wp:extent cx="5400040" cy="323024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1.JP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230245"/>
                    </a:xfrm>
                    <a:prstGeom prst="rect">
                      <a:avLst/>
                    </a:prstGeom>
                  </pic:spPr>
                </pic:pic>
              </a:graphicData>
            </a:graphic>
          </wp:inline>
        </w:drawing>
      </w:r>
      <w:bookmarkEnd w:id="15"/>
    </w:p>
    <w:p w:rsidR="000770D5" w:rsidRPr="000770D5" w:rsidRDefault="000770D5" w:rsidP="000770D5"/>
    <w:p w:rsidR="000770D5" w:rsidRDefault="000770D5">
      <w:pPr>
        <w:jc w:val="left"/>
        <w:rPr>
          <w:rFonts w:asciiTheme="majorHAnsi" w:eastAsiaTheme="majorEastAsia" w:hAnsiTheme="majorHAnsi" w:cstheme="majorBidi"/>
          <w:b/>
          <w:bCs/>
          <w:color w:val="21798E" w:themeColor="accent1" w:themeShade="BF"/>
          <w:sz w:val="28"/>
          <w:szCs w:val="28"/>
        </w:rPr>
      </w:pPr>
      <w:r>
        <w:rPr>
          <w:noProof/>
          <w:lang w:val="es-AR" w:eastAsia="es-AR"/>
        </w:rPr>
        <w:drawing>
          <wp:inline distT="0" distB="0" distL="0" distR="0">
            <wp:extent cx="5400040" cy="418909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2.JP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4189095"/>
                    </a:xfrm>
                    <a:prstGeom prst="rect">
                      <a:avLst/>
                    </a:prstGeom>
                  </pic:spPr>
                </pic:pic>
              </a:graphicData>
            </a:graphic>
          </wp:inline>
        </w:drawing>
      </w:r>
      <w:r>
        <w:br w:type="page"/>
      </w:r>
    </w:p>
    <w:p w:rsidR="00CC2E4C" w:rsidRPr="008353CA" w:rsidRDefault="00220E0A" w:rsidP="009A4D24">
      <w:pPr>
        <w:pStyle w:val="Ttulo1"/>
      </w:pPr>
      <w:bookmarkStart w:id="16" w:name="_Toc262767519"/>
      <w:r w:rsidRPr="00220E0A">
        <w:rPr>
          <w:noProof/>
          <w:lang w:val="es-ES_tradnl" w:eastAsia="es-ES_tradnl"/>
        </w:rPr>
        <w:lastRenderedPageBreak/>
        <w:pict>
          <v:roundrect id="224 Rectángulo redondeado" o:spid="_x0000_s4965" style="position:absolute;left:0;text-align:left;margin-left:383.75pt;margin-top:482.35pt;width:66.35pt;height:25pt;z-index:2516889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" fillcolor="#2da2bf [3204]" strokecolor="#2da2bf [3204]" strokeweight="2pt">
            <v:textbox>
              <w:txbxContent>
                <w:p w:rsidR="004F42AB" w:rsidRPr="00CC2E4C" w:rsidRDefault="004F42AB" w:rsidP="00CC2E4C">
                  <w:pPr>
                    <w:jc w:val="center"/>
                    <w:rPr>
                      <w:sz w:val="22"/>
                    </w:rPr>
                  </w:pPr>
                  <w:r w:rsidRPr="00CC2E4C">
                    <w:rPr>
                      <w:sz w:val="22"/>
                    </w:rPr>
                    <w:t>Scrap</w:t>
                  </w:r>
                </w:p>
                <w:p w:rsidR="004F42AB" w:rsidRPr="00CC2E4C" w:rsidRDefault="004F42AB" w:rsidP="00CC2E4C">
                  <w:pPr>
                    <w:rPr>
                      <w:sz w:val="22"/>
                    </w:rPr>
                  </w:pPr>
                </w:p>
              </w:txbxContent>
            </v:textbox>
          </v:roundrect>
        </w:pict>
      </w:r>
      <w:r w:rsidRPr="00220E0A">
        <w:rPr>
          <w:noProof/>
          <w:lang w:val="es-ES_tradnl" w:eastAsia="es-ES_tradnl"/>
        </w:rPr>
        <w:pict>
          <v:shapetype id="_x0000_t202" coordsize="21600,21600" o:spt="202" path="m,l,21600r21600,l21600,xe">
            <v:stroke joinstyle="miter"/>
            <v:path gradientshapeok="t" o:connecttype="rect"/>
          </v:shapetype>
          <v:shape id="Cuadro de texto 22" o:spid="_x0000_s4966" type="#_x0000_t202" style="position:absolute;left:0;text-align:left;margin-left:229.15pt;margin-top:470.6pt;width:24pt;height:2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" stroked="f">
            <v:textbox>
              <w:txbxContent>
                <w:p w:rsidR="004F42AB" w:rsidRDefault="004F42AB" w:rsidP="00CC2E4C">
                  <w:r>
                    <w:t>Si</w:t>
                  </w:r>
                </w:p>
              </w:txbxContent>
            </v:textbox>
          </v:shape>
        </w:pict>
      </w:r>
      <w:r w:rsidRPr="00220E0A">
        <w:rPr>
          <w:noProof/>
          <w:lang w:val="es-ES_tradnl" w:eastAsia="es-ES_tradnl"/>
        </w:rPr>
        <w:pict>
          <v:shape id="_x0000_s4967" type="#_x0000_t202" style="position:absolute;left:0;text-align:left;margin-left:339.65pt;margin-top:576.95pt;width:30pt;height:20.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" stroked="f">
            <v:textbox>
              <w:txbxContent>
                <w:p w:rsidR="004F42AB" w:rsidRDefault="004F42AB" w:rsidP="00CC2E4C">
                  <w:r>
                    <w:t>No</w:t>
                  </w:r>
                  <w:r>
                    <w:rPr>
                      <w:noProof/>
                      <w:lang w:val="es-AR" w:eastAsia="es-AR"/>
                    </w:rPr>
                    <w:drawing>
                      <wp:inline distT="0" distB="0" distL="0" distR="0">
                        <wp:extent cx="113030" cy="95369"/>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220E0A">
        <w:rPr>
          <w:noProof/>
          <w:lang w:val="es-ES_tradnl" w:eastAsia="es-ES_tradnl"/>
        </w:rPr>
        <w:pict>
          <v:roundrect id="23 Rectángulo redondeado" o:spid="_x0000_s4968" style="position:absolute;left:0;text-align:left;margin-left:168.9pt;margin-top:495.7pt;width:118.5pt;height:24.7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" fillcolor="#2da2bf [3204]" strokecolor="#2da2bf [3204]" strokeweight="2pt">
            <v:textbox>
              <w:txbxContent>
                <w:p w:rsidR="004F42AB" w:rsidRPr="00CC2E4C" w:rsidRDefault="004F42AB" w:rsidP="00CC2E4C">
                  <w:pPr>
                    <w:jc w:val="center"/>
                    <w:rPr>
                      <w:sz w:val="22"/>
                    </w:rPr>
                  </w:pPr>
                  <w:r w:rsidRPr="00CC2E4C">
                    <w:rPr>
                      <w:sz w:val="22"/>
                    </w:rPr>
                    <w:t>Embalaje Para Envío</w:t>
                  </w:r>
                </w:p>
              </w:txbxContent>
            </v:textbox>
          </v:roundrect>
        </w:pict>
      </w:r>
      <w:r w:rsidRPr="00220E0A">
        <w:rPr>
          <w:noProof/>
          <w:lang w:val="es-ES_tradnl" w:eastAsia="es-ES_tradnl"/>
        </w:rPr>
        <w:pict>
          <v:shape id="_x0000_s4969" type="#_x0000_t202" style="position:absolute;left:0;text-align:left;margin-left:420.05pt;margin-top:449.7pt;width:30.05pt;height:20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" stroked="f">
            <v:textbox>
              <w:txbxContent>
                <w:p w:rsidR="004F42AB" w:rsidRDefault="004F42AB" w:rsidP="00CC2E4C">
                  <w:r>
                    <w:t>No</w:t>
                  </w:r>
                  <w:r>
                    <w:rPr>
                      <w:noProof/>
                      <w:lang w:val="es-AR" w:eastAsia="es-AR"/>
                    </w:rPr>
                    <w:drawing>
                      <wp:inline distT="0" distB="0" distL="0" distR="0">
                        <wp:extent cx="113030" cy="95369"/>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220E0A">
        <w:rPr>
          <w:noProof/>
          <w:sz w:val="16"/>
          <w:szCs w:val="16"/>
          <w:lang w:val="es-ES_tradnl" w:eastAsia="es-ES_tradnl"/>
        </w:rPr>
        <w:pict>
          <v:shapetype id="_x0000_t32" coordsize="21600,21600" o:spt="32" o:oned="t" path="m,l21600,21600e" filled="f">
            <v:path arrowok="t" fillok="f" o:connecttype="none"/>
            <o:lock v:ext="edit" shapetype="t"/>
          </v:shapetype>
          <v:shape id="301 Conector recto de flecha" o:spid="_x0000_s1026" type="#_x0000_t32" style="position:absolute;left:0;text-align:left;margin-left:228.3pt;margin-top:337.5pt;width:0;height:26.75pt;z-index:2516807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" strokecolor="#2da2bf [3204]">
            <v:stroke endarrow="open"/>
          </v:shape>
        </w:pict>
      </w:r>
      <w:r w:rsidRPr="00220E0A">
        <w:rPr>
          <w:noProof/>
          <w:lang w:val="es-ES_tradnl" w:eastAsia="es-ES_tradnl"/>
        </w:rPr>
        <w:pict>
          <v:shape id="310 Conector recto de flecha" o:spid="_x0000_s5005" type="#_x0000_t32" style="position:absolute;left:0;text-align:left;margin-left:227.85pt;margin-top:454.7pt;width:0;height:40.1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" strokecolor="#2da2bf [3204]">
            <v:stroke endarrow="open"/>
          </v:shape>
        </w:pict>
      </w:r>
      <w:r w:rsidRPr="00220E0A">
        <w:rPr>
          <w:noProof/>
          <w:lang w:val="es-ES_tradnl" w:eastAsia="es-ES_tradnl"/>
        </w:rPr>
        <w:pict>
          <v:shape id="311 Conector recto de flecha" o:spid="_x0000_s5004" type="#_x0000_t32" style="position:absolute;left:0;text-align:left;margin-left:415.4pt;margin-top:447.15pt;width:.8pt;height:36pt;flip:x;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" strokecolor="#2da2bf [3204]">
            <v:stroke endarrow="open"/>
          </v:shape>
        </w:pict>
      </w:r>
      <w:r w:rsidRPr="00220E0A">
        <w:rPr>
          <w:noProof/>
          <w:sz w:val="16"/>
          <w:szCs w:val="16"/>
          <w:lang w:val="es-ES_tradnl" w:eastAsia="es-ES_tradnl"/>
        </w:rPr>
        <w:pict>
          <v:shapetype id="_x0000_t110" coordsize="21600,21600" o:spt="110" path="m10800,l,10800,10800,21600,21600,10800xe">
            <v:stroke joinstyle="miter"/>
            <v:path gradientshapeok="t" o:connecttype="rect" textboxrect="5400,5400,16200,16200"/>
          </v:shapetype>
          <v:shape id="22 Decisión" o:spid="_x0000_s4970" type="#_x0000_t110" style="position:absolute;left:0;text-align:left;margin-left:161.7pt;margin-top:364.3pt;width:132.75pt;height:89.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" fillcolor="#2da2bf [3204]" strokecolor="#2da2bf [3204]" strokeweight="2pt">
            <v:textbox>
              <w:txbxContent>
                <w:p w:rsidR="004F42AB" w:rsidRPr="00CB731E" w:rsidRDefault="004F42AB" w:rsidP="00CC2E4C">
                  <w:pPr>
                    <w:jc w:val="center"/>
                    <w:rPr>
                      <w:sz w:val="18"/>
                      <w:szCs w:val="18"/>
                    </w:rPr>
                  </w:pPr>
                  <w:r w:rsidRPr="00CB731E">
                    <w:rPr>
                      <w:sz w:val="18"/>
                      <w:szCs w:val="18"/>
                    </w:rPr>
                    <w:t>¿Pasa Inspección General?</w:t>
                  </w:r>
                </w:p>
                <w:p w:rsidR="004F42AB" w:rsidRDefault="004F42AB" w:rsidP="00CC2E4C">
                  <w:r>
                    <w:rPr>
                      <w:sz w:val="16"/>
                      <w:szCs w:val="16"/>
                    </w:rPr>
                    <w:t xml:space="preserve"> Gee</w:t>
                  </w:r>
                </w:p>
              </w:txbxContent>
            </v:textbox>
          </v:shape>
        </w:pict>
      </w:r>
      <w:r w:rsidRPr="00220E0A">
        <w:rPr>
          <w:noProof/>
          <w:lang w:val="es-ES_tradnl" w:eastAsia="es-ES_tradnl"/>
        </w:rPr>
        <w:pict>
          <v:shape id="272 Conector recto de flecha" o:spid="_x0000_s5003" type="#_x0000_t32" style="position:absolute;left:0;text-align:left;margin-left:294.85pt;margin-top:408.65pt;width:54.75pt;height:0;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" strokecolor="#2da2bf [3204]">
            <v:stroke endarrow="open"/>
          </v:shape>
        </w:pict>
      </w:r>
      <w:r w:rsidRPr="00220E0A">
        <w:rPr>
          <w:noProof/>
          <w:lang w:val="es-ES_tradnl" w:eastAsia="es-ES_tradnl"/>
        </w:rPr>
        <w:pict>
          <v:shape id="271 Decisión" o:spid="_x0000_s4971" type="#_x0000_t110" style="position:absolute;left:0;text-align:left;margin-left:349.25pt;margin-top:369.3pt;width:133.5pt;height:78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" fillcolor="#2da2bf [3204]" strokecolor="#2da2bf [3204]" strokeweight="2pt">
            <v:textbox>
              <w:txbxContent>
                <w:p w:rsidR="004F42AB" w:rsidRPr="00452075" w:rsidRDefault="004F42AB" w:rsidP="00CC2E4C">
                  <w:pPr>
                    <w:jc w:val="center"/>
                    <w:rPr>
                      <w:sz w:val="18"/>
                      <w:szCs w:val="18"/>
                    </w:rPr>
                  </w:pPr>
                  <w:r w:rsidRPr="00452075">
                    <w:rPr>
                      <w:sz w:val="18"/>
                      <w:szCs w:val="18"/>
                    </w:rPr>
                    <w:t>¿Es Posible el re trabajo?</w:t>
                  </w:r>
                </w:p>
              </w:txbxContent>
            </v:textbox>
          </v:shape>
        </w:pict>
      </w:r>
      <w:r w:rsidRPr="00220E0A">
        <w:rPr>
          <w:noProof/>
          <w:lang w:val="es-ES_tradnl" w:eastAsia="es-ES_tradnl"/>
        </w:rPr>
        <w:pict>
          <v:line id="266 Conector recto" o:spid="_x0000_s5002" style="position:absolute;left:0;text-align:left;flip:y;z-index:251685888;visibility:visible;mso-height-relative:margin" from="415pt,324.1pt" to="415pt,3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" strokecolor="#2da2bf [3204]"/>
        </w:pict>
      </w:r>
      <w:r w:rsidRPr="00220E0A">
        <w:rPr>
          <w:noProof/>
          <w:lang w:val="es-ES_tradnl" w:eastAsia="es-ES_tradnl"/>
        </w:rPr>
        <w:pict>
          <v:shape id="_x0000_s4972" type="#_x0000_t202" style="position:absolute;left:0;text-align:left;margin-left:421.2pt;margin-top:349.15pt;width:23.75pt;height:20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" stroked="f">
            <v:textbox>
              <w:txbxContent>
                <w:p w:rsidR="004F42AB" w:rsidRDefault="004F42AB" w:rsidP="00CC2E4C">
                  <w:r>
                    <w:t>Si</w:t>
                  </w:r>
                  <w:r>
                    <w:rPr>
                      <w:noProof/>
                      <w:lang w:val="es-AR" w:eastAsia="es-AR"/>
                    </w:rPr>
                    <w:drawing>
                      <wp:inline distT="0" distB="0" distL="0" distR="0">
                        <wp:extent cx="113030" cy="95369"/>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220E0A">
        <w:rPr>
          <w:noProof/>
          <w:lang w:val="es-ES_tradnl" w:eastAsia="es-ES_tradnl"/>
        </w:rPr>
        <w:pict>
          <v:shape id="298 Conector recto de flecha" o:spid="_x0000_s5001" type="#_x0000_t32" style="position:absolute;left:0;text-align:left;margin-left:295.7pt;margin-top:323.95pt;width:119.55pt;height:.6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" strokecolor="#2da2bf [3204]">
            <v:stroke endarrow="open"/>
          </v:shape>
        </w:pict>
      </w:r>
      <w:r w:rsidRPr="00220E0A">
        <w:rPr>
          <w:noProof/>
          <w:lang w:val="es-ES_tradnl" w:eastAsia="es-ES_tradnl"/>
        </w:rPr>
        <w:pict>
          <v:shape id="297 Conector recto de flecha" o:spid="_x0000_s5000" type="#_x0000_t32" style="position:absolute;left:0;text-align:left;margin-left:118.5pt;margin-top:327.1pt;width:45.7pt;height:0;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" strokecolor="#2da2bf [3204]">
            <v:stroke endarrow="open"/>
          </v:shape>
        </w:pict>
      </w:r>
      <w:r w:rsidRPr="00220E0A">
        <w:rPr>
          <w:noProof/>
          <w:lang w:val="es-ES_tradnl" w:eastAsia="es-ES_tradnl"/>
        </w:rPr>
        <w:pict>
          <v:shape id="29 Conector recto de flecha" o:spid="_x0000_s4999" type="#_x0000_t32" style="position:absolute;left:0;text-align:left;margin-left:228.7pt;margin-top:81.65pt;width:0;height:29.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" strokecolor="#2da2bf [3204]">
            <v:stroke endarrow="open"/>
          </v:shape>
        </w:pict>
      </w:r>
      <w:r w:rsidRPr="00220E0A">
        <w:rPr>
          <w:noProof/>
          <w:lang w:val="es-ES_tradnl" w:eastAsia="es-ES_tradnl"/>
        </w:rPr>
        <w:pict>
          <v:roundrect id="295 Rectángulo redondeado" o:spid="_x0000_s4973" style="position:absolute;left:0;text-align:left;margin-left:166.7pt;margin-top:40.95pt;width:123.75pt;height:41.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" fillcolor="#2da2bf [3204]" strokecolor="#2da2bf [3204]" strokeweight="2pt">
            <v:textbox>
              <w:txbxContent>
                <w:p w:rsidR="004F42AB" w:rsidRPr="00CC2E4C" w:rsidRDefault="004F42AB" w:rsidP="00CC2E4C">
                  <w:pPr>
                    <w:jc w:val="center"/>
                    <w:rPr>
                      <w:sz w:val="22"/>
                    </w:rPr>
                  </w:pPr>
                  <w:r w:rsidRPr="00CC2E4C">
                    <w:rPr>
                      <w:sz w:val="22"/>
                    </w:rPr>
                    <w:t>Recepción de Materia Prima</w:t>
                  </w:r>
                </w:p>
              </w:txbxContent>
            </v:textbox>
          </v:roundrect>
        </w:pict>
      </w:r>
      <w:r w:rsidRPr="00220E0A">
        <w:rPr>
          <w:noProof/>
          <w:lang w:val="es-ES_tradnl" w:eastAsia="es-ES_tradnl"/>
        </w:rPr>
        <w:pict>
          <v:line id="282 Conector recto" o:spid="_x0000_s4998" style="position:absolute;left:0;text-align:left;flip:y;z-index:251677696;visibility:visible;mso-height-relative:margin" from="327.15pt,64.1pt" to="327.1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" strokecolor="#2da2bf [3204]"/>
        </w:pict>
      </w:r>
      <w:r w:rsidRPr="00220E0A">
        <w:rPr>
          <w:noProof/>
          <w:lang w:val="es-ES_tradnl" w:eastAsia="es-ES_tradnl"/>
        </w:rPr>
        <w:pict>
          <v:line id="281 Conector recto" o:spid="_x0000_s4997" style="position:absolute;left:0;text-align:left;z-index:251676672;visibility:visible;mso-width-relative:margin;mso-height-relative:margin" from="292.55pt,142.65pt" to="327.0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" strokecolor="#2da2bf [3204]"/>
        </w:pict>
      </w:r>
      <w:r w:rsidRPr="00220E0A">
        <w:rPr>
          <w:noProof/>
          <w:lang w:val="es-ES_tradnl" w:eastAsia="es-ES_tradnl"/>
        </w:rPr>
        <w:pict>
          <v:shape id="_x0000_s4974" type="#_x0000_t202" style="position:absolute;left:0;text-align:left;margin-left:327.15pt;margin-top:123.95pt;width:30pt;height:20.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" stroked="f">
            <v:textbox>
              <w:txbxContent>
                <w:p w:rsidR="004F42AB" w:rsidRDefault="004F42AB" w:rsidP="00CC2E4C">
                  <w:r>
                    <w:t>No</w:t>
                  </w:r>
                  <w:r>
                    <w:rPr>
                      <w:noProof/>
                      <w:lang w:val="es-AR" w:eastAsia="es-AR"/>
                    </w:rPr>
                    <w:drawing>
                      <wp:inline distT="0" distB="0" distL="0" distR="0">
                        <wp:extent cx="113030" cy="95369"/>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220E0A">
        <w:rPr>
          <w:noProof/>
          <w:lang w:val="es-ES_tradnl" w:eastAsia="es-ES_tradnl"/>
        </w:rPr>
        <w:pict>
          <v:shape id="279 Conector recto de flecha" o:spid="_x0000_s4996" type="#_x0000_t32" style="position:absolute;left:0;text-align:left;margin-left:291.6pt;margin-top:64.1pt;width:34.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" strokecolor="#2da2bf [3204]">
            <v:stroke endarrow="open"/>
          </v:shape>
        </w:pict>
      </w:r>
      <w:r w:rsidRPr="00220E0A">
        <w:rPr>
          <w:noProof/>
          <w:lang w:val="es-ES_tradnl" w:eastAsia="es-ES_tradnl"/>
        </w:rPr>
        <w:pict>
          <v:shape id="32 Decisión" o:spid="_x0000_s4975" type="#_x0000_t110" style="position:absolute;left:0;text-align:left;margin-left:164.45pt;margin-top:111.8pt;width:128.25pt;height:61.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" fillcolor="#2da2bf [3204]" strokecolor="#2da2bf [3204]" strokeweight="2pt">
            <v:textbox>
              <w:txbxContent>
                <w:p w:rsidR="004F42AB" w:rsidRPr="00EF6EC4" w:rsidRDefault="004F42AB" w:rsidP="00CC2E4C">
                  <w:pPr>
                    <w:jc w:val="center"/>
                    <w:rPr>
                      <w:sz w:val="16"/>
                      <w:szCs w:val="16"/>
                    </w:rPr>
                  </w:pPr>
                  <w:r>
                    <w:rPr>
                      <w:sz w:val="16"/>
                      <w:szCs w:val="16"/>
                    </w:rPr>
                    <w:t>¿Pasa Inspección?</w:t>
                  </w:r>
                </w:p>
              </w:txbxContent>
            </v:textbox>
          </v:shape>
        </w:pict>
      </w:r>
      <w:r w:rsidRPr="00220E0A">
        <w:rPr>
          <w:noProof/>
          <w:lang w:val="es-ES_tradnl" w:eastAsia="es-ES_tradnl"/>
        </w:rPr>
        <w:pict>
          <v:shape id="_x0000_s4976" type="#_x0000_t202" style="position:absolute;left:0;text-align:left;margin-left:242.05pt;margin-top:172.6pt;width:24pt;height:20.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" stroked="f">
            <v:textbox>
              <w:txbxContent>
                <w:p w:rsidR="004F42AB" w:rsidRDefault="004F42AB" w:rsidP="00CC2E4C">
                  <w:r>
                    <w:t>Si</w:t>
                  </w:r>
                  <w:r>
                    <w:rPr>
                      <w:noProof/>
                      <w:lang w:val="es-AR" w:eastAsia="es-AR"/>
                    </w:rPr>
                    <w:drawing>
                      <wp:inline distT="0" distB="0" distL="0" distR="0">
                        <wp:extent cx="113030" cy="95369"/>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220E0A">
        <w:rPr>
          <w:noProof/>
          <w:lang w:val="es-ES_tradnl" w:eastAsia="es-ES_tradnl"/>
        </w:rPr>
        <w:pict>
          <v:shape id="33 Conector recto de flecha" o:spid="_x0000_s4995" type="#_x0000_t32" style="position:absolute;left:0;text-align:left;margin-left:228.95pt;margin-top:174.45pt;width:0;height:31.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" strokecolor="#2da2bf [3204]">
            <v:stroke endarrow="open"/>
          </v:shape>
        </w:pict>
      </w:r>
      <w:r w:rsidRPr="00220E0A">
        <w:rPr>
          <w:noProof/>
          <w:lang w:val="es-ES_tradnl" w:eastAsia="es-ES_tradnl"/>
        </w:rPr>
        <w:pict>
          <v:roundrect id="30 Rectángulo redondeado" o:spid="_x0000_s4977" style="position:absolute;left:0;text-align:left;margin-left:161.65pt;margin-top:207.2pt;width:132.75pt;height:40.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" fillcolor="#2da2bf [3204]" strokecolor="#2da2bf [3204]" strokeweight="2pt">
            <v:textbox>
              <w:txbxContent>
                <w:p w:rsidR="004F42AB" w:rsidRPr="00CC2E4C" w:rsidRDefault="004F42AB" w:rsidP="00CC2E4C">
                  <w:pPr>
                    <w:jc w:val="center"/>
                    <w:rPr>
                      <w:sz w:val="22"/>
                    </w:rPr>
                  </w:pPr>
                  <w:r w:rsidRPr="00CC2E4C">
                    <w:rPr>
                      <w:sz w:val="22"/>
                    </w:rPr>
                    <w:t xml:space="preserve">Soldadura Componentes </w:t>
                  </w:r>
                </w:p>
              </w:txbxContent>
            </v:textbox>
          </v:roundrect>
        </w:pict>
      </w:r>
      <w:r w:rsidRPr="00220E0A">
        <w:rPr>
          <w:noProof/>
          <w:lang w:val="es-ES_tradnl" w:eastAsia="es-ES_tradnl"/>
        </w:rPr>
        <w:pict>
          <v:shape id="264 Conector recto de flecha" o:spid="_x0000_s4994" type="#_x0000_t32" style="position:absolute;left:0;text-align:left;margin-left:291.6pt;margin-top:245.5pt;width:68.25pt;height:63.7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" strokecolor="#2da2bf [3204]">
            <v:stroke endarrow="open"/>
          </v:shape>
        </w:pict>
      </w:r>
      <w:r w:rsidRPr="00220E0A">
        <w:rPr>
          <w:noProof/>
          <w:lang w:val="es-ES_tradnl" w:eastAsia="es-ES_tradnl"/>
        </w:rPr>
        <w:pict>
          <v:roundrect id="24 Rectángulo redondeado" o:spid="_x0000_s4978" style="position:absolute;left:0;text-align:left;margin-left:164.45pt;margin-top:310.05pt;width:129.75pt;height:27.75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" fillcolor="#2da2bf [3204]" strokecolor="#2da2bf [3204]" strokeweight="2pt">
            <v:textbox>
              <w:txbxContent>
                <w:p w:rsidR="004F42AB" w:rsidRDefault="004F42AB" w:rsidP="00CC2E4C">
                  <w:pPr>
                    <w:jc w:val="center"/>
                  </w:pPr>
                  <w:r>
                    <w:t>Soldadura Conjunta</w:t>
                  </w:r>
                </w:p>
              </w:txbxContent>
            </v:textbox>
          </v:roundrect>
        </w:pict>
      </w:r>
      <w:r w:rsidRPr="00220E0A">
        <w:rPr>
          <w:noProof/>
          <w:lang w:val="es-ES_tradnl" w:eastAsia="es-ES_tradnl"/>
        </w:rPr>
        <w:pict>
          <v:shape id="262 Conector recto de flecha" o:spid="_x0000_s4993" type="#_x0000_t32" style="position:absolute;left:0;text-align:left;margin-left:227.1pt;margin-top:245.5pt;width:0;height:61.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" strokecolor="#2da2bf [3204]">
            <v:stroke endarrow="open"/>
          </v:shape>
        </w:pict>
      </w:r>
      <w:r w:rsidR="00CC2E4C" w:rsidRPr="008353CA">
        <w:t>Diagrama de Proceso de Panel de Instrumentos</w:t>
      </w:r>
      <w:r w:rsidR="00CC2E4C">
        <w:t xml:space="preserve"> (IP)</w:t>
      </w:r>
      <w:bookmarkEnd w:id="16"/>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220E0A">
      <w:pPr>
        <w:jc w:val="left"/>
        <w:rPr>
          <w:rStyle w:val="Textoennegrita"/>
          <w:b w:val="0"/>
          <w:bCs w:val="0"/>
        </w:rPr>
      </w:pPr>
      <w:r w:rsidRPr="00220E0A">
        <w:rPr>
          <w:noProof/>
          <w:lang w:val="es-ES_tradnl" w:eastAsia="es-ES_tradnl"/>
        </w:rPr>
        <w:pict>
          <v:roundrect id="9 Rectángulo redondeado" o:spid="_x0000_s4979" style="position:absolute;margin-left:354.5pt;margin-top:1.2pt;width:110.25pt;height:41.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" fillcolor="#2da2bf [3204]" strokecolor="#2da2bf [3204]" strokeweight="2pt">
            <v:textbox>
              <w:txbxContent>
                <w:p w:rsidR="004F42AB" w:rsidRPr="00CC2E4C" w:rsidRDefault="004F42AB" w:rsidP="00CC2E4C">
                  <w:pPr>
                    <w:jc w:val="center"/>
                    <w:rPr>
                      <w:sz w:val="22"/>
                    </w:rPr>
                  </w:pPr>
                  <w:r w:rsidRPr="00CC2E4C">
                    <w:rPr>
                      <w:sz w:val="22"/>
                    </w:rPr>
                    <w:t>Soldadura de Componentes B</w:t>
                  </w:r>
                </w:p>
              </w:txbxContent>
            </v:textbox>
          </v:roundrect>
        </w:pict>
      </w:r>
      <w:r w:rsidRPr="00220E0A">
        <w:rPr>
          <w:noProof/>
          <w:lang w:val="es-ES_tradnl" w:eastAsia="es-ES_tradnl"/>
        </w:rPr>
        <w:pict>
          <v:roundrect id="8 Rectángulo redondeado" o:spid="_x0000_s4980" style="position:absolute;margin-left:6.2pt;margin-top:2pt;width:111.75pt;height:48.55pt;z-index:251660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" fillcolor="#2da2bf [3204]" strokecolor="#2da2bf [3204]" strokeweight="2pt">
            <v:textbox>
              <w:txbxContent>
                <w:p w:rsidR="004F42AB" w:rsidRPr="00CC2E4C" w:rsidRDefault="004F42AB" w:rsidP="00CC2E4C">
                  <w:pPr>
                    <w:jc w:val="center"/>
                    <w:rPr>
                      <w:sz w:val="22"/>
                    </w:rPr>
                  </w:pPr>
                  <w:r w:rsidRPr="00CC2E4C">
                    <w:rPr>
                      <w:sz w:val="22"/>
                    </w:rPr>
                    <w:t>Soldadura de Componentes A</w:t>
                  </w:r>
                </w:p>
              </w:txbxContent>
            </v:textbox>
          </v:roundrect>
        </w:pict>
      </w:r>
    </w:p>
    <w:p w:rsidR="004B2016" w:rsidRDefault="00220E0A">
      <w:pPr>
        <w:jc w:val="left"/>
        <w:rPr>
          <w:rStyle w:val="Textoennegrita"/>
          <w:b w:val="0"/>
          <w:bCs w:val="0"/>
        </w:rPr>
      </w:pPr>
      <w:r w:rsidRPr="00220E0A">
        <w:rPr>
          <w:noProof/>
          <w:lang w:val="es-ES_tradnl" w:eastAsia="es-ES_tradnl"/>
        </w:rPr>
        <w:pict>
          <v:shape id="273 Conector recto de flecha" o:spid="_x0000_s4992" type="#_x0000_t32" style="position:absolute;margin-left:111.65pt;margin-top:15.65pt;width:56.9pt;height:58.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" strokecolor="#2da2bf [3204]">
            <v:stroke endarrow="open"/>
          </v:shape>
        </w:pict>
      </w:r>
    </w:p>
    <w:p w:rsidR="004B2016" w:rsidRDefault="004B2016">
      <w:pPr>
        <w:jc w:val="left"/>
        <w:rPr>
          <w:rStyle w:val="Textoennegrita"/>
          <w:b w:val="0"/>
          <w:bCs w:val="0"/>
        </w:rPr>
      </w:pPr>
    </w:p>
    <w:p w:rsidR="004B2016" w:rsidRDefault="00220E0A">
      <w:pPr>
        <w:jc w:val="left"/>
        <w:rPr>
          <w:rStyle w:val="Textoennegrita"/>
          <w:b w:val="0"/>
          <w:bCs w:val="0"/>
        </w:rPr>
      </w:pPr>
      <w:r w:rsidRPr="00220E0A">
        <w:rPr>
          <w:noProof/>
          <w:lang w:val="es-ES_tradnl" w:eastAsia="es-ES_tradnl"/>
        </w:rPr>
        <w:pict>
          <v:roundrect id="18 Rectángulo redondeado" o:spid="_x0000_s4981" style="position:absolute;margin-left:-2.05pt;margin-top:24.6pt;width:120pt;height:27.6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" fillcolor="#2da2bf [3204]" strokecolor="#2da2bf [3204]" strokeweight="2pt">
            <v:textbox>
              <w:txbxContent>
                <w:p w:rsidR="004F42AB" w:rsidRPr="00EF6EC4" w:rsidRDefault="004F42AB" w:rsidP="00CC2E4C">
                  <w:pPr>
                    <w:jc w:val="center"/>
                    <w:rPr>
                      <w:sz w:val="20"/>
                      <w:szCs w:val="20"/>
                    </w:rPr>
                  </w:pPr>
                  <w:r w:rsidRPr="00EF6EC4">
                    <w:rPr>
                      <w:sz w:val="20"/>
                      <w:szCs w:val="20"/>
                    </w:rPr>
                    <w:t>Recepción</w:t>
                  </w:r>
                  <w:r>
                    <w:rPr>
                      <w:sz w:val="20"/>
                      <w:szCs w:val="20"/>
                    </w:rPr>
                    <w:t xml:space="preserve"> de Insumos </w:t>
                  </w:r>
                </w:p>
              </w:txbxContent>
            </v:textbox>
          </v:roundrect>
        </w:pict>
      </w: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220E0A">
      <w:pPr>
        <w:jc w:val="left"/>
        <w:rPr>
          <w:rStyle w:val="Textoennegrita"/>
          <w:b w:val="0"/>
          <w:bCs w:val="0"/>
        </w:rPr>
      </w:pPr>
      <w:r w:rsidRPr="00220E0A">
        <w:rPr>
          <w:noProof/>
          <w:lang w:val="es-ES_tradnl" w:eastAsia="es-ES_tradnl"/>
        </w:rPr>
        <w:pict>
          <v:shape id="_x0000_s4982" type="#_x0000_t202" style="position:absolute;margin-left:299.15pt;margin-top:15.4pt;width:30.05pt;height:20.5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" stroked="f">
            <v:textbox>
              <w:txbxContent>
                <w:p w:rsidR="004F42AB" w:rsidRDefault="004F42AB" w:rsidP="00CC2E4C">
                  <w:r>
                    <w:t>No</w:t>
                  </w:r>
                  <w:r>
                    <w:rPr>
                      <w:noProof/>
                      <w:lang w:val="es-AR" w:eastAsia="es-AR"/>
                    </w:rPr>
                    <w:drawing>
                      <wp:inline distT="0" distB="0" distL="0" distR="0">
                        <wp:extent cx="113030" cy="95369"/>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p>
    <w:p w:rsidR="004B2016" w:rsidRDefault="00220E0A">
      <w:pPr>
        <w:jc w:val="left"/>
        <w:rPr>
          <w:rStyle w:val="Textoennegrita"/>
          <w:b w:val="0"/>
          <w:bCs w:val="0"/>
        </w:rPr>
      </w:pPr>
      <w:r w:rsidRPr="00220E0A">
        <w:rPr>
          <w:noProof/>
          <w:lang w:val="es-ES_tradnl" w:eastAsia="es-ES_tradnl"/>
        </w:rPr>
        <w:pict>
          <v:shape id="285 Conector recto de flecha" o:spid="_x0000_s4991" type="#_x0000_t32" style="position:absolute;margin-left:333.8pt;margin-top:16.25pt;width:0;height:182.8pt;flip:y;z-index:2516992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" strokecolor="#2da2bf [3204]">
            <v:stroke endarrow="open"/>
          </v:shape>
        </w:pict>
      </w: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220E0A">
      <w:pPr>
        <w:jc w:val="left"/>
        <w:rPr>
          <w:rStyle w:val="Textoennegrita"/>
          <w:b w:val="0"/>
          <w:bCs w:val="0"/>
        </w:rPr>
      </w:pPr>
      <w:r w:rsidRPr="00220E0A">
        <w:rPr>
          <w:noProof/>
          <w:lang w:val="es-ES_tradnl" w:eastAsia="es-ES_tradnl"/>
        </w:rPr>
        <w:pict>
          <v:shape id="308 Conector recto de flecha" o:spid="_x0000_s4990" type="#_x0000_t32" style="position:absolute;margin-left:360.1pt;margin-top:6.55pt;width:54.5pt;height:134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" strokecolor="#2da2bf [3204]">
            <v:stroke endarrow="open"/>
          </v:shape>
        </w:pict>
      </w:r>
      <w:r w:rsidRPr="00220E0A">
        <w:rPr>
          <w:noProof/>
          <w:lang w:val="es-ES_tradnl" w:eastAsia="es-ES_tradnl"/>
        </w:rPr>
        <w:pict>
          <v:shape id="309 Conector recto de flecha" o:spid="_x0000_s4989" type="#_x0000_t32" style="position:absolute;margin-left:226.75pt;margin-top:19.7pt;width:1.25pt;height:33.8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" strokecolor="#2da2bf [3204]">
            <v:stroke endarrow="open"/>
          </v:shape>
        </w:pict>
      </w:r>
    </w:p>
    <w:p w:rsidR="004B2016" w:rsidRDefault="004B2016">
      <w:pPr>
        <w:jc w:val="left"/>
        <w:rPr>
          <w:rStyle w:val="Textoennegrita"/>
          <w:b w:val="0"/>
          <w:bCs w:val="0"/>
        </w:rPr>
      </w:pPr>
    </w:p>
    <w:p w:rsidR="004B2016" w:rsidRDefault="00220E0A">
      <w:pPr>
        <w:jc w:val="left"/>
        <w:rPr>
          <w:rStyle w:val="Textoennegrita"/>
          <w:b w:val="0"/>
          <w:bCs w:val="0"/>
        </w:rPr>
      </w:pPr>
      <w:r w:rsidRPr="00220E0A">
        <w:rPr>
          <w:noProof/>
          <w:lang w:val="es-ES_tradnl" w:eastAsia="es-ES_tradnl"/>
        </w:rPr>
        <w:pict>
          <v:shape id="282 Decisión" o:spid="_x0000_s4983" type="#_x0000_t110" style="position:absolute;margin-left:140.95pt;margin-top:-.15pt;width:168.7pt;height:76.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" fillcolor="#2da2bf [3204]" strokecolor="#2da2bf [3204]" strokeweight="2pt">
            <v:textbox>
              <w:txbxContent>
                <w:p w:rsidR="004F42AB" w:rsidRDefault="004F42AB" w:rsidP="00CC2E4C">
                  <w:pPr>
                    <w:jc w:val="center"/>
                  </w:pPr>
                  <w:r w:rsidRPr="00CC2E4C">
                    <w:rPr>
                      <w:sz w:val="20"/>
                      <w:szCs w:val="20"/>
                    </w:rPr>
                    <w:t>¿Es aceptado por el cliente?</w:t>
                  </w:r>
                </w:p>
              </w:txbxContent>
            </v:textbox>
          </v:shape>
        </w:pict>
      </w:r>
    </w:p>
    <w:p w:rsidR="004B2016" w:rsidRDefault="00220E0A">
      <w:pPr>
        <w:jc w:val="left"/>
        <w:rPr>
          <w:rStyle w:val="Textoennegrita"/>
          <w:b w:val="0"/>
          <w:bCs w:val="0"/>
        </w:rPr>
      </w:pPr>
      <w:r w:rsidRPr="00220E0A">
        <w:rPr>
          <w:noProof/>
          <w:lang w:val="es-ES_tradnl" w:eastAsia="es-ES_tradnl"/>
        </w:rPr>
        <w:pict>
          <v:line id="40 Conector recto" o:spid="_x0000_s4988" style="position:absolute;z-index:251698176;visibility:visible;mso-height-relative:margin" from="308.75pt,11.15pt" to="33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" strokecolor="#2da2bf [3204]"/>
        </w:pict>
      </w:r>
    </w:p>
    <w:p w:rsidR="004B2016" w:rsidRDefault="00220E0A">
      <w:pPr>
        <w:jc w:val="left"/>
        <w:rPr>
          <w:rStyle w:val="Textoennegrita"/>
          <w:b w:val="0"/>
          <w:bCs w:val="0"/>
        </w:rPr>
      </w:pPr>
      <w:r w:rsidRPr="00220E0A">
        <w:rPr>
          <w:noProof/>
          <w:lang w:val="es-ES_tradnl" w:eastAsia="es-ES_tradnl"/>
        </w:rPr>
        <w:pict>
          <v:shape id="_x0000_s4984" type="#_x0000_t202" style="position:absolute;margin-left:233.8pt;margin-top:21.85pt;width:24pt;height:19.1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" stroked="f">
            <v:textbox>
              <w:txbxContent>
                <w:p w:rsidR="004F42AB" w:rsidRDefault="004F42AB" w:rsidP="00CC2E4C">
                  <w:r>
                    <w:t>Si</w:t>
                  </w:r>
                </w:p>
              </w:txbxContent>
            </v:textbox>
          </v:shape>
        </w:pict>
      </w:r>
      <w:r w:rsidRPr="00220E0A">
        <w:rPr>
          <w:noProof/>
          <w:lang w:val="es-ES_tradnl" w:eastAsia="es-ES_tradnl"/>
        </w:rPr>
        <w:pict>
          <v:line id="286 Conector recto" o:spid="_x0000_s4987" style="position:absolute;z-index:251696128;visibility:visible;mso-height-relative:margin" from="226.7pt,21.85pt" to="226.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" strokecolor="#2da2bf [3204]"/>
        </w:pict>
      </w:r>
    </w:p>
    <w:p w:rsidR="004B2016" w:rsidRDefault="00220E0A">
      <w:pPr>
        <w:jc w:val="left"/>
        <w:rPr>
          <w:rStyle w:val="Textoennegrita"/>
          <w:b w:val="0"/>
          <w:bCs w:val="0"/>
        </w:rPr>
      </w:pPr>
      <w:r w:rsidRPr="00220E0A">
        <w:rPr>
          <w:noProof/>
          <w:lang w:val="es-ES_tradnl" w:eastAsia="es-ES_tradnl"/>
        </w:rPr>
        <w:pict>
          <v:roundrect id="307 Rectángulo redondeado" o:spid="_x0000_s4985" style="position:absolute;margin-left:324.05pt;margin-top:6.3pt;width:71.25pt;height:24.8pt;z-index:2516920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" fillcolor="#2da2bf [3204]" strokecolor="#2da2bf [3204]" strokeweight="2pt">
            <v:textbox>
              <w:txbxContent>
                <w:p w:rsidR="004F42AB" w:rsidRPr="00CC2E4C" w:rsidRDefault="004F42AB" w:rsidP="00CC2E4C">
                  <w:pPr>
                    <w:jc w:val="center"/>
                    <w:rPr>
                      <w:sz w:val="22"/>
                    </w:rPr>
                  </w:pPr>
                  <w:r w:rsidRPr="00CC2E4C">
                    <w:rPr>
                      <w:sz w:val="22"/>
                    </w:rPr>
                    <w:t>Fin</w:t>
                  </w:r>
                </w:p>
              </w:txbxContent>
            </v:textbox>
          </v:roundrect>
        </w:pict>
      </w:r>
      <w:r w:rsidRPr="00220E0A">
        <w:rPr>
          <w:noProof/>
          <w:lang w:val="es-ES_tradnl" w:eastAsia="es-ES_tradnl"/>
        </w:rPr>
        <w:pict>
          <v:shape id="_x0000_s4986" type="#_x0000_t32" style="position:absolute;margin-left:227.35pt;margin-top:19.8pt;width:96.7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" strokecolor="#2da2bf [3204]">
            <v:stroke endarrow="open"/>
          </v:shape>
        </w:pict>
      </w:r>
    </w:p>
    <w:p w:rsidR="004B1BF0" w:rsidRDefault="004B1BF0" w:rsidP="004B1BF0">
      <w:pPr>
        <w:rPr>
          <w:szCs w:val="24"/>
          <w:lang w:bidi="en-US"/>
        </w:rPr>
      </w:pPr>
      <w:r w:rsidRPr="0018009D">
        <w:rPr>
          <w:b/>
          <w:szCs w:val="24"/>
          <w:lang w:bidi="en-US"/>
        </w:rPr>
        <w:lastRenderedPageBreak/>
        <w:t>Aclaración:</w:t>
      </w:r>
      <w:r>
        <w:rPr>
          <w:szCs w:val="24"/>
          <w:lang w:bidi="en-US"/>
        </w:rPr>
        <w:t xml:space="preserve"> cada proceso “Soldadura de componentes” implica la soldadura del tubo con varios conjuntos de componentes por separado, aquí las figuras donde se pueden ver que componentes se sueldan en cada proceso:</w:t>
      </w:r>
    </w:p>
    <w:p w:rsidR="004B1BF0" w:rsidRPr="0018009D" w:rsidRDefault="004B1BF0" w:rsidP="004B1BF0">
      <w:pPr>
        <w:pStyle w:val="Prrafodelista"/>
        <w:numPr>
          <w:ilvl w:val="0"/>
          <w:numId w:val="9"/>
        </w:numPr>
        <w:rPr>
          <w:szCs w:val="24"/>
          <w:lang w:bidi="en-US"/>
        </w:rPr>
      </w:pPr>
      <w:r w:rsidRPr="0018009D">
        <w:rPr>
          <w:szCs w:val="24"/>
          <w:lang w:bidi="en-US"/>
        </w:rPr>
        <w:t>Soldadura de Componentes</w:t>
      </w:r>
      <w:r>
        <w:rPr>
          <w:szCs w:val="24"/>
          <w:lang w:bidi="en-US"/>
        </w:rPr>
        <w:t>:</w:t>
      </w:r>
    </w:p>
    <w:p w:rsidR="004B1BF0" w:rsidRDefault="000770D5" w:rsidP="004B1BF0">
      <w:pPr>
        <w:rPr>
          <w:szCs w:val="24"/>
          <w:lang w:bidi="en-US"/>
        </w:rPr>
      </w:pPr>
      <w:r>
        <w:rPr>
          <w:noProof/>
          <w:szCs w:val="24"/>
          <w:lang w:val="es-AR" w:eastAsia="es-AR"/>
        </w:rPr>
        <w:drawing>
          <wp:inline distT="0" distB="0" distL="0" distR="0">
            <wp:extent cx="5400040" cy="217424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4.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174240"/>
                    </a:xfrm>
                    <a:prstGeom prst="rect">
                      <a:avLst/>
                    </a:prstGeom>
                  </pic:spPr>
                </pic:pic>
              </a:graphicData>
            </a:graphic>
          </wp:inline>
        </w:drawing>
      </w:r>
    </w:p>
    <w:p w:rsidR="000770D5" w:rsidRDefault="000770D5" w:rsidP="004B1BF0">
      <w:pPr>
        <w:rPr>
          <w:szCs w:val="24"/>
          <w:lang w:bidi="en-US"/>
        </w:rPr>
      </w:pPr>
    </w:p>
    <w:p w:rsidR="004B1BF0" w:rsidRDefault="004B1BF0" w:rsidP="004B1BF0">
      <w:pPr>
        <w:pStyle w:val="Prrafodelista"/>
        <w:numPr>
          <w:ilvl w:val="0"/>
          <w:numId w:val="9"/>
        </w:numPr>
        <w:rPr>
          <w:szCs w:val="24"/>
          <w:lang w:bidi="en-US"/>
        </w:rPr>
      </w:pPr>
      <w:r>
        <w:rPr>
          <w:szCs w:val="24"/>
          <w:lang w:bidi="en-US"/>
        </w:rPr>
        <w:t>Soldadura de Componentes A:</w:t>
      </w:r>
    </w:p>
    <w:p w:rsidR="000770D5" w:rsidRDefault="000770D5" w:rsidP="000770D5">
      <w:pPr>
        <w:pStyle w:val="Prrafodelista"/>
        <w:rPr>
          <w:szCs w:val="24"/>
          <w:lang w:bidi="en-US"/>
        </w:rPr>
      </w:pPr>
    </w:p>
    <w:p w:rsidR="000770D5" w:rsidRDefault="000770D5" w:rsidP="000770D5">
      <w:pPr>
        <w:pStyle w:val="Prrafodelista"/>
        <w:rPr>
          <w:szCs w:val="24"/>
          <w:lang w:bidi="en-US"/>
        </w:rPr>
      </w:pPr>
      <w:r>
        <w:rPr>
          <w:noProof/>
          <w:szCs w:val="24"/>
          <w:lang w:val="es-AR" w:eastAsia="es-AR"/>
        </w:rPr>
        <w:drawing>
          <wp:inline distT="0" distB="0" distL="0" distR="0">
            <wp:extent cx="5019675" cy="418147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5.JP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9675" cy="4181475"/>
                    </a:xfrm>
                    <a:prstGeom prst="rect">
                      <a:avLst/>
                    </a:prstGeom>
                  </pic:spPr>
                </pic:pic>
              </a:graphicData>
            </a:graphic>
          </wp:inline>
        </w:drawing>
      </w:r>
    </w:p>
    <w:p w:rsidR="004B1BF0" w:rsidRDefault="004B1BF0" w:rsidP="004B1BF0">
      <w:pPr>
        <w:rPr>
          <w:szCs w:val="24"/>
          <w:lang w:bidi="en-US"/>
        </w:rPr>
      </w:pPr>
    </w:p>
    <w:p w:rsidR="004B1BF0" w:rsidRPr="000770D5" w:rsidRDefault="004B1BF0" w:rsidP="004B1BF0">
      <w:pPr>
        <w:pStyle w:val="Prrafodelista"/>
        <w:numPr>
          <w:ilvl w:val="0"/>
          <w:numId w:val="9"/>
        </w:numPr>
        <w:jc w:val="left"/>
        <w:rPr>
          <w:szCs w:val="24"/>
          <w:lang w:bidi="en-US"/>
        </w:rPr>
      </w:pPr>
      <w:r>
        <w:rPr>
          <w:szCs w:val="24"/>
          <w:lang w:bidi="en-US"/>
        </w:rPr>
        <w:t>Soldadura de Componentes B:</w:t>
      </w:r>
    </w:p>
    <w:p w:rsidR="000770D5" w:rsidRPr="000770D5" w:rsidRDefault="000770D5" w:rsidP="000770D5">
      <w:pPr>
        <w:ind w:left="360"/>
        <w:jc w:val="left"/>
        <w:rPr>
          <w:szCs w:val="24"/>
          <w:lang w:bidi="en-US"/>
        </w:rPr>
      </w:pPr>
      <w:r>
        <w:rPr>
          <w:noProof/>
          <w:szCs w:val="24"/>
          <w:lang w:val="es-AR" w:eastAsia="es-AR"/>
        </w:rPr>
        <w:drawing>
          <wp:inline distT="0" distB="0" distL="0" distR="0">
            <wp:extent cx="4762500" cy="292417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6.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2500" cy="2924175"/>
                    </a:xfrm>
                    <a:prstGeom prst="rect">
                      <a:avLst/>
                    </a:prstGeom>
                  </pic:spPr>
                </pic:pic>
              </a:graphicData>
            </a:graphic>
          </wp:inline>
        </w:drawing>
      </w:r>
    </w:p>
    <w:p w:rsidR="004B1BF0" w:rsidRDefault="004B1BF0" w:rsidP="004B1BF0">
      <w:pPr>
        <w:pStyle w:val="Prrafodelista"/>
        <w:numPr>
          <w:ilvl w:val="0"/>
          <w:numId w:val="9"/>
        </w:numPr>
        <w:rPr>
          <w:szCs w:val="24"/>
          <w:lang w:bidi="en-US"/>
        </w:rPr>
      </w:pPr>
      <w:r>
        <w:rPr>
          <w:szCs w:val="24"/>
          <w:lang w:bidi="en-US"/>
        </w:rPr>
        <w:t>Soldadura Conjunto: Es la unión de todas las</w:t>
      </w:r>
      <w:r w:rsidR="000770D5">
        <w:rPr>
          <w:szCs w:val="24"/>
          <w:lang w:bidi="en-US"/>
        </w:rPr>
        <w:t xml:space="preserve"> soldaduras hechas por separado</w:t>
      </w:r>
    </w:p>
    <w:p w:rsidR="000770D5" w:rsidRPr="000770D5" w:rsidRDefault="000770D5" w:rsidP="000770D5">
      <w:pPr>
        <w:ind w:left="360"/>
        <w:rPr>
          <w:szCs w:val="24"/>
          <w:lang w:bidi="en-US"/>
        </w:rPr>
      </w:pPr>
    </w:p>
    <w:p w:rsidR="004B1BF0" w:rsidRPr="00704DE2" w:rsidRDefault="004B1BF0" w:rsidP="004B1BF0"/>
    <w:p w:rsidR="004B2016" w:rsidRDefault="004B2016">
      <w:pPr>
        <w:jc w:val="left"/>
        <w:rPr>
          <w:rStyle w:val="Textoennegrita"/>
          <w:rFonts w:asciiTheme="majorHAnsi" w:eastAsiaTheme="majorEastAsia" w:hAnsiTheme="majorHAnsi" w:cstheme="majorBidi"/>
          <w:color w:val="2DA2BF" w:themeColor="accent1"/>
          <w:sz w:val="26"/>
          <w:szCs w:val="26"/>
        </w:rPr>
      </w:pPr>
    </w:p>
    <w:p w:rsidR="004B1BF0" w:rsidRDefault="004B1BF0">
      <w:pPr>
        <w:jc w:val="left"/>
        <w:rPr>
          <w:rStyle w:val="Textoennegrita"/>
          <w:rFonts w:asciiTheme="majorHAnsi" w:eastAsiaTheme="majorEastAsia" w:hAnsiTheme="majorHAnsi" w:cstheme="majorBidi"/>
          <w:color w:val="21798E" w:themeColor="accent1" w:themeShade="BF"/>
          <w:sz w:val="28"/>
          <w:szCs w:val="28"/>
        </w:rPr>
      </w:pPr>
      <w:r>
        <w:rPr>
          <w:rStyle w:val="Textoennegrita"/>
          <w:b w:val="0"/>
          <w:bCs w:val="0"/>
        </w:rPr>
        <w:br w:type="page"/>
      </w:r>
    </w:p>
    <w:p w:rsidR="00BC5433" w:rsidRPr="009A4D24" w:rsidRDefault="00BC5433" w:rsidP="009A4D24">
      <w:pPr>
        <w:pStyle w:val="Ttulo1"/>
        <w:rPr>
          <w:rStyle w:val="Textoennegrita"/>
          <w:b/>
          <w:bCs/>
        </w:rPr>
      </w:pPr>
      <w:bookmarkStart w:id="17" w:name="_Toc262767520"/>
      <w:r w:rsidRPr="009A4D24">
        <w:rPr>
          <w:rStyle w:val="Textoennegrita"/>
          <w:b/>
          <w:bCs/>
        </w:rPr>
        <w:lastRenderedPageBreak/>
        <w:t>Análisis de Costos</w:t>
      </w:r>
      <w:bookmarkEnd w:id="17"/>
    </w:p>
    <w:p w:rsidR="00BC5433" w:rsidRPr="00BC5433" w:rsidRDefault="004B2016" w:rsidP="00BC5433">
      <w:r>
        <w:t xml:space="preserve">Los cálculos se realizaron en base </w:t>
      </w:r>
      <w:r w:rsidR="00BC5433">
        <w:t xml:space="preserve">a los gastos por producción del panel de </w:t>
      </w:r>
      <w:r>
        <w:t>instrumento, en el intervalo de un mes, entre los días 7 de Junio y 7 de Julio del 2006.</w:t>
      </w:r>
    </w:p>
    <w:p w:rsidR="004B2016" w:rsidRDefault="004B2016" w:rsidP="00BC5433">
      <w:pPr>
        <w:pStyle w:val="Ttulo3"/>
        <w:rPr>
          <w:rFonts w:eastAsia="Calibri"/>
        </w:rPr>
      </w:pPr>
    </w:p>
    <w:p w:rsidR="00103962" w:rsidRPr="009A4D24" w:rsidRDefault="00BC5433" w:rsidP="009A4D24">
      <w:pPr>
        <w:pStyle w:val="Ttulo2"/>
      </w:pPr>
      <w:bookmarkStart w:id="18" w:name="_Toc262767521"/>
      <w:r w:rsidRPr="009A4D24">
        <w:t>Costos Directos</w:t>
      </w:r>
      <w:bookmarkEnd w:id="18"/>
    </w:p>
    <w:p w:rsidR="00DE7F49" w:rsidRPr="00103962" w:rsidRDefault="00196489" w:rsidP="00BC5433">
      <w:pPr>
        <w:rPr>
          <w:rStyle w:val="Textoennegrita"/>
        </w:rPr>
      </w:pPr>
      <w:r w:rsidRPr="00103962">
        <w:rPr>
          <w:rStyle w:val="Textoennegrita"/>
        </w:rPr>
        <w:t>Mano de Obra</w:t>
      </w:r>
    </w:p>
    <w:tbl>
      <w:tblPr>
        <w:tblStyle w:val="Cuadrculamedia3-nfasis1"/>
        <w:tblW w:w="7905" w:type="dxa"/>
        <w:tblLook w:val="04A0"/>
      </w:tblPr>
      <w:tblGrid>
        <w:gridCol w:w="5290"/>
        <w:gridCol w:w="2615"/>
      </w:tblGrid>
      <w:tr w:rsidR="00DE7F49" w:rsidTr="003A3726">
        <w:trPr>
          <w:cnfStyle w:val="100000000000"/>
        </w:trPr>
        <w:tc>
          <w:tcPr>
            <w:cnfStyle w:val="001000000000"/>
            <w:tcW w:w="5290" w:type="dxa"/>
            <w:hideMark/>
          </w:tcPr>
          <w:p w:rsidR="00DE7F49" w:rsidRPr="00BC5433" w:rsidRDefault="00DE7F49" w:rsidP="00BC5433">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DE7F49" w:rsidRPr="00BC5433" w:rsidRDefault="00DE7F49" w:rsidP="00BC5433">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 por hora $12,5</w:t>
            </w:r>
            <w:r>
              <w:rPr>
                <w:rFonts w:asciiTheme="minorHAnsi" w:hAnsiTheme="minorHAnsi" w:cstheme="minorHAnsi"/>
                <w:color w:val="FFFFFF" w:themeColor="background1"/>
              </w:rPr>
              <w:t xml:space="preserve"> </w:t>
            </w:r>
          </w:p>
        </w:tc>
      </w:tr>
      <w:tr w:rsidR="00DE7F49" w:rsidTr="003A3726">
        <w:trPr>
          <w:cnfStyle w:val="000000100000"/>
        </w:trPr>
        <w:tc>
          <w:tcPr>
            <w:cnfStyle w:val="001000000000"/>
            <w:tcW w:w="5290" w:type="dxa"/>
            <w:hideMark/>
          </w:tcPr>
          <w:p w:rsidR="00DE7F49" w:rsidRPr="00196489" w:rsidRDefault="00DE7F49" w:rsidP="00196489">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rsidR="00DE7F49" w:rsidRPr="00BC5433" w:rsidRDefault="00DE7F49">
            <w:pPr>
              <w:jc w:val="center"/>
              <w:cnfStyle w:val="000000100000"/>
              <w:rPr>
                <w:rFonts w:cstheme="minorHAnsi"/>
                <w:szCs w:val="24"/>
                <w:lang w:eastAsia="es-ES"/>
              </w:rPr>
            </w:pPr>
          </w:p>
        </w:tc>
      </w:tr>
      <w:tr w:rsidR="00DE7F49" w:rsidTr="003A3726">
        <w:tc>
          <w:tcPr>
            <w:cnfStyle w:val="001000000000"/>
            <w:tcW w:w="5290" w:type="dxa"/>
            <w:hideMark/>
          </w:tcPr>
          <w:p w:rsidR="00DE7F49" w:rsidRPr="00BC5433" w:rsidRDefault="00DE7F49" w:rsidP="00BC5433">
            <w:pPr>
              <w:ind w:left="708"/>
              <w:rPr>
                <w:rFonts w:cstheme="minorHAnsi"/>
                <w:szCs w:val="24"/>
                <w:lang w:eastAsia="es-ES"/>
              </w:rPr>
            </w:pPr>
            <w:r>
              <w:rPr>
                <w:rFonts w:cstheme="minorHAnsi"/>
              </w:rPr>
              <w:t>Mano de Obra de Operario</w:t>
            </w:r>
          </w:p>
        </w:tc>
        <w:tc>
          <w:tcPr>
            <w:tcW w:w="2615" w:type="dxa"/>
            <w:hideMark/>
          </w:tcPr>
          <w:p w:rsidR="00DE7F49" w:rsidRDefault="00DE7F49">
            <w:pPr>
              <w:jc w:val="center"/>
              <w:cnfStyle w:val="000000000000"/>
              <w:rPr>
                <w:rFonts w:cstheme="minorHAnsi"/>
              </w:rPr>
            </w:pPr>
            <w:r>
              <w:rPr>
                <w:rFonts w:cstheme="minorHAnsi"/>
              </w:rPr>
              <w:t>$</w:t>
            </w:r>
            <w:r w:rsidR="008C6133">
              <w:rPr>
                <w:rFonts w:cstheme="minorHAnsi"/>
              </w:rPr>
              <w:t>6600</w:t>
            </w:r>
          </w:p>
          <w:p w:rsidR="00DE7F49" w:rsidRPr="00BC5433" w:rsidRDefault="00DE7F49" w:rsidP="00196489">
            <w:pPr>
              <w:cnfStyle w:val="000000000000"/>
              <w:rPr>
                <w:rFonts w:cstheme="minorHAnsi"/>
                <w:szCs w:val="24"/>
                <w:lang w:eastAsia="es-ES"/>
              </w:rPr>
            </w:pPr>
          </w:p>
        </w:tc>
      </w:tr>
      <w:tr w:rsidR="00DE7F49" w:rsidTr="003A3726">
        <w:trPr>
          <w:cnfStyle w:val="000000100000"/>
        </w:trPr>
        <w:tc>
          <w:tcPr>
            <w:cnfStyle w:val="001000000000"/>
            <w:tcW w:w="5290" w:type="dxa"/>
            <w:hideMark/>
          </w:tcPr>
          <w:p w:rsidR="00DE7F49" w:rsidRPr="00BC5433" w:rsidRDefault="00DE7F49">
            <w:pPr>
              <w:rPr>
                <w:rStyle w:val="nfasis"/>
                <w:lang w:eastAsia="es-ES"/>
              </w:rPr>
            </w:pPr>
            <w:r w:rsidRPr="00BC5433">
              <w:rPr>
                <w:rStyle w:val="nfasis"/>
              </w:rPr>
              <w:t>Total</w:t>
            </w:r>
          </w:p>
        </w:tc>
        <w:tc>
          <w:tcPr>
            <w:tcW w:w="2615" w:type="dxa"/>
            <w:hideMark/>
          </w:tcPr>
          <w:p w:rsidR="00DE7F49" w:rsidRPr="00BC5433" w:rsidRDefault="008C6133">
            <w:pPr>
              <w:jc w:val="center"/>
              <w:cnfStyle w:val="000000100000"/>
              <w:rPr>
                <w:rFonts w:cstheme="minorHAnsi"/>
                <w:b/>
                <w:bCs/>
                <w:szCs w:val="24"/>
                <w:lang w:eastAsia="es-ES"/>
              </w:rPr>
            </w:pPr>
            <w:r>
              <w:rPr>
                <w:rFonts w:cstheme="minorHAnsi"/>
                <w:b/>
                <w:bCs/>
              </w:rPr>
              <w:t xml:space="preserve"> $660</w:t>
            </w:r>
            <w:r w:rsidR="00DE7F49">
              <w:rPr>
                <w:rFonts w:cstheme="minorHAnsi"/>
                <w:b/>
                <w:bCs/>
              </w:rPr>
              <w:t>0</w:t>
            </w:r>
          </w:p>
        </w:tc>
      </w:tr>
      <w:tr w:rsidR="00DE7F49" w:rsidTr="003A3726">
        <w:tc>
          <w:tcPr>
            <w:cnfStyle w:val="001000000000"/>
            <w:tcW w:w="5290" w:type="dxa"/>
          </w:tcPr>
          <w:p w:rsidR="00DE7F49" w:rsidRDefault="00DE7F49">
            <w:pPr>
              <w:rPr>
                <w:rFonts w:ascii="Kabel Bk BT" w:hAnsi="Kabel Bk BT" w:cs="Arial"/>
                <w:szCs w:val="24"/>
                <w:lang w:eastAsia="es-ES"/>
              </w:rPr>
            </w:pPr>
          </w:p>
        </w:tc>
        <w:tc>
          <w:tcPr>
            <w:tcW w:w="2615" w:type="dxa"/>
          </w:tcPr>
          <w:p w:rsidR="00DE7F49" w:rsidRDefault="00DE7F49">
            <w:pPr>
              <w:jc w:val="center"/>
              <w:cnfStyle w:val="000000000000"/>
              <w:rPr>
                <w:rFonts w:ascii="Kabel Bk BT" w:hAnsi="Kabel Bk BT" w:cs="Arial"/>
                <w:b/>
                <w:bCs/>
                <w:szCs w:val="24"/>
                <w:lang w:eastAsia="es-ES"/>
              </w:rPr>
            </w:pPr>
          </w:p>
        </w:tc>
      </w:tr>
    </w:tbl>
    <w:p w:rsidR="004B2016" w:rsidRDefault="004B2016" w:rsidP="00DE7F49">
      <w:pPr>
        <w:pStyle w:val="Prrafodelista"/>
        <w:numPr>
          <w:ilvl w:val="0"/>
          <w:numId w:val="2"/>
        </w:numPr>
        <w:rPr>
          <w:rFonts w:eastAsia="Calibri" w:cstheme="minorHAnsi"/>
          <w:szCs w:val="24"/>
        </w:rPr>
      </w:pPr>
      <w:r>
        <w:rPr>
          <w:rFonts w:eastAsia="Calibri" w:cstheme="minorHAnsi"/>
          <w:szCs w:val="24"/>
        </w:rPr>
        <w:t>El costo por hora de la mano de obra de operarios es de $12,5.</w:t>
      </w:r>
    </w:p>
    <w:p w:rsidR="00BC5433" w:rsidRDefault="00DE7F49" w:rsidP="00DE7F49">
      <w:pPr>
        <w:pStyle w:val="Prrafodelista"/>
        <w:numPr>
          <w:ilvl w:val="0"/>
          <w:numId w:val="2"/>
        </w:numPr>
        <w:rPr>
          <w:rFonts w:eastAsia="Calibri" w:cstheme="minorHAnsi"/>
          <w:szCs w:val="24"/>
        </w:rPr>
      </w:pPr>
      <w:r>
        <w:rPr>
          <w:rFonts w:eastAsia="Calibri" w:cstheme="minorHAnsi"/>
          <w:szCs w:val="24"/>
        </w:rPr>
        <w:t>Se cuenta con 4 operarios que trabajan sobre el producto en la planta.</w:t>
      </w:r>
    </w:p>
    <w:p w:rsidR="00BD67F9" w:rsidRPr="00DE7F49" w:rsidRDefault="00BD67F9" w:rsidP="00DE7F49">
      <w:pPr>
        <w:pStyle w:val="Prrafodelista"/>
        <w:numPr>
          <w:ilvl w:val="0"/>
          <w:numId w:val="2"/>
        </w:numPr>
        <w:rPr>
          <w:rFonts w:eastAsia="Calibri" w:cstheme="minorHAnsi"/>
          <w:szCs w:val="24"/>
        </w:rPr>
      </w:pPr>
      <w:r>
        <w:rPr>
          <w:rFonts w:eastAsia="Calibri" w:cstheme="minorHAnsi"/>
          <w:szCs w:val="24"/>
        </w:rPr>
        <w:t>Tiempo trabajado de Operarios: 6Hs.</w:t>
      </w:r>
      <w:r w:rsidRPr="00BD67F9">
        <w:t xml:space="preserve"> </w:t>
      </w:r>
      <w:r w:rsidR="004B2016">
        <w:t>Por día,</w:t>
      </w:r>
      <w:r>
        <w:t xml:space="preserve"> 22 días al mes, lo que da un total de horas al mes de 132 Hs.</w:t>
      </w:r>
    </w:p>
    <w:p w:rsidR="00CA52A2" w:rsidRDefault="00CA52A2"/>
    <w:tbl>
      <w:tblPr>
        <w:tblStyle w:val="Cuadrculamedia3-nfasis1"/>
        <w:tblW w:w="7905" w:type="dxa"/>
        <w:tblLook w:val="04A0"/>
      </w:tblPr>
      <w:tblGrid>
        <w:gridCol w:w="5290"/>
        <w:gridCol w:w="2615"/>
      </w:tblGrid>
      <w:tr w:rsidR="00DE7F49" w:rsidTr="00606482">
        <w:trPr>
          <w:cnfStyle w:val="100000000000"/>
        </w:trPr>
        <w:tc>
          <w:tcPr>
            <w:cnfStyle w:val="001000000000"/>
            <w:tcW w:w="5290" w:type="dxa"/>
            <w:hideMark/>
          </w:tcPr>
          <w:p w:rsidR="00DE7F49" w:rsidRPr="00BC5433" w:rsidRDefault="00DE7F4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DE7F49" w:rsidRPr="00BC5433" w:rsidRDefault="00DE7F4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DE7F49" w:rsidTr="00606482">
        <w:trPr>
          <w:cnfStyle w:val="000000100000"/>
        </w:trPr>
        <w:tc>
          <w:tcPr>
            <w:cnfStyle w:val="001000000000"/>
            <w:tcW w:w="5290" w:type="dxa"/>
            <w:hideMark/>
          </w:tcPr>
          <w:p w:rsidR="00DE7F49" w:rsidRPr="00196489" w:rsidRDefault="00DE7F49" w:rsidP="00CA52A2">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rsidR="00DE7F49" w:rsidRPr="00BC5433" w:rsidRDefault="00DE7F49" w:rsidP="00CA52A2">
            <w:pPr>
              <w:jc w:val="center"/>
              <w:cnfStyle w:val="000000100000"/>
              <w:rPr>
                <w:rFonts w:cstheme="minorHAnsi"/>
                <w:szCs w:val="24"/>
                <w:lang w:eastAsia="es-ES"/>
              </w:rPr>
            </w:pPr>
          </w:p>
        </w:tc>
      </w:tr>
      <w:tr w:rsidR="00DE7F49" w:rsidTr="00606482">
        <w:tc>
          <w:tcPr>
            <w:cnfStyle w:val="001000000000"/>
            <w:tcW w:w="5290" w:type="dxa"/>
            <w:hideMark/>
          </w:tcPr>
          <w:p w:rsidR="00DE7F49" w:rsidRDefault="00DE7F49" w:rsidP="00CA52A2">
            <w:pPr>
              <w:ind w:left="708"/>
              <w:rPr>
                <w:rFonts w:cstheme="minorHAnsi"/>
              </w:rPr>
            </w:pPr>
            <w:r>
              <w:rPr>
                <w:rFonts w:cstheme="minorHAnsi"/>
              </w:rPr>
              <w:t>Mano de Obra de Operario Administrativo</w:t>
            </w:r>
          </w:p>
          <w:p w:rsidR="00DE7F49" w:rsidRPr="00BC5433" w:rsidRDefault="00DE7F49" w:rsidP="00CA52A2">
            <w:pPr>
              <w:ind w:left="708"/>
              <w:rPr>
                <w:rFonts w:cstheme="minorHAnsi"/>
                <w:szCs w:val="24"/>
                <w:lang w:eastAsia="es-ES"/>
              </w:rPr>
            </w:pPr>
            <w:r>
              <w:rPr>
                <w:rFonts w:cstheme="minorHAnsi"/>
              </w:rPr>
              <w:t>Mano de Obra Inspector</w:t>
            </w:r>
          </w:p>
        </w:tc>
        <w:tc>
          <w:tcPr>
            <w:tcW w:w="2615" w:type="dxa"/>
            <w:hideMark/>
          </w:tcPr>
          <w:p w:rsidR="00DE7F49" w:rsidRDefault="00DE7F49" w:rsidP="00CA52A2">
            <w:pPr>
              <w:jc w:val="center"/>
              <w:cnfStyle w:val="000000000000"/>
              <w:rPr>
                <w:rFonts w:cstheme="minorHAnsi"/>
              </w:rPr>
            </w:pPr>
            <w:r>
              <w:rPr>
                <w:rFonts w:cstheme="minorHAnsi"/>
              </w:rPr>
              <w:t>$3000</w:t>
            </w:r>
          </w:p>
          <w:p w:rsidR="00DE7F49" w:rsidRPr="00BC5433" w:rsidRDefault="00DE7F49" w:rsidP="00196489">
            <w:pPr>
              <w:jc w:val="center"/>
              <w:cnfStyle w:val="000000000000"/>
              <w:rPr>
                <w:rFonts w:cstheme="minorHAnsi"/>
                <w:szCs w:val="24"/>
                <w:lang w:eastAsia="es-ES"/>
              </w:rPr>
            </w:pPr>
            <w:r>
              <w:rPr>
                <w:rFonts w:cstheme="minorHAnsi"/>
                <w:szCs w:val="24"/>
                <w:lang w:eastAsia="es-ES"/>
              </w:rPr>
              <w:t>$3000</w:t>
            </w:r>
          </w:p>
        </w:tc>
      </w:tr>
      <w:tr w:rsidR="00DE7F49" w:rsidTr="00606482">
        <w:trPr>
          <w:cnfStyle w:val="000000100000"/>
        </w:trPr>
        <w:tc>
          <w:tcPr>
            <w:cnfStyle w:val="001000000000"/>
            <w:tcW w:w="5290" w:type="dxa"/>
            <w:hideMark/>
          </w:tcPr>
          <w:p w:rsidR="00DE7F49" w:rsidRDefault="00DE7F49" w:rsidP="00CA52A2">
            <w:pPr>
              <w:rPr>
                <w:rStyle w:val="nfasis"/>
              </w:rPr>
            </w:pPr>
          </w:p>
          <w:p w:rsidR="00DE7F49" w:rsidRPr="00BC5433" w:rsidRDefault="00DE7F49" w:rsidP="00CA52A2">
            <w:pPr>
              <w:rPr>
                <w:rStyle w:val="nfasis"/>
                <w:lang w:eastAsia="es-ES"/>
              </w:rPr>
            </w:pPr>
            <w:r w:rsidRPr="00BC5433">
              <w:rPr>
                <w:rStyle w:val="nfasis"/>
              </w:rPr>
              <w:t>Total</w:t>
            </w:r>
          </w:p>
        </w:tc>
        <w:tc>
          <w:tcPr>
            <w:tcW w:w="2615" w:type="dxa"/>
            <w:hideMark/>
          </w:tcPr>
          <w:p w:rsidR="009508F9" w:rsidRDefault="009508F9" w:rsidP="00196489">
            <w:pPr>
              <w:jc w:val="center"/>
              <w:cnfStyle w:val="000000100000"/>
              <w:rPr>
                <w:rFonts w:cstheme="minorHAnsi"/>
                <w:b/>
                <w:bCs/>
              </w:rPr>
            </w:pPr>
          </w:p>
          <w:p w:rsidR="00DE7F49" w:rsidRPr="00BC5433" w:rsidRDefault="00DE7F49" w:rsidP="00196489">
            <w:pPr>
              <w:jc w:val="center"/>
              <w:cnfStyle w:val="000000100000"/>
              <w:rPr>
                <w:rFonts w:cstheme="minorHAnsi"/>
                <w:b/>
                <w:bCs/>
                <w:szCs w:val="24"/>
                <w:lang w:eastAsia="es-ES"/>
              </w:rPr>
            </w:pPr>
            <w:r>
              <w:rPr>
                <w:rFonts w:cstheme="minorHAnsi"/>
                <w:b/>
                <w:bCs/>
              </w:rPr>
              <w:t xml:space="preserve"> $6000</w:t>
            </w:r>
          </w:p>
        </w:tc>
      </w:tr>
      <w:tr w:rsidR="00DE7F49" w:rsidTr="00606482">
        <w:tc>
          <w:tcPr>
            <w:cnfStyle w:val="001000000000"/>
            <w:tcW w:w="5290" w:type="dxa"/>
          </w:tcPr>
          <w:p w:rsidR="00DE7F49" w:rsidRDefault="00DE7F49" w:rsidP="00CA52A2">
            <w:pPr>
              <w:rPr>
                <w:rFonts w:ascii="Kabel Bk BT" w:hAnsi="Kabel Bk BT" w:cs="Arial"/>
                <w:szCs w:val="24"/>
                <w:lang w:eastAsia="es-ES"/>
              </w:rPr>
            </w:pPr>
          </w:p>
        </w:tc>
        <w:tc>
          <w:tcPr>
            <w:tcW w:w="2615" w:type="dxa"/>
          </w:tcPr>
          <w:p w:rsidR="00DE7F49" w:rsidRDefault="00DE7F49" w:rsidP="00CA52A2">
            <w:pPr>
              <w:jc w:val="center"/>
              <w:cnfStyle w:val="000000000000"/>
              <w:rPr>
                <w:rFonts w:ascii="Kabel Bk BT" w:hAnsi="Kabel Bk BT" w:cs="Arial"/>
                <w:b/>
                <w:bCs/>
                <w:szCs w:val="24"/>
                <w:lang w:eastAsia="es-ES"/>
              </w:rPr>
            </w:pPr>
          </w:p>
        </w:tc>
      </w:tr>
    </w:tbl>
    <w:p w:rsidR="00196489" w:rsidRDefault="00DE7F49" w:rsidP="00BD67F9">
      <w:pPr>
        <w:pStyle w:val="Prrafodelista"/>
        <w:numPr>
          <w:ilvl w:val="0"/>
          <w:numId w:val="2"/>
        </w:numPr>
      </w:pPr>
      <w:r>
        <w:t>Se cuenta con un operario administrativo y dos inspectores, que inspeccionan la recepción de materia prima y el producto terminado.</w:t>
      </w:r>
    </w:p>
    <w:p w:rsidR="00BD67F9" w:rsidRDefault="00196489" w:rsidP="00BD67F9">
      <w:pPr>
        <w:pStyle w:val="Prrafodelista"/>
        <w:numPr>
          <w:ilvl w:val="0"/>
          <w:numId w:val="1"/>
        </w:numPr>
      </w:pPr>
      <w:r>
        <w:t xml:space="preserve">Tiempo trabajado: </w:t>
      </w:r>
      <w:r w:rsidR="00BD67F9">
        <w:t>8 Hs. Por día por 22 días al mes, lo que da un total de horas al mes de 176 Hs.</w:t>
      </w:r>
    </w:p>
    <w:p w:rsidR="00B9649B" w:rsidRPr="00BD67F9" w:rsidRDefault="00BD67F9" w:rsidP="00BD67F9">
      <w:pPr>
        <w:rPr>
          <w:rStyle w:val="Textoennegrita"/>
          <w:b w:val="0"/>
          <w:bCs w:val="0"/>
        </w:rPr>
      </w:pPr>
      <w:r>
        <w:rPr>
          <w:rStyle w:val="Textoennegrita"/>
        </w:rPr>
        <w:br w:type="page"/>
      </w:r>
    </w:p>
    <w:p w:rsidR="009508F9" w:rsidRDefault="00930034" w:rsidP="00103962">
      <w:pPr>
        <w:rPr>
          <w:rStyle w:val="Textoennegrita"/>
        </w:rPr>
      </w:pPr>
      <w:r>
        <w:rPr>
          <w:rStyle w:val="Textoennegrita"/>
        </w:rPr>
        <w:lastRenderedPageBreak/>
        <w:t>Producto</w:t>
      </w:r>
    </w:p>
    <w:tbl>
      <w:tblPr>
        <w:tblStyle w:val="Cuadrculamedia3-nfasis1"/>
        <w:tblW w:w="7905" w:type="dxa"/>
        <w:tblLook w:val="04A0"/>
      </w:tblPr>
      <w:tblGrid>
        <w:gridCol w:w="5290"/>
        <w:gridCol w:w="2615"/>
      </w:tblGrid>
      <w:tr w:rsidR="009508F9" w:rsidTr="00606482">
        <w:trPr>
          <w:cnfStyle w:val="100000000000"/>
        </w:trPr>
        <w:tc>
          <w:tcPr>
            <w:cnfStyle w:val="001000000000"/>
            <w:tcW w:w="5290" w:type="dxa"/>
            <w:hideMark/>
          </w:tcPr>
          <w:p w:rsidR="009508F9" w:rsidRPr="00BC5433" w:rsidRDefault="009508F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9508F9" w:rsidRPr="00BC5433" w:rsidRDefault="009508F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sidR="00930034">
              <w:rPr>
                <w:rFonts w:asciiTheme="minorHAnsi" w:hAnsiTheme="minorHAnsi" w:cstheme="minorHAnsi"/>
                <w:color w:val="FFFFFF" w:themeColor="background1"/>
              </w:rPr>
              <w:t xml:space="preserve"> </w:t>
            </w:r>
            <w:r w:rsidR="00766851">
              <w:rPr>
                <w:rFonts w:asciiTheme="minorHAnsi" w:hAnsiTheme="minorHAnsi" w:cstheme="minorHAnsi"/>
                <w:color w:val="FFFFFF" w:themeColor="background1"/>
              </w:rPr>
              <w:t>por Unidad</w:t>
            </w:r>
          </w:p>
        </w:tc>
      </w:tr>
      <w:tr w:rsidR="009508F9" w:rsidTr="00606482">
        <w:trPr>
          <w:cnfStyle w:val="000000100000"/>
        </w:trPr>
        <w:tc>
          <w:tcPr>
            <w:cnfStyle w:val="001000000000"/>
            <w:tcW w:w="5290" w:type="dxa"/>
            <w:hideMark/>
          </w:tcPr>
          <w:p w:rsidR="009508F9" w:rsidRPr="00196489" w:rsidRDefault="009508F9" w:rsidP="00CA52A2">
            <w:pPr>
              <w:pStyle w:val="Ttulo8"/>
              <w:outlineLvl w:val="7"/>
              <w:rPr>
                <w:rFonts w:asciiTheme="minorHAnsi" w:hAnsiTheme="minorHAnsi" w:cstheme="minorHAnsi"/>
                <w:sz w:val="24"/>
              </w:rPr>
            </w:pPr>
          </w:p>
        </w:tc>
        <w:tc>
          <w:tcPr>
            <w:tcW w:w="2615" w:type="dxa"/>
          </w:tcPr>
          <w:p w:rsidR="00930034" w:rsidRPr="00BC5433" w:rsidRDefault="00930034" w:rsidP="00930034">
            <w:pPr>
              <w:cnfStyle w:val="000000100000"/>
              <w:rPr>
                <w:rFonts w:cstheme="minorHAnsi"/>
                <w:szCs w:val="24"/>
                <w:lang w:eastAsia="es-ES"/>
              </w:rPr>
            </w:pPr>
          </w:p>
        </w:tc>
      </w:tr>
      <w:tr w:rsidR="009508F9" w:rsidTr="00606482">
        <w:trPr>
          <w:trHeight w:val="638"/>
        </w:trPr>
        <w:tc>
          <w:tcPr>
            <w:cnfStyle w:val="001000000000"/>
            <w:tcW w:w="5290" w:type="dxa"/>
            <w:hideMark/>
          </w:tcPr>
          <w:p w:rsidR="009508F9" w:rsidRPr="00CE453F" w:rsidRDefault="00930034" w:rsidP="00CA52A2">
            <w:pPr>
              <w:rPr>
                <w:rStyle w:val="nfasis"/>
                <w:color w:val="000000"/>
              </w:rPr>
            </w:pPr>
            <w:r w:rsidRPr="00CE453F">
              <w:rPr>
                <w:rFonts w:cstheme="minorHAnsi"/>
                <w:color w:val="000000"/>
              </w:rPr>
              <w:t>Materia Prima</w:t>
            </w:r>
          </w:p>
          <w:p w:rsidR="00930034" w:rsidRPr="00CE453F" w:rsidRDefault="00930034" w:rsidP="00CA52A2">
            <w:pPr>
              <w:rPr>
                <w:rStyle w:val="nfasis"/>
                <w:i w:val="0"/>
                <w:color w:val="000000"/>
              </w:rPr>
            </w:pPr>
            <w:r w:rsidRPr="00CE453F">
              <w:rPr>
                <w:rStyle w:val="nfasis"/>
                <w:i w:val="0"/>
                <w:color w:val="000000"/>
              </w:rPr>
              <w:t xml:space="preserve">Insumos </w:t>
            </w:r>
          </w:p>
          <w:p w:rsidR="00930034" w:rsidRPr="00930034" w:rsidRDefault="00930034" w:rsidP="00CA52A2">
            <w:pPr>
              <w:rPr>
                <w:rStyle w:val="nfasis"/>
                <w:i w:val="0"/>
                <w:color w:val="000000" w:themeColor="text1"/>
              </w:rPr>
            </w:pPr>
          </w:p>
          <w:p w:rsidR="009508F9" w:rsidRPr="00BC5433" w:rsidRDefault="009508F9" w:rsidP="00CA52A2">
            <w:pPr>
              <w:rPr>
                <w:rStyle w:val="nfasis"/>
                <w:lang w:eastAsia="es-ES"/>
              </w:rPr>
            </w:pPr>
          </w:p>
        </w:tc>
        <w:tc>
          <w:tcPr>
            <w:tcW w:w="2615" w:type="dxa"/>
            <w:hideMark/>
          </w:tcPr>
          <w:p w:rsidR="009508F9" w:rsidRDefault="00930034" w:rsidP="00CA52A2">
            <w:pPr>
              <w:jc w:val="center"/>
              <w:cnfStyle w:val="000000000000"/>
              <w:rPr>
                <w:rFonts w:cstheme="minorHAnsi"/>
                <w:b/>
                <w:bCs/>
              </w:rPr>
            </w:pPr>
            <w:r>
              <w:rPr>
                <w:rFonts w:cstheme="minorHAnsi"/>
                <w:b/>
                <w:bCs/>
              </w:rPr>
              <w:t>$50</w:t>
            </w:r>
          </w:p>
          <w:p w:rsidR="009508F9" w:rsidRPr="00930034" w:rsidRDefault="00930034" w:rsidP="00930034">
            <w:pPr>
              <w:jc w:val="center"/>
              <w:cnfStyle w:val="000000000000"/>
              <w:rPr>
                <w:rFonts w:cstheme="minorHAnsi"/>
                <w:b/>
                <w:bCs/>
              </w:rPr>
            </w:pPr>
            <w:r>
              <w:rPr>
                <w:rFonts w:cstheme="minorHAnsi"/>
                <w:b/>
                <w:bCs/>
              </w:rPr>
              <w:t>$5,15</w:t>
            </w:r>
          </w:p>
        </w:tc>
      </w:tr>
      <w:tr w:rsidR="009508F9" w:rsidTr="00606482">
        <w:trPr>
          <w:cnfStyle w:val="000000100000"/>
        </w:trPr>
        <w:tc>
          <w:tcPr>
            <w:cnfStyle w:val="001000000000"/>
            <w:tcW w:w="5290" w:type="dxa"/>
          </w:tcPr>
          <w:p w:rsidR="009508F9" w:rsidRDefault="00930034" w:rsidP="00CA52A2">
            <w:pPr>
              <w:rPr>
                <w:rFonts w:ascii="Kabel Bk BT" w:hAnsi="Kabel Bk BT" w:cs="Arial"/>
                <w:szCs w:val="24"/>
                <w:lang w:eastAsia="es-ES"/>
              </w:rPr>
            </w:pPr>
            <w:r w:rsidRPr="00BC5433">
              <w:rPr>
                <w:rStyle w:val="nfasis"/>
              </w:rPr>
              <w:t>Total</w:t>
            </w:r>
          </w:p>
        </w:tc>
        <w:tc>
          <w:tcPr>
            <w:tcW w:w="2615" w:type="dxa"/>
          </w:tcPr>
          <w:p w:rsidR="009508F9" w:rsidRDefault="00930034" w:rsidP="00CA52A2">
            <w:pPr>
              <w:jc w:val="center"/>
              <w:cnfStyle w:val="000000100000"/>
              <w:rPr>
                <w:rFonts w:ascii="Kabel Bk BT" w:hAnsi="Kabel Bk BT" w:cs="Arial"/>
                <w:b/>
                <w:bCs/>
                <w:szCs w:val="24"/>
                <w:lang w:eastAsia="es-ES"/>
              </w:rPr>
            </w:pPr>
            <w:r>
              <w:rPr>
                <w:rFonts w:ascii="Kabel Bk BT" w:hAnsi="Kabel Bk BT" w:cs="Arial"/>
                <w:b/>
                <w:bCs/>
                <w:szCs w:val="24"/>
                <w:lang w:eastAsia="es-ES"/>
              </w:rPr>
              <w:t>$55,15</w:t>
            </w:r>
          </w:p>
        </w:tc>
      </w:tr>
    </w:tbl>
    <w:p w:rsidR="00B9649B" w:rsidRPr="00B9649B" w:rsidRDefault="00B9649B" w:rsidP="00103962">
      <w:pPr>
        <w:pStyle w:val="Prrafodelista"/>
        <w:numPr>
          <w:ilvl w:val="0"/>
          <w:numId w:val="1"/>
        </w:numPr>
        <w:rPr>
          <w:rStyle w:val="Textoennegrita"/>
          <w:b w:val="0"/>
          <w:bCs w:val="0"/>
        </w:rPr>
      </w:pPr>
      <w:r>
        <w:t xml:space="preserve">Total de piezas de panel de control producidas en el mes: </w:t>
      </w:r>
      <w:r w:rsidR="00CE453F">
        <w:t>5</w:t>
      </w:r>
      <w:r w:rsidR="00144905">
        <w:t>800</w:t>
      </w:r>
      <w:r>
        <w:t xml:space="preserve">, lo que implica una producción </w:t>
      </w:r>
      <w:r w:rsidR="00CE453F">
        <w:t>diaria de alrededor de 290</w:t>
      </w:r>
      <w:r>
        <w:t xml:space="preserve"> piezas.</w:t>
      </w:r>
    </w:p>
    <w:p w:rsidR="00B9649B" w:rsidRDefault="00B9649B" w:rsidP="00103962">
      <w:pPr>
        <w:rPr>
          <w:rStyle w:val="Textoennegrita"/>
        </w:rPr>
      </w:pPr>
    </w:p>
    <w:p w:rsidR="009508F9" w:rsidRDefault="00930034" w:rsidP="00103962">
      <w:pPr>
        <w:rPr>
          <w:rStyle w:val="Textoennegrita"/>
        </w:rPr>
      </w:pPr>
      <w:r>
        <w:rPr>
          <w:rStyle w:val="Textoennegrita"/>
        </w:rPr>
        <w:t>Otros Gastos</w:t>
      </w:r>
    </w:p>
    <w:tbl>
      <w:tblPr>
        <w:tblStyle w:val="Cuadrculamedia3-nfasis1"/>
        <w:tblW w:w="7905" w:type="dxa"/>
        <w:tblLook w:val="04A0"/>
      </w:tblPr>
      <w:tblGrid>
        <w:gridCol w:w="5290"/>
        <w:gridCol w:w="2615"/>
      </w:tblGrid>
      <w:tr w:rsidR="00930034" w:rsidTr="00CE453F">
        <w:trPr>
          <w:cnfStyle w:val="100000000000"/>
        </w:trPr>
        <w:tc>
          <w:tcPr>
            <w:cnfStyle w:val="001000000000"/>
            <w:tcW w:w="5290" w:type="dxa"/>
            <w:hideMark/>
          </w:tcPr>
          <w:p w:rsidR="00930034" w:rsidRPr="00BC5433" w:rsidRDefault="00930034"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930034" w:rsidRPr="00BC5433" w:rsidRDefault="00930034"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w:t>
            </w:r>
            <w:r>
              <w:rPr>
                <w:rFonts w:asciiTheme="minorHAnsi" w:hAnsiTheme="minorHAnsi" w:cstheme="minorHAnsi"/>
                <w:color w:val="FFFFFF" w:themeColor="background1"/>
              </w:rPr>
              <w:t>os</w:t>
            </w:r>
            <w:r w:rsidRPr="00BC5433">
              <w:rPr>
                <w:rFonts w:asciiTheme="minorHAnsi" w:hAnsiTheme="minorHAnsi" w:cstheme="minorHAnsi"/>
                <w:color w:val="FFFFFF" w:themeColor="background1"/>
              </w:rPr>
              <w:t xml:space="preserve"> ($)</w:t>
            </w:r>
            <w:r>
              <w:rPr>
                <w:rFonts w:asciiTheme="minorHAnsi" w:hAnsiTheme="minorHAnsi" w:cstheme="minorHAnsi"/>
                <w:color w:val="FFFFFF" w:themeColor="background1"/>
              </w:rPr>
              <w:t xml:space="preserve"> Mensuales </w:t>
            </w:r>
          </w:p>
        </w:tc>
      </w:tr>
      <w:tr w:rsidR="00930034" w:rsidTr="00CE453F">
        <w:trPr>
          <w:cnfStyle w:val="000000100000"/>
        </w:trPr>
        <w:tc>
          <w:tcPr>
            <w:cnfStyle w:val="001000000000"/>
            <w:tcW w:w="5290" w:type="dxa"/>
            <w:hideMark/>
          </w:tcPr>
          <w:p w:rsidR="00930034" w:rsidRPr="00196489" w:rsidRDefault="00930034" w:rsidP="00CA52A2">
            <w:pPr>
              <w:pStyle w:val="Ttulo8"/>
              <w:outlineLvl w:val="7"/>
              <w:rPr>
                <w:rFonts w:asciiTheme="minorHAnsi" w:hAnsiTheme="minorHAnsi" w:cstheme="minorHAnsi"/>
                <w:sz w:val="24"/>
              </w:rPr>
            </w:pPr>
          </w:p>
        </w:tc>
        <w:tc>
          <w:tcPr>
            <w:tcW w:w="2615" w:type="dxa"/>
          </w:tcPr>
          <w:p w:rsidR="00930034" w:rsidRPr="00BC5433" w:rsidRDefault="00930034" w:rsidP="00CA52A2">
            <w:pPr>
              <w:cnfStyle w:val="000000100000"/>
              <w:rPr>
                <w:rFonts w:cstheme="minorHAnsi"/>
                <w:szCs w:val="24"/>
                <w:lang w:eastAsia="es-ES"/>
              </w:rPr>
            </w:pPr>
          </w:p>
        </w:tc>
      </w:tr>
      <w:tr w:rsidR="00930034" w:rsidTr="00CE453F">
        <w:trPr>
          <w:trHeight w:val="638"/>
        </w:trPr>
        <w:tc>
          <w:tcPr>
            <w:cnfStyle w:val="001000000000"/>
            <w:tcW w:w="5290" w:type="dxa"/>
            <w:hideMark/>
          </w:tcPr>
          <w:p w:rsidR="00930034" w:rsidRPr="00CE453F" w:rsidRDefault="00930034" w:rsidP="00CA52A2">
            <w:pPr>
              <w:rPr>
                <w:rStyle w:val="nfasis"/>
                <w:color w:val="000000"/>
              </w:rPr>
            </w:pPr>
            <w:r w:rsidRPr="00CE453F">
              <w:rPr>
                <w:rFonts w:cstheme="minorHAnsi"/>
                <w:color w:val="000000"/>
              </w:rPr>
              <w:t>Ensayos</w:t>
            </w:r>
          </w:p>
          <w:p w:rsidR="00930034" w:rsidRPr="00CE453F" w:rsidRDefault="00930034" w:rsidP="00CA52A2">
            <w:pPr>
              <w:rPr>
                <w:rStyle w:val="nfasis"/>
                <w:i w:val="0"/>
                <w:color w:val="000000"/>
              </w:rPr>
            </w:pPr>
            <w:r w:rsidRPr="00CE453F">
              <w:rPr>
                <w:rStyle w:val="nfasis"/>
                <w:i w:val="0"/>
                <w:color w:val="000000"/>
              </w:rPr>
              <w:t>Calibraciones</w:t>
            </w:r>
          </w:p>
          <w:p w:rsidR="00930034" w:rsidRPr="00CE453F" w:rsidRDefault="00930034" w:rsidP="00CA52A2">
            <w:pPr>
              <w:rPr>
                <w:rStyle w:val="nfasis"/>
                <w:i w:val="0"/>
                <w:color w:val="000000"/>
              </w:rPr>
            </w:pPr>
            <w:r w:rsidRPr="00CE453F">
              <w:rPr>
                <w:rStyle w:val="nfasis"/>
                <w:i w:val="0"/>
                <w:color w:val="000000"/>
              </w:rPr>
              <w:t>Capacitaciones varias</w:t>
            </w:r>
          </w:p>
          <w:p w:rsidR="00930034" w:rsidRPr="00CE453F" w:rsidRDefault="00930034" w:rsidP="00CA52A2">
            <w:pPr>
              <w:rPr>
                <w:rStyle w:val="nfasis"/>
                <w:i w:val="0"/>
                <w:color w:val="000000"/>
                <w:lang w:eastAsia="es-ES"/>
              </w:rPr>
            </w:pPr>
            <w:r w:rsidRPr="00CE453F">
              <w:rPr>
                <w:rStyle w:val="nfasis"/>
                <w:i w:val="0"/>
                <w:color w:val="000000"/>
                <w:lang w:eastAsia="es-ES"/>
              </w:rPr>
              <w:t>Asistencia en Tasa de QRE (Quality Related Event)</w:t>
            </w:r>
          </w:p>
          <w:p w:rsidR="00930034" w:rsidRPr="002D6298" w:rsidRDefault="002D6298" w:rsidP="00CA52A2">
            <w:pPr>
              <w:rPr>
                <w:rStyle w:val="nfasis"/>
                <w:i w:val="0"/>
                <w:color w:val="000000" w:themeColor="text1"/>
                <w:lang w:eastAsia="es-ES"/>
              </w:rPr>
            </w:pPr>
            <w:r w:rsidRPr="00CE453F">
              <w:rPr>
                <w:rStyle w:val="nfasis"/>
                <w:i w:val="0"/>
                <w:color w:val="000000"/>
                <w:lang w:eastAsia="es-ES"/>
              </w:rPr>
              <w:t>Visitas a Clientes</w:t>
            </w:r>
          </w:p>
        </w:tc>
        <w:tc>
          <w:tcPr>
            <w:tcW w:w="2615" w:type="dxa"/>
            <w:hideMark/>
          </w:tcPr>
          <w:p w:rsidR="00930034" w:rsidRDefault="00930034" w:rsidP="00CA52A2">
            <w:pPr>
              <w:jc w:val="center"/>
              <w:cnfStyle w:val="000000000000"/>
              <w:rPr>
                <w:rFonts w:cstheme="minorHAnsi"/>
                <w:b/>
                <w:bCs/>
              </w:rPr>
            </w:pPr>
            <w:r>
              <w:rPr>
                <w:rFonts w:cstheme="minorHAnsi"/>
                <w:b/>
                <w:bCs/>
              </w:rPr>
              <w:t>$1000</w:t>
            </w:r>
          </w:p>
          <w:p w:rsidR="00930034" w:rsidRDefault="00930034" w:rsidP="00CA52A2">
            <w:pPr>
              <w:jc w:val="center"/>
              <w:cnfStyle w:val="000000000000"/>
              <w:rPr>
                <w:rFonts w:cstheme="minorHAnsi"/>
                <w:b/>
                <w:bCs/>
              </w:rPr>
            </w:pPr>
            <w:r>
              <w:rPr>
                <w:rFonts w:cstheme="minorHAnsi"/>
                <w:b/>
                <w:bCs/>
              </w:rPr>
              <w:t>$500</w:t>
            </w:r>
          </w:p>
          <w:p w:rsidR="00930034" w:rsidRDefault="00930034" w:rsidP="00CA52A2">
            <w:pPr>
              <w:jc w:val="center"/>
              <w:cnfStyle w:val="000000000000"/>
              <w:rPr>
                <w:rFonts w:cstheme="minorHAnsi"/>
                <w:b/>
                <w:bCs/>
              </w:rPr>
            </w:pPr>
            <w:r>
              <w:rPr>
                <w:rFonts w:cstheme="minorHAnsi"/>
                <w:b/>
                <w:bCs/>
              </w:rPr>
              <w:t>$500</w:t>
            </w:r>
          </w:p>
          <w:p w:rsidR="00930034" w:rsidRDefault="00930034" w:rsidP="00CA52A2">
            <w:pPr>
              <w:jc w:val="center"/>
              <w:cnfStyle w:val="000000000000"/>
              <w:rPr>
                <w:rFonts w:cstheme="minorHAnsi"/>
                <w:b/>
                <w:bCs/>
              </w:rPr>
            </w:pPr>
            <w:r>
              <w:rPr>
                <w:rFonts w:cstheme="minorHAnsi"/>
                <w:b/>
                <w:bCs/>
              </w:rPr>
              <w:t>$3600</w:t>
            </w:r>
          </w:p>
          <w:p w:rsidR="00930034" w:rsidRDefault="00930034" w:rsidP="002D6298">
            <w:pPr>
              <w:jc w:val="center"/>
              <w:cnfStyle w:val="000000000000"/>
              <w:rPr>
                <w:rFonts w:cstheme="minorHAnsi"/>
                <w:b/>
                <w:bCs/>
              </w:rPr>
            </w:pPr>
            <w:r>
              <w:rPr>
                <w:rFonts w:cstheme="minorHAnsi"/>
                <w:b/>
                <w:bCs/>
              </w:rPr>
              <w:t>$600</w:t>
            </w:r>
          </w:p>
          <w:p w:rsidR="00930034" w:rsidRPr="00930034" w:rsidRDefault="00930034" w:rsidP="00CA52A2">
            <w:pPr>
              <w:jc w:val="center"/>
              <w:cnfStyle w:val="000000000000"/>
              <w:rPr>
                <w:rFonts w:cstheme="minorHAnsi"/>
                <w:b/>
                <w:bCs/>
              </w:rPr>
            </w:pPr>
          </w:p>
        </w:tc>
      </w:tr>
      <w:tr w:rsidR="00930034" w:rsidTr="00CE453F">
        <w:trPr>
          <w:cnfStyle w:val="000000100000"/>
        </w:trPr>
        <w:tc>
          <w:tcPr>
            <w:cnfStyle w:val="001000000000"/>
            <w:tcW w:w="5290" w:type="dxa"/>
          </w:tcPr>
          <w:p w:rsidR="00930034" w:rsidRDefault="00930034" w:rsidP="00CA52A2">
            <w:pPr>
              <w:rPr>
                <w:rFonts w:ascii="Kabel Bk BT" w:hAnsi="Kabel Bk BT" w:cs="Arial"/>
                <w:szCs w:val="24"/>
                <w:lang w:eastAsia="es-ES"/>
              </w:rPr>
            </w:pPr>
            <w:r w:rsidRPr="00BC5433">
              <w:rPr>
                <w:rStyle w:val="nfasis"/>
              </w:rPr>
              <w:t>Total</w:t>
            </w:r>
          </w:p>
        </w:tc>
        <w:tc>
          <w:tcPr>
            <w:tcW w:w="2615" w:type="dxa"/>
          </w:tcPr>
          <w:p w:rsidR="00930034" w:rsidRDefault="00B9649B" w:rsidP="00CA52A2">
            <w:pPr>
              <w:jc w:val="center"/>
              <w:cnfStyle w:val="000000100000"/>
              <w:rPr>
                <w:rFonts w:ascii="Kabel Bk BT" w:hAnsi="Kabel Bk BT" w:cs="Arial"/>
                <w:b/>
                <w:bCs/>
                <w:szCs w:val="24"/>
                <w:lang w:eastAsia="es-ES"/>
              </w:rPr>
            </w:pPr>
            <w:r>
              <w:rPr>
                <w:rFonts w:ascii="Kabel Bk BT" w:hAnsi="Kabel Bk BT" w:cs="Arial"/>
                <w:b/>
                <w:bCs/>
                <w:szCs w:val="24"/>
                <w:lang w:eastAsia="es-ES"/>
              </w:rPr>
              <w:t>$6270</w:t>
            </w:r>
          </w:p>
        </w:tc>
      </w:tr>
    </w:tbl>
    <w:p w:rsidR="00930034" w:rsidRPr="001E0665" w:rsidRDefault="003D1087" w:rsidP="003D1087">
      <w:pPr>
        <w:pStyle w:val="Prrafodelista"/>
        <w:numPr>
          <w:ilvl w:val="0"/>
          <w:numId w:val="1"/>
        </w:numPr>
        <w:rPr>
          <w:rStyle w:val="Textoennegrita"/>
        </w:rPr>
      </w:pPr>
      <w:r>
        <w:rPr>
          <w:rStyle w:val="Textoennegrita"/>
          <w:b w:val="0"/>
        </w:rPr>
        <w:t>La calibración es el conjunto de operaciones con las que se establece, en ciertas condiciones específicas, la correspondencia entre los valores indicados en un instrumento o equipo y los valores conocidos correspondientes a una magnitud de medida o patrón, asegurando la trazabilidad de las medidas a las correspondientes unidades y procediendo a su ajuste.</w:t>
      </w:r>
    </w:p>
    <w:p w:rsidR="001E0665" w:rsidRDefault="001E0665" w:rsidP="007909C0">
      <w:pPr>
        <w:pStyle w:val="Prrafodelista"/>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1540FF">
      <w:pPr>
        <w:pStyle w:val="Ttulo1"/>
      </w:pPr>
      <w:bookmarkStart w:id="19" w:name="_Toc262767522"/>
      <w:r w:rsidRPr="009F5E1C">
        <w:lastRenderedPageBreak/>
        <w:t>Distribución de los Costos</w:t>
      </w:r>
      <w:r w:rsidRPr="00B9649B">
        <w:t xml:space="preserve"> de la No Calidad (Antes de la Mejora)</w:t>
      </w:r>
      <w:bookmarkEnd w:id="19"/>
    </w:p>
    <w:tbl>
      <w:tblPr>
        <w:tblStyle w:val="Sombreadoclaro-nfasis1"/>
        <w:tblW w:w="8887" w:type="dxa"/>
        <w:tblLook w:val="04A0"/>
      </w:tblPr>
      <w:tblGrid>
        <w:gridCol w:w="1580"/>
        <w:gridCol w:w="2760"/>
        <w:gridCol w:w="1760"/>
        <w:gridCol w:w="1427"/>
        <w:gridCol w:w="1360"/>
      </w:tblGrid>
      <w:tr w:rsidR="00F43338" w:rsidRPr="00F43338" w:rsidTr="00F43338">
        <w:trPr>
          <w:cnfStyle w:val="100000000000"/>
          <w:trHeight w:val="315"/>
        </w:trPr>
        <w:tc>
          <w:tcPr>
            <w:cnfStyle w:val="001000000000"/>
            <w:tcW w:w="1580" w:type="dxa"/>
            <w:noWrap/>
            <w:hideMark/>
          </w:tcPr>
          <w:p w:rsidR="00F43338" w:rsidRPr="00F43338" w:rsidRDefault="00F43338" w:rsidP="00F43338">
            <w:pPr>
              <w:jc w:val="left"/>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Descripción</w:t>
            </w:r>
          </w:p>
        </w:tc>
        <w:tc>
          <w:tcPr>
            <w:tcW w:w="17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Cantidad por Mes</w:t>
            </w:r>
          </w:p>
        </w:tc>
        <w:tc>
          <w:tcPr>
            <w:tcW w:w="1427"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Unitario</w:t>
            </w:r>
          </w:p>
        </w:tc>
        <w:tc>
          <w:tcPr>
            <w:tcW w:w="13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Total</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r>
      <w:tr w:rsidR="00F43338" w:rsidRPr="00F43338" w:rsidTr="00F43338">
        <w:trPr>
          <w:trHeight w:val="6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2760" w:type="dxa"/>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en Recepción de Materia Prima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4</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w:t>
            </w:r>
            <w:r w:rsidRPr="00F43338">
              <w:rPr>
                <w:rFonts w:ascii="Calibri" w:eastAsia="Times New Roman" w:hAnsi="Calibri" w:cs="Calibri"/>
                <w:color w:val="000000"/>
                <w:lang w:val="es-ES_tradnl" w:eastAsia="es-ES_tradnl"/>
              </w:rPr>
              <w:t xml:space="preserve">34,08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de Materia Prima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2900</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$ 1,46 </w:t>
            </w: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$ 4.234 </w:t>
            </w:r>
          </w:p>
        </w:tc>
      </w:tr>
      <w:tr w:rsidR="00F43338" w:rsidRPr="00F43338" w:rsidTr="00F43338">
        <w:trPr>
          <w:cnfStyle w:val="000000100000"/>
          <w:trHeight w:val="6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General de Producto</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5800</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$ 2,29 </w:t>
            </w: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$ 13.282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Scrap *</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88</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7.822,84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Retrabajo</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114</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$ 9,58</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1.092,12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Materia Prima Defectuosa *</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30</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$ 192,78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Rotura de Máquina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23</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$ 362,00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left"/>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Devolución de Mercadería *</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95</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2.099,75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Total</w:t>
            </w:r>
          </w:p>
        </w:tc>
        <w:tc>
          <w:tcPr>
            <w:tcW w:w="1760" w:type="dxa"/>
            <w:noWrap/>
            <w:hideMark/>
          </w:tcPr>
          <w:p w:rsidR="00F43338" w:rsidRPr="00F43338" w:rsidRDefault="00F43338" w:rsidP="00F43338">
            <w:pPr>
              <w:jc w:val="center"/>
              <w:cnfStyle w:val="000000000000"/>
              <w:rPr>
                <w:rFonts w:ascii="Calibri" w:eastAsia="Times New Roman" w:hAnsi="Calibri" w:cs="Calibri"/>
                <w:b/>
                <w:bCs/>
                <w:color w:val="000000"/>
                <w:lang w:val="es-ES_tradnl" w:eastAsia="es-ES_tradnl"/>
              </w:rPr>
            </w:pPr>
          </w:p>
        </w:tc>
        <w:tc>
          <w:tcPr>
            <w:tcW w:w="1427" w:type="dxa"/>
            <w:noWrap/>
            <w:hideMark/>
          </w:tcPr>
          <w:p w:rsidR="00F43338" w:rsidRPr="00F43338" w:rsidRDefault="00F43338" w:rsidP="00F43338">
            <w:pPr>
              <w:jc w:val="center"/>
              <w:cnfStyle w:val="00000000000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 xml:space="preserve"> $  29.119,57 </w:t>
            </w:r>
          </w:p>
        </w:tc>
        <w:tc>
          <w:tcPr>
            <w:tcW w:w="1360" w:type="dxa"/>
            <w:noWrap/>
            <w:hideMark/>
          </w:tcPr>
          <w:p w:rsidR="00F43338" w:rsidRPr="00F43338" w:rsidRDefault="00F43338" w:rsidP="00F43338">
            <w:pPr>
              <w:jc w:val="left"/>
              <w:cnfStyle w:val="000000000000"/>
              <w:rPr>
                <w:rFonts w:ascii="Calibri" w:eastAsia="Times New Roman" w:hAnsi="Calibri" w:cs="Calibri"/>
                <w:b/>
                <w:bCs/>
                <w:color w:val="000000"/>
                <w:lang w:val="es-ES_tradnl" w:eastAsia="es-ES_tradnl"/>
              </w:rPr>
            </w:pPr>
          </w:p>
        </w:tc>
      </w:tr>
    </w:tbl>
    <w:p w:rsidR="00127A9E" w:rsidRDefault="00127A9E" w:rsidP="00127A9E">
      <w:pPr>
        <w:rPr>
          <w:rStyle w:val="nfasisintenso"/>
          <w:b w:val="0"/>
          <w:i w:val="0"/>
          <w:color w:val="000000"/>
        </w:rPr>
      </w:pPr>
      <w:r>
        <w:rPr>
          <w:rStyle w:val="nfasisintenso"/>
          <w:b w:val="0"/>
          <w:i w:val="0"/>
          <w:color w:val="000000"/>
        </w:rPr>
        <w:t>El valor total del Scrap se calculó teniendo en cuenta el costo de materia prima e insumos del IP, más el costo de producción del mismo.</w:t>
      </w:r>
    </w:p>
    <w:p w:rsidR="00127A9E" w:rsidRPr="00127A9E" w:rsidRDefault="00127A9E" w:rsidP="00127A9E">
      <w:pPr>
        <w:rPr>
          <w:bCs/>
          <w:iCs/>
          <w:color w:val="000000"/>
        </w:rPr>
      </w:pPr>
      <w:r>
        <w:rPr>
          <w:rStyle w:val="nfasisintenso"/>
          <w:b w:val="0"/>
          <w:i w:val="0"/>
          <w:color w:val="000000"/>
        </w:rPr>
        <w:t>Costo total de desechar el producto= $82,3.</w:t>
      </w:r>
    </w:p>
    <w:p w:rsidR="00A06F55" w:rsidRDefault="00A06F55" w:rsidP="009A4D24">
      <w:pPr>
        <w:pStyle w:val="Ttulo2"/>
      </w:pPr>
      <w:bookmarkStart w:id="20" w:name="_Toc262767523"/>
      <w:r>
        <w:t>Detalles (*):</w:t>
      </w:r>
      <w:bookmarkEnd w:id="20"/>
      <w:r>
        <w:t xml:space="preserve">  </w:t>
      </w:r>
    </w:p>
    <w:p w:rsidR="00A06F55" w:rsidRPr="00A06F55" w:rsidRDefault="00A06F55" w:rsidP="009A4D24">
      <w:pPr>
        <w:pStyle w:val="Ttulo2"/>
      </w:pPr>
      <w:bookmarkStart w:id="21" w:name="_Toc262767524"/>
      <w:r>
        <w:t>Scrap</w:t>
      </w:r>
      <w:r w:rsidR="00CA52A2">
        <w:t>: Tabla 1</w:t>
      </w:r>
      <w:bookmarkEnd w:id="21"/>
    </w:p>
    <w:tbl>
      <w:tblPr>
        <w:tblStyle w:val="Sombreadoclaro-nfasis1"/>
        <w:tblW w:w="8946" w:type="dxa"/>
        <w:tblLook w:val="04A0"/>
      </w:tblPr>
      <w:tblGrid>
        <w:gridCol w:w="1380"/>
        <w:gridCol w:w="2262"/>
        <w:gridCol w:w="640"/>
        <w:gridCol w:w="1180"/>
        <w:gridCol w:w="1134"/>
        <w:gridCol w:w="992"/>
        <w:gridCol w:w="1418"/>
      </w:tblGrid>
      <w:tr w:rsidR="00737FDA" w:rsidRPr="00A06F55" w:rsidTr="008C6133">
        <w:trPr>
          <w:cnfStyle w:val="1000000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Descripción</w:t>
            </w:r>
          </w:p>
        </w:tc>
        <w:tc>
          <w:tcPr>
            <w:tcW w:w="2262" w:type="dxa"/>
            <w:noWrap/>
            <w:hideMark/>
          </w:tcPr>
          <w:p w:rsidR="00A06F55" w:rsidRPr="00A06F55" w:rsidRDefault="00A06F55" w:rsidP="00A06F55">
            <w:pPr>
              <w:jc w:val="left"/>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Motivo</w:t>
            </w:r>
          </w:p>
        </w:tc>
        <w:tc>
          <w:tcPr>
            <w:tcW w:w="580" w:type="dxa"/>
            <w:noWrap/>
            <w:hideMark/>
          </w:tcPr>
          <w:p w:rsidR="00A06F55" w:rsidRPr="00A06F55" w:rsidRDefault="00A06F55" w:rsidP="00A06F55">
            <w:pPr>
              <w:jc w:val="left"/>
              <w:cnfStyle w:val="1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w:t>
            </w:r>
          </w:p>
        </w:tc>
        <w:tc>
          <w:tcPr>
            <w:tcW w:w="1134"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Costo</w:t>
            </w:r>
            <w:r w:rsidR="00737FDA">
              <w:rPr>
                <w:rFonts w:ascii="Calibri" w:eastAsia="Times New Roman" w:hAnsi="Calibri" w:cs="Calibri"/>
                <w:color w:val="000000"/>
                <w:sz w:val="20"/>
                <w:szCs w:val="20"/>
                <w:lang w:val="es-ES_tradnl" w:eastAsia="es-ES_tradnl"/>
              </w:rPr>
              <w:t xml:space="preserve"> Unitario</w:t>
            </w:r>
          </w:p>
        </w:tc>
        <w:tc>
          <w:tcPr>
            <w:tcW w:w="992" w:type="dxa"/>
            <w:noWrap/>
            <w:hideMark/>
          </w:tcPr>
          <w:p w:rsidR="00A06F55" w:rsidRPr="00A06F55" w:rsidRDefault="00A06F55" w:rsidP="00A06F55">
            <w:pPr>
              <w:jc w:val="center"/>
              <w:cnfStyle w:val="1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 x Costo</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Producción IP</w:t>
            </w: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34"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r>
      <w:tr w:rsidR="00737FDA"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53</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8,22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435,66 </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PUNZONADO DEFECTUOSO</w:t>
            </w: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102,19 </w:t>
            </w:r>
          </w:p>
        </w:tc>
      </w:tr>
      <w:tr w:rsidR="00737FDA" w:rsidRPr="00A06F55" w:rsidTr="008C6133">
        <w:trPr>
          <w:trHeight w:val="9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GOLPES</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3</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27,87 </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rsidR="00A06F55" w:rsidRPr="00A06F55" w:rsidRDefault="00A06F55" w:rsidP="00A06F55">
            <w:pPr>
              <w:jc w:val="righ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67</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565,72 </w:t>
            </w:r>
          </w:p>
        </w:tc>
      </w:tr>
      <w:tr w:rsidR="00A06F55" w:rsidRPr="00A06F55" w:rsidTr="008C6133">
        <w:trPr>
          <w:trHeight w:val="300"/>
        </w:trPr>
        <w:tc>
          <w:tcPr>
            <w:cnfStyle w:val="001000000000"/>
            <w:tcW w:w="3642" w:type="dxa"/>
            <w:gridSpan w:val="2"/>
            <w:noWrap/>
            <w:hideMark/>
          </w:tcPr>
          <w:p w:rsidR="00A06F55" w:rsidRPr="00A06F55" w:rsidRDefault="007C5B32" w:rsidP="007C5B32">
            <w:pPr>
              <w:jc w:val="left"/>
              <w:rPr>
                <w:rFonts w:ascii="Calibri" w:eastAsia="Times New Roman" w:hAnsi="Calibri" w:cs="Calibri"/>
                <w:b w:val="0"/>
                <w:bCs w:val="0"/>
                <w:color w:val="000000"/>
                <w:sz w:val="20"/>
                <w:szCs w:val="20"/>
                <w:lang w:val="es-ES_tradnl" w:eastAsia="es-ES_tradnl"/>
              </w:rPr>
            </w:pPr>
            <w:r>
              <w:rPr>
                <w:rFonts w:ascii="Calibri" w:eastAsia="Times New Roman" w:hAnsi="Calibri" w:cs="Calibri"/>
                <w:color w:val="000000"/>
                <w:sz w:val="20"/>
                <w:szCs w:val="20"/>
                <w:lang w:val="es-ES_tradnl" w:eastAsia="es-ES_tradnl"/>
              </w:rPr>
              <w:t>Soldadura de</w:t>
            </w:r>
            <w:r w:rsidR="00A06F55" w:rsidRPr="00A06F55">
              <w:rPr>
                <w:rFonts w:ascii="Calibri" w:eastAsia="Times New Roman" w:hAnsi="Calibri" w:cs="Calibri"/>
                <w:color w:val="000000"/>
                <w:sz w:val="20"/>
                <w:szCs w:val="20"/>
                <w:lang w:val="es-ES_tradnl" w:eastAsia="es-ES_tradnl"/>
              </w:rPr>
              <w:t xml:space="preserve"> Tuerca </w:t>
            </w:r>
            <w:r>
              <w:rPr>
                <w:rFonts w:ascii="Calibri" w:eastAsia="Times New Roman" w:hAnsi="Calibri" w:cs="Calibri"/>
                <w:color w:val="000000"/>
                <w:sz w:val="20"/>
                <w:szCs w:val="20"/>
                <w:lang w:val="es-ES_tradnl" w:eastAsia="es-ES_tradnl"/>
              </w:rPr>
              <w:t xml:space="preserve">en </w:t>
            </w:r>
            <w:r w:rsidR="00A06F55" w:rsidRPr="00A06F55">
              <w:rPr>
                <w:rFonts w:ascii="Calibri" w:eastAsia="Times New Roman" w:hAnsi="Calibri" w:cs="Calibri"/>
                <w:color w:val="000000"/>
                <w:sz w:val="20"/>
                <w:szCs w:val="20"/>
                <w:lang w:val="es-ES_tradnl" w:eastAsia="es-ES_tradnl"/>
              </w:rPr>
              <w:t xml:space="preserve"> IP</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842" w:type="dxa"/>
            <w:gridSpan w:val="2"/>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ENSAYO DE ARRANCAMIENTO</w:t>
            </w: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0,42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4,62 </w:t>
            </w: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8</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1,20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9,60 </w:t>
            </w: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FALLA DEL OPERARIO</w:t>
            </w: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2</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0,25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0,50 </w:t>
            </w: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rsidR="00A06F55" w:rsidRPr="00A06F55" w:rsidRDefault="00A06F55" w:rsidP="00A06F55">
            <w:pPr>
              <w:jc w:val="righ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21</w:t>
            </w:r>
          </w:p>
        </w:tc>
        <w:tc>
          <w:tcPr>
            <w:tcW w:w="1134"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14,72 </w:t>
            </w: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34"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Total </w:t>
            </w:r>
          </w:p>
        </w:tc>
        <w:tc>
          <w:tcPr>
            <w:tcW w:w="1180" w:type="dxa"/>
            <w:noWrap/>
            <w:hideMark/>
          </w:tcPr>
          <w:p w:rsidR="00A06F55" w:rsidRPr="00A06F55" w:rsidRDefault="00A06F55" w:rsidP="00A06F55">
            <w:pPr>
              <w:jc w:val="right"/>
              <w:cnfStyle w:val="000000000000"/>
              <w:rPr>
                <w:rFonts w:ascii="Calibri" w:eastAsia="Times New Roman" w:hAnsi="Calibri" w:cs="Calibri"/>
                <w:b/>
                <w:bCs/>
                <w:color w:val="000000"/>
                <w:lang w:val="es-ES_tradnl" w:eastAsia="es-ES_tradnl"/>
              </w:rPr>
            </w:pPr>
            <w:r w:rsidRPr="00A06F55">
              <w:rPr>
                <w:rFonts w:ascii="Calibri" w:eastAsia="Times New Roman" w:hAnsi="Calibri" w:cs="Calibri"/>
                <w:b/>
                <w:bCs/>
                <w:color w:val="000000"/>
                <w:lang w:val="es-ES_tradnl" w:eastAsia="es-ES_tradnl"/>
              </w:rPr>
              <w:t>88</w:t>
            </w:r>
          </w:p>
        </w:tc>
        <w:tc>
          <w:tcPr>
            <w:tcW w:w="1134"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580,44 </w:t>
            </w:r>
          </w:p>
        </w:tc>
      </w:tr>
    </w:tbl>
    <w:p w:rsidR="00CA52A2" w:rsidRDefault="00CA52A2" w:rsidP="009A4D24">
      <w:pPr>
        <w:pStyle w:val="Ttulo2"/>
        <w:rPr>
          <w:rStyle w:val="nfasisintenso"/>
          <w:b/>
          <w:bCs/>
          <w:i w:val="0"/>
          <w:iCs w:val="0"/>
        </w:rPr>
      </w:pPr>
      <w:bookmarkStart w:id="22" w:name="_Toc262767525"/>
      <w:r>
        <w:rPr>
          <w:rStyle w:val="nfasisintenso"/>
          <w:b/>
          <w:bCs/>
          <w:i w:val="0"/>
          <w:iCs w:val="0"/>
        </w:rPr>
        <w:t>Scrap: Tabla 2</w:t>
      </w:r>
      <w:bookmarkEnd w:id="22"/>
    </w:p>
    <w:p w:rsidR="00CA52A2" w:rsidRPr="00CA52A2" w:rsidRDefault="00CA52A2" w:rsidP="00CA52A2">
      <w:r>
        <w:t>A continuación, se presenta un detalle de las inspecciones realizadas al producto IP y la cantidad rechazada en las mismas.</w:t>
      </w:r>
    </w:p>
    <w:tbl>
      <w:tblPr>
        <w:tblStyle w:val="Sombreadoclaro-nfasis1"/>
        <w:tblW w:w="9142" w:type="dxa"/>
        <w:tblLook w:val="04A0"/>
      </w:tblPr>
      <w:tblGrid>
        <w:gridCol w:w="1771"/>
        <w:gridCol w:w="1505"/>
        <w:gridCol w:w="1472"/>
        <w:gridCol w:w="1559"/>
        <w:gridCol w:w="1418"/>
        <w:gridCol w:w="1417"/>
      </w:tblGrid>
      <w:tr w:rsidR="00CA52A2" w:rsidRPr="00CA52A2" w:rsidTr="008C6133">
        <w:trPr>
          <w:cnfStyle w:val="1000000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bCs w:val="0"/>
                <w:lang w:val="es-ES_tradnl" w:eastAsia="es-ES_tradnl"/>
              </w:rPr>
            </w:pPr>
            <w:r w:rsidRPr="00CA52A2">
              <w:rPr>
                <w:rFonts w:ascii="Calibri" w:eastAsia="Times New Roman" w:hAnsi="Calibri" w:cs="Calibri"/>
                <w:lang w:val="es-ES_tradnl" w:eastAsia="es-ES_tradnl"/>
              </w:rPr>
              <w:t>Producción de IP</w:t>
            </w:r>
          </w:p>
        </w:tc>
        <w:tc>
          <w:tcPr>
            <w:tcW w:w="1505"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72"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559"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18"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17"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r>
      <w:tr w:rsidR="00CA52A2" w:rsidRPr="00CA52A2" w:rsidTr="008C6133">
        <w:trPr>
          <w:cnfStyle w:val="0000001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Fecha</w:t>
            </w:r>
          </w:p>
        </w:tc>
        <w:tc>
          <w:tcPr>
            <w:tcW w:w="1505"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07-jun</w:t>
            </w:r>
          </w:p>
        </w:tc>
        <w:tc>
          <w:tcPr>
            <w:tcW w:w="1472"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13-jun</w:t>
            </w:r>
          </w:p>
        </w:tc>
        <w:tc>
          <w:tcPr>
            <w:tcW w:w="1559"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20-jun</w:t>
            </w:r>
          </w:p>
        </w:tc>
        <w:tc>
          <w:tcPr>
            <w:tcW w:w="1418"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27-jun</w:t>
            </w:r>
          </w:p>
        </w:tc>
        <w:tc>
          <w:tcPr>
            <w:tcW w:w="1417"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05-jul</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Inspeccionada</w:t>
            </w:r>
          </w:p>
        </w:tc>
        <w:tc>
          <w:tcPr>
            <w:tcW w:w="1505"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12</w:t>
            </w:r>
          </w:p>
        </w:tc>
        <w:tc>
          <w:tcPr>
            <w:tcW w:w="1472"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653</w:t>
            </w:r>
          </w:p>
        </w:tc>
        <w:tc>
          <w:tcPr>
            <w:tcW w:w="1559"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50</w:t>
            </w:r>
          </w:p>
        </w:tc>
        <w:tc>
          <w:tcPr>
            <w:tcW w:w="1418"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15</w:t>
            </w:r>
          </w:p>
        </w:tc>
        <w:tc>
          <w:tcPr>
            <w:tcW w:w="1417"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100</w:t>
            </w:r>
          </w:p>
        </w:tc>
      </w:tr>
      <w:tr w:rsidR="00CA52A2" w:rsidRPr="00CA52A2" w:rsidTr="008C6133">
        <w:trPr>
          <w:cnfStyle w:val="0000001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Rechazada</w:t>
            </w:r>
          </w:p>
        </w:tc>
        <w:tc>
          <w:tcPr>
            <w:tcW w:w="1505"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w:t>
            </w:r>
          </w:p>
        </w:tc>
        <w:tc>
          <w:tcPr>
            <w:tcW w:w="1472"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51</w:t>
            </w:r>
          </w:p>
        </w:tc>
        <w:tc>
          <w:tcPr>
            <w:tcW w:w="1559"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6</w:t>
            </w:r>
          </w:p>
        </w:tc>
        <w:tc>
          <w:tcPr>
            <w:tcW w:w="1418"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8</w:t>
            </w:r>
          </w:p>
        </w:tc>
        <w:tc>
          <w:tcPr>
            <w:tcW w:w="1417"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Defecto</w:t>
            </w:r>
          </w:p>
        </w:tc>
        <w:tc>
          <w:tcPr>
            <w:tcW w:w="1505"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472"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559"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193 (spatter en rosca)</w:t>
            </w:r>
          </w:p>
        </w:tc>
        <w:tc>
          <w:tcPr>
            <w:tcW w:w="1418"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023 (sold. Def</w:t>
            </w:r>
            <w:r>
              <w:rPr>
                <w:rFonts w:ascii="Calibri" w:eastAsia="Times New Roman" w:hAnsi="Calibri" w:cs="Calibri"/>
                <w:color w:val="000000"/>
                <w:lang w:val="es-ES_tradnl" w:eastAsia="es-ES_tradnl"/>
              </w:rPr>
              <w:t>ectuosa)</w:t>
            </w:r>
          </w:p>
        </w:tc>
        <w:tc>
          <w:tcPr>
            <w:tcW w:w="1417"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024 (falla Proceso</w:t>
            </w:r>
            <w:r w:rsidRPr="00CA52A2">
              <w:rPr>
                <w:rFonts w:ascii="Calibri" w:eastAsia="Times New Roman" w:hAnsi="Calibri" w:cs="Calibri"/>
                <w:color w:val="000000"/>
                <w:lang w:val="es-ES_tradnl" w:eastAsia="es-ES_tradnl"/>
              </w:rPr>
              <w:t>)</w:t>
            </w:r>
          </w:p>
        </w:tc>
      </w:tr>
      <w:tr w:rsidR="00CA52A2" w:rsidRPr="00CA52A2" w:rsidTr="008C6133">
        <w:trPr>
          <w:cnfStyle w:val="000000100000"/>
          <w:trHeight w:val="9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Descripción Defecto</w:t>
            </w:r>
          </w:p>
        </w:tc>
        <w:tc>
          <w:tcPr>
            <w:tcW w:w="1505"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Medida fuera de tolerancia</w:t>
            </w:r>
          </w:p>
        </w:tc>
        <w:tc>
          <w:tcPr>
            <w:tcW w:w="1472"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No pasa bulón en columna de dirección</w:t>
            </w:r>
          </w:p>
        </w:tc>
        <w:tc>
          <w:tcPr>
            <w:tcW w:w="1559" w:type="dxa"/>
            <w:noWrap/>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Spatter en Rosca</w:t>
            </w:r>
          </w:p>
        </w:tc>
        <w:tc>
          <w:tcPr>
            <w:tcW w:w="1418"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Penetración de Soldadura</w:t>
            </w:r>
          </w:p>
        </w:tc>
        <w:tc>
          <w:tcPr>
            <w:tcW w:w="1417"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Orificio desplazado</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Pieza</w:t>
            </w:r>
          </w:p>
        </w:tc>
        <w:tc>
          <w:tcPr>
            <w:tcW w:w="1505"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55319-OK010</w:t>
            </w:r>
          </w:p>
        </w:tc>
        <w:tc>
          <w:tcPr>
            <w:tcW w:w="1472"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559"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418"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55183-OK010</w:t>
            </w:r>
          </w:p>
        </w:tc>
        <w:tc>
          <w:tcPr>
            <w:tcW w:w="1417"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55332-OK020</w:t>
            </w:r>
          </w:p>
        </w:tc>
      </w:tr>
    </w:tbl>
    <w:p w:rsidR="00CA52A2" w:rsidRPr="00CA52A2" w:rsidRDefault="00CA52A2" w:rsidP="00CA52A2">
      <w:r>
        <w:t>Total Cantidad Rechazadas: 67 unidades en la producción de IP.</w:t>
      </w:r>
    </w:p>
    <w:p w:rsidR="00CA52A2" w:rsidRDefault="00F828E9" w:rsidP="009A4D24">
      <w:pPr>
        <w:pStyle w:val="Ttulo2"/>
        <w:rPr>
          <w:rStyle w:val="nfasisintenso"/>
          <w:b/>
          <w:bCs/>
          <w:i w:val="0"/>
          <w:iCs w:val="0"/>
          <w:color w:val="21798E" w:themeColor="accent1" w:themeShade="BF"/>
        </w:rPr>
      </w:pPr>
      <w:bookmarkStart w:id="23" w:name="_Toc262767526"/>
      <w:r>
        <w:rPr>
          <w:rStyle w:val="nfasisintenso"/>
          <w:b/>
          <w:bCs/>
          <w:i w:val="0"/>
          <w:iCs w:val="0"/>
          <w:color w:val="21798E" w:themeColor="accent1" w:themeShade="BF"/>
        </w:rPr>
        <w:t xml:space="preserve">Materia </w:t>
      </w:r>
      <w:r w:rsidRPr="009A4D24">
        <w:rPr>
          <w:rStyle w:val="nfasisintenso"/>
          <w:b/>
          <w:bCs/>
          <w:i w:val="0"/>
          <w:iCs w:val="0"/>
        </w:rPr>
        <w:t>Prima</w:t>
      </w:r>
      <w:r>
        <w:rPr>
          <w:rStyle w:val="nfasisintenso"/>
          <w:b/>
          <w:bCs/>
          <w:i w:val="0"/>
          <w:iCs w:val="0"/>
          <w:color w:val="21798E" w:themeColor="accent1" w:themeShade="BF"/>
        </w:rPr>
        <w:t xml:space="preserve"> Defectuosa:</w:t>
      </w:r>
      <w:bookmarkEnd w:id="23"/>
    </w:p>
    <w:tbl>
      <w:tblPr>
        <w:tblStyle w:val="Sombreadoclaro-nfasis1"/>
        <w:tblW w:w="9691" w:type="dxa"/>
        <w:tblLook w:val="04A0"/>
      </w:tblPr>
      <w:tblGrid>
        <w:gridCol w:w="1159"/>
        <w:gridCol w:w="2051"/>
        <w:gridCol w:w="169"/>
        <w:gridCol w:w="222"/>
        <w:gridCol w:w="1586"/>
        <w:gridCol w:w="960"/>
        <w:gridCol w:w="1474"/>
        <w:gridCol w:w="709"/>
        <w:gridCol w:w="132"/>
        <w:gridCol w:w="1229"/>
      </w:tblGrid>
      <w:tr w:rsidR="00F828E9" w:rsidRPr="00F828E9" w:rsidTr="008C6133">
        <w:trPr>
          <w:cnfStyle w:val="1000000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Proveedor</w:t>
            </w:r>
          </w:p>
        </w:tc>
        <w:tc>
          <w:tcPr>
            <w:tcW w:w="2051"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Descripción Defecto</w:t>
            </w:r>
          </w:p>
        </w:tc>
        <w:tc>
          <w:tcPr>
            <w:tcW w:w="1977" w:type="dxa"/>
            <w:gridSpan w:val="3"/>
            <w:noWrap/>
            <w:hideMark/>
          </w:tcPr>
          <w:p w:rsidR="00F828E9" w:rsidRPr="00F828E9" w:rsidRDefault="00F828E9" w:rsidP="00F828E9">
            <w:pPr>
              <w:jc w:val="left"/>
              <w:cnfStyle w:val="1000000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Cantidad</w:t>
            </w:r>
          </w:p>
        </w:tc>
        <w:tc>
          <w:tcPr>
            <w:tcW w:w="1474"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Unitario</w:t>
            </w:r>
          </w:p>
        </w:tc>
        <w:tc>
          <w:tcPr>
            <w:tcW w:w="709" w:type="dxa"/>
            <w:noWrap/>
            <w:hideMark/>
          </w:tcPr>
          <w:p w:rsidR="00F828E9" w:rsidRPr="00F828E9" w:rsidRDefault="00F828E9" w:rsidP="00F828E9">
            <w:pPr>
              <w:jc w:val="left"/>
              <w:cnfStyle w:val="100000000000"/>
              <w:rPr>
                <w:rFonts w:ascii="Calibri" w:eastAsia="Times New Roman" w:hAnsi="Calibri" w:cs="Calibri"/>
                <w:color w:val="000000"/>
                <w:sz w:val="20"/>
                <w:szCs w:val="20"/>
                <w:lang w:val="es-ES_tradnl" w:eastAsia="es-ES_tradnl"/>
              </w:rPr>
            </w:pPr>
          </w:p>
        </w:tc>
        <w:tc>
          <w:tcPr>
            <w:tcW w:w="1361" w:type="dxa"/>
            <w:gridSpan w:val="2"/>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Parcial</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Campetella</w:t>
            </w: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4</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15,61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62,44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4028" w:type="dxa"/>
            <w:gridSpan w:val="4"/>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TRATAMIENTO SUP.  DEFECTUOSO</w:t>
            </w: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2</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15,61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31,22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Campetella</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6</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93,66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16"/>
                <w:szCs w:val="16"/>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16"/>
                <w:szCs w:val="16"/>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b/>
                <w:bCs/>
                <w:color w:val="000000"/>
                <w:sz w:val="16"/>
                <w:szCs w:val="16"/>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16"/>
                <w:szCs w:val="16"/>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Crucianelli </w:t>
            </w: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CORTE DEFECTUOSO</w:t>
            </w: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4,50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31,50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RAYAS SUPERFICIALES</w:t>
            </w: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9</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2,19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19,71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Crucianelli</w:t>
            </w: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16</w:t>
            </w:r>
          </w:p>
        </w:tc>
        <w:tc>
          <w:tcPr>
            <w:tcW w:w="1474"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51,21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Ortiz</w:t>
            </w: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FALLA DE MATERIA PRIMA</w:t>
            </w: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6,19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43,33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1</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4,58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4,58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Ortiz</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8</w:t>
            </w:r>
          </w:p>
        </w:tc>
        <w:tc>
          <w:tcPr>
            <w:tcW w:w="1474"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47,91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Cantida</w:t>
            </w:r>
            <w:r w:rsidR="008C6133">
              <w:rPr>
                <w:rFonts w:ascii="Calibri" w:eastAsia="Times New Roman" w:hAnsi="Calibri" w:cs="Calibri"/>
                <w:b/>
                <w:bCs/>
                <w:color w:val="000000"/>
                <w:sz w:val="20"/>
                <w:szCs w:val="20"/>
                <w:lang w:val="es-ES_tradnl" w:eastAsia="es-ES_tradnl"/>
              </w:rPr>
              <w:t>d</w:t>
            </w:r>
            <w:r w:rsidRPr="00F828E9">
              <w:rPr>
                <w:rFonts w:ascii="Calibri" w:eastAsia="Times New Roman" w:hAnsi="Calibri" w:cs="Calibri"/>
                <w:b/>
                <w:bCs/>
                <w:color w:val="000000"/>
                <w:sz w:val="20"/>
                <w:szCs w:val="20"/>
                <w:lang w:val="es-ES_tradnl" w:eastAsia="es-ES_tradnl"/>
              </w:rPr>
              <w:t xml:space="preserve"> Total</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30</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Costo 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  192,78 </w:t>
            </w:r>
          </w:p>
        </w:tc>
      </w:tr>
    </w:tbl>
    <w:p w:rsidR="00526C88" w:rsidRDefault="00526C88" w:rsidP="009A4D24">
      <w:pPr>
        <w:pStyle w:val="Ttulo2"/>
        <w:rPr>
          <w:rStyle w:val="nfasisintenso"/>
          <w:b/>
          <w:bCs/>
          <w:i w:val="0"/>
          <w:iCs w:val="0"/>
          <w:color w:val="21798E" w:themeColor="accent1" w:themeShade="BF"/>
        </w:rPr>
      </w:pPr>
    </w:p>
    <w:p w:rsidR="00526C88" w:rsidRDefault="00526C88">
      <w:pPr>
        <w:jc w:val="left"/>
        <w:rPr>
          <w:rStyle w:val="nfasisintenso"/>
          <w:rFonts w:asciiTheme="majorHAnsi" w:eastAsiaTheme="majorEastAsia" w:hAnsiTheme="majorHAnsi" w:cstheme="majorBidi"/>
          <w:i w:val="0"/>
          <w:iCs w:val="0"/>
          <w:color w:val="21798E" w:themeColor="accent1" w:themeShade="BF"/>
          <w:sz w:val="26"/>
          <w:szCs w:val="26"/>
        </w:rPr>
      </w:pPr>
      <w:r>
        <w:rPr>
          <w:rStyle w:val="nfasisintenso"/>
          <w:b w:val="0"/>
          <w:bCs w:val="0"/>
          <w:i w:val="0"/>
          <w:iCs w:val="0"/>
          <w:color w:val="21798E" w:themeColor="accent1" w:themeShade="BF"/>
        </w:rPr>
        <w:br w:type="page"/>
      </w:r>
    </w:p>
    <w:p w:rsidR="00CA52A2" w:rsidRDefault="00F828E9" w:rsidP="009A4D24">
      <w:pPr>
        <w:pStyle w:val="Ttulo2"/>
        <w:rPr>
          <w:rStyle w:val="nfasisintenso"/>
          <w:b/>
          <w:bCs/>
          <w:i w:val="0"/>
          <w:iCs w:val="0"/>
          <w:color w:val="21798E" w:themeColor="accent1" w:themeShade="BF"/>
        </w:rPr>
      </w:pPr>
      <w:bookmarkStart w:id="24" w:name="_Toc262767527"/>
      <w:r>
        <w:rPr>
          <w:rStyle w:val="nfasisintenso"/>
          <w:b/>
          <w:bCs/>
          <w:i w:val="0"/>
          <w:iCs w:val="0"/>
          <w:color w:val="21798E" w:themeColor="accent1" w:themeShade="BF"/>
        </w:rPr>
        <w:lastRenderedPageBreak/>
        <w:t>Devolución de Mercadería:</w:t>
      </w:r>
      <w:bookmarkEnd w:id="24"/>
    </w:p>
    <w:p w:rsidR="00F828E9" w:rsidRDefault="00F828E9" w:rsidP="00F828E9">
      <w:r>
        <w:t>La mercadería devuelta por un cliente puede estar en dos estados:</w:t>
      </w:r>
    </w:p>
    <w:p w:rsidR="00F828E9" w:rsidRDefault="00F828E9" w:rsidP="00F828E9">
      <w:pPr>
        <w:pStyle w:val="Prrafodelista"/>
        <w:numPr>
          <w:ilvl w:val="0"/>
          <w:numId w:val="1"/>
        </w:numPr>
      </w:pPr>
      <w:r>
        <w:t>Aquel donde el defecto se puede solucionar, en este caso el producto pasa a encontrarse en un estado de retrabajo.</w:t>
      </w:r>
    </w:p>
    <w:p w:rsidR="00F828E9" w:rsidRDefault="00F828E9" w:rsidP="00F828E9">
      <w:pPr>
        <w:pStyle w:val="Prrafodelista"/>
        <w:numPr>
          <w:ilvl w:val="0"/>
          <w:numId w:val="1"/>
        </w:numPr>
      </w:pPr>
      <w:r>
        <w:t>Aquel donde el defecto no se puede solucionar, el producto pasa a ser desechado, es decir, a formar parte del Scrap de la empresa.</w:t>
      </w:r>
    </w:p>
    <w:tbl>
      <w:tblPr>
        <w:tblStyle w:val="Sombreadoclaro-nfasis1"/>
        <w:tblW w:w="7400" w:type="dxa"/>
        <w:tblInd w:w="568" w:type="dxa"/>
        <w:tblLook w:val="04A0"/>
      </w:tblPr>
      <w:tblGrid>
        <w:gridCol w:w="2980"/>
        <w:gridCol w:w="1260"/>
        <w:gridCol w:w="1580"/>
        <w:gridCol w:w="1580"/>
      </w:tblGrid>
      <w:tr w:rsidR="00F828E9" w:rsidRPr="00F828E9" w:rsidTr="008C6133">
        <w:trPr>
          <w:cnfStyle w:val="1000000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Devolución de Mercadería</w:t>
            </w:r>
          </w:p>
        </w:tc>
        <w:tc>
          <w:tcPr>
            <w:tcW w:w="126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p>
        </w:tc>
        <w:tc>
          <w:tcPr>
            <w:tcW w:w="158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Cantidad</w:t>
            </w:r>
          </w:p>
        </w:tc>
        <w:tc>
          <w:tcPr>
            <w:tcW w:w="158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Costo</w:t>
            </w: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color w:val="000000"/>
                <w:lang w:val="es-ES_tradnl" w:eastAsia="es-ES_tradnl"/>
              </w:rPr>
            </w:pP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left"/>
              <w:cnfStyle w:val="000000100000"/>
              <w:rPr>
                <w:rFonts w:ascii="Calibri" w:eastAsia="Times New Roman" w:hAnsi="Calibri" w:cs="Calibri"/>
                <w:color w:val="000000"/>
                <w:lang w:val="es-ES_tradnl" w:eastAsia="es-ES_tradnl"/>
              </w:rPr>
            </w:pPr>
          </w:p>
        </w:tc>
      </w:tr>
      <w:tr w:rsidR="00F828E9" w:rsidRPr="00F828E9" w:rsidTr="008C6133">
        <w:trPr>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Posible Retrabajo</w:t>
            </w:r>
          </w:p>
        </w:tc>
        <w:tc>
          <w:tcPr>
            <w:tcW w:w="126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80</w:t>
            </w:r>
          </w:p>
        </w:tc>
        <w:tc>
          <w:tcPr>
            <w:tcW w:w="1580" w:type="dxa"/>
            <w:noWrap/>
            <w:hideMark/>
          </w:tcPr>
          <w:p w:rsidR="00F828E9" w:rsidRPr="00F828E9" w:rsidRDefault="000D149B" w:rsidP="00F828E9">
            <w:pPr>
              <w:jc w:val="left"/>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766,4</w:t>
            </w: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Desechada (Scrap)</w:t>
            </w: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15</w:t>
            </w:r>
          </w:p>
        </w:tc>
        <w:tc>
          <w:tcPr>
            <w:tcW w:w="1580" w:type="dxa"/>
            <w:noWrap/>
            <w:hideMark/>
          </w:tcPr>
          <w:p w:rsidR="00F828E9" w:rsidRPr="00F828E9" w:rsidRDefault="00F828E9" w:rsidP="00F828E9">
            <w:pPr>
              <w:jc w:val="left"/>
              <w:cnfStyle w:val="0000001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 xml:space="preserve"> $ 1.333,35 </w:t>
            </w:r>
          </w:p>
        </w:tc>
      </w:tr>
      <w:tr w:rsidR="00F828E9" w:rsidRPr="00F828E9" w:rsidTr="008C6133">
        <w:trPr>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p>
        </w:tc>
        <w:tc>
          <w:tcPr>
            <w:tcW w:w="126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left"/>
              <w:cnfStyle w:val="000000000000"/>
              <w:rPr>
                <w:rFonts w:ascii="Calibri" w:eastAsia="Times New Roman" w:hAnsi="Calibri" w:cs="Calibri"/>
                <w:color w:val="000000"/>
                <w:lang w:val="es-ES_tradnl" w:eastAsia="es-ES_tradnl"/>
              </w:rPr>
            </w:pP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Total</w:t>
            </w: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95</w:t>
            </w:r>
          </w:p>
        </w:tc>
        <w:tc>
          <w:tcPr>
            <w:tcW w:w="1580" w:type="dxa"/>
            <w:noWrap/>
            <w:hideMark/>
          </w:tcPr>
          <w:p w:rsidR="00F828E9" w:rsidRPr="00F828E9" w:rsidRDefault="00F828E9" w:rsidP="000D149B">
            <w:pPr>
              <w:jc w:val="left"/>
              <w:cnfStyle w:val="00000010000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 xml:space="preserve"> $</w:t>
            </w:r>
            <w:r w:rsidRPr="00DF08DD">
              <w:rPr>
                <w:rFonts w:ascii="Calibri" w:eastAsia="Times New Roman" w:hAnsi="Calibri" w:cs="Calibri"/>
                <w:b/>
                <w:color w:val="000000"/>
                <w:lang w:val="es-ES_tradnl" w:eastAsia="es-ES_tradnl"/>
              </w:rPr>
              <w:t xml:space="preserve"> </w:t>
            </w:r>
            <w:r w:rsidR="000D149B">
              <w:rPr>
                <w:rFonts w:ascii="Calibri" w:eastAsia="Times New Roman" w:hAnsi="Calibri" w:cs="Calibri"/>
                <w:b/>
                <w:color w:val="000000"/>
                <w:lang w:val="es-ES_tradnl" w:eastAsia="es-ES_tradnl"/>
              </w:rPr>
              <w:t>2099,75</w:t>
            </w:r>
          </w:p>
        </w:tc>
      </w:tr>
    </w:tbl>
    <w:p w:rsidR="00F828E9" w:rsidRDefault="00F828E9" w:rsidP="00F828E9"/>
    <w:p w:rsidR="00F828E9" w:rsidRDefault="00F828E9" w:rsidP="00F828E9">
      <w:pPr>
        <w:pStyle w:val="Prrafodelista"/>
        <w:numPr>
          <w:ilvl w:val="0"/>
          <w:numId w:val="7"/>
        </w:numPr>
      </w:pPr>
      <w:r>
        <w:t>El costo de retrabajo es de $9,58 por pieza.</w:t>
      </w:r>
    </w:p>
    <w:p w:rsidR="00F828E9" w:rsidRDefault="00F828E9" w:rsidP="00F828E9">
      <w:pPr>
        <w:pStyle w:val="Prrafodelista"/>
        <w:numPr>
          <w:ilvl w:val="0"/>
          <w:numId w:val="7"/>
        </w:numPr>
      </w:pPr>
      <w:r>
        <w:t>El total de Scrap se calcula de la misma forma que se calculó en la tabla</w:t>
      </w:r>
      <w:r w:rsidR="000F1176">
        <w:t xml:space="preserve"> 1</w:t>
      </w:r>
      <w:r w:rsidR="00127A9E">
        <w:t>.</w:t>
      </w:r>
    </w:p>
    <w:p w:rsidR="00DF08DD" w:rsidRDefault="00526C88" w:rsidP="009A4D24">
      <w:pPr>
        <w:pStyle w:val="Ttulo1"/>
      </w:pPr>
      <w:bookmarkStart w:id="25" w:name="_Toc262767528"/>
      <w:r>
        <w:t>P</w:t>
      </w:r>
      <w:r w:rsidR="00730D0C">
        <w:t xml:space="preserve">orcentajes </w:t>
      </w:r>
      <w:r w:rsidR="00DF08DD">
        <w:t>Antes de la Mejora</w:t>
      </w:r>
      <w:bookmarkEnd w:id="25"/>
    </w:p>
    <w:p w:rsidR="00DF08DD" w:rsidRPr="00DF08DD" w:rsidRDefault="00DF08DD" w:rsidP="00DF08DD"/>
    <w:tbl>
      <w:tblPr>
        <w:tblStyle w:val="Sombreadoclaro-nfasis1"/>
        <w:tblW w:w="8299" w:type="dxa"/>
        <w:jc w:val="center"/>
        <w:tblInd w:w="-204" w:type="dxa"/>
        <w:tblLook w:val="04A0"/>
      </w:tblPr>
      <w:tblGrid>
        <w:gridCol w:w="1495"/>
        <w:gridCol w:w="1559"/>
        <w:gridCol w:w="1985"/>
        <w:gridCol w:w="1843"/>
        <w:gridCol w:w="1417"/>
      </w:tblGrid>
      <w:tr w:rsidR="00F43338" w:rsidRPr="00F43338" w:rsidTr="00E91AC3">
        <w:trPr>
          <w:cnfStyle w:val="100000000000"/>
          <w:trHeight w:val="300"/>
          <w:jc w:val="center"/>
        </w:trPr>
        <w:tc>
          <w:tcPr>
            <w:cnfStyle w:val="001000000000"/>
            <w:tcW w:w="1495"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Prevención</w:t>
            </w:r>
          </w:p>
        </w:tc>
        <w:tc>
          <w:tcPr>
            <w:tcW w:w="1559"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1985"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1843"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1417"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Total</w:t>
            </w:r>
          </w:p>
        </w:tc>
      </w:tr>
      <w:tr w:rsidR="00F43338" w:rsidRPr="00F43338" w:rsidTr="00E91AC3">
        <w:trPr>
          <w:cnfStyle w:val="000000100000"/>
          <w:trHeight w:val="300"/>
          <w:jc w:val="center"/>
        </w:trPr>
        <w:tc>
          <w:tcPr>
            <w:cnfStyle w:val="001000000000"/>
            <w:tcW w:w="1495" w:type="dxa"/>
            <w:noWrap/>
            <w:hideMark/>
          </w:tcPr>
          <w:p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F43338">
              <w:rPr>
                <w:rFonts w:ascii="Calibri" w:eastAsia="Times New Roman" w:hAnsi="Calibri" w:cs="Calibri"/>
                <w:color w:val="000000"/>
                <w:lang w:val="es-ES_tradnl" w:eastAsia="es-ES_tradnl"/>
              </w:rPr>
              <w:t xml:space="preserve"> 17.550,08</w:t>
            </w:r>
          </w:p>
        </w:tc>
        <w:tc>
          <w:tcPr>
            <w:tcW w:w="1985"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9.469,74</w:t>
            </w:r>
          </w:p>
        </w:tc>
        <w:tc>
          <w:tcPr>
            <w:tcW w:w="1843"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2.099,75</w:t>
            </w:r>
          </w:p>
        </w:tc>
        <w:tc>
          <w:tcPr>
            <w:tcW w:w="1417"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29.119,57</w:t>
            </w:r>
          </w:p>
        </w:tc>
      </w:tr>
      <w:tr w:rsidR="00F43338" w:rsidRPr="00F43338" w:rsidTr="00E91AC3">
        <w:trPr>
          <w:trHeight w:val="300"/>
          <w:jc w:val="center"/>
        </w:trPr>
        <w:tc>
          <w:tcPr>
            <w:cnfStyle w:val="001000000000"/>
            <w:tcW w:w="1495" w:type="dxa"/>
            <w:noWrap/>
            <w:hideMark/>
          </w:tcPr>
          <w:p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60,27%</w:t>
            </w:r>
          </w:p>
        </w:tc>
        <w:tc>
          <w:tcPr>
            <w:tcW w:w="1985"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32,52%</w:t>
            </w:r>
          </w:p>
        </w:tc>
        <w:tc>
          <w:tcPr>
            <w:tcW w:w="1843"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7,21%</w:t>
            </w:r>
          </w:p>
        </w:tc>
        <w:tc>
          <w:tcPr>
            <w:tcW w:w="141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100%</w:t>
            </w:r>
          </w:p>
        </w:tc>
      </w:tr>
    </w:tbl>
    <w:p w:rsidR="00DF08DD" w:rsidRPr="00127A9E" w:rsidRDefault="00DF08DD" w:rsidP="00DF08DD">
      <w:pPr>
        <w:rPr>
          <w:rFonts w:cstheme="minorHAnsi"/>
          <w:szCs w:val="24"/>
        </w:rPr>
      </w:pPr>
    </w:p>
    <w:p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sidRPr="00127A9E">
        <w:rPr>
          <w:rFonts w:cstheme="minorHAnsi"/>
          <w:color w:val="000000"/>
          <w:szCs w:val="24"/>
        </w:rPr>
        <w:t xml:space="preserve">Luego del análisis realizado, se puede observar que la empresa produce una gran cantidad de pérdidas de productos y de materias primas, por no llevar un control adecuado </w:t>
      </w:r>
      <w:r>
        <w:rPr>
          <w:rFonts w:cstheme="minorHAnsi"/>
          <w:color w:val="000000"/>
          <w:szCs w:val="24"/>
        </w:rPr>
        <w:t>de los mismos, lo que trae como consecuencia un gran porcentaje en los costos.</w:t>
      </w:r>
    </w:p>
    <w:p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Pr>
          <w:rFonts w:cstheme="minorHAnsi"/>
          <w:color w:val="000000"/>
          <w:szCs w:val="24"/>
        </w:rPr>
        <w:t>También, debido al bajo nivel en la calidad de los productos, se produce un alto</w:t>
      </w:r>
      <w:r w:rsidR="004C1383">
        <w:rPr>
          <w:rFonts w:cstheme="minorHAnsi"/>
          <w:color w:val="000000"/>
          <w:szCs w:val="24"/>
        </w:rPr>
        <w:t xml:space="preserve"> grado en las devoluciones de mercadería, lo que provoca un deterioro en la imagen de la empresa y la pérdida de clientes.</w:t>
      </w:r>
    </w:p>
    <w:p w:rsidR="00127A9E" w:rsidRPr="00127A9E" w:rsidRDefault="00127A9E" w:rsidP="00606482">
      <w:pPr>
        <w:tabs>
          <w:tab w:val="left" w:pos="720"/>
        </w:tabs>
        <w:autoSpaceDE w:val="0"/>
        <w:autoSpaceDN w:val="0"/>
        <w:adjustRightInd w:val="0"/>
        <w:spacing w:after="0" w:line="240" w:lineRule="auto"/>
        <w:ind w:right="18"/>
        <w:jc w:val="left"/>
        <w:rPr>
          <w:rFonts w:cstheme="minorHAnsi"/>
          <w:color w:val="000000"/>
          <w:szCs w:val="24"/>
        </w:rPr>
      </w:pPr>
    </w:p>
    <w:p w:rsidR="008C6133" w:rsidRPr="00127A9E" w:rsidRDefault="008C6133">
      <w:pPr>
        <w:jc w:val="left"/>
        <w:rPr>
          <w:rStyle w:val="nfasisintenso"/>
          <w:rFonts w:eastAsiaTheme="majorEastAsia" w:cstheme="minorHAnsi"/>
          <w:i w:val="0"/>
          <w:iCs w:val="0"/>
          <w:color w:val="21798E" w:themeColor="accent1" w:themeShade="BF"/>
          <w:szCs w:val="24"/>
        </w:rPr>
      </w:pPr>
      <w:r w:rsidRPr="00127A9E">
        <w:rPr>
          <w:rStyle w:val="nfasisintenso"/>
          <w:rFonts w:cstheme="minorHAnsi"/>
          <w:b w:val="0"/>
          <w:bCs w:val="0"/>
          <w:i w:val="0"/>
          <w:iCs w:val="0"/>
          <w:color w:val="21798E" w:themeColor="accent1" w:themeShade="BF"/>
          <w:szCs w:val="24"/>
        </w:rPr>
        <w:br w:type="page"/>
      </w:r>
    </w:p>
    <w:p w:rsidR="009F5E1C" w:rsidRPr="009A4D24" w:rsidRDefault="009F5E1C" w:rsidP="009A4D24">
      <w:pPr>
        <w:pStyle w:val="Ttulo1"/>
        <w:rPr>
          <w:rStyle w:val="nfasisintenso"/>
          <w:b/>
          <w:bCs/>
          <w:i w:val="0"/>
          <w:iCs w:val="0"/>
          <w:color w:val="21798E" w:themeColor="accent1" w:themeShade="BF"/>
        </w:rPr>
      </w:pPr>
      <w:bookmarkStart w:id="26" w:name="_Toc262767529"/>
      <w:r w:rsidRPr="009A4D24">
        <w:rPr>
          <w:rStyle w:val="nfasisintenso"/>
          <w:b/>
          <w:bCs/>
          <w:i w:val="0"/>
          <w:iCs w:val="0"/>
          <w:color w:val="21798E" w:themeColor="accent1" w:themeShade="BF"/>
        </w:rPr>
        <w:lastRenderedPageBreak/>
        <w:t>Propuesta de Mejoras de Proceso de Producción de IP</w:t>
      </w:r>
      <w:bookmarkEnd w:id="26"/>
    </w:p>
    <w:p w:rsidR="002C63AB" w:rsidRDefault="002C63AB" w:rsidP="00716A7F"/>
    <w:p w:rsidR="00716A7F" w:rsidRDefault="00716A7F" w:rsidP="00716A7F">
      <w:r>
        <w:t>Nuestra propuesta de mejora consiste en:</w:t>
      </w:r>
    </w:p>
    <w:p w:rsidR="00E138ED" w:rsidRDefault="00716A7F" w:rsidP="009B658B">
      <w:pPr>
        <w:pStyle w:val="Prrafodelista"/>
        <w:numPr>
          <w:ilvl w:val="0"/>
          <w:numId w:val="1"/>
        </w:numPr>
      </w:pPr>
      <w:r>
        <w:t xml:space="preserve">Implementar un sistema de monitoreo </w:t>
      </w:r>
      <w:r w:rsidR="00E138ED">
        <w:t>continuo</w:t>
      </w:r>
      <w:r w:rsidR="00822E9E">
        <w:t xml:space="preserve"> durante el proceso productivo. M</w:t>
      </w:r>
      <w:r w:rsidR="009B658B">
        <w:t>ediante el mismo, se podrán detectar los cambios produc</w:t>
      </w:r>
      <w:r w:rsidR="00822E9E">
        <w:t xml:space="preserve">idos en la actividad </w:t>
      </w:r>
      <w:r w:rsidR="009B658B">
        <w:t>antes que éstos resulten en defectos. Monitorear un proceso significa controlar pequeñas muestras en cantidades siempre iguales y con la misma frecuencia para poder dar un juicio preventivo sobre la calidad de la producción futura e intervenir antes que sea tarde. A continuación, se presenta un cuadro comparativo entre el control tradicional (usado actualmente en la empresa) y el monitoreo continuo.</w:t>
      </w:r>
    </w:p>
    <w:tbl>
      <w:tblPr>
        <w:tblStyle w:val="Sombreadoclaro-nfasis1"/>
        <w:tblW w:w="0" w:type="auto"/>
        <w:tblInd w:w="250" w:type="dxa"/>
        <w:tblLook w:val="04A0"/>
      </w:tblPr>
      <w:tblGrid>
        <w:gridCol w:w="4286"/>
        <w:gridCol w:w="3794"/>
      </w:tblGrid>
      <w:tr w:rsidR="009B658B" w:rsidTr="00364F0F">
        <w:trPr>
          <w:cnfStyle w:val="100000000000"/>
        </w:trPr>
        <w:tc>
          <w:tcPr>
            <w:cnfStyle w:val="001000000000"/>
            <w:tcW w:w="4286" w:type="dxa"/>
            <w:hideMark/>
          </w:tcPr>
          <w:p w:rsidR="009B658B" w:rsidRPr="008C6133" w:rsidRDefault="009B658B" w:rsidP="00CA52A2">
            <w:pPr>
              <w:pStyle w:val="Sinespaciado"/>
              <w:jc w:val="center"/>
              <w:rPr>
                <w:rFonts w:asciiTheme="minorHAnsi" w:hAnsiTheme="minorHAnsi" w:cstheme="minorHAnsi"/>
                <w:color w:val="000000"/>
              </w:rPr>
            </w:pPr>
            <w:r w:rsidRPr="008C6133">
              <w:rPr>
                <w:rFonts w:asciiTheme="minorHAnsi" w:hAnsiTheme="minorHAnsi" w:cstheme="minorHAnsi"/>
                <w:color w:val="000000"/>
              </w:rPr>
              <w:t>Control tradicional</w:t>
            </w:r>
          </w:p>
        </w:tc>
        <w:tc>
          <w:tcPr>
            <w:tcW w:w="3794" w:type="dxa"/>
            <w:hideMark/>
          </w:tcPr>
          <w:p w:rsidR="009B658B" w:rsidRPr="008C6133" w:rsidRDefault="009B658B" w:rsidP="00CA52A2">
            <w:pPr>
              <w:pStyle w:val="Sinespaciado"/>
              <w:jc w:val="center"/>
              <w:cnfStyle w:val="100000000000"/>
              <w:rPr>
                <w:rFonts w:asciiTheme="minorHAnsi" w:hAnsiTheme="minorHAnsi" w:cstheme="minorHAnsi"/>
                <w:color w:val="000000"/>
              </w:rPr>
            </w:pPr>
            <w:r w:rsidRPr="008C6133">
              <w:rPr>
                <w:rFonts w:asciiTheme="minorHAnsi" w:hAnsiTheme="minorHAnsi" w:cstheme="minorHAnsi"/>
                <w:color w:val="000000"/>
              </w:rPr>
              <w:t>Monitoreo de Procesos</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Inspección</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Monitoreo continuo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Compara el producto con las especificaciones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 xml:space="preserve">Compara los resultados del proceso con el </w:t>
            </w:r>
            <w:r w:rsidR="00822E9E" w:rsidRPr="008C6133">
              <w:rPr>
                <w:rFonts w:asciiTheme="minorHAnsi" w:hAnsiTheme="minorHAnsi" w:cstheme="minorHAnsi"/>
                <w:color w:val="000000"/>
              </w:rPr>
              <w:t xml:space="preserve">proceso </w:t>
            </w:r>
            <w:r w:rsidRPr="008C6133">
              <w:rPr>
                <w:rFonts w:asciiTheme="minorHAnsi" w:hAnsiTheme="minorHAnsi" w:cstheme="minorHAnsi"/>
                <w:color w:val="000000"/>
              </w:rPr>
              <w:t>anterior</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Externo del proceso</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Interno al proceso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Detecta defectos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Previene defectos</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al producto</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Orientado al proceso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 las especificaciones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Orientado a la variación</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La detección tolera derroche</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La prevención evita derroche</w:t>
            </w:r>
          </w:p>
        </w:tc>
      </w:tr>
    </w:tbl>
    <w:p w:rsidR="009B658B" w:rsidRDefault="009B658B" w:rsidP="009B658B">
      <w:pPr>
        <w:pStyle w:val="Prrafodelista"/>
      </w:pPr>
    </w:p>
    <w:p w:rsidR="009B658B" w:rsidRDefault="009B658B" w:rsidP="009B658B">
      <w:pPr>
        <w:pStyle w:val="Prrafodelista"/>
      </w:pPr>
      <w:r>
        <w:t xml:space="preserve">La característica más importante en el monitoreo de procesos es “La prevención evita </w:t>
      </w:r>
      <w:r w:rsidR="000D149B">
        <w:t>desperdicio</w:t>
      </w:r>
      <w:r>
        <w:t xml:space="preserve">”, </w:t>
      </w:r>
      <w:r w:rsidR="00822E9E">
        <w:t>evitando</w:t>
      </w:r>
      <w:r>
        <w:t xml:space="preserve"> de esta manera que los productos resulten defectuosos y pasen a formar parte del scrap de la em</w:t>
      </w:r>
      <w:r w:rsidR="00822E9E">
        <w:t>pre</w:t>
      </w:r>
      <w:r w:rsidR="00DF08DD">
        <w:t>sa, el cual representa alrededor del 50%</w:t>
      </w:r>
      <w:r w:rsidR="00822E9E">
        <w:t xml:space="preserve"> de los costos de fallas internas.</w:t>
      </w:r>
    </w:p>
    <w:p w:rsidR="00716A7F" w:rsidRDefault="00716A7F" w:rsidP="00716A7F">
      <w:pPr>
        <w:pStyle w:val="Prrafodelista"/>
        <w:numPr>
          <w:ilvl w:val="0"/>
          <w:numId w:val="1"/>
        </w:numPr>
      </w:pPr>
      <w:r>
        <w:t>Realizar capacitacio</w:t>
      </w:r>
      <w:r w:rsidR="00822E9E">
        <w:t xml:space="preserve">nes a los operarios para la ejecución </w:t>
      </w:r>
      <w:r>
        <w:t>de aquellas tareas críticas del proceso.</w:t>
      </w:r>
      <w:r w:rsidR="00822E9E">
        <w:t xml:space="preserve"> El objetivo de esta propuesta, es permitirle al empleado trabajar bajo un estado de autocontrol, el cual le permite tener completa posibilidad de alcanzar los resultados planificados. </w:t>
      </w:r>
    </w:p>
    <w:p w:rsidR="002D6298" w:rsidRDefault="002D6298" w:rsidP="00716A7F">
      <w:pPr>
        <w:pStyle w:val="Prrafodelista"/>
        <w:numPr>
          <w:ilvl w:val="0"/>
          <w:numId w:val="1"/>
        </w:numPr>
      </w:pPr>
      <w:r>
        <w:t>Realizar visitas a los proveedores, para asegurar la calidad de la materia prima elegida.</w:t>
      </w:r>
    </w:p>
    <w:p w:rsidR="00E138ED" w:rsidRDefault="00822E9E" w:rsidP="00716A7F">
      <w:pPr>
        <w:pStyle w:val="Prrafodelista"/>
        <w:numPr>
          <w:ilvl w:val="0"/>
          <w:numId w:val="1"/>
        </w:numPr>
      </w:pPr>
      <w:r>
        <w:t>Realizar el mantenimien</w:t>
      </w:r>
      <w:r w:rsidR="002C63AB">
        <w:t>to preventivo a las máquinas críticas para la producción de Panel de Instrumento (IP). Este mantenimiento consiste en la ejecución planificada de un sistema de inspecciones periódicas, cíclicas y programadas y un servicio de trabajos de mantenimiento previsto o que se ha detectado como necesario.</w:t>
      </w:r>
      <w:r>
        <w:t xml:space="preserve"> </w:t>
      </w:r>
    </w:p>
    <w:p w:rsidR="002C63AB" w:rsidRDefault="002C63AB" w:rsidP="002C63AB">
      <w:pPr>
        <w:ind w:left="720"/>
      </w:pPr>
      <w:r>
        <w:t>Este mantenimiento preventivo tiene como objetivos:</w:t>
      </w:r>
    </w:p>
    <w:p w:rsidR="002C63AB" w:rsidRDefault="002C63AB" w:rsidP="002C63AB">
      <w:pPr>
        <w:pStyle w:val="Prrafodelista"/>
        <w:numPr>
          <w:ilvl w:val="0"/>
          <w:numId w:val="6"/>
        </w:numPr>
      </w:pPr>
      <w:r>
        <w:lastRenderedPageBreak/>
        <w:t>Preservar el capital invertido en el equipo de producción, controla</w:t>
      </w:r>
      <w:r w:rsidR="00C6075C">
        <w:t>n</w:t>
      </w:r>
      <w:r>
        <w:t>do el desgaste y el deterioro del mismo.</w:t>
      </w:r>
    </w:p>
    <w:p w:rsidR="002C63AB" w:rsidRDefault="002C63AB" w:rsidP="002C63AB">
      <w:pPr>
        <w:pStyle w:val="Prrafodelista"/>
        <w:numPr>
          <w:ilvl w:val="0"/>
          <w:numId w:val="6"/>
        </w:numPr>
      </w:pPr>
      <w:r>
        <w:t>Ofrecer máxima capacidad del equipo de producción con gran confiabilidad y seguridad.</w:t>
      </w:r>
    </w:p>
    <w:p w:rsidR="002C63AB" w:rsidRDefault="00C6075C" w:rsidP="002C63AB">
      <w:pPr>
        <w:pStyle w:val="Prrafodelista"/>
        <w:numPr>
          <w:ilvl w:val="0"/>
          <w:numId w:val="6"/>
        </w:numPr>
      </w:pPr>
      <w:r>
        <w:t>Lograr los puntos 1 y 2</w:t>
      </w:r>
      <w:r w:rsidR="002C63AB">
        <w:t xml:space="preserve"> con el menor costo posible.</w:t>
      </w:r>
    </w:p>
    <w:p w:rsidR="000C1EB3" w:rsidRDefault="000C1EB3" w:rsidP="000C1EB3"/>
    <w:p w:rsidR="001E1DD3" w:rsidRDefault="001E1DD3">
      <w:pPr>
        <w:jc w:val="left"/>
        <w:rPr>
          <w:rFonts w:asciiTheme="majorHAnsi" w:eastAsiaTheme="majorEastAsia" w:hAnsiTheme="majorHAnsi" w:cstheme="majorBidi"/>
          <w:b/>
          <w:bCs/>
          <w:color w:val="2DA2BF" w:themeColor="accent1"/>
          <w:lang w:val="es-ES_tradnl"/>
        </w:rPr>
      </w:pPr>
      <w:r>
        <w:rPr>
          <w:lang w:val="es-ES_tradnl"/>
        </w:rPr>
        <w:br w:type="page"/>
      </w:r>
    </w:p>
    <w:p w:rsidR="002D6298" w:rsidRDefault="002D6298" w:rsidP="009A4D24">
      <w:pPr>
        <w:pStyle w:val="Ttulo1"/>
      </w:pPr>
      <w:bookmarkStart w:id="27" w:name="_Toc262767530"/>
      <w:r>
        <w:lastRenderedPageBreak/>
        <w:t>Análisis de Costos</w:t>
      </w:r>
      <w:r w:rsidR="00C6075C">
        <w:t xml:space="preserve"> de Mejora</w:t>
      </w:r>
      <w:bookmarkEnd w:id="27"/>
    </w:p>
    <w:p w:rsidR="00C92C9F" w:rsidRDefault="001E1DD3" w:rsidP="00867F59">
      <w:r>
        <w:t>A continuación, se presenta una descripción de los nuevos gastos en los cuales se incurrirá para realizar las mejoras propuestas.</w:t>
      </w:r>
    </w:p>
    <w:p w:rsidR="00730D0C" w:rsidRPr="00730D0C" w:rsidRDefault="00730D0C" w:rsidP="00867F59">
      <w:pPr>
        <w:rPr>
          <w:rStyle w:val="Textoennegrita"/>
        </w:rPr>
      </w:pPr>
      <w:r w:rsidRPr="00730D0C">
        <w:rPr>
          <w:rStyle w:val="Textoennegrita"/>
        </w:rPr>
        <w:t>Mantenimiento Preventivo</w:t>
      </w:r>
    </w:p>
    <w:tbl>
      <w:tblPr>
        <w:tblStyle w:val="Cuadrculamedia3-nfasis1"/>
        <w:tblpPr w:leftFromText="141" w:rightFromText="141" w:vertAnchor="text" w:horzAnchor="margin" w:tblpY="173"/>
        <w:tblW w:w="7905" w:type="dxa"/>
        <w:tblLook w:val="04A0"/>
      </w:tblPr>
      <w:tblGrid>
        <w:gridCol w:w="5290"/>
        <w:gridCol w:w="2615"/>
      </w:tblGrid>
      <w:tr w:rsidR="00867F59" w:rsidTr="00606482">
        <w:trPr>
          <w:cnfStyle w:val="100000000000"/>
        </w:trPr>
        <w:tc>
          <w:tcPr>
            <w:cnfStyle w:val="001000000000"/>
            <w:tcW w:w="5290" w:type="dxa"/>
            <w:hideMark/>
          </w:tcPr>
          <w:p w:rsidR="00867F59" w:rsidRPr="00BC5433" w:rsidRDefault="00867F5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867F59" w:rsidRPr="00BC5433" w:rsidRDefault="00867F5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867F59" w:rsidTr="00606482">
        <w:trPr>
          <w:cnfStyle w:val="000000100000"/>
        </w:trPr>
        <w:tc>
          <w:tcPr>
            <w:cnfStyle w:val="001000000000"/>
            <w:tcW w:w="5290" w:type="dxa"/>
            <w:hideMark/>
          </w:tcPr>
          <w:p w:rsidR="00867F59" w:rsidRPr="00196489" w:rsidRDefault="0043134F" w:rsidP="0043134F">
            <w:pPr>
              <w:pStyle w:val="Ttulo8"/>
              <w:outlineLvl w:val="7"/>
              <w:rPr>
                <w:rFonts w:asciiTheme="minorHAnsi" w:hAnsiTheme="minorHAnsi" w:cstheme="minorHAnsi"/>
                <w:sz w:val="24"/>
              </w:rPr>
            </w:pPr>
            <w:r>
              <w:rPr>
                <w:rFonts w:asciiTheme="minorHAnsi" w:hAnsiTheme="minorHAnsi" w:cstheme="minorHAnsi"/>
                <w:sz w:val="24"/>
              </w:rPr>
              <w:t xml:space="preserve">Mantenimiento preventivo de </w:t>
            </w:r>
            <w:r w:rsidR="00E138ED">
              <w:rPr>
                <w:rFonts w:asciiTheme="minorHAnsi" w:hAnsiTheme="minorHAnsi" w:cstheme="minorHAnsi"/>
                <w:sz w:val="24"/>
              </w:rPr>
              <w:t>máquina</w:t>
            </w:r>
          </w:p>
        </w:tc>
        <w:tc>
          <w:tcPr>
            <w:tcW w:w="2615" w:type="dxa"/>
          </w:tcPr>
          <w:p w:rsidR="00867F59" w:rsidRPr="00BC5433" w:rsidRDefault="00867F59" w:rsidP="00CA52A2">
            <w:pPr>
              <w:jc w:val="center"/>
              <w:cnfStyle w:val="000000100000"/>
              <w:rPr>
                <w:rFonts w:cstheme="minorHAnsi"/>
                <w:szCs w:val="24"/>
                <w:lang w:eastAsia="es-ES"/>
              </w:rPr>
            </w:pPr>
          </w:p>
        </w:tc>
      </w:tr>
      <w:tr w:rsidR="00867F59" w:rsidTr="00606482">
        <w:tc>
          <w:tcPr>
            <w:cnfStyle w:val="001000000000"/>
            <w:tcW w:w="5290" w:type="dxa"/>
            <w:hideMark/>
          </w:tcPr>
          <w:p w:rsidR="0043134F" w:rsidRPr="00BC5433" w:rsidRDefault="00C92C9F" w:rsidP="0043134F">
            <w:pPr>
              <w:ind w:left="708"/>
              <w:rPr>
                <w:rFonts w:cstheme="minorHAnsi"/>
                <w:szCs w:val="24"/>
                <w:lang w:eastAsia="es-ES"/>
              </w:rPr>
            </w:pPr>
            <w:r>
              <w:rPr>
                <w:rFonts w:cstheme="minorHAnsi"/>
                <w:szCs w:val="24"/>
                <w:lang w:eastAsia="es-ES"/>
              </w:rPr>
              <w:t>Service</w:t>
            </w:r>
          </w:p>
        </w:tc>
        <w:tc>
          <w:tcPr>
            <w:tcW w:w="2615" w:type="dxa"/>
            <w:hideMark/>
          </w:tcPr>
          <w:p w:rsidR="00867F59" w:rsidRPr="002D6298" w:rsidRDefault="00867F59" w:rsidP="00C92C9F">
            <w:pPr>
              <w:jc w:val="center"/>
              <w:cnfStyle w:val="000000000000"/>
              <w:rPr>
                <w:rFonts w:cstheme="minorHAnsi"/>
              </w:rPr>
            </w:pPr>
            <w:r>
              <w:rPr>
                <w:rFonts w:cstheme="minorHAnsi"/>
              </w:rPr>
              <w:t>$</w:t>
            </w:r>
            <w:r w:rsidR="008C6133">
              <w:rPr>
                <w:rFonts w:cstheme="minorHAnsi"/>
              </w:rPr>
              <w:t>2</w:t>
            </w:r>
            <w:r w:rsidR="00C92C9F">
              <w:rPr>
                <w:rFonts w:cstheme="minorHAnsi"/>
              </w:rPr>
              <w:t>50</w:t>
            </w:r>
          </w:p>
        </w:tc>
      </w:tr>
      <w:tr w:rsidR="0043134F" w:rsidTr="00606482">
        <w:trPr>
          <w:cnfStyle w:val="000000100000"/>
        </w:trPr>
        <w:tc>
          <w:tcPr>
            <w:cnfStyle w:val="001000000000"/>
            <w:tcW w:w="5290" w:type="dxa"/>
            <w:hideMark/>
          </w:tcPr>
          <w:p w:rsidR="0043134F" w:rsidRDefault="0043134F" w:rsidP="0043134F">
            <w:pPr>
              <w:ind w:left="708"/>
              <w:rPr>
                <w:rFonts w:cstheme="minorHAnsi"/>
                <w:szCs w:val="24"/>
                <w:lang w:eastAsia="es-ES"/>
              </w:rPr>
            </w:pPr>
          </w:p>
        </w:tc>
        <w:tc>
          <w:tcPr>
            <w:tcW w:w="2615" w:type="dxa"/>
            <w:hideMark/>
          </w:tcPr>
          <w:p w:rsidR="0043134F" w:rsidRDefault="0043134F" w:rsidP="00C92C9F">
            <w:pPr>
              <w:jc w:val="center"/>
              <w:cnfStyle w:val="000000100000"/>
              <w:rPr>
                <w:rFonts w:cstheme="minorHAnsi"/>
              </w:rPr>
            </w:pPr>
          </w:p>
        </w:tc>
      </w:tr>
      <w:tr w:rsidR="00867F59" w:rsidTr="00606482">
        <w:tc>
          <w:tcPr>
            <w:cnfStyle w:val="001000000000"/>
            <w:tcW w:w="5290" w:type="dxa"/>
            <w:hideMark/>
          </w:tcPr>
          <w:p w:rsidR="00867F59" w:rsidRDefault="00867F59" w:rsidP="00CA52A2">
            <w:pPr>
              <w:rPr>
                <w:rStyle w:val="nfasis"/>
              </w:rPr>
            </w:pPr>
          </w:p>
          <w:p w:rsidR="00867F59" w:rsidRPr="00BC5433" w:rsidRDefault="00867F59" w:rsidP="00CA52A2">
            <w:pPr>
              <w:rPr>
                <w:rStyle w:val="nfasis"/>
                <w:lang w:eastAsia="es-ES"/>
              </w:rPr>
            </w:pPr>
            <w:r w:rsidRPr="00BC5433">
              <w:rPr>
                <w:rStyle w:val="nfasis"/>
              </w:rPr>
              <w:t>Total</w:t>
            </w:r>
          </w:p>
        </w:tc>
        <w:tc>
          <w:tcPr>
            <w:tcW w:w="2615" w:type="dxa"/>
            <w:hideMark/>
          </w:tcPr>
          <w:p w:rsidR="00867F59" w:rsidRDefault="00867F59" w:rsidP="00CA52A2">
            <w:pPr>
              <w:jc w:val="center"/>
              <w:cnfStyle w:val="000000000000"/>
              <w:rPr>
                <w:rFonts w:cstheme="minorHAnsi"/>
                <w:b/>
                <w:bCs/>
              </w:rPr>
            </w:pPr>
          </w:p>
          <w:p w:rsidR="00867F59" w:rsidRPr="00BC5433" w:rsidRDefault="00867F59" w:rsidP="00C92C9F">
            <w:pPr>
              <w:jc w:val="center"/>
              <w:cnfStyle w:val="000000000000"/>
              <w:rPr>
                <w:rFonts w:cstheme="minorHAnsi"/>
                <w:b/>
                <w:bCs/>
                <w:szCs w:val="24"/>
                <w:lang w:eastAsia="es-ES"/>
              </w:rPr>
            </w:pPr>
            <w:r>
              <w:rPr>
                <w:rFonts w:cstheme="minorHAnsi"/>
                <w:b/>
                <w:bCs/>
              </w:rPr>
              <w:t xml:space="preserve"> $</w:t>
            </w:r>
            <w:r w:rsidR="008C6133">
              <w:rPr>
                <w:rFonts w:cstheme="minorHAnsi"/>
                <w:b/>
                <w:bCs/>
              </w:rPr>
              <w:t>2</w:t>
            </w:r>
            <w:r w:rsidR="00C92C9F">
              <w:rPr>
                <w:rFonts w:cstheme="minorHAnsi"/>
                <w:b/>
                <w:bCs/>
              </w:rPr>
              <w:t>50</w:t>
            </w:r>
          </w:p>
        </w:tc>
      </w:tr>
      <w:tr w:rsidR="00867F59" w:rsidTr="00606482">
        <w:trPr>
          <w:cnfStyle w:val="000000100000"/>
        </w:trPr>
        <w:tc>
          <w:tcPr>
            <w:cnfStyle w:val="001000000000"/>
            <w:tcW w:w="5290" w:type="dxa"/>
          </w:tcPr>
          <w:p w:rsidR="00867F59" w:rsidRDefault="00867F59" w:rsidP="00CA52A2">
            <w:pPr>
              <w:rPr>
                <w:rFonts w:ascii="Kabel Bk BT" w:hAnsi="Kabel Bk BT" w:cs="Arial"/>
                <w:szCs w:val="24"/>
                <w:lang w:eastAsia="es-ES"/>
              </w:rPr>
            </w:pPr>
          </w:p>
        </w:tc>
        <w:tc>
          <w:tcPr>
            <w:tcW w:w="2615" w:type="dxa"/>
          </w:tcPr>
          <w:p w:rsidR="00867F59" w:rsidRDefault="00867F59" w:rsidP="00CA52A2">
            <w:pPr>
              <w:jc w:val="center"/>
              <w:cnfStyle w:val="000000100000"/>
              <w:rPr>
                <w:rFonts w:ascii="Kabel Bk BT" w:hAnsi="Kabel Bk BT" w:cs="Arial"/>
                <w:b/>
                <w:bCs/>
                <w:szCs w:val="24"/>
                <w:lang w:eastAsia="es-ES"/>
              </w:rPr>
            </w:pPr>
          </w:p>
        </w:tc>
      </w:tr>
    </w:tbl>
    <w:p w:rsidR="00867F59" w:rsidRPr="00867F59" w:rsidRDefault="00867F59" w:rsidP="00867F59"/>
    <w:p w:rsidR="000C1EB3" w:rsidRDefault="000C1EB3" w:rsidP="000C1EB3"/>
    <w:p w:rsidR="000C1EB3" w:rsidRDefault="000C1EB3" w:rsidP="000C1EB3"/>
    <w:p w:rsidR="000C1EB3" w:rsidRDefault="000C1EB3" w:rsidP="000C1EB3"/>
    <w:p w:rsidR="00730D0C" w:rsidRDefault="00730D0C" w:rsidP="000C1EB3"/>
    <w:p w:rsidR="00730D0C" w:rsidRDefault="00C92C9F" w:rsidP="00730D0C">
      <w:pPr>
        <w:pStyle w:val="Prrafodelista"/>
        <w:numPr>
          <w:ilvl w:val="0"/>
          <w:numId w:val="5"/>
        </w:numPr>
      </w:pPr>
      <w:r>
        <w:t>La prevención de las fallas en las máquinas implica hacerles service todos los meses.</w:t>
      </w:r>
      <w:r w:rsidR="0043134F">
        <w:t xml:space="preserve"> Contamos con una sola máquina para producir el IP.</w:t>
      </w:r>
    </w:p>
    <w:p w:rsidR="00730D0C" w:rsidRDefault="00730D0C" w:rsidP="00730D0C">
      <w:pPr>
        <w:pStyle w:val="Prrafodelista"/>
        <w:ind w:left="0"/>
        <w:rPr>
          <w:rStyle w:val="Textoennegrita"/>
        </w:rPr>
      </w:pPr>
    </w:p>
    <w:p w:rsidR="00730D0C" w:rsidRPr="00364F0F" w:rsidRDefault="00364F0F" w:rsidP="00364F0F">
      <w:pPr>
        <w:pStyle w:val="Prrafodelista"/>
        <w:ind w:left="0"/>
        <w:rPr>
          <w:b/>
          <w:bCs/>
        </w:rPr>
      </w:pPr>
      <w:r>
        <w:rPr>
          <w:rStyle w:val="Textoennegrita"/>
        </w:rPr>
        <w:t>Gastos varios</w:t>
      </w:r>
    </w:p>
    <w:p w:rsidR="00730D0C" w:rsidRDefault="00730D0C" w:rsidP="00C92C9F">
      <w:pPr>
        <w:pStyle w:val="Prrafodelista"/>
      </w:pPr>
    </w:p>
    <w:tbl>
      <w:tblPr>
        <w:tblStyle w:val="Cuadrculamedia3-nfasis1"/>
        <w:tblpPr w:leftFromText="141" w:rightFromText="141" w:vertAnchor="text" w:horzAnchor="margin" w:tblpY="23"/>
        <w:tblW w:w="7905" w:type="dxa"/>
        <w:tblLook w:val="04A0"/>
      </w:tblPr>
      <w:tblGrid>
        <w:gridCol w:w="5290"/>
        <w:gridCol w:w="2615"/>
      </w:tblGrid>
      <w:tr w:rsidR="00364F0F" w:rsidTr="00364F0F">
        <w:trPr>
          <w:cnfStyle w:val="100000000000"/>
        </w:trPr>
        <w:tc>
          <w:tcPr>
            <w:cnfStyle w:val="001000000000"/>
            <w:tcW w:w="5290" w:type="dxa"/>
            <w:hideMark/>
          </w:tcPr>
          <w:p w:rsidR="00364F0F" w:rsidRPr="00BC5433" w:rsidRDefault="00364F0F" w:rsidP="00364F0F">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364F0F" w:rsidRPr="00BC5433" w:rsidRDefault="00364F0F" w:rsidP="00364F0F">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364F0F" w:rsidTr="00364F0F">
        <w:trPr>
          <w:cnfStyle w:val="000000100000"/>
        </w:trPr>
        <w:tc>
          <w:tcPr>
            <w:cnfStyle w:val="001000000000"/>
            <w:tcW w:w="5290" w:type="dxa"/>
            <w:hideMark/>
          </w:tcPr>
          <w:p w:rsidR="00364F0F" w:rsidRPr="00196489" w:rsidRDefault="00364F0F" w:rsidP="00364F0F">
            <w:pPr>
              <w:pStyle w:val="Ttulo8"/>
              <w:outlineLvl w:val="7"/>
              <w:rPr>
                <w:rFonts w:asciiTheme="minorHAnsi" w:hAnsiTheme="minorHAnsi" w:cstheme="minorHAnsi"/>
                <w:sz w:val="24"/>
              </w:rPr>
            </w:pPr>
          </w:p>
        </w:tc>
        <w:tc>
          <w:tcPr>
            <w:tcW w:w="2615" w:type="dxa"/>
          </w:tcPr>
          <w:p w:rsidR="00364F0F" w:rsidRPr="00BC5433" w:rsidRDefault="00364F0F" w:rsidP="00364F0F">
            <w:pPr>
              <w:jc w:val="center"/>
              <w:cnfStyle w:val="000000100000"/>
              <w:rPr>
                <w:rFonts w:cstheme="minorHAnsi"/>
                <w:szCs w:val="24"/>
                <w:lang w:eastAsia="es-ES"/>
              </w:rPr>
            </w:pPr>
          </w:p>
        </w:tc>
      </w:tr>
      <w:tr w:rsidR="00364F0F" w:rsidTr="00364F0F">
        <w:tc>
          <w:tcPr>
            <w:cnfStyle w:val="001000000000"/>
            <w:tcW w:w="5290" w:type="dxa"/>
            <w:hideMark/>
          </w:tcPr>
          <w:p w:rsidR="00364F0F" w:rsidRDefault="00364F0F" w:rsidP="00364F0F">
            <w:pPr>
              <w:ind w:left="708"/>
              <w:rPr>
                <w:rFonts w:cstheme="minorHAnsi"/>
                <w:szCs w:val="24"/>
                <w:lang w:eastAsia="es-ES"/>
              </w:rPr>
            </w:pPr>
            <w:r>
              <w:rPr>
                <w:rFonts w:cstheme="minorHAnsi"/>
                <w:szCs w:val="24"/>
                <w:lang w:eastAsia="es-ES"/>
              </w:rPr>
              <w:t>Capacitación Operario Monitoreo</w:t>
            </w:r>
          </w:p>
          <w:p w:rsidR="00364F0F" w:rsidRDefault="00364F0F" w:rsidP="00364F0F">
            <w:pPr>
              <w:ind w:left="708"/>
              <w:rPr>
                <w:rFonts w:cstheme="minorHAnsi"/>
                <w:szCs w:val="24"/>
                <w:lang w:eastAsia="es-ES"/>
              </w:rPr>
            </w:pPr>
            <w:r>
              <w:rPr>
                <w:rFonts w:cstheme="minorHAnsi"/>
                <w:szCs w:val="24"/>
                <w:lang w:eastAsia="es-ES"/>
              </w:rPr>
              <w:t>Visita a Proveedores</w:t>
            </w:r>
          </w:p>
          <w:p w:rsidR="00364F0F" w:rsidRPr="00BC5433" w:rsidRDefault="00364F0F" w:rsidP="00364F0F">
            <w:pPr>
              <w:ind w:left="708"/>
              <w:rPr>
                <w:rFonts w:cstheme="minorHAnsi"/>
                <w:szCs w:val="24"/>
                <w:lang w:eastAsia="es-ES"/>
              </w:rPr>
            </w:pPr>
            <w:r>
              <w:rPr>
                <w:rFonts w:cstheme="minorHAnsi"/>
                <w:szCs w:val="24"/>
                <w:lang w:eastAsia="es-ES"/>
              </w:rPr>
              <w:t>Implementación Monitoreo Continuo</w:t>
            </w:r>
          </w:p>
        </w:tc>
        <w:tc>
          <w:tcPr>
            <w:tcW w:w="2615" w:type="dxa"/>
            <w:hideMark/>
          </w:tcPr>
          <w:p w:rsidR="00364F0F" w:rsidRDefault="00364F0F" w:rsidP="00364F0F">
            <w:pPr>
              <w:jc w:val="center"/>
              <w:cnfStyle w:val="000000000000"/>
              <w:rPr>
                <w:rFonts w:cstheme="minorHAnsi"/>
              </w:rPr>
            </w:pPr>
            <w:r>
              <w:rPr>
                <w:rFonts w:cstheme="minorHAnsi"/>
              </w:rPr>
              <w:t>$1100</w:t>
            </w:r>
          </w:p>
          <w:p w:rsidR="00364F0F" w:rsidRDefault="00364F0F" w:rsidP="00364F0F">
            <w:pPr>
              <w:jc w:val="center"/>
              <w:cnfStyle w:val="000000000000"/>
              <w:rPr>
                <w:rFonts w:cstheme="minorHAnsi"/>
              </w:rPr>
            </w:pPr>
            <w:r>
              <w:rPr>
                <w:rFonts w:cstheme="minorHAnsi"/>
              </w:rPr>
              <w:t>$280</w:t>
            </w:r>
          </w:p>
          <w:p w:rsidR="00364F0F" w:rsidRPr="002D6298" w:rsidRDefault="00364F0F" w:rsidP="00364F0F">
            <w:pPr>
              <w:jc w:val="center"/>
              <w:cnfStyle w:val="000000000000"/>
              <w:rPr>
                <w:rFonts w:cstheme="minorHAnsi"/>
              </w:rPr>
            </w:pPr>
            <w:r>
              <w:rPr>
                <w:rFonts w:cstheme="minorHAnsi"/>
              </w:rPr>
              <w:t>$1500</w:t>
            </w:r>
          </w:p>
        </w:tc>
      </w:tr>
      <w:tr w:rsidR="00364F0F" w:rsidTr="00364F0F">
        <w:trPr>
          <w:cnfStyle w:val="000000100000"/>
        </w:trPr>
        <w:tc>
          <w:tcPr>
            <w:cnfStyle w:val="001000000000"/>
            <w:tcW w:w="5290" w:type="dxa"/>
            <w:hideMark/>
          </w:tcPr>
          <w:p w:rsidR="00364F0F" w:rsidRDefault="00364F0F" w:rsidP="00364F0F">
            <w:pPr>
              <w:rPr>
                <w:rStyle w:val="nfasis"/>
              </w:rPr>
            </w:pPr>
          </w:p>
          <w:p w:rsidR="00364F0F" w:rsidRPr="00BC5433" w:rsidRDefault="00364F0F" w:rsidP="00364F0F">
            <w:pPr>
              <w:rPr>
                <w:rStyle w:val="nfasis"/>
                <w:lang w:eastAsia="es-ES"/>
              </w:rPr>
            </w:pPr>
            <w:r w:rsidRPr="00BC5433">
              <w:rPr>
                <w:rStyle w:val="nfasis"/>
              </w:rPr>
              <w:t>Total</w:t>
            </w:r>
          </w:p>
        </w:tc>
        <w:tc>
          <w:tcPr>
            <w:tcW w:w="2615" w:type="dxa"/>
            <w:hideMark/>
          </w:tcPr>
          <w:p w:rsidR="00364F0F" w:rsidRDefault="00364F0F" w:rsidP="00364F0F">
            <w:pPr>
              <w:jc w:val="center"/>
              <w:cnfStyle w:val="000000100000"/>
              <w:rPr>
                <w:rFonts w:cstheme="minorHAnsi"/>
                <w:b/>
                <w:bCs/>
              </w:rPr>
            </w:pPr>
          </w:p>
          <w:p w:rsidR="00364F0F" w:rsidRPr="00BC5433" w:rsidRDefault="00364F0F" w:rsidP="00886EF7">
            <w:pPr>
              <w:jc w:val="center"/>
              <w:cnfStyle w:val="000000100000"/>
              <w:rPr>
                <w:rFonts w:cstheme="minorHAnsi"/>
                <w:b/>
                <w:bCs/>
                <w:szCs w:val="24"/>
                <w:lang w:eastAsia="es-ES"/>
              </w:rPr>
            </w:pPr>
            <w:r>
              <w:rPr>
                <w:rFonts w:cstheme="minorHAnsi"/>
                <w:b/>
                <w:bCs/>
              </w:rPr>
              <w:t xml:space="preserve"> $2</w:t>
            </w:r>
            <w:r w:rsidR="00886EF7">
              <w:rPr>
                <w:rFonts w:cstheme="minorHAnsi"/>
                <w:b/>
                <w:bCs/>
              </w:rPr>
              <w:t>880</w:t>
            </w:r>
          </w:p>
        </w:tc>
      </w:tr>
      <w:tr w:rsidR="00364F0F" w:rsidTr="00364F0F">
        <w:tc>
          <w:tcPr>
            <w:cnfStyle w:val="001000000000"/>
            <w:tcW w:w="5290" w:type="dxa"/>
          </w:tcPr>
          <w:p w:rsidR="00364F0F" w:rsidRDefault="00364F0F" w:rsidP="00364F0F">
            <w:pPr>
              <w:rPr>
                <w:rFonts w:ascii="Kabel Bk BT" w:hAnsi="Kabel Bk BT" w:cs="Arial"/>
                <w:szCs w:val="24"/>
                <w:lang w:eastAsia="es-ES"/>
              </w:rPr>
            </w:pPr>
          </w:p>
        </w:tc>
        <w:tc>
          <w:tcPr>
            <w:tcW w:w="2615" w:type="dxa"/>
          </w:tcPr>
          <w:p w:rsidR="00364F0F" w:rsidRDefault="00364F0F" w:rsidP="00364F0F">
            <w:pPr>
              <w:jc w:val="center"/>
              <w:cnfStyle w:val="000000000000"/>
              <w:rPr>
                <w:rFonts w:ascii="Kabel Bk BT" w:hAnsi="Kabel Bk BT" w:cs="Arial"/>
                <w:b/>
                <w:bCs/>
                <w:szCs w:val="24"/>
                <w:lang w:eastAsia="es-ES"/>
              </w:rPr>
            </w:pPr>
          </w:p>
        </w:tc>
      </w:tr>
    </w:tbl>
    <w:p w:rsidR="00C92C9F" w:rsidRDefault="00C92C9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B570A8" w:rsidRDefault="00B570A8">
      <w:pPr>
        <w:jc w:val="left"/>
      </w:pPr>
      <w:r>
        <w:br w:type="page"/>
      </w:r>
    </w:p>
    <w:p w:rsidR="001540FF" w:rsidRDefault="00B570A8" w:rsidP="00B570A8">
      <w:pPr>
        <w:pStyle w:val="Ttulo1"/>
      </w:pPr>
      <w:bookmarkStart w:id="28" w:name="_Toc262767531"/>
      <w:r w:rsidRPr="009F5E1C">
        <w:lastRenderedPageBreak/>
        <w:t>Distribución de los Costos</w:t>
      </w:r>
      <w:r>
        <w:t xml:space="preserve"> de la</w:t>
      </w:r>
      <w:r w:rsidRPr="00B9649B">
        <w:t xml:space="preserve"> Calidad </w:t>
      </w:r>
      <w:r>
        <w:t>(Después de la Mejora)</w:t>
      </w:r>
      <w:bookmarkEnd w:id="28"/>
    </w:p>
    <w:p w:rsidR="003D1386" w:rsidRPr="003D1386" w:rsidRDefault="003D1386" w:rsidP="003D1386"/>
    <w:tbl>
      <w:tblPr>
        <w:tblStyle w:val="Sombreadoclaro-nfasis1"/>
        <w:tblW w:w="9322" w:type="dxa"/>
        <w:tblLook w:val="04A0"/>
      </w:tblPr>
      <w:tblGrid>
        <w:gridCol w:w="1384"/>
        <w:gridCol w:w="2552"/>
        <w:gridCol w:w="2126"/>
        <w:gridCol w:w="1701"/>
        <w:gridCol w:w="1559"/>
      </w:tblGrid>
      <w:tr w:rsidR="003D1386" w:rsidRPr="003D1386" w:rsidTr="00A62AE4">
        <w:trPr>
          <w:cnfStyle w:val="100000000000"/>
          <w:trHeight w:val="300"/>
        </w:trPr>
        <w:tc>
          <w:tcPr>
            <w:cnfStyle w:val="001000000000"/>
            <w:tcW w:w="1384" w:type="dxa"/>
            <w:noWrap/>
            <w:hideMark/>
          </w:tcPr>
          <w:p w:rsidR="003D1386" w:rsidRPr="003D1386" w:rsidRDefault="003D1386" w:rsidP="003D1386">
            <w:pPr>
              <w:jc w:val="left"/>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Descripción</w:t>
            </w:r>
          </w:p>
        </w:tc>
        <w:tc>
          <w:tcPr>
            <w:tcW w:w="2126"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Cantidad por Mes</w:t>
            </w:r>
          </w:p>
        </w:tc>
        <w:tc>
          <w:tcPr>
            <w:tcW w:w="1701"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Unitario</w:t>
            </w:r>
          </w:p>
        </w:tc>
        <w:tc>
          <w:tcPr>
            <w:tcW w:w="1559"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Total</w:t>
            </w:r>
          </w:p>
        </w:tc>
      </w:tr>
      <w:tr w:rsidR="003D1386" w:rsidRPr="003D1386" w:rsidTr="00A62AE4">
        <w:trPr>
          <w:cnfStyle w:val="000000100000"/>
          <w:trHeight w:val="63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552" w:type="dxa"/>
            <w:hideMark/>
          </w:tcPr>
          <w:p w:rsidR="003D1386" w:rsidRPr="003D1386" w:rsidRDefault="003D1386" w:rsidP="00A62AE4">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Mantenimiento Preventivo Máquinas</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Monitoreo Continuo</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Constante</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$ 1.500</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1.500</w:t>
            </w: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Visita a Proveedores</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$ 70</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$ 280</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Capacitación Operarios</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1.500,00</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3.000,00</w:t>
            </w:r>
          </w:p>
        </w:tc>
      </w:tr>
      <w:tr w:rsidR="003D1386" w:rsidRPr="003D1386" w:rsidTr="00A62AE4">
        <w:trPr>
          <w:cnfStyle w:val="000000100000"/>
          <w:trHeight w:val="6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552" w:type="dxa"/>
            <w:hideMark/>
          </w:tcPr>
          <w:p w:rsidR="003D1386" w:rsidRPr="003D1386" w:rsidRDefault="003D1386" w:rsidP="00A62AE4">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en Recepción de Materia Prima</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34,08</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000000"/>
              <w:rPr>
                <w:rFonts w:ascii="Calibri" w:eastAsia="Times New Roman" w:hAnsi="Calibri" w:cs="Calibri"/>
                <w:color w:val="000000"/>
                <w:lang w:val="es-ES_tradnl" w:eastAsia="es-ES_tradnl"/>
              </w:rPr>
            </w:pP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A62AE4">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de Materia Prima</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2900</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$ 1,46</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$ 4.234</w:t>
            </w:r>
          </w:p>
        </w:tc>
      </w:tr>
      <w:tr w:rsidR="003D1386" w:rsidRPr="003D1386" w:rsidTr="00A62AE4">
        <w:trPr>
          <w:trHeight w:val="6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General de Producto</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5800</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2,29</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$ 13.282</w:t>
            </w: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2552"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Scrap </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w:t>
            </w: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Retrabajo</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8</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9,58</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Materia Prima Defectuosa </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Rotura de Máquina</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2552"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Devolución de Mercadería </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00000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Total</w:t>
            </w:r>
          </w:p>
        </w:tc>
        <w:tc>
          <w:tcPr>
            <w:tcW w:w="2126" w:type="dxa"/>
            <w:noWrap/>
            <w:hideMark/>
          </w:tcPr>
          <w:p w:rsidR="003D1386" w:rsidRPr="003D1386" w:rsidRDefault="003D1386" w:rsidP="003D1386">
            <w:pPr>
              <w:jc w:val="center"/>
              <w:cnfStyle w:val="00000000000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$22656,72</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559"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r>
    </w:tbl>
    <w:p w:rsidR="00B570A8" w:rsidRDefault="00B570A8" w:rsidP="00B570A8"/>
    <w:p w:rsidR="00730D0C" w:rsidRDefault="00730D0C" w:rsidP="009A4D24">
      <w:pPr>
        <w:pStyle w:val="Ttulo1"/>
      </w:pPr>
      <w:bookmarkStart w:id="29" w:name="_Toc262767532"/>
      <w:r>
        <w:t>Porcentajes Después de la Mejora</w:t>
      </w:r>
      <w:bookmarkEnd w:id="29"/>
    </w:p>
    <w:p w:rsidR="00730D0C" w:rsidRDefault="00730D0C" w:rsidP="00730D0C"/>
    <w:tbl>
      <w:tblPr>
        <w:tblStyle w:val="Sombreadoclaro-nfasis1"/>
        <w:tblW w:w="8472" w:type="dxa"/>
        <w:tblLook w:val="04A0"/>
      </w:tblPr>
      <w:tblGrid>
        <w:gridCol w:w="1384"/>
        <w:gridCol w:w="1843"/>
        <w:gridCol w:w="2126"/>
        <w:gridCol w:w="1843"/>
        <w:gridCol w:w="1276"/>
      </w:tblGrid>
      <w:tr w:rsidR="003D1386" w:rsidRPr="003D1386" w:rsidTr="00A62AE4">
        <w:trPr>
          <w:cnfStyle w:val="100000000000"/>
          <w:trHeight w:val="300"/>
        </w:trPr>
        <w:tc>
          <w:tcPr>
            <w:cnfStyle w:val="001000000000"/>
            <w:tcW w:w="1384" w:type="dxa"/>
            <w:noWrap/>
            <w:hideMark/>
          </w:tcPr>
          <w:p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1843" w:type="dxa"/>
            <w:noWrap/>
            <w:hideMark/>
          </w:tcPr>
          <w:p w:rsidR="003D1386" w:rsidRPr="003D1386" w:rsidRDefault="003D1386" w:rsidP="00A62AE4">
            <w:pPr>
              <w:jc w:val="center"/>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126" w:type="dxa"/>
            <w:noWrap/>
            <w:hideMark/>
          </w:tcPr>
          <w:p w:rsidR="003D1386" w:rsidRPr="003D1386" w:rsidRDefault="003D1386" w:rsidP="00A62AE4">
            <w:pPr>
              <w:jc w:val="center"/>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1843" w:type="dxa"/>
            <w:noWrap/>
            <w:hideMark/>
          </w:tcPr>
          <w:p w:rsidR="003D1386" w:rsidRPr="003D1386" w:rsidRDefault="003D1386" w:rsidP="00A62AE4">
            <w:pPr>
              <w:jc w:val="center"/>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1276" w:type="dxa"/>
            <w:noWrap/>
            <w:hideMark/>
          </w:tcPr>
          <w:p w:rsidR="003D1386" w:rsidRPr="003D1386" w:rsidRDefault="003D1386" w:rsidP="00A62AE4">
            <w:pPr>
              <w:jc w:val="center"/>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Total</w:t>
            </w:r>
          </w:p>
        </w:tc>
      </w:tr>
      <w:tr w:rsidR="003D1386" w:rsidRPr="003D1386" w:rsidTr="00A62AE4">
        <w:trPr>
          <w:cnfStyle w:val="000000100000"/>
          <w:trHeight w:val="300"/>
        </w:trPr>
        <w:tc>
          <w:tcPr>
            <w:cnfStyle w:val="001000000000"/>
            <w:tcW w:w="1384" w:type="dxa"/>
            <w:noWrap/>
            <w:hideMark/>
          </w:tcPr>
          <w:p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5.030,00</w:t>
            </w:r>
          </w:p>
        </w:tc>
        <w:tc>
          <w:tcPr>
            <w:tcW w:w="1843"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17.550,08</w:t>
            </w:r>
          </w:p>
        </w:tc>
        <w:tc>
          <w:tcPr>
            <w:tcW w:w="2126"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c>
          <w:tcPr>
            <w:tcW w:w="1843"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c>
          <w:tcPr>
            <w:tcW w:w="1276"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22.656,72</w:t>
            </w:r>
          </w:p>
        </w:tc>
      </w:tr>
      <w:tr w:rsidR="003D1386" w:rsidRPr="003D1386" w:rsidTr="00A62AE4">
        <w:trPr>
          <w:trHeight w:val="300"/>
        </w:trPr>
        <w:tc>
          <w:tcPr>
            <w:cnfStyle w:val="001000000000"/>
            <w:tcW w:w="1384" w:type="dxa"/>
            <w:noWrap/>
            <w:hideMark/>
          </w:tcPr>
          <w:p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22%</w:t>
            </w:r>
          </w:p>
        </w:tc>
        <w:tc>
          <w:tcPr>
            <w:tcW w:w="1843"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77,46%</w:t>
            </w:r>
          </w:p>
        </w:tc>
        <w:tc>
          <w:tcPr>
            <w:tcW w:w="2126"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0,34%</w:t>
            </w:r>
          </w:p>
        </w:tc>
        <w:tc>
          <w:tcPr>
            <w:tcW w:w="1843"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0,00%</w:t>
            </w:r>
          </w:p>
        </w:tc>
        <w:tc>
          <w:tcPr>
            <w:tcW w:w="1276"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100%</w:t>
            </w:r>
          </w:p>
        </w:tc>
      </w:tr>
    </w:tbl>
    <w:p w:rsidR="003D1386" w:rsidRPr="00730D0C" w:rsidRDefault="003D1386" w:rsidP="00730D0C"/>
    <w:p w:rsidR="00730D0C" w:rsidRDefault="00730D0C" w:rsidP="00B570A8"/>
    <w:p w:rsidR="00651CCA" w:rsidRDefault="00651CCA">
      <w:pPr>
        <w:jc w:val="left"/>
      </w:pPr>
      <w:r>
        <w:br w:type="page"/>
      </w:r>
    </w:p>
    <w:p w:rsidR="00651CCA" w:rsidRPr="009A4D24" w:rsidRDefault="00651CCA" w:rsidP="009A4D24">
      <w:pPr>
        <w:pStyle w:val="Ttulo1"/>
      </w:pPr>
      <w:bookmarkStart w:id="30" w:name="_Toc262767533"/>
      <w:r w:rsidRPr="009A4D24">
        <w:lastRenderedPageBreak/>
        <w:t>Comparación de los costos</w:t>
      </w:r>
      <w:bookmarkEnd w:id="30"/>
    </w:p>
    <w:p w:rsidR="00035C51" w:rsidRPr="00035C51" w:rsidRDefault="00035C51" w:rsidP="00035C51"/>
    <w:tbl>
      <w:tblPr>
        <w:tblW w:w="8520" w:type="dxa"/>
        <w:tblInd w:w="55" w:type="dxa"/>
        <w:tblCellMar>
          <w:left w:w="70" w:type="dxa"/>
          <w:right w:w="70" w:type="dxa"/>
        </w:tblCellMar>
        <w:tblLook w:val="04A0"/>
      </w:tblPr>
      <w:tblGrid>
        <w:gridCol w:w="1433"/>
        <w:gridCol w:w="1701"/>
        <w:gridCol w:w="1701"/>
        <w:gridCol w:w="2126"/>
        <w:gridCol w:w="1559"/>
      </w:tblGrid>
      <w:tr w:rsidR="003D1386" w:rsidRPr="003D1386" w:rsidTr="003D1386">
        <w:trPr>
          <w:trHeight w:val="300"/>
        </w:trPr>
        <w:tc>
          <w:tcPr>
            <w:tcW w:w="1433"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Prevención</w:t>
            </w:r>
          </w:p>
        </w:tc>
        <w:tc>
          <w:tcPr>
            <w:tcW w:w="1701"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Evaluación</w:t>
            </w:r>
          </w:p>
        </w:tc>
        <w:tc>
          <w:tcPr>
            <w:tcW w:w="1701"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Internas</w:t>
            </w:r>
          </w:p>
        </w:tc>
        <w:tc>
          <w:tcPr>
            <w:tcW w:w="2126"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Externas</w:t>
            </w:r>
          </w:p>
        </w:tc>
        <w:tc>
          <w:tcPr>
            <w:tcW w:w="1559"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Total</w:t>
            </w:r>
          </w:p>
        </w:tc>
      </w:tr>
      <w:tr w:rsidR="003D1386" w:rsidRPr="003D1386" w:rsidTr="003D1386">
        <w:trPr>
          <w:trHeight w:val="300"/>
        </w:trPr>
        <w:tc>
          <w:tcPr>
            <w:tcW w:w="1433"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w:t>
            </w:r>
          </w:p>
        </w:tc>
        <w:tc>
          <w:tcPr>
            <w:tcW w:w="1701"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w:t>
            </w:r>
            <w:r w:rsidRPr="003D1386">
              <w:rPr>
                <w:rFonts w:ascii="Calibri" w:eastAsia="Times New Roman" w:hAnsi="Calibri" w:cs="Calibri"/>
                <w:sz w:val="22"/>
                <w:lang w:val="es-ES_tradnl" w:eastAsia="es-ES_tradnl"/>
              </w:rPr>
              <w:t xml:space="preserve"> 9.469,74</w:t>
            </w:r>
          </w:p>
        </w:tc>
        <w:tc>
          <w:tcPr>
            <w:tcW w:w="2126"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2.099,75</w:t>
            </w:r>
          </w:p>
        </w:tc>
        <w:tc>
          <w:tcPr>
            <w:tcW w:w="1559"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$ 29.119,57</w:t>
            </w:r>
          </w:p>
        </w:tc>
      </w:tr>
      <w:tr w:rsidR="003D1386" w:rsidRPr="003D1386" w:rsidTr="003D1386">
        <w:trPr>
          <w:trHeight w:val="300"/>
        </w:trPr>
        <w:tc>
          <w:tcPr>
            <w:tcW w:w="1433"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$ 5.030,00</w:t>
            </w:r>
          </w:p>
        </w:tc>
        <w:tc>
          <w:tcPr>
            <w:tcW w:w="1701"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76,64</w:t>
            </w:r>
          </w:p>
        </w:tc>
        <w:tc>
          <w:tcPr>
            <w:tcW w:w="2126"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 xml:space="preserve">  -</w:t>
            </w:r>
          </w:p>
        </w:tc>
        <w:tc>
          <w:tcPr>
            <w:tcW w:w="1559"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$ 22.656,72</w:t>
            </w:r>
          </w:p>
        </w:tc>
      </w:tr>
    </w:tbl>
    <w:p w:rsidR="00651CCA" w:rsidRDefault="00651CCA" w:rsidP="003D1386">
      <w:pPr>
        <w:jc w:val="center"/>
      </w:pPr>
    </w:p>
    <w:p w:rsidR="00035C51" w:rsidRDefault="00035C51" w:rsidP="00651CCA"/>
    <w:p w:rsidR="00035C51" w:rsidRDefault="00035C51" w:rsidP="009A4D24">
      <w:pPr>
        <w:pStyle w:val="Ttulo1"/>
      </w:pPr>
      <w:bookmarkStart w:id="31" w:name="_Toc262767534"/>
      <w:r>
        <w:t>Gráfico de Costos de la Calidad antes y después de las Mejoras</w:t>
      </w:r>
      <w:bookmarkEnd w:id="31"/>
    </w:p>
    <w:p w:rsidR="00035C51" w:rsidRDefault="00035C51" w:rsidP="00651CCA"/>
    <w:p w:rsidR="00CC145C" w:rsidRDefault="00A62AE4" w:rsidP="00651CCA">
      <w:r>
        <w:rPr>
          <w:noProof/>
          <w:lang w:val="es-AR" w:eastAsia="es-AR"/>
        </w:rPr>
        <w:drawing>
          <wp:inline distT="0" distB="0" distL="0" distR="0">
            <wp:extent cx="5400040" cy="3402062"/>
            <wp:effectExtent l="38100" t="0" r="0" b="45988"/>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C145C" w:rsidRPr="00CC145C" w:rsidRDefault="00CC145C" w:rsidP="00CC145C"/>
    <w:p w:rsidR="00CC145C" w:rsidRPr="00CC145C" w:rsidRDefault="00CC145C" w:rsidP="00CC145C"/>
    <w:p w:rsidR="00CC145C" w:rsidRPr="00CC145C" w:rsidRDefault="00CC145C" w:rsidP="00CC145C"/>
    <w:p w:rsidR="00CC145C" w:rsidRPr="00CC145C" w:rsidRDefault="00CC145C" w:rsidP="00CC145C"/>
    <w:p w:rsidR="00035C51" w:rsidRDefault="00035C51" w:rsidP="00CA16E2"/>
    <w:p w:rsidR="00CC145C" w:rsidRDefault="00CC145C">
      <w:pPr>
        <w:jc w:val="left"/>
      </w:pPr>
      <w:r>
        <w:br w:type="page"/>
      </w:r>
    </w:p>
    <w:p w:rsidR="00CC145C" w:rsidRDefault="00CC145C" w:rsidP="00CC145C">
      <w:pPr>
        <w:pStyle w:val="Ttulo1"/>
      </w:pPr>
      <w:bookmarkStart w:id="32" w:name="_Toc262767535"/>
      <w:r>
        <w:lastRenderedPageBreak/>
        <w:t>Conclusión</w:t>
      </w:r>
      <w:bookmarkEnd w:id="32"/>
    </w:p>
    <w:p w:rsidR="00A62AE4" w:rsidRPr="00A62AE4" w:rsidRDefault="00A62AE4" w:rsidP="00A62AE4"/>
    <w:p w:rsidR="00A62AE4" w:rsidRDefault="00A62AE4" w:rsidP="00884F45">
      <w:pPr>
        <w:spacing w:after="0" w:line="240" w:lineRule="auto"/>
      </w:pPr>
      <w:r>
        <w:t>Luego de realizar el análisis sobre los costos de calidad de la empresa Faurecia, p</w:t>
      </w:r>
      <w:r w:rsidR="0098518F">
        <w:t>udimos determinar que</w:t>
      </w:r>
      <w:r w:rsidR="00B11273">
        <w:t xml:space="preserve"> debido a la aplicación del</w:t>
      </w:r>
      <w:r>
        <w:t xml:space="preserve"> método de monitoreo continuo, cada proceso es controlado </w:t>
      </w:r>
      <w:r w:rsidR="0098518F">
        <w:t>en el momento de su realización,</w:t>
      </w:r>
      <w:r w:rsidR="0098518F" w:rsidRPr="0098518F">
        <w:t xml:space="preserve"> </w:t>
      </w:r>
      <w:r w:rsidR="0098518F">
        <w:t>lo cual permite detectar los defectos en las etapas más tempranas de la producción. Este proceso evita que dichos defectos se conviertan en posibles desechos de productos (Scraps), los cuales producen un alto costo en la empresa.</w:t>
      </w:r>
    </w:p>
    <w:p w:rsidR="00B11273" w:rsidRDefault="00B11273" w:rsidP="00884F45">
      <w:pPr>
        <w:spacing w:after="0" w:line="240" w:lineRule="auto"/>
      </w:pPr>
      <w:r>
        <w:t>Mediante esta actividad,</w:t>
      </w:r>
      <w:r w:rsidR="0098518F">
        <w:t xml:space="preserve"> l</w:t>
      </w:r>
      <w:r>
        <w:t xml:space="preserve">os porcentajes de desechos (Scraps) en los cuales se incurría antes de realizar la mejora de la calidad eran del 33% aproximadamente, </w:t>
      </w:r>
      <w:r w:rsidR="0098518F">
        <w:t xml:space="preserve"> reduciéndose</w:t>
      </w:r>
      <w:r>
        <w:t xml:space="preserve"> </w:t>
      </w:r>
      <w:r w:rsidR="0098518F">
        <w:t>a</w:t>
      </w:r>
      <w:r>
        <w:t xml:space="preserve"> un 0,34%, con lo cual se disminuyeron los costos en un total de $9393.</w:t>
      </w:r>
    </w:p>
    <w:p w:rsidR="0098518F" w:rsidRDefault="0098518F" w:rsidP="00884F45">
      <w:pPr>
        <w:spacing w:after="0" w:line="240" w:lineRule="auto"/>
      </w:pPr>
      <w:r>
        <w:t xml:space="preserve">Gracias al mantenimiento preventivo de las máquinas, podemos prevenir que éstas se averíen implicando la producción de piezas defectuosas o en el peor de los casos una rotura total de las mismas, imposibilitando el seguimiento de la producción. Mediante esta acción </w:t>
      </w:r>
      <w:r w:rsidR="00884F45">
        <w:t xml:space="preserve">se disminuye la cantidad de productos o piezas a los cuales se les debe realizar un retrabajo o aquellas consideradas como desechables. </w:t>
      </w:r>
    </w:p>
    <w:p w:rsidR="00B11273" w:rsidRDefault="00884F45" w:rsidP="00884F45">
      <w:pPr>
        <w:spacing w:after="0" w:line="240" w:lineRule="auto"/>
      </w:pPr>
      <w:r>
        <w:t>Además, debido a las actividades de prevención realizadas por la empresa, es posible brindarles a nuestros clientes productos con mejor calidad, aumentando de esta manera la satisfacción y confiabilidad de los mismos.</w:t>
      </w:r>
    </w:p>
    <w:p w:rsidR="00884F45" w:rsidRDefault="00884F45" w:rsidP="00884F45">
      <w:pPr>
        <w:spacing w:after="0" w:line="240" w:lineRule="auto"/>
      </w:pPr>
    </w:p>
    <w:p w:rsidR="00884F45" w:rsidRDefault="00884F45" w:rsidP="00884F45">
      <w:pPr>
        <w:spacing w:after="0" w:line="240" w:lineRule="auto"/>
      </w:pPr>
      <w:r>
        <w:t>Si bien los costos de prevención aumentaron, por ser necesario un mayor control en los procesos, el costo total de la calidad disminuyó en proporción al costo perdido por la no calidad en los procesos. Este aumento en los costos de prevención es conveniente, ya que los costos de fallas internas y externes se redujeron casi en su totalidad.</w:t>
      </w:r>
    </w:p>
    <w:p w:rsidR="00884F45" w:rsidRDefault="00884F45" w:rsidP="00A62AE4">
      <w:pPr>
        <w:spacing w:after="0" w:line="240" w:lineRule="auto"/>
      </w:pPr>
    </w:p>
    <w:p w:rsidR="00A62AE4" w:rsidRDefault="00A62AE4" w:rsidP="00A62AE4">
      <w:pPr>
        <w:spacing w:after="0" w:line="240" w:lineRule="auto"/>
      </w:pPr>
    </w:p>
    <w:sectPr w:rsidR="00A62AE4" w:rsidSect="00F852E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365" w:rsidRDefault="00830365" w:rsidP="002C63AB">
      <w:pPr>
        <w:spacing w:after="0" w:line="240" w:lineRule="auto"/>
      </w:pPr>
      <w:r>
        <w:separator/>
      </w:r>
    </w:p>
  </w:endnote>
  <w:endnote w:type="continuationSeparator" w:id="0">
    <w:p w:rsidR="00830365" w:rsidRDefault="00830365" w:rsidP="002C6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abel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F42AB" w:rsidRPr="00AF2614" w:rsidTr="00CA52A2">
      <w:trPr>
        <w:jc w:val="center"/>
      </w:trPr>
      <w:tc>
        <w:tcPr>
          <w:tcW w:w="4661" w:type="dxa"/>
        </w:tcPr>
        <w:p w:rsidR="004F42AB" w:rsidRPr="00AF2614" w:rsidRDefault="004F42AB" w:rsidP="00CA52A2">
          <w:pPr>
            <w:pStyle w:val="Piedepgina"/>
            <w:rPr>
              <w:rFonts w:cstheme="minorHAnsi"/>
              <w:sz w:val="18"/>
              <w:szCs w:val="18"/>
              <w:lang w:val="es-AR"/>
            </w:rPr>
          </w:pPr>
          <w:r>
            <w:rPr>
              <w:rFonts w:cstheme="minorHAnsi"/>
              <w:sz w:val="18"/>
              <w:szCs w:val="18"/>
              <w:lang w:val="es-AR"/>
            </w:rPr>
            <w:t>Cátedra: Gestión de la Calidad</w:t>
          </w:r>
        </w:p>
        <w:p w:rsidR="004F42AB" w:rsidRPr="00AF2614" w:rsidRDefault="004F42AB" w:rsidP="00CA52A2">
          <w:pPr>
            <w:pStyle w:val="Piedepgina"/>
            <w:rPr>
              <w:rFonts w:cstheme="minorHAnsi"/>
              <w:sz w:val="18"/>
              <w:szCs w:val="18"/>
              <w:lang w:val="es-AR"/>
            </w:rPr>
          </w:pPr>
        </w:p>
      </w:tc>
      <w:tc>
        <w:tcPr>
          <w:tcW w:w="4942" w:type="dxa"/>
        </w:tcPr>
        <w:p w:rsidR="004F42AB" w:rsidRPr="00AF2614" w:rsidRDefault="004F42AB" w:rsidP="00CA52A2">
          <w:pPr>
            <w:pStyle w:val="Piedepgina"/>
            <w:jc w:val="right"/>
            <w:rPr>
              <w:rFonts w:cstheme="minorHAnsi"/>
              <w:sz w:val="18"/>
              <w:szCs w:val="18"/>
            </w:rPr>
          </w:pPr>
          <w:r w:rsidRPr="00AF2614">
            <w:rPr>
              <w:rFonts w:cstheme="minorHAnsi"/>
              <w:sz w:val="18"/>
              <w:szCs w:val="18"/>
            </w:rPr>
            <w:t xml:space="preserve">Página </w:t>
          </w:r>
          <w:r w:rsidRPr="00AF2614">
            <w:rPr>
              <w:rStyle w:val="Nmerodepgina"/>
              <w:rFonts w:cstheme="minorHAnsi"/>
              <w:sz w:val="18"/>
              <w:szCs w:val="18"/>
            </w:rPr>
            <w:fldChar w:fldCharType="begin"/>
          </w:r>
          <w:r w:rsidRPr="00AF2614">
            <w:rPr>
              <w:rStyle w:val="Nmerodepgina"/>
              <w:rFonts w:cstheme="minorHAnsi"/>
              <w:sz w:val="18"/>
              <w:szCs w:val="18"/>
            </w:rPr>
            <w:instrText xml:space="preserve"> PAGE </w:instrText>
          </w:r>
          <w:r w:rsidRPr="00AF2614">
            <w:rPr>
              <w:rStyle w:val="Nmerodepgina"/>
              <w:rFonts w:cstheme="minorHAnsi"/>
              <w:sz w:val="18"/>
              <w:szCs w:val="18"/>
            </w:rPr>
            <w:fldChar w:fldCharType="separate"/>
          </w:r>
          <w:r w:rsidR="00D8067D">
            <w:rPr>
              <w:rStyle w:val="Nmerodepgina"/>
              <w:rFonts w:cstheme="minorHAnsi"/>
              <w:noProof/>
              <w:sz w:val="18"/>
              <w:szCs w:val="18"/>
            </w:rPr>
            <w:t>2</w:t>
          </w:r>
          <w:r w:rsidRPr="00AF2614">
            <w:rPr>
              <w:rStyle w:val="Nmerodepgina"/>
              <w:rFonts w:cstheme="minorHAnsi"/>
              <w:sz w:val="18"/>
              <w:szCs w:val="18"/>
            </w:rPr>
            <w:fldChar w:fldCharType="end"/>
          </w:r>
          <w:r w:rsidRPr="00AF2614">
            <w:rPr>
              <w:rFonts w:cstheme="minorHAnsi"/>
              <w:sz w:val="18"/>
              <w:szCs w:val="18"/>
            </w:rPr>
            <w:t xml:space="preserve"> de </w:t>
          </w:r>
          <w:r w:rsidRPr="00AF2614">
            <w:rPr>
              <w:rFonts w:cstheme="minorHAnsi"/>
              <w:sz w:val="18"/>
              <w:szCs w:val="18"/>
            </w:rPr>
            <w:fldChar w:fldCharType="begin"/>
          </w:r>
          <w:r w:rsidRPr="00AF2614">
            <w:rPr>
              <w:rFonts w:cstheme="minorHAnsi"/>
              <w:sz w:val="18"/>
              <w:szCs w:val="18"/>
            </w:rPr>
            <w:instrText xml:space="preserve"> NUMPAGES </w:instrText>
          </w:r>
          <w:r w:rsidRPr="00AF2614">
            <w:rPr>
              <w:rFonts w:cstheme="minorHAnsi"/>
              <w:sz w:val="18"/>
              <w:szCs w:val="18"/>
            </w:rPr>
            <w:fldChar w:fldCharType="separate"/>
          </w:r>
          <w:r w:rsidR="00D8067D">
            <w:rPr>
              <w:rFonts w:cstheme="minorHAnsi"/>
              <w:noProof/>
              <w:sz w:val="18"/>
              <w:szCs w:val="18"/>
            </w:rPr>
            <w:t>34</w:t>
          </w:r>
          <w:r w:rsidRPr="00AF2614">
            <w:rPr>
              <w:rFonts w:cstheme="minorHAnsi"/>
              <w:sz w:val="18"/>
              <w:szCs w:val="18"/>
            </w:rPr>
            <w:fldChar w:fldCharType="end"/>
          </w:r>
        </w:p>
      </w:tc>
    </w:tr>
  </w:tbl>
  <w:p w:rsidR="004F42AB" w:rsidRDefault="004F42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365" w:rsidRDefault="00830365" w:rsidP="002C63AB">
      <w:pPr>
        <w:spacing w:after="0" w:line="240" w:lineRule="auto"/>
      </w:pPr>
      <w:r>
        <w:separator/>
      </w:r>
    </w:p>
  </w:footnote>
  <w:footnote w:type="continuationSeparator" w:id="0">
    <w:p w:rsidR="00830365" w:rsidRDefault="00830365" w:rsidP="002C6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64646" w:themeColor="text2"/>
        <w:sz w:val="22"/>
      </w:rPr>
      <w:alias w:val="Título"/>
      <w:id w:val="4362594"/>
      <w:dataBinding w:prefixMappings="xmlns:ns0='http://schemas.openxmlformats.org/package/2006/metadata/core-properties' xmlns:ns1='http://purl.org/dc/elements/1.1/'" w:xpath="/ns0:coreProperties[1]/ns1:title[1]" w:storeItemID="{6C3C8BC8-F283-45AE-878A-BAB7291924A1}"/>
      <w:text/>
    </w:sdtPr>
    <w:sdtContent>
      <w:p w:rsidR="004F42AB" w:rsidRDefault="004F42AB" w:rsidP="002C63AB">
        <w:pPr>
          <w:pStyle w:val="Encabezado"/>
          <w:tabs>
            <w:tab w:val="left" w:pos="2580"/>
            <w:tab w:val="left" w:pos="2985"/>
          </w:tabs>
          <w:spacing w:after="120" w:line="276" w:lineRule="auto"/>
          <w:jc w:val="right"/>
          <w:rPr>
            <w:b/>
            <w:bCs/>
            <w:color w:val="464646" w:themeColor="text2"/>
            <w:sz w:val="28"/>
            <w:szCs w:val="28"/>
          </w:rPr>
        </w:pPr>
        <w:r w:rsidRPr="001C555F">
          <w:rPr>
            <w:b/>
            <w:bCs/>
            <w:color w:val="464646" w:themeColor="text2"/>
            <w:sz w:val="22"/>
          </w:rPr>
          <w:t>Universidad Tecnológica Nacional</w:t>
        </w:r>
      </w:p>
    </w:sdtContent>
  </w:sdt>
  <w:sdt>
    <w:sdtPr>
      <w:rPr>
        <w:color w:val="2DA2BF" w:themeColor="accent1"/>
        <w:sz w:val="18"/>
        <w:szCs w:val="18"/>
      </w:rPr>
      <w:alias w:val="Subtítulo"/>
      <w:id w:val="4362595"/>
      <w:dataBinding w:prefixMappings="xmlns:ns0='http://schemas.openxmlformats.org/package/2006/metadata/core-properties' xmlns:ns1='http://purl.org/dc/elements/1.1/'" w:xpath="/ns0:coreProperties[1]/ns1:subject[1]" w:storeItemID="{6C3C8BC8-F283-45AE-878A-BAB7291924A1}"/>
      <w:text/>
    </w:sdtPr>
    <w:sdtContent>
      <w:p w:rsidR="004F42AB" w:rsidRDefault="004F42AB" w:rsidP="002C63AB">
        <w:pPr>
          <w:pStyle w:val="Encabezado"/>
          <w:tabs>
            <w:tab w:val="left" w:pos="2580"/>
            <w:tab w:val="left" w:pos="2985"/>
          </w:tabs>
          <w:spacing w:after="120" w:line="276" w:lineRule="auto"/>
          <w:jc w:val="right"/>
          <w:rPr>
            <w:color w:val="2DA2BF" w:themeColor="accent1"/>
          </w:rPr>
        </w:pPr>
        <w:r w:rsidRPr="001C555F">
          <w:rPr>
            <w:color w:val="2DA2BF" w:themeColor="accent1"/>
            <w:sz w:val="18"/>
            <w:szCs w:val="18"/>
          </w:rPr>
          <w:t>-Facultad Regional de Córdoba-</w:t>
        </w:r>
      </w:p>
    </w:sdtContent>
  </w:sdt>
  <w:p w:rsidR="004F42AB" w:rsidRPr="001C555F" w:rsidRDefault="004F42AB" w:rsidP="001C555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sz w:val="18"/>
        <w:szCs w:val="18"/>
      </w:rPr>
    </w:pPr>
    <w:r>
      <w:rPr>
        <w:noProof/>
        <w:lang w:val="es-AR" w:eastAsia="es-AR"/>
      </w:rPr>
      <w:drawing>
        <wp:anchor distT="0" distB="0" distL="114300" distR="114300" simplePos="0" relativeHeight="251659264" behindDoc="1" locked="0" layoutInCell="1" allowOverlap="1">
          <wp:simplePos x="0" y="0"/>
          <wp:positionH relativeFrom="column">
            <wp:posOffset>120015</wp:posOffset>
          </wp:positionH>
          <wp:positionV relativeFrom="paragraph">
            <wp:posOffset>-520700</wp:posOffset>
          </wp:positionV>
          <wp:extent cx="504825" cy="603885"/>
          <wp:effectExtent l="0" t="0" r="0" b="0"/>
          <wp:wrapNone/>
          <wp:docPr id="5" name="4 Imagen" descr="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stretch>
                    <a:fillRect/>
                  </a:stretch>
                </pic:blipFill>
                <pic:spPr>
                  <a:xfrm>
                    <a:off x="0" y="0"/>
                    <a:ext cx="504825" cy="603885"/>
                  </a:xfrm>
                  <a:prstGeom prst="rect">
                    <a:avLst/>
                  </a:prstGeom>
                </pic:spPr>
              </pic:pic>
            </a:graphicData>
          </a:graphic>
        </wp:anchor>
      </w:drawing>
    </w:r>
    <w:sdt>
      <w:sdtPr>
        <w:rPr>
          <w:color w:val="808080" w:themeColor="text1" w:themeTint="7F"/>
          <w:sz w:val="18"/>
          <w:szCs w:val="18"/>
        </w:rPr>
        <w:alias w:val="Autor"/>
        <w:id w:val="4362596"/>
        <w:dataBinding w:prefixMappings="xmlns:ns0='http://schemas.openxmlformats.org/package/2006/metadata/core-properties' xmlns:ns1='http://purl.org/dc/elements/1.1/'" w:xpath="/ns0:coreProperties[1]/ns1:creator[1]" w:storeItemID="{6C3C8BC8-F283-45AE-878A-BAB7291924A1}"/>
        <w:text/>
      </w:sdtPr>
      <w:sdtContent>
        <w:r w:rsidRPr="001C555F">
          <w:rPr>
            <w:color w:val="808080" w:themeColor="text1" w:themeTint="7F"/>
            <w:sz w:val="18"/>
            <w:szCs w:val="18"/>
            <w:lang w:val="es-ES_tradnl"/>
          </w:rPr>
          <w:t>Ingeniería en Sistemas de Información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F3E"/>
    <w:multiLevelType w:val="multilevel"/>
    <w:tmpl w:val="0942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431F1"/>
    <w:multiLevelType w:val="multilevel"/>
    <w:tmpl w:val="329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575F4"/>
    <w:multiLevelType w:val="hybridMultilevel"/>
    <w:tmpl w:val="D6A4D20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A24D96"/>
    <w:multiLevelType w:val="multilevel"/>
    <w:tmpl w:val="7A8E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32231"/>
    <w:multiLevelType w:val="hybridMultilevel"/>
    <w:tmpl w:val="9F5E845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AAC5E51"/>
    <w:multiLevelType w:val="multilevel"/>
    <w:tmpl w:val="46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10A43"/>
    <w:multiLevelType w:val="hybridMultilevel"/>
    <w:tmpl w:val="BC940712"/>
    <w:lvl w:ilvl="0" w:tplc="040A000F">
      <w:start w:val="1"/>
      <w:numFmt w:val="decimal"/>
      <w:lvlText w:val="%1."/>
      <w:lvlJc w:val="left"/>
      <w:pPr>
        <w:ind w:left="2130" w:hanging="360"/>
      </w:pPr>
    </w:lvl>
    <w:lvl w:ilvl="1" w:tplc="040A0019" w:tentative="1">
      <w:start w:val="1"/>
      <w:numFmt w:val="lowerLetter"/>
      <w:lvlText w:val="%2."/>
      <w:lvlJc w:val="left"/>
      <w:pPr>
        <w:ind w:left="2850" w:hanging="360"/>
      </w:pPr>
    </w:lvl>
    <w:lvl w:ilvl="2" w:tplc="040A001B" w:tentative="1">
      <w:start w:val="1"/>
      <w:numFmt w:val="lowerRoman"/>
      <w:lvlText w:val="%3."/>
      <w:lvlJc w:val="right"/>
      <w:pPr>
        <w:ind w:left="3570" w:hanging="180"/>
      </w:pPr>
    </w:lvl>
    <w:lvl w:ilvl="3" w:tplc="040A000F" w:tentative="1">
      <w:start w:val="1"/>
      <w:numFmt w:val="decimal"/>
      <w:lvlText w:val="%4."/>
      <w:lvlJc w:val="left"/>
      <w:pPr>
        <w:ind w:left="4290" w:hanging="360"/>
      </w:pPr>
    </w:lvl>
    <w:lvl w:ilvl="4" w:tplc="040A0019" w:tentative="1">
      <w:start w:val="1"/>
      <w:numFmt w:val="lowerLetter"/>
      <w:lvlText w:val="%5."/>
      <w:lvlJc w:val="left"/>
      <w:pPr>
        <w:ind w:left="5010" w:hanging="360"/>
      </w:pPr>
    </w:lvl>
    <w:lvl w:ilvl="5" w:tplc="040A001B" w:tentative="1">
      <w:start w:val="1"/>
      <w:numFmt w:val="lowerRoman"/>
      <w:lvlText w:val="%6."/>
      <w:lvlJc w:val="right"/>
      <w:pPr>
        <w:ind w:left="5730" w:hanging="180"/>
      </w:pPr>
    </w:lvl>
    <w:lvl w:ilvl="6" w:tplc="040A000F" w:tentative="1">
      <w:start w:val="1"/>
      <w:numFmt w:val="decimal"/>
      <w:lvlText w:val="%7."/>
      <w:lvlJc w:val="left"/>
      <w:pPr>
        <w:ind w:left="6450" w:hanging="360"/>
      </w:pPr>
    </w:lvl>
    <w:lvl w:ilvl="7" w:tplc="040A0019" w:tentative="1">
      <w:start w:val="1"/>
      <w:numFmt w:val="lowerLetter"/>
      <w:lvlText w:val="%8."/>
      <w:lvlJc w:val="left"/>
      <w:pPr>
        <w:ind w:left="7170" w:hanging="360"/>
      </w:pPr>
    </w:lvl>
    <w:lvl w:ilvl="8" w:tplc="040A001B" w:tentative="1">
      <w:start w:val="1"/>
      <w:numFmt w:val="lowerRoman"/>
      <w:lvlText w:val="%9."/>
      <w:lvlJc w:val="right"/>
      <w:pPr>
        <w:ind w:left="7890" w:hanging="180"/>
      </w:pPr>
    </w:lvl>
  </w:abstractNum>
  <w:abstractNum w:abstractNumId="7">
    <w:nsid w:val="2DF249A3"/>
    <w:multiLevelType w:val="multilevel"/>
    <w:tmpl w:val="795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E2F19"/>
    <w:multiLevelType w:val="hybridMultilevel"/>
    <w:tmpl w:val="47866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0DF15E9"/>
    <w:multiLevelType w:val="multilevel"/>
    <w:tmpl w:val="62D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E31BA8"/>
    <w:multiLevelType w:val="hybridMultilevel"/>
    <w:tmpl w:val="4B64A2D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nsid w:val="4FA10E6F"/>
    <w:multiLevelType w:val="hybridMultilevel"/>
    <w:tmpl w:val="949C94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03D7948"/>
    <w:multiLevelType w:val="hybridMultilevel"/>
    <w:tmpl w:val="2990FCBC"/>
    <w:lvl w:ilvl="0" w:tplc="D010828C">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81B3E8C"/>
    <w:multiLevelType w:val="hybridMultilevel"/>
    <w:tmpl w:val="2BDA98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C6C09FA"/>
    <w:multiLevelType w:val="hybridMultilevel"/>
    <w:tmpl w:val="F30490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D6C65D5"/>
    <w:multiLevelType w:val="hybridMultilevel"/>
    <w:tmpl w:val="DE32B8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15"/>
  </w:num>
  <w:num w:numId="5">
    <w:abstractNumId w:val="11"/>
  </w:num>
  <w:num w:numId="6">
    <w:abstractNumId w:val="6"/>
  </w:num>
  <w:num w:numId="7">
    <w:abstractNumId w:val="14"/>
  </w:num>
  <w:num w:numId="8">
    <w:abstractNumId w:val="12"/>
  </w:num>
  <w:num w:numId="9">
    <w:abstractNumId w:val="8"/>
  </w:num>
  <w:num w:numId="10">
    <w:abstractNumId w:val="0"/>
  </w:num>
  <w:num w:numId="11">
    <w:abstractNumId w:val="3"/>
  </w:num>
  <w:num w:numId="12">
    <w:abstractNumId w:val="9"/>
  </w:num>
  <w:num w:numId="13">
    <w:abstractNumId w:val="1"/>
  </w:num>
  <w:num w:numId="14">
    <w:abstractNumId w:val="7"/>
  </w:num>
  <w:num w:numId="15">
    <w:abstractNumId w:val="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BC5433"/>
    <w:rsid w:val="00035C51"/>
    <w:rsid w:val="00067523"/>
    <w:rsid w:val="000770D5"/>
    <w:rsid w:val="000C1EB3"/>
    <w:rsid w:val="000D149B"/>
    <w:rsid w:val="000F1176"/>
    <w:rsid w:val="00103962"/>
    <w:rsid w:val="00127A9E"/>
    <w:rsid w:val="00144905"/>
    <w:rsid w:val="001540FF"/>
    <w:rsid w:val="00196489"/>
    <w:rsid w:val="001C555F"/>
    <w:rsid w:val="001E0665"/>
    <w:rsid w:val="001E1DD3"/>
    <w:rsid w:val="00220E0A"/>
    <w:rsid w:val="00266EFA"/>
    <w:rsid w:val="00282E3E"/>
    <w:rsid w:val="002871DA"/>
    <w:rsid w:val="002C03D3"/>
    <w:rsid w:val="002C63AB"/>
    <w:rsid w:val="002D6298"/>
    <w:rsid w:val="002E6852"/>
    <w:rsid w:val="00315E77"/>
    <w:rsid w:val="00343AE2"/>
    <w:rsid w:val="00364F0F"/>
    <w:rsid w:val="00373639"/>
    <w:rsid w:val="003845F0"/>
    <w:rsid w:val="003A3726"/>
    <w:rsid w:val="003D1087"/>
    <w:rsid w:val="003D1386"/>
    <w:rsid w:val="004164D8"/>
    <w:rsid w:val="0043134F"/>
    <w:rsid w:val="004730D4"/>
    <w:rsid w:val="00480A6A"/>
    <w:rsid w:val="00492142"/>
    <w:rsid w:val="004B1BF0"/>
    <w:rsid w:val="004B2016"/>
    <w:rsid w:val="004C1383"/>
    <w:rsid w:val="004C70F9"/>
    <w:rsid w:val="004D06A2"/>
    <w:rsid w:val="004F42AB"/>
    <w:rsid w:val="00526C88"/>
    <w:rsid w:val="0055042A"/>
    <w:rsid w:val="00606482"/>
    <w:rsid w:val="0064084F"/>
    <w:rsid w:val="00641A65"/>
    <w:rsid w:val="006456F9"/>
    <w:rsid w:val="00651CCA"/>
    <w:rsid w:val="0066797C"/>
    <w:rsid w:val="006C087A"/>
    <w:rsid w:val="006F3F06"/>
    <w:rsid w:val="00712210"/>
    <w:rsid w:val="00716A7F"/>
    <w:rsid w:val="00730D0C"/>
    <w:rsid w:val="007379CB"/>
    <w:rsid w:val="00737FDA"/>
    <w:rsid w:val="00766851"/>
    <w:rsid w:val="007909C0"/>
    <w:rsid w:val="007C5B32"/>
    <w:rsid w:val="00822E9E"/>
    <w:rsid w:val="00830365"/>
    <w:rsid w:val="00867F59"/>
    <w:rsid w:val="008772A0"/>
    <w:rsid w:val="00884F45"/>
    <w:rsid w:val="00886EF7"/>
    <w:rsid w:val="008C6133"/>
    <w:rsid w:val="008E2502"/>
    <w:rsid w:val="008F39E6"/>
    <w:rsid w:val="00930034"/>
    <w:rsid w:val="009508F9"/>
    <w:rsid w:val="0098518F"/>
    <w:rsid w:val="009962CF"/>
    <w:rsid w:val="009A4D24"/>
    <w:rsid w:val="009B16CB"/>
    <w:rsid w:val="009B658B"/>
    <w:rsid w:val="009F5E1C"/>
    <w:rsid w:val="00A06F55"/>
    <w:rsid w:val="00A12F3E"/>
    <w:rsid w:val="00A41D1E"/>
    <w:rsid w:val="00A62AE4"/>
    <w:rsid w:val="00A914E3"/>
    <w:rsid w:val="00AE388D"/>
    <w:rsid w:val="00AF2614"/>
    <w:rsid w:val="00B11273"/>
    <w:rsid w:val="00B570A8"/>
    <w:rsid w:val="00B63A2A"/>
    <w:rsid w:val="00B63B27"/>
    <w:rsid w:val="00B73448"/>
    <w:rsid w:val="00B9649B"/>
    <w:rsid w:val="00B97EB3"/>
    <w:rsid w:val="00BB0717"/>
    <w:rsid w:val="00BC5433"/>
    <w:rsid w:val="00BD507A"/>
    <w:rsid w:val="00BD67F9"/>
    <w:rsid w:val="00C40050"/>
    <w:rsid w:val="00C6075C"/>
    <w:rsid w:val="00C65B2E"/>
    <w:rsid w:val="00C92C9F"/>
    <w:rsid w:val="00CA16E2"/>
    <w:rsid w:val="00CA52A2"/>
    <w:rsid w:val="00CC145C"/>
    <w:rsid w:val="00CC2E4C"/>
    <w:rsid w:val="00CE453F"/>
    <w:rsid w:val="00D8067D"/>
    <w:rsid w:val="00DC4477"/>
    <w:rsid w:val="00DE7F49"/>
    <w:rsid w:val="00DF08DD"/>
    <w:rsid w:val="00DF5AA3"/>
    <w:rsid w:val="00E10BBF"/>
    <w:rsid w:val="00E138ED"/>
    <w:rsid w:val="00E26C89"/>
    <w:rsid w:val="00E91AC3"/>
    <w:rsid w:val="00F21173"/>
    <w:rsid w:val="00F42F90"/>
    <w:rsid w:val="00F43338"/>
    <w:rsid w:val="00F52C74"/>
    <w:rsid w:val="00F828E9"/>
    <w:rsid w:val="00F852EC"/>
    <w:rsid w:val="00F858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3,4"/>
      <o:rules v:ext="edit">
        <o:r id="V:Rule17" type="connector" idref="#308 Conector recto de flecha"/>
        <o:r id="V:Rule18" type="connector" idref="#33 Conector recto de flecha"/>
        <o:r id="V:Rule19" type="connector" idref="#262 Conector recto de flecha"/>
        <o:r id="V:Rule20" type="connector" idref="#264 Conector recto de flecha"/>
        <o:r id="V:Rule21" type="connector" idref="#311 Conector recto de flecha"/>
        <o:r id="V:Rule22" type="connector" idref="#309 Conector recto de flecha"/>
        <o:r id="V:Rule23" type="connector" idref="#310 Conector recto de flecha"/>
        <o:r id="V:Rule24" type="connector" idref="#29 Conector recto de flecha"/>
        <o:r id="V:Rule25" type="connector" idref="#297 Conector recto de flecha"/>
        <o:r id="V:Rule26" type="connector" idref="#301 Conector recto de flecha"/>
        <o:r id="V:Rule27" type="connector" idref="#_x0000_s4986"/>
        <o:r id="V:Rule28" type="connector" idref="#272 Conector recto de flecha"/>
        <o:r id="V:Rule29" type="connector" idref="#285 Conector recto de flecha"/>
        <o:r id="V:Rule30" type="connector" idref="#298 Conector recto de flecha"/>
        <o:r id="V:Rule31" type="connector" idref="#279 Conector recto de flecha"/>
        <o:r id="V:Rule32" type="connector" idref="#273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59"/>
    <w:pPr>
      <w:jc w:val="both"/>
    </w:pPr>
    <w:rPr>
      <w:sz w:val="24"/>
      <w:lang w:val="es-ES"/>
    </w:rPr>
  </w:style>
  <w:style w:type="paragraph" w:styleId="Ttulo1">
    <w:name w:val="heading 1"/>
    <w:basedOn w:val="Normal"/>
    <w:next w:val="Normal"/>
    <w:link w:val="Ttulo1Car"/>
    <w:uiPriority w:val="9"/>
    <w:qFormat/>
    <w:rsid w:val="009A4D24"/>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BC5433"/>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BC5433"/>
    <w:pPr>
      <w:keepNext/>
      <w:keepLines/>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ar"/>
    <w:uiPriority w:val="9"/>
    <w:unhideWhenUsed/>
    <w:qFormat/>
    <w:rsid w:val="00BC5433"/>
    <w:pPr>
      <w:keepNext/>
      <w:keepLines/>
      <w:spacing w:before="200" w:after="0"/>
      <w:outlineLvl w:val="3"/>
    </w:pPr>
    <w:rPr>
      <w:rFonts w:asciiTheme="majorHAnsi" w:eastAsiaTheme="majorEastAsia" w:hAnsiTheme="majorHAnsi" w:cstheme="majorBidi"/>
      <w:b/>
      <w:bCs/>
      <w:i/>
      <w:iCs/>
      <w:color w:val="2DA2BF" w:themeColor="accent1"/>
    </w:rPr>
  </w:style>
  <w:style w:type="paragraph" w:styleId="Ttulo5">
    <w:name w:val="heading 5"/>
    <w:basedOn w:val="Normal"/>
    <w:next w:val="Normal"/>
    <w:link w:val="Ttulo5Car"/>
    <w:uiPriority w:val="9"/>
    <w:unhideWhenUsed/>
    <w:qFormat/>
    <w:rsid w:val="006F3F06"/>
    <w:pPr>
      <w:keepNext/>
      <w:keepLines/>
      <w:spacing w:before="200" w:after="0"/>
      <w:outlineLvl w:val="4"/>
    </w:pPr>
    <w:rPr>
      <w:rFonts w:asciiTheme="majorHAnsi" w:eastAsiaTheme="majorEastAsia" w:hAnsiTheme="majorHAnsi" w:cstheme="majorBidi"/>
      <w:color w:val="16505E" w:themeColor="accent1" w:themeShade="7F"/>
    </w:rPr>
  </w:style>
  <w:style w:type="paragraph" w:styleId="Ttulo6">
    <w:name w:val="heading 6"/>
    <w:basedOn w:val="Normal"/>
    <w:next w:val="Normal"/>
    <w:link w:val="Ttulo6Car"/>
    <w:uiPriority w:val="9"/>
    <w:unhideWhenUsed/>
    <w:qFormat/>
    <w:rsid w:val="006F3F06"/>
    <w:pPr>
      <w:keepNext/>
      <w:keepLines/>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ar"/>
    <w:uiPriority w:val="9"/>
    <w:unhideWhenUsed/>
    <w:qFormat/>
    <w:rsid w:val="006F3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C543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C5433"/>
    <w:rPr>
      <w:rFonts w:asciiTheme="majorHAnsi" w:eastAsiaTheme="majorEastAsia" w:hAnsiTheme="majorHAnsi" w:cstheme="majorBidi"/>
      <w:b/>
      <w:bCs/>
      <w:color w:val="2DA2BF" w:themeColor="accent1"/>
      <w:sz w:val="24"/>
      <w:lang w:val="es-ES"/>
    </w:rPr>
  </w:style>
  <w:style w:type="character" w:customStyle="1" w:styleId="SinespaciadoCar">
    <w:name w:val="Sin espaciado Car"/>
    <w:basedOn w:val="Fuentedeprrafopredeter"/>
    <w:link w:val="Sinespaciado"/>
    <w:uiPriority w:val="1"/>
    <w:locked/>
    <w:rsid w:val="00BC5433"/>
    <w:rPr>
      <w:rFonts w:ascii="Times New Roman" w:eastAsiaTheme="minorEastAsia" w:hAnsi="Times New Roman" w:cs="Times New Roman"/>
      <w:lang w:val="es-ES"/>
    </w:rPr>
  </w:style>
  <w:style w:type="paragraph" w:styleId="Sinespaciado">
    <w:name w:val="No Spacing"/>
    <w:link w:val="SinespaciadoCar"/>
    <w:uiPriority w:val="1"/>
    <w:qFormat/>
    <w:rsid w:val="00BC5433"/>
    <w:pPr>
      <w:spacing w:after="0" w:line="240" w:lineRule="auto"/>
    </w:pPr>
    <w:rPr>
      <w:rFonts w:ascii="Times New Roman" w:eastAsiaTheme="minorEastAsia" w:hAnsi="Times New Roman" w:cs="Times New Roman"/>
      <w:lang w:val="es-ES"/>
    </w:rPr>
  </w:style>
  <w:style w:type="character" w:styleId="Textoennegrita">
    <w:name w:val="Strong"/>
    <w:basedOn w:val="Fuentedeprrafopredeter"/>
    <w:uiPriority w:val="22"/>
    <w:qFormat/>
    <w:rsid w:val="00BC5433"/>
    <w:rPr>
      <w:b/>
      <w:bCs/>
    </w:rPr>
  </w:style>
  <w:style w:type="character" w:customStyle="1" w:styleId="Ttulo2Car">
    <w:name w:val="Título 2 Car"/>
    <w:basedOn w:val="Fuentedeprrafopredeter"/>
    <w:link w:val="Ttulo2"/>
    <w:uiPriority w:val="9"/>
    <w:rsid w:val="00BC5433"/>
    <w:rPr>
      <w:rFonts w:asciiTheme="majorHAnsi" w:eastAsiaTheme="majorEastAsia" w:hAnsiTheme="majorHAnsi" w:cstheme="majorBidi"/>
      <w:b/>
      <w:bCs/>
      <w:color w:val="2DA2BF" w:themeColor="accent1"/>
      <w:sz w:val="26"/>
      <w:szCs w:val="26"/>
      <w:lang w:val="es-ES"/>
    </w:rPr>
  </w:style>
  <w:style w:type="character" w:customStyle="1" w:styleId="Ttulo1Car">
    <w:name w:val="Título 1 Car"/>
    <w:basedOn w:val="Fuentedeprrafopredeter"/>
    <w:link w:val="Ttulo1"/>
    <w:uiPriority w:val="9"/>
    <w:rsid w:val="009A4D24"/>
    <w:rPr>
      <w:rFonts w:asciiTheme="majorHAnsi" w:eastAsiaTheme="majorEastAsia" w:hAnsiTheme="majorHAnsi" w:cstheme="majorBidi"/>
      <w:b/>
      <w:bCs/>
      <w:color w:val="21798E" w:themeColor="accent1" w:themeShade="BF"/>
      <w:sz w:val="28"/>
      <w:szCs w:val="28"/>
      <w:lang w:val="es-ES"/>
    </w:rPr>
  </w:style>
  <w:style w:type="character" w:customStyle="1" w:styleId="Ttulo8Car">
    <w:name w:val="Título 8 Car"/>
    <w:basedOn w:val="Fuentedeprrafopredeter"/>
    <w:link w:val="Ttulo8"/>
    <w:uiPriority w:val="9"/>
    <w:rsid w:val="00BC5433"/>
    <w:rPr>
      <w:rFonts w:asciiTheme="majorHAnsi" w:eastAsiaTheme="majorEastAsia" w:hAnsiTheme="majorHAnsi" w:cstheme="majorBidi"/>
      <w:color w:val="404040" w:themeColor="text1" w:themeTint="BF"/>
      <w:sz w:val="20"/>
      <w:szCs w:val="20"/>
      <w:lang w:val="es-ES"/>
    </w:rPr>
  </w:style>
  <w:style w:type="table" w:styleId="Tablaconcuadrcula">
    <w:name w:val="Table Grid"/>
    <w:basedOn w:val="Tablanormal"/>
    <w:uiPriority w:val="59"/>
    <w:rsid w:val="00BC5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BC5433"/>
    <w:rPr>
      <w:rFonts w:asciiTheme="majorHAnsi" w:eastAsiaTheme="majorEastAsia" w:hAnsiTheme="majorHAnsi" w:cstheme="majorBidi"/>
      <w:b/>
      <w:bCs/>
      <w:i/>
      <w:iCs/>
      <w:color w:val="2DA2BF" w:themeColor="accent1"/>
      <w:sz w:val="24"/>
      <w:lang w:val="es-ES"/>
    </w:rPr>
  </w:style>
  <w:style w:type="character" w:styleId="nfasis">
    <w:name w:val="Emphasis"/>
    <w:basedOn w:val="Fuentedeprrafopredeter"/>
    <w:uiPriority w:val="20"/>
    <w:qFormat/>
    <w:rsid w:val="00BC5433"/>
    <w:rPr>
      <w:i/>
      <w:iCs/>
    </w:rPr>
  </w:style>
  <w:style w:type="table" w:styleId="Listamedia1">
    <w:name w:val="Medium List 1"/>
    <w:basedOn w:val="Tablanormal"/>
    <w:uiPriority w:val="65"/>
    <w:rsid w:val="00BC543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646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1">
    <w:name w:val="Medium Shading 2 Accent 1"/>
    <w:basedOn w:val="Tablanormal"/>
    <w:uiPriority w:val="64"/>
    <w:rsid w:val="00BC543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BC5433"/>
    <w:rPr>
      <w:color w:val="808080"/>
    </w:rPr>
  </w:style>
  <w:style w:type="paragraph" w:styleId="Textodeglobo">
    <w:name w:val="Balloon Text"/>
    <w:basedOn w:val="Normal"/>
    <w:link w:val="TextodegloboCar"/>
    <w:uiPriority w:val="99"/>
    <w:semiHidden/>
    <w:unhideWhenUsed/>
    <w:rsid w:val="00BC5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433"/>
    <w:rPr>
      <w:rFonts w:ascii="Tahoma" w:hAnsi="Tahoma" w:cs="Tahoma"/>
      <w:sz w:val="16"/>
      <w:szCs w:val="16"/>
      <w:lang w:val="es-ES"/>
    </w:rPr>
  </w:style>
  <w:style w:type="paragraph" w:styleId="Prrafodelista">
    <w:name w:val="List Paragraph"/>
    <w:basedOn w:val="Normal"/>
    <w:uiPriority w:val="34"/>
    <w:qFormat/>
    <w:rsid w:val="00196489"/>
    <w:pPr>
      <w:ind w:left="720"/>
      <w:contextualSpacing/>
    </w:pPr>
  </w:style>
  <w:style w:type="character" w:styleId="nfasisintenso">
    <w:name w:val="Intense Emphasis"/>
    <w:basedOn w:val="Fuentedeprrafopredeter"/>
    <w:uiPriority w:val="21"/>
    <w:qFormat/>
    <w:rsid w:val="00A41D1E"/>
    <w:rPr>
      <w:b/>
      <w:bCs/>
      <w:i/>
      <w:iCs/>
      <w:color w:val="2DA2BF" w:themeColor="accent1"/>
    </w:rPr>
  </w:style>
  <w:style w:type="table" w:styleId="Sombreadoclaro">
    <w:name w:val="Light Shading"/>
    <w:basedOn w:val="Tablanormal"/>
    <w:uiPriority w:val="60"/>
    <w:rsid w:val="00B964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Fuentedeprrafopredeter"/>
    <w:rsid w:val="00641A65"/>
  </w:style>
  <w:style w:type="character" w:customStyle="1" w:styleId="apple-converted-space">
    <w:name w:val="apple-converted-space"/>
    <w:basedOn w:val="Fuentedeprrafopredeter"/>
    <w:rsid w:val="00641A65"/>
  </w:style>
  <w:style w:type="table" w:styleId="Cuadrculaclara">
    <w:name w:val="Light Grid"/>
    <w:basedOn w:val="Tablanormal"/>
    <w:uiPriority w:val="62"/>
    <w:rsid w:val="006F3F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6F3F06"/>
    <w:rPr>
      <w:rFonts w:asciiTheme="majorHAnsi" w:eastAsiaTheme="majorEastAsia" w:hAnsiTheme="majorHAnsi" w:cstheme="majorBidi"/>
      <w:color w:val="16505E" w:themeColor="accent1" w:themeShade="7F"/>
      <w:sz w:val="24"/>
      <w:lang w:val="es-ES"/>
    </w:rPr>
  </w:style>
  <w:style w:type="character" w:customStyle="1" w:styleId="Ttulo6Car">
    <w:name w:val="Título 6 Car"/>
    <w:basedOn w:val="Fuentedeprrafopredeter"/>
    <w:link w:val="Ttulo6"/>
    <w:uiPriority w:val="9"/>
    <w:rsid w:val="006F3F06"/>
    <w:rPr>
      <w:rFonts w:asciiTheme="majorHAnsi" w:eastAsiaTheme="majorEastAsia" w:hAnsiTheme="majorHAnsi" w:cstheme="majorBidi"/>
      <w:i/>
      <w:iCs/>
      <w:color w:val="16505E" w:themeColor="accent1" w:themeShade="7F"/>
      <w:sz w:val="24"/>
      <w:lang w:val="es-ES"/>
    </w:rPr>
  </w:style>
  <w:style w:type="character" w:customStyle="1" w:styleId="Ttulo7Car">
    <w:name w:val="Título 7 Car"/>
    <w:basedOn w:val="Fuentedeprrafopredeter"/>
    <w:link w:val="Ttulo7"/>
    <w:uiPriority w:val="9"/>
    <w:rsid w:val="006F3F06"/>
    <w:rPr>
      <w:rFonts w:asciiTheme="majorHAnsi" w:eastAsiaTheme="majorEastAsia" w:hAnsiTheme="majorHAnsi" w:cstheme="majorBidi"/>
      <w:i/>
      <w:iCs/>
      <w:color w:val="404040" w:themeColor="text1" w:themeTint="BF"/>
      <w:sz w:val="24"/>
      <w:lang w:val="es-ES"/>
    </w:rPr>
  </w:style>
  <w:style w:type="paragraph" w:styleId="Encabezado">
    <w:name w:val="header"/>
    <w:basedOn w:val="Normal"/>
    <w:link w:val="EncabezadoCar"/>
    <w:uiPriority w:val="99"/>
    <w:unhideWhenUsed/>
    <w:rsid w:val="002C63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3AB"/>
    <w:rPr>
      <w:sz w:val="24"/>
      <w:lang w:val="es-ES"/>
    </w:rPr>
  </w:style>
  <w:style w:type="paragraph" w:styleId="Piedepgina">
    <w:name w:val="footer"/>
    <w:basedOn w:val="Normal"/>
    <w:link w:val="PiedepginaCar"/>
    <w:unhideWhenUsed/>
    <w:rsid w:val="002C63AB"/>
    <w:pPr>
      <w:tabs>
        <w:tab w:val="center" w:pos="4252"/>
        <w:tab w:val="right" w:pos="8504"/>
      </w:tabs>
      <w:spacing w:after="0" w:line="240" w:lineRule="auto"/>
    </w:pPr>
  </w:style>
  <w:style w:type="character" w:customStyle="1" w:styleId="PiedepginaCar">
    <w:name w:val="Pie de página Car"/>
    <w:basedOn w:val="Fuentedeprrafopredeter"/>
    <w:link w:val="Piedepgina"/>
    <w:rsid w:val="002C63AB"/>
    <w:rPr>
      <w:sz w:val="24"/>
      <w:lang w:val="es-ES"/>
    </w:rPr>
  </w:style>
  <w:style w:type="character" w:styleId="Nmerodepgina">
    <w:name w:val="page number"/>
    <w:basedOn w:val="Fuentedeprrafopredeter"/>
    <w:rsid w:val="00AF2614"/>
  </w:style>
  <w:style w:type="table" w:styleId="Sombreadoclaro-nfasis1">
    <w:name w:val="Light Shading Accent 1"/>
    <w:basedOn w:val="Tablanormal"/>
    <w:uiPriority w:val="60"/>
    <w:rsid w:val="008C6133"/>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styleId="Cuadrculamedia3-nfasis1">
    <w:name w:val="Medium Grid 3 Accent 1"/>
    <w:basedOn w:val="Tablanormal"/>
    <w:uiPriority w:val="69"/>
    <w:rsid w:val="006064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7E9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DA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DA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DA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DA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D4E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D4E5" w:themeFill="accent1" w:themeFillTint="7F"/>
      </w:tcPr>
    </w:tblStylePr>
  </w:style>
  <w:style w:type="table" w:styleId="Cuadrculavistosa-nfasis1">
    <w:name w:val="Colorful Grid Accent 1"/>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2EDF4" w:themeFill="accent1" w:themeFillTint="33"/>
    </w:tcPr>
    <w:tblStylePr w:type="firstRow">
      <w:rPr>
        <w:b/>
        <w:bCs/>
      </w:rPr>
      <w:tblPr/>
      <w:tcPr>
        <w:shd w:val="clear" w:color="auto" w:fill="A6DCEA" w:themeFill="accent1" w:themeFillTint="66"/>
      </w:tcPr>
    </w:tblStylePr>
    <w:tblStylePr w:type="lastRow">
      <w:rPr>
        <w:b/>
        <w:bCs/>
        <w:color w:val="000000" w:themeColor="text1"/>
      </w:rPr>
      <w:tblPr/>
      <w:tcPr>
        <w:shd w:val="clear" w:color="auto" w:fill="A6DCEA" w:themeFill="accent1" w:themeFillTint="66"/>
      </w:tcPr>
    </w:tblStylePr>
    <w:tblStylePr w:type="firstCol">
      <w:rPr>
        <w:color w:val="FFFFFF" w:themeColor="background1"/>
      </w:rPr>
      <w:tblPr/>
      <w:tcPr>
        <w:shd w:val="clear" w:color="auto" w:fill="21798E" w:themeFill="accent1" w:themeFillShade="BF"/>
      </w:tcPr>
    </w:tblStylePr>
    <w:tblStylePr w:type="lastCol">
      <w:rPr>
        <w:color w:val="FFFFFF" w:themeColor="background1"/>
      </w:rPr>
      <w:tblPr/>
      <w:tcPr>
        <w:shd w:val="clear" w:color="auto" w:fill="21798E" w:themeFill="accent1" w:themeFillShade="BF"/>
      </w:tcPr>
    </w:tblStylePr>
    <w:tblStylePr w:type="band1Vert">
      <w:tblPr/>
      <w:tcPr>
        <w:shd w:val="clear" w:color="auto" w:fill="90D4E5" w:themeFill="accent1" w:themeFillTint="7F"/>
      </w:tcPr>
    </w:tblStylePr>
    <w:tblStylePr w:type="band1Horz">
      <w:tblPr/>
      <w:tcPr>
        <w:shd w:val="clear" w:color="auto" w:fill="90D4E5" w:themeFill="accent1" w:themeFillTint="7F"/>
      </w:tcPr>
    </w:tblStylePr>
  </w:style>
  <w:style w:type="table" w:styleId="Cuadrculavistosa-nfasis5">
    <w:name w:val="Colorful Grid Accent 5"/>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6D7E7" w:themeFill="accent5" w:themeFillTint="33"/>
    </w:tcPr>
    <w:tblStylePr w:type="firstRow">
      <w:rPr>
        <w:b/>
        <w:bCs/>
      </w:rPr>
      <w:tblPr/>
      <w:tcPr>
        <w:shd w:val="clear" w:color="auto" w:fill="AEB1CF" w:themeFill="accent5" w:themeFillTint="66"/>
      </w:tcPr>
    </w:tblStylePr>
    <w:tblStylePr w:type="lastRow">
      <w:rPr>
        <w:b/>
        <w:bCs/>
        <w:color w:val="000000" w:themeColor="text1"/>
      </w:rPr>
      <w:tblPr/>
      <w:tcPr>
        <w:shd w:val="clear" w:color="auto" w:fill="AEB1CF" w:themeFill="accent5" w:themeFillTint="66"/>
      </w:tcPr>
    </w:tblStylePr>
    <w:tblStylePr w:type="firstCol">
      <w:rPr>
        <w:color w:val="FFFFFF" w:themeColor="background1"/>
      </w:rPr>
      <w:tblPr/>
      <w:tcPr>
        <w:shd w:val="clear" w:color="auto" w:fill="353859" w:themeFill="accent5" w:themeFillShade="BF"/>
      </w:tcPr>
    </w:tblStylePr>
    <w:tblStylePr w:type="lastCol">
      <w:rPr>
        <w:color w:val="FFFFFF" w:themeColor="background1"/>
      </w:rPr>
      <w:tblPr/>
      <w:tcPr>
        <w:shd w:val="clear" w:color="auto" w:fill="353859" w:themeFill="accent5" w:themeFillShade="BF"/>
      </w:tcPr>
    </w:tblStylePr>
    <w:tblStylePr w:type="band1Vert">
      <w:tblPr/>
      <w:tcPr>
        <w:shd w:val="clear" w:color="auto" w:fill="9B9EC4" w:themeFill="accent5" w:themeFillTint="7F"/>
      </w:tcPr>
    </w:tblStylePr>
    <w:tblStylePr w:type="band1Horz">
      <w:tblPr/>
      <w:tcPr>
        <w:shd w:val="clear" w:color="auto" w:fill="9B9EC4" w:themeFill="accent5" w:themeFillTint="7F"/>
      </w:tcPr>
    </w:tblStylePr>
  </w:style>
  <w:style w:type="table" w:styleId="Cuadrculamedia2-nfasis5">
    <w:name w:val="Medium Grid 2 Accent 5"/>
    <w:basedOn w:val="Tablanormal"/>
    <w:uiPriority w:val="68"/>
    <w:rsid w:val="00BD50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74B78" w:themeColor="accent5"/>
        <w:left w:val="single" w:sz="8" w:space="0" w:color="474B78" w:themeColor="accent5"/>
        <w:bottom w:val="single" w:sz="8" w:space="0" w:color="474B78" w:themeColor="accent5"/>
        <w:right w:val="single" w:sz="8" w:space="0" w:color="474B78" w:themeColor="accent5"/>
        <w:insideH w:val="single" w:sz="8" w:space="0" w:color="474B78" w:themeColor="accent5"/>
        <w:insideV w:val="single" w:sz="8" w:space="0" w:color="474B78" w:themeColor="accent5"/>
      </w:tblBorders>
      <w:tblCellMar>
        <w:top w:w="0" w:type="dxa"/>
        <w:left w:w="108" w:type="dxa"/>
        <w:bottom w:w="0" w:type="dxa"/>
        <w:right w:w="108" w:type="dxa"/>
      </w:tblCellMar>
    </w:tblPr>
    <w:tcPr>
      <w:shd w:val="clear" w:color="auto" w:fill="CDCEE1" w:themeFill="accent5" w:themeFillTint="3F"/>
    </w:tcPr>
    <w:tblStylePr w:type="firstRow">
      <w:rPr>
        <w:b/>
        <w:bCs/>
        <w:color w:val="000000" w:themeColor="text1"/>
      </w:rPr>
      <w:tblPr/>
      <w:tcPr>
        <w:shd w:val="clear" w:color="auto" w:fill="EB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7E7" w:themeFill="accent5" w:themeFillTint="33"/>
      </w:tcPr>
    </w:tblStylePr>
    <w:tblStylePr w:type="band1Vert">
      <w:tblPr/>
      <w:tcPr>
        <w:shd w:val="clear" w:color="auto" w:fill="9B9EC4" w:themeFill="accent5" w:themeFillTint="7F"/>
      </w:tcPr>
    </w:tblStylePr>
    <w:tblStylePr w:type="band1Horz">
      <w:tblPr/>
      <w:tcPr>
        <w:tcBorders>
          <w:insideH w:val="single" w:sz="6" w:space="0" w:color="474B78" w:themeColor="accent5"/>
          <w:insideV w:val="single" w:sz="6" w:space="0" w:color="474B78" w:themeColor="accent5"/>
        </w:tcBorders>
        <w:shd w:val="clear" w:color="auto" w:fill="9B9EC4" w:themeFill="accent5" w:themeFillTint="7F"/>
      </w:tcPr>
    </w:tblStylePr>
    <w:tblStylePr w:type="nwCell">
      <w:tblPr/>
      <w:tcPr>
        <w:shd w:val="clear" w:color="auto" w:fill="FFFFFF" w:themeFill="background1"/>
      </w:tcPr>
    </w:tblStylePr>
  </w:style>
  <w:style w:type="table" w:styleId="Listamedia2-nfasis5">
    <w:name w:val="Medium List 2 Accent 5"/>
    <w:basedOn w:val="Tablanormal"/>
    <w:uiPriority w:val="66"/>
    <w:rsid w:val="00A914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74B78" w:themeColor="accent5"/>
        <w:left w:val="single" w:sz="8" w:space="0" w:color="474B78" w:themeColor="accent5"/>
        <w:bottom w:val="single" w:sz="8" w:space="0" w:color="474B78" w:themeColor="accent5"/>
        <w:right w:val="single" w:sz="8" w:space="0" w:color="474B78"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74B78" w:themeColor="accent5"/>
          <w:right w:val="nil"/>
          <w:insideH w:val="nil"/>
          <w:insideV w:val="nil"/>
        </w:tcBorders>
        <w:shd w:val="clear" w:color="auto" w:fill="FFFFFF" w:themeFill="background1"/>
      </w:tcPr>
    </w:tblStylePr>
    <w:tblStylePr w:type="lastRow">
      <w:tblPr/>
      <w:tcPr>
        <w:tcBorders>
          <w:top w:val="single" w:sz="8" w:space="0" w:color="474B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74B78" w:themeColor="accent5"/>
          <w:insideH w:val="nil"/>
          <w:insideV w:val="nil"/>
        </w:tcBorders>
        <w:shd w:val="clear" w:color="auto" w:fill="FFFFFF" w:themeFill="background1"/>
      </w:tcPr>
    </w:tblStylePr>
    <w:tblStylePr w:type="lastCol">
      <w:tblPr/>
      <w:tcPr>
        <w:tcBorders>
          <w:top w:val="nil"/>
          <w:left w:val="single" w:sz="8" w:space="0" w:color="474B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EE1" w:themeFill="accent5" w:themeFillTint="3F"/>
      </w:tcPr>
    </w:tblStylePr>
    <w:tblStylePr w:type="band1Horz">
      <w:tblPr/>
      <w:tcPr>
        <w:tcBorders>
          <w:top w:val="nil"/>
          <w:bottom w:val="nil"/>
          <w:insideH w:val="nil"/>
          <w:insideV w:val="nil"/>
        </w:tcBorders>
        <w:shd w:val="clear" w:color="auto" w:fill="CDCE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5">
    <w:name w:val="Medium Shading 2 Accent 5"/>
    <w:basedOn w:val="Tablanormal"/>
    <w:uiPriority w:val="64"/>
    <w:rsid w:val="00A914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tulodeTDC">
    <w:name w:val="TOC Heading"/>
    <w:basedOn w:val="Ttulo1"/>
    <w:next w:val="Normal"/>
    <w:uiPriority w:val="39"/>
    <w:unhideWhenUsed/>
    <w:qFormat/>
    <w:rsid w:val="009A4D24"/>
    <w:pPr>
      <w:jc w:val="left"/>
      <w:outlineLvl w:val="9"/>
    </w:pPr>
  </w:style>
  <w:style w:type="paragraph" w:styleId="TDC2">
    <w:name w:val="toc 2"/>
    <w:basedOn w:val="Normal"/>
    <w:next w:val="Normal"/>
    <w:autoRedefine/>
    <w:uiPriority w:val="39"/>
    <w:unhideWhenUsed/>
    <w:rsid w:val="009A4D24"/>
    <w:pPr>
      <w:spacing w:after="100"/>
      <w:ind w:left="240"/>
    </w:pPr>
  </w:style>
  <w:style w:type="paragraph" w:styleId="TDC3">
    <w:name w:val="toc 3"/>
    <w:basedOn w:val="Normal"/>
    <w:next w:val="Normal"/>
    <w:autoRedefine/>
    <w:uiPriority w:val="39"/>
    <w:unhideWhenUsed/>
    <w:rsid w:val="009A4D24"/>
    <w:pPr>
      <w:spacing w:after="100"/>
      <w:ind w:left="480"/>
    </w:pPr>
  </w:style>
  <w:style w:type="paragraph" w:styleId="TDC1">
    <w:name w:val="toc 1"/>
    <w:basedOn w:val="Normal"/>
    <w:next w:val="Normal"/>
    <w:autoRedefine/>
    <w:uiPriority w:val="39"/>
    <w:unhideWhenUsed/>
    <w:rsid w:val="009A4D24"/>
    <w:pPr>
      <w:spacing w:after="100"/>
    </w:pPr>
  </w:style>
  <w:style w:type="character" w:styleId="Hipervnculo">
    <w:name w:val="Hyperlink"/>
    <w:basedOn w:val="Fuentedeprrafopredeter"/>
    <w:uiPriority w:val="99"/>
    <w:unhideWhenUsed/>
    <w:rsid w:val="009A4D24"/>
    <w:rPr>
      <w:color w:val="FF8119" w:themeColor="hyperlink"/>
      <w:u w:val="single"/>
    </w:rPr>
  </w:style>
  <w:style w:type="paragraph" w:styleId="NormalWeb">
    <w:name w:val="Normal (Web)"/>
    <w:basedOn w:val="Normal"/>
    <w:uiPriority w:val="99"/>
    <w:semiHidden/>
    <w:unhideWhenUsed/>
    <w:rsid w:val="004B1BF0"/>
    <w:pPr>
      <w:spacing w:before="100" w:beforeAutospacing="1" w:after="100" w:afterAutospacing="1" w:line="240" w:lineRule="auto"/>
      <w:jc w:val="left"/>
    </w:pPr>
    <w:rPr>
      <w:rFonts w:ascii="Times New Roman" w:eastAsiaTheme="minorEastAsia" w:hAnsi="Times New Roman" w:cs="Times New Roman"/>
      <w:szCs w:val="24"/>
      <w:lang w:val="es-ES_tradnl" w:eastAsia="es-ES_tradnl"/>
    </w:rPr>
  </w:style>
</w:styles>
</file>

<file path=word/webSettings.xml><?xml version="1.0" encoding="utf-8"?>
<w:webSettings xmlns:r="http://schemas.openxmlformats.org/officeDocument/2006/relationships" xmlns:w="http://schemas.openxmlformats.org/wordprocessingml/2006/main">
  <w:divs>
    <w:div w:id="80832077">
      <w:bodyDiv w:val="1"/>
      <w:marLeft w:val="0"/>
      <w:marRight w:val="0"/>
      <w:marTop w:val="0"/>
      <w:marBottom w:val="0"/>
      <w:divBdr>
        <w:top w:val="none" w:sz="0" w:space="0" w:color="auto"/>
        <w:left w:val="none" w:sz="0" w:space="0" w:color="auto"/>
        <w:bottom w:val="none" w:sz="0" w:space="0" w:color="auto"/>
        <w:right w:val="none" w:sz="0" w:space="0" w:color="auto"/>
      </w:divBdr>
    </w:div>
    <w:div w:id="83886088">
      <w:bodyDiv w:val="1"/>
      <w:marLeft w:val="0"/>
      <w:marRight w:val="0"/>
      <w:marTop w:val="0"/>
      <w:marBottom w:val="0"/>
      <w:divBdr>
        <w:top w:val="none" w:sz="0" w:space="0" w:color="auto"/>
        <w:left w:val="none" w:sz="0" w:space="0" w:color="auto"/>
        <w:bottom w:val="none" w:sz="0" w:space="0" w:color="auto"/>
        <w:right w:val="none" w:sz="0" w:space="0" w:color="auto"/>
      </w:divBdr>
    </w:div>
    <w:div w:id="92560040">
      <w:bodyDiv w:val="1"/>
      <w:marLeft w:val="0"/>
      <w:marRight w:val="0"/>
      <w:marTop w:val="0"/>
      <w:marBottom w:val="0"/>
      <w:divBdr>
        <w:top w:val="none" w:sz="0" w:space="0" w:color="auto"/>
        <w:left w:val="none" w:sz="0" w:space="0" w:color="auto"/>
        <w:bottom w:val="none" w:sz="0" w:space="0" w:color="auto"/>
        <w:right w:val="none" w:sz="0" w:space="0" w:color="auto"/>
      </w:divBdr>
    </w:div>
    <w:div w:id="466627565">
      <w:bodyDiv w:val="1"/>
      <w:marLeft w:val="0"/>
      <w:marRight w:val="0"/>
      <w:marTop w:val="0"/>
      <w:marBottom w:val="0"/>
      <w:divBdr>
        <w:top w:val="none" w:sz="0" w:space="0" w:color="auto"/>
        <w:left w:val="none" w:sz="0" w:space="0" w:color="auto"/>
        <w:bottom w:val="none" w:sz="0" w:space="0" w:color="auto"/>
        <w:right w:val="none" w:sz="0" w:space="0" w:color="auto"/>
      </w:divBdr>
    </w:div>
    <w:div w:id="565145361">
      <w:bodyDiv w:val="1"/>
      <w:marLeft w:val="0"/>
      <w:marRight w:val="0"/>
      <w:marTop w:val="0"/>
      <w:marBottom w:val="0"/>
      <w:divBdr>
        <w:top w:val="none" w:sz="0" w:space="0" w:color="auto"/>
        <w:left w:val="none" w:sz="0" w:space="0" w:color="auto"/>
        <w:bottom w:val="none" w:sz="0" w:space="0" w:color="auto"/>
        <w:right w:val="none" w:sz="0" w:space="0" w:color="auto"/>
      </w:divBdr>
    </w:div>
    <w:div w:id="603273774">
      <w:bodyDiv w:val="1"/>
      <w:marLeft w:val="0"/>
      <w:marRight w:val="0"/>
      <w:marTop w:val="0"/>
      <w:marBottom w:val="0"/>
      <w:divBdr>
        <w:top w:val="none" w:sz="0" w:space="0" w:color="auto"/>
        <w:left w:val="none" w:sz="0" w:space="0" w:color="auto"/>
        <w:bottom w:val="none" w:sz="0" w:space="0" w:color="auto"/>
        <w:right w:val="none" w:sz="0" w:space="0" w:color="auto"/>
      </w:divBdr>
    </w:div>
    <w:div w:id="716317153">
      <w:bodyDiv w:val="1"/>
      <w:marLeft w:val="0"/>
      <w:marRight w:val="0"/>
      <w:marTop w:val="0"/>
      <w:marBottom w:val="0"/>
      <w:divBdr>
        <w:top w:val="none" w:sz="0" w:space="0" w:color="auto"/>
        <w:left w:val="none" w:sz="0" w:space="0" w:color="auto"/>
        <w:bottom w:val="none" w:sz="0" w:space="0" w:color="auto"/>
        <w:right w:val="none" w:sz="0" w:space="0" w:color="auto"/>
      </w:divBdr>
    </w:div>
    <w:div w:id="743914329">
      <w:bodyDiv w:val="1"/>
      <w:marLeft w:val="0"/>
      <w:marRight w:val="0"/>
      <w:marTop w:val="0"/>
      <w:marBottom w:val="0"/>
      <w:divBdr>
        <w:top w:val="none" w:sz="0" w:space="0" w:color="auto"/>
        <w:left w:val="none" w:sz="0" w:space="0" w:color="auto"/>
        <w:bottom w:val="none" w:sz="0" w:space="0" w:color="auto"/>
        <w:right w:val="none" w:sz="0" w:space="0" w:color="auto"/>
      </w:divBdr>
    </w:div>
    <w:div w:id="877669415">
      <w:bodyDiv w:val="1"/>
      <w:marLeft w:val="0"/>
      <w:marRight w:val="0"/>
      <w:marTop w:val="0"/>
      <w:marBottom w:val="0"/>
      <w:divBdr>
        <w:top w:val="none" w:sz="0" w:space="0" w:color="auto"/>
        <w:left w:val="none" w:sz="0" w:space="0" w:color="auto"/>
        <w:bottom w:val="none" w:sz="0" w:space="0" w:color="auto"/>
        <w:right w:val="none" w:sz="0" w:space="0" w:color="auto"/>
      </w:divBdr>
    </w:div>
    <w:div w:id="886529850">
      <w:bodyDiv w:val="1"/>
      <w:marLeft w:val="0"/>
      <w:marRight w:val="0"/>
      <w:marTop w:val="0"/>
      <w:marBottom w:val="0"/>
      <w:divBdr>
        <w:top w:val="none" w:sz="0" w:space="0" w:color="auto"/>
        <w:left w:val="none" w:sz="0" w:space="0" w:color="auto"/>
        <w:bottom w:val="none" w:sz="0" w:space="0" w:color="auto"/>
        <w:right w:val="none" w:sz="0" w:space="0" w:color="auto"/>
      </w:divBdr>
    </w:div>
    <w:div w:id="940719273">
      <w:bodyDiv w:val="1"/>
      <w:marLeft w:val="0"/>
      <w:marRight w:val="0"/>
      <w:marTop w:val="0"/>
      <w:marBottom w:val="0"/>
      <w:divBdr>
        <w:top w:val="none" w:sz="0" w:space="0" w:color="auto"/>
        <w:left w:val="none" w:sz="0" w:space="0" w:color="auto"/>
        <w:bottom w:val="none" w:sz="0" w:space="0" w:color="auto"/>
        <w:right w:val="none" w:sz="0" w:space="0" w:color="auto"/>
      </w:divBdr>
    </w:div>
    <w:div w:id="1075199201">
      <w:bodyDiv w:val="1"/>
      <w:marLeft w:val="0"/>
      <w:marRight w:val="0"/>
      <w:marTop w:val="0"/>
      <w:marBottom w:val="0"/>
      <w:divBdr>
        <w:top w:val="none" w:sz="0" w:space="0" w:color="auto"/>
        <w:left w:val="none" w:sz="0" w:space="0" w:color="auto"/>
        <w:bottom w:val="none" w:sz="0" w:space="0" w:color="auto"/>
        <w:right w:val="none" w:sz="0" w:space="0" w:color="auto"/>
      </w:divBdr>
    </w:div>
    <w:div w:id="1105230322">
      <w:bodyDiv w:val="1"/>
      <w:marLeft w:val="0"/>
      <w:marRight w:val="0"/>
      <w:marTop w:val="0"/>
      <w:marBottom w:val="0"/>
      <w:divBdr>
        <w:top w:val="none" w:sz="0" w:space="0" w:color="auto"/>
        <w:left w:val="none" w:sz="0" w:space="0" w:color="auto"/>
        <w:bottom w:val="none" w:sz="0" w:space="0" w:color="auto"/>
        <w:right w:val="none" w:sz="0" w:space="0" w:color="auto"/>
      </w:divBdr>
    </w:div>
    <w:div w:id="1147042242">
      <w:bodyDiv w:val="1"/>
      <w:marLeft w:val="0"/>
      <w:marRight w:val="0"/>
      <w:marTop w:val="0"/>
      <w:marBottom w:val="0"/>
      <w:divBdr>
        <w:top w:val="none" w:sz="0" w:space="0" w:color="auto"/>
        <w:left w:val="none" w:sz="0" w:space="0" w:color="auto"/>
        <w:bottom w:val="none" w:sz="0" w:space="0" w:color="auto"/>
        <w:right w:val="none" w:sz="0" w:space="0" w:color="auto"/>
      </w:divBdr>
    </w:div>
    <w:div w:id="1225026807">
      <w:bodyDiv w:val="1"/>
      <w:marLeft w:val="0"/>
      <w:marRight w:val="0"/>
      <w:marTop w:val="0"/>
      <w:marBottom w:val="0"/>
      <w:divBdr>
        <w:top w:val="none" w:sz="0" w:space="0" w:color="auto"/>
        <w:left w:val="none" w:sz="0" w:space="0" w:color="auto"/>
        <w:bottom w:val="none" w:sz="0" w:space="0" w:color="auto"/>
        <w:right w:val="none" w:sz="0" w:space="0" w:color="auto"/>
      </w:divBdr>
    </w:div>
    <w:div w:id="1257401102">
      <w:bodyDiv w:val="1"/>
      <w:marLeft w:val="0"/>
      <w:marRight w:val="0"/>
      <w:marTop w:val="0"/>
      <w:marBottom w:val="0"/>
      <w:divBdr>
        <w:top w:val="none" w:sz="0" w:space="0" w:color="auto"/>
        <w:left w:val="none" w:sz="0" w:space="0" w:color="auto"/>
        <w:bottom w:val="none" w:sz="0" w:space="0" w:color="auto"/>
        <w:right w:val="none" w:sz="0" w:space="0" w:color="auto"/>
      </w:divBdr>
    </w:div>
    <w:div w:id="1280146278">
      <w:bodyDiv w:val="1"/>
      <w:marLeft w:val="0"/>
      <w:marRight w:val="0"/>
      <w:marTop w:val="0"/>
      <w:marBottom w:val="0"/>
      <w:divBdr>
        <w:top w:val="none" w:sz="0" w:space="0" w:color="auto"/>
        <w:left w:val="none" w:sz="0" w:space="0" w:color="auto"/>
        <w:bottom w:val="none" w:sz="0" w:space="0" w:color="auto"/>
        <w:right w:val="none" w:sz="0" w:space="0" w:color="auto"/>
      </w:divBdr>
    </w:div>
    <w:div w:id="1350912608">
      <w:bodyDiv w:val="1"/>
      <w:marLeft w:val="0"/>
      <w:marRight w:val="0"/>
      <w:marTop w:val="0"/>
      <w:marBottom w:val="0"/>
      <w:divBdr>
        <w:top w:val="none" w:sz="0" w:space="0" w:color="auto"/>
        <w:left w:val="none" w:sz="0" w:space="0" w:color="auto"/>
        <w:bottom w:val="none" w:sz="0" w:space="0" w:color="auto"/>
        <w:right w:val="none" w:sz="0" w:space="0" w:color="auto"/>
      </w:divBdr>
    </w:div>
    <w:div w:id="1390231946">
      <w:bodyDiv w:val="1"/>
      <w:marLeft w:val="0"/>
      <w:marRight w:val="0"/>
      <w:marTop w:val="0"/>
      <w:marBottom w:val="0"/>
      <w:divBdr>
        <w:top w:val="none" w:sz="0" w:space="0" w:color="auto"/>
        <w:left w:val="none" w:sz="0" w:space="0" w:color="auto"/>
        <w:bottom w:val="none" w:sz="0" w:space="0" w:color="auto"/>
        <w:right w:val="none" w:sz="0" w:space="0" w:color="auto"/>
      </w:divBdr>
    </w:div>
    <w:div w:id="1591893661">
      <w:bodyDiv w:val="1"/>
      <w:marLeft w:val="0"/>
      <w:marRight w:val="0"/>
      <w:marTop w:val="0"/>
      <w:marBottom w:val="0"/>
      <w:divBdr>
        <w:top w:val="none" w:sz="0" w:space="0" w:color="auto"/>
        <w:left w:val="none" w:sz="0" w:space="0" w:color="auto"/>
        <w:bottom w:val="none" w:sz="0" w:space="0" w:color="auto"/>
        <w:right w:val="none" w:sz="0" w:space="0" w:color="auto"/>
      </w:divBdr>
    </w:div>
    <w:div w:id="1603681297">
      <w:bodyDiv w:val="1"/>
      <w:marLeft w:val="0"/>
      <w:marRight w:val="0"/>
      <w:marTop w:val="0"/>
      <w:marBottom w:val="0"/>
      <w:divBdr>
        <w:top w:val="none" w:sz="0" w:space="0" w:color="auto"/>
        <w:left w:val="none" w:sz="0" w:space="0" w:color="auto"/>
        <w:bottom w:val="none" w:sz="0" w:space="0" w:color="auto"/>
        <w:right w:val="none" w:sz="0" w:space="0" w:color="auto"/>
      </w:divBdr>
    </w:div>
    <w:div w:id="1644918937">
      <w:bodyDiv w:val="1"/>
      <w:marLeft w:val="0"/>
      <w:marRight w:val="0"/>
      <w:marTop w:val="0"/>
      <w:marBottom w:val="0"/>
      <w:divBdr>
        <w:top w:val="none" w:sz="0" w:space="0" w:color="auto"/>
        <w:left w:val="none" w:sz="0" w:space="0" w:color="auto"/>
        <w:bottom w:val="none" w:sz="0" w:space="0" w:color="auto"/>
        <w:right w:val="none" w:sz="0" w:space="0" w:color="auto"/>
      </w:divBdr>
    </w:div>
    <w:div w:id="1769538318">
      <w:bodyDiv w:val="1"/>
      <w:marLeft w:val="0"/>
      <w:marRight w:val="0"/>
      <w:marTop w:val="0"/>
      <w:marBottom w:val="0"/>
      <w:divBdr>
        <w:top w:val="none" w:sz="0" w:space="0" w:color="auto"/>
        <w:left w:val="none" w:sz="0" w:space="0" w:color="auto"/>
        <w:bottom w:val="none" w:sz="0" w:space="0" w:color="auto"/>
        <w:right w:val="none" w:sz="0" w:space="0" w:color="auto"/>
      </w:divBdr>
    </w:div>
    <w:div w:id="1816097648">
      <w:bodyDiv w:val="1"/>
      <w:marLeft w:val="0"/>
      <w:marRight w:val="0"/>
      <w:marTop w:val="0"/>
      <w:marBottom w:val="0"/>
      <w:divBdr>
        <w:top w:val="none" w:sz="0" w:space="0" w:color="auto"/>
        <w:left w:val="none" w:sz="0" w:space="0" w:color="auto"/>
        <w:bottom w:val="none" w:sz="0" w:space="0" w:color="auto"/>
        <w:right w:val="none" w:sz="0" w:space="0" w:color="auto"/>
      </w:divBdr>
    </w:div>
    <w:div w:id="1896381997">
      <w:bodyDiv w:val="1"/>
      <w:marLeft w:val="0"/>
      <w:marRight w:val="0"/>
      <w:marTop w:val="0"/>
      <w:marBottom w:val="0"/>
      <w:divBdr>
        <w:top w:val="none" w:sz="0" w:space="0" w:color="auto"/>
        <w:left w:val="none" w:sz="0" w:space="0" w:color="auto"/>
        <w:bottom w:val="none" w:sz="0" w:space="0" w:color="auto"/>
        <w:right w:val="none" w:sz="0" w:space="0" w:color="auto"/>
      </w:divBdr>
    </w:div>
    <w:div w:id="1909412986">
      <w:bodyDiv w:val="1"/>
      <w:marLeft w:val="0"/>
      <w:marRight w:val="0"/>
      <w:marTop w:val="0"/>
      <w:marBottom w:val="0"/>
      <w:divBdr>
        <w:top w:val="none" w:sz="0" w:space="0" w:color="auto"/>
        <w:left w:val="none" w:sz="0" w:space="0" w:color="auto"/>
        <w:bottom w:val="none" w:sz="0" w:space="0" w:color="auto"/>
        <w:right w:val="none" w:sz="0" w:space="0" w:color="auto"/>
      </w:divBdr>
    </w:div>
    <w:div w:id="2105951623">
      <w:bodyDiv w:val="1"/>
      <w:marLeft w:val="0"/>
      <w:marRight w:val="0"/>
      <w:marTop w:val="0"/>
      <w:marBottom w:val="0"/>
      <w:divBdr>
        <w:top w:val="none" w:sz="0" w:space="0" w:color="auto"/>
        <w:left w:val="none" w:sz="0" w:space="0" w:color="auto"/>
        <w:bottom w:val="none" w:sz="0" w:space="0" w:color="auto"/>
        <w:right w:val="none" w:sz="0" w:space="0" w:color="auto"/>
      </w:divBdr>
    </w:div>
    <w:div w:id="213359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vickym87@gmail.com" TargetMode="External"/><Relationship Id="rId18" Type="http://schemas.openxmlformats.org/officeDocument/2006/relationships/image" Target="media/image3.gif"/><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6.gi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lorebarale@hotmail.com" TargetMode="External"/><Relationship Id="rId17" Type="http://schemas.openxmlformats.org/officeDocument/2006/relationships/footer" Target="footer1.xml"/><Relationship Id="rId25" Type="http://schemas.openxmlformats.org/officeDocument/2006/relationships/hyperlink" Target="http://www.engormix.com/avicultura_huevo_Instalaciones_s_list_prod_POR-275-063.htm" TargetMode="External"/><Relationship Id="rId33"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5.gi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gimenez@gmail.com" TargetMode="External"/><Relationship Id="rId24" Type="http://schemas.openxmlformats.org/officeDocument/2006/relationships/hyperlink" Target="http://www.engormix.com/avicultura_huevo_Instalaciones_s_list_prod_POR-275-063.htm" TargetMode="External"/><Relationship Id="rId32"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hyperlink" Target="mailto:antopisciolari@hotmail.com" TargetMode="External"/><Relationship Id="rId23" Type="http://schemas.openxmlformats.org/officeDocument/2006/relationships/hyperlink" Target="http://www.engormix.com/avicultura_huevo_Instalaciones_s_list_prod_POR-275-063.htm" TargetMode="External"/><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yperlink" Target="mailto:igimenez@sistemas.frc.utn.edu.ar" TargetMode="External"/><Relationship Id="rId19" Type="http://schemas.openxmlformats.org/officeDocument/2006/relationships/image" Target="media/image4.gif"/><Relationship Id="rId31"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mailto:lem_32@hotmail.com" TargetMode="External"/><Relationship Id="rId22" Type="http://schemas.openxmlformats.org/officeDocument/2006/relationships/hyperlink" Target="http://www.engormix.com/avicultura_huevo_Instalaciones_s_list_prod_POR-275-063.htm" TargetMode="Externa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D:\facu\2010\GC\Trabajo%20Practico%20n&#186;2\Libreria\Detalles%20scrap%20y%20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26"/>
  <c:chart>
    <c:plotArea>
      <c:layout>
        <c:manualLayout>
          <c:layoutTarget val="inner"/>
          <c:xMode val="edge"/>
          <c:yMode val="edge"/>
          <c:x val="0.12904525634615008"/>
          <c:y val="7.5467919470459069E-2"/>
          <c:w val="0.6760688564678996"/>
          <c:h val="0.84921708442837662"/>
        </c:manualLayout>
      </c:layout>
      <c:barChart>
        <c:barDir val="col"/>
        <c:grouping val="stacked"/>
        <c:ser>
          <c:idx val="0"/>
          <c:order val="0"/>
          <c:tx>
            <c:v>Prevención</c:v>
          </c:tx>
          <c:cat>
            <c:strRef>
              <c:f>'[Detalles scrap y MP.xlsx]Detalles Costos Con Mejoras'!$H$53:$H$54</c:f>
              <c:strCache>
                <c:ptCount val="2"/>
                <c:pt idx="0">
                  <c:v>Antes de la Mejora</c:v>
                </c:pt>
                <c:pt idx="1">
                  <c:v>Después de la Mejora</c:v>
                </c:pt>
              </c:strCache>
            </c:strRef>
          </c:cat>
          <c:val>
            <c:numRef>
              <c:f>'[Detalles scrap y MP.xlsx]Detalles Costos Con Mejoras'!$B$34:$B$35</c:f>
              <c:numCache>
                <c:formatCode>_ [$$-2C0A]\ * #,##0.00_ ;_ [$$-2C0A]\ * \-#,##0.00_ ;_ [$$-2C0A]\ * "-"??_ ;_ @_ </c:formatCode>
                <c:ptCount val="2"/>
                <c:pt idx="0">
                  <c:v>0</c:v>
                </c:pt>
                <c:pt idx="1">
                  <c:v>5030</c:v>
                </c:pt>
              </c:numCache>
            </c:numRef>
          </c:val>
        </c:ser>
        <c:ser>
          <c:idx val="1"/>
          <c:order val="1"/>
          <c:tx>
            <c:v>Evaluación</c:v>
          </c:tx>
          <c:cat>
            <c:strRef>
              <c:f>'[Detalles scrap y MP.xlsx]Detalles Costos Con Mejoras'!$H$53:$H$54</c:f>
              <c:strCache>
                <c:ptCount val="2"/>
                <c:pt idx="0">
                  <c:v>Antes de la Mejora</c:v>
                </c:pt>
                <c:pt idx="1">
                  <c:v>Después de la Mejora</c:v>
                </c:pt>
              </c:strCache>
            </c:strRef>
          </c:cat>
          <c:val>
            <c:numRef>
              <c:f>'[Detalles scrap y MP.xlsx]Detalles Costos Con Mejoras'!$C$34:$C$35</c:f>
              <c:numCache>
                <c:formatCode>_ [$$-2C0A]\ * #,##0.00_ ;_ [$$-2C0A]\ * \-#,##0.00_ ;_ [$$-2C0A]\ * "-"??_ ;_ @_ </c:formatCode>
                <c:ptCount val="2"/>
                <c:pt idx="0">
                  <c:v>17550.080000000005</c:v>
                </c:pt>
                <c:pt idx="1">
                  <c:v>17550.080000000005</c:v>
                </c:pt>
              </c:numCache>
            </c:numRef>
          </c:val>
        </c:ser>
        <c:ser>
          <c:idx val="2"/>
          <c:order val="2"/>
          <c:tx>
            <c:v>Fallas Internas</c:v>
          </c:tx>
          <c:cat>
            <c:strRef>
              <c:f>'[Detalles scrap y MP.xlsx]Detalles Costos Con Mejoras'!$H$53:$H$54</c:f>
              <c:strCache>
                <c:ptCount val="2"/>
                <c:pt idx="0">
                  <c:v>Antes de la Mejora</c:v>
                </c:pt>
                <c:pt idx="1">
                  <c:v>Después de la Mejora</c:v>
                </c:pt>
              </c:strCache>
            </c:strRef>
          </c:cat>
          <c:val>
            <c:numRef>
              <c:f>'[Detalles scrap y MP.xlsx]Detalles Costos Con Mejoras'!$D$34:$D$35</c:f>
              <c:numCache>
                <c:formatCode>_ [$$-2C0A]\ * #,##0.00_ ;_ [$$-2C0A]\ * \-#,##0.00_ ;_ [$$-2C0A]\ * "-"??_ ;_ @_ </c:formatCode>
                <c:ptCount val="2"/>
                <c:pt idx="0">
                  <c:v>9469.7400000000052</c:v>
                </c:pt>
                <c:pt idx="1">
                  <c:v>76.64</c:v>
                </c:pt>
              </c:numCache>
            </c:numRef>
          </c:val>
        </c:ser>
        <c:ser>
          <c:idx val="3"/>
          <c:order val="3"/>
          <c:tx>
            <c:v>Fallas Externas</c:v>
          </c:tx>
          <c:cat>
            <c:strRef>
              <c:f>'[Detalles scrap y MP.xlsx]Detalles Costos Con Mejoras'!$H$53:$H$54</c:f>
              <c:strCache>
                <c:ptCount val="2"/>
                <c:pt idx="0">
                  <c:v>Antes de la Mejora</c:v>
                </c:pt>
                <c:pt idx="1">
                  <c:v>Después de la Mejora</c:v>
                </c:pt>
              </c:strCache>
            </c:strRef>
          </c:cat>
          <c:val>
            <c:numRef>
              <c:f>'[Detalles scrap y MP.xlsx]Detalles Costos Con Mejoras'!$E$34:$E$35</c:f>
              <c:numCache>
                <c:formatCode>_ [$$-2C0A]\ * #,##0.00_ ;_ [$$-2C0A]\ * \-#,##0.00_ ;_ [$$-2C0A]\ * "-"??_ ;_ @_ </c:formatCode>
                <c:ptCount val="2"/>
                <c:pt idx="0">
                  <c:v>2099.75</c:v>
                </c:pt>
                <c:pt idx="1">
                  <c:v>0</c:v>
                </c:pt>
              </c:numCache>
            </c:numRef>
          </c:val>
        </c:ser>
        <c:overlap val="100"/>
        <c:axId val="155916928"/>
        <c:axId val="227627392"/>
      </c:barChart>
      <c:catAx>
        <c:axId val="155916928"/>
        <c:scaling>
          <c:orientation val="minMax"/>
        </c:scaling>
        <c:axPos val="b"/>
        <c:tickLblPos val="nextTo"/>
        <c:crossAx val="227627392"/>
        <c:crosses val="autoZero"/>
        <c:auto val="1"/>
        <c:lblAlgn val="ctr"/>
        <c:lblOffset val="100"/>
      </c:catAx>
      <c:valAx>
        <c:axId val="227627392"/>
        <c:scaling>
          <c:orientation val="minMax"/>
        </c:scaling>
        <c:axPos val="l"/>
        <c:majorGridlines/>
        <c:numFmt formatCode="_ [$$-2C0A]\ * #,##0.00_ ;_ [$$-2C0A]\ * \-#,##0.00_ ;_ [$$-2C0A]\ * &quot;-&quot;??_ ;_ @_ " sourceLinked="1"/>
        <c:tickLblPos val="nextTo"/>
        <c:crossAx val="155916928"/>
        <c:crossesAt val="1"/>
        <c:crossBetween val="between"/>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48AA0CCDED4C0993292B371E65FE2A"/>
        <w:category>
          <w:name w:val="General"/>
          <w:gallery w:val="placeholder"/>
        </w:category>
        <w:types>
          <w:type w:val="bbPlcHdr"/>
        </w:types>
        <w:behaviors>
          <w:behavior w:val="content"/>
        </w:behaviors>
        <w:guid w:val="{81A96DE3-62F2-4F07-A1DA-2712C35C1C72}"/>
      </w:docPartPr>
      <w:docPartBody>
        <w:p w:rsidR="00000000" w:rsidRDefault="00E7151F" w:rsidP="00E7151F">
          <w:pPr>
            <w:pStyle w:val="F748AA0CCDED4C0993292B371E65FE2A"/>
          </w:pPr>
          <w:r>
            <w:rPr>
              <w:color w:val="FFFFFF" w:themeColor="background1"/>
              <w:sz w:val="80"/>
              <w:szCs w:val="80"/>
              <w:lang w:val="es-ES"/>
            </w:rPr>
            <w:t>[Escribir el título del documento]</w:t>
          </w:r>
        </w:p>
      </w:docPartBody>
    </w:docPart>
    <w:docPart>
      <w:docPartPr>
        <w:name w:val="82BF5CE59D7D42729D6EDE4E92D6447D"/>
        <w:category>
          <w:name w:val="General"/>
          <w:gallery w:val="placeholder"/>
        </w:category>
        <w:types>
          <w:type w:val="bbPlcHdr"/>
        </w:types>
        <w:behaviors>
          <w:behavior w:val="content"/>
        </w:behaviors>
        <w:guid w:val="{4B84B6DF-251F-4733-92A5-7BDE140FBEDF}"/>
      </w:docPartPr>
      <w:docPartBody>
        <w:p w:rsidR="00000000" w:rsidRDefault="00E7151F" w:rsidP="00E7151F">
          <w:pPr>
            <w:pStyle w:val="82BF5CE59D7D42729D6EDE4E92D6447D"/>
          </w:pPr>
          <w:r>
            <w:rPr>
              <w:color w:val="FFFFFF" w:themeColor="background1"/>
              <w:sz w:val="40"/>
              <w:szCs w:val="40"/>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abel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7151F"/>
    <w:rsid w:val="00933019"/>
    <w:rsid w:val="00E7151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48AA0CCDED4C0993292B371E65FE2A">
    <w:name w:val="F748AA0CCDED4C0993292B371E65FE2A"/>
    <w:rsid w:val="00E7151F"/>
  </w:style>
  <w:style w:type="paragraph" w:customStyle="1" w:styleId="82BF5CE59D7D42729D6EDE4E92D6447D">
    <w:name w:val="82BF5CE59D7D42729D6EDE4E92D6447D"/>
    <w:rsid w:val="00E7151F"/>
  </w:style>
  <w:style w:type="paragraph" w:customStyle="1" w:styleId="AFD1AF7A0F0D4ABDB498886D2E6BAD73">
    <w:name w:val="AFD1AF7A0F0D4ABDB498886D2E6BAD73"/>
    <w:rsid w:val="00E7151F"/>
  </w:style>
  <w:style w:type="paragraph" w:customStyle="1" w:styleId="2B02F67C14664E72B116C34B6FB87A49">
    <w:name w:val="2B02F67C14664E72B116C34B6FB87A49"/>
    <w:rsid w:val="00E7151F"/>
  </w:style>
  <w:style w:type="paragraph" w:customStyle="1" w:styleId="1A910458F8584F6AB5660C383AF169EB">
    <w:name w:val="1A910458F8584F6AB5660C383AF169EB"/>
    <w:rsid w:val="00E7151F"/>
  </w:style>
  <w:style w:type="paragraph" w:customStyle="1" w:styleId="9234E4AD38D6403AA3D3B7D365BDA22A">
    <w:name w:val="9234E4AD38D6403AA3D3B7D365BDA22A"/>
    <w:rsid w:val="00E7151F"/>
  </w:style>
  <w:style w:type="paragraph" w:customStyle="1" w:styleId="90F4AEE09FD44A22A3B782AB7E5466F6">
    <w:name w:val="90F4AEE09FD44A22A3B782AB7E5466F6"/>
    <w:rsid w:val="00E71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Ingeniería de Sistemas de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54BE0-F9B6-46E2-95D9-0F125D44A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34</Pages>
  <Words>6964</Words>
  <Characters>38302</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45176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-Facultad Regional de Córdoba-</dc:subject>
  <dc:creator>Ingeniería en Sistemas de Información</dc:creator>
  <cp:lastModifiedBy>Vicky</cp:lastModifiedBy>
  <cp:revision>7</cp:revision>
  <dcterms:created xsi:type="dcterms:W3CDTF">2010-05-28T02:39:00Z</dcterms:created>
  <dcterms:modified xsi:type="dcterms:W3CDTF">2010-05-28T04:05:00Z</dcterms:modified>
</cp:coreProperties>
</file>