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BB" w:rsidRPr="006F5A89" w:rsidRDefault="00475CBB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 xml:space="preserve">Project Charter – Lanzamiento del </w:t>
      </w:r>
      <w:r w:rsidR="006F5A89" w:rsidRPr="006F5A89">
        <w:rPr>
          <w:b/>
          <w:i/>
          <w:noProof/>
          <w:sz w:val="24"/>
          <w:lang w:val="es-AR"/>
        </w:rPr>
        <w:t>Proyecto</w:t>
      </w:r>
      <w:r w:rsidRPr="006F5A89">
        <w:rPr>
          <w:b/>
          <w:i/>
          <w:noProof/>
          <w:sz w:val="24"/>
          <w:lang w:val="es-AR"/>
        </w:rPr>
        <w:t xml:space="preserve"> Impresión de Fotografías Digitales</w:t>
      </w:r>
    </w:p>
    <w:p w:rsidR="00475CBB" w:rsidRPr="006F5A89" w:rsidRDefault="00475CBB">
      <w:pPr>
        <w:pStyle w:val="Textoindependiente"/>
        <w:rPr>
          <w:b/>
          <w:i/>
          <w:noProof/>
          <w:sz w:val="24"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>Propósito</w:t>
      </w:r>
      <w:r w:rsidR="004853E5" w:rsidRPr="006F5A89">
        <w:rPr>
          <w:b/>
          <w:i/>
          <w:noProof/>
          <w:sz w:val="24"/>
          <w:lang w:val="es-AR"/>
        </w:rPr>
        <w:t xml:space="preserve"> del documento</w:t>
      </w:r>
    </w:p>
    <w:p w:rsidR="000340AD" w:rsidRPr="006F5A89" w:rsidRDefault="000340AD">
      <w:pPr>
        <w:pStyle w:val="Textoindependiente"/>
        <w:rPr>
          <w:noProof/>
          <w:lang w:val="es-AR"/>
        </w:rPr>
      </w:pPr>
      <w:r w:rsidRPr="006F5A89">
        <w:rPr>
          <w:noProof/>
          <w:lang w:val="es-AR"/>
        </w:rPr>
        <w:t xml:space="preserve">El Project Charter es el documento que formalmente autoriza la existencia del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 xml:space="preserve"> e incluye la totalidad de los aspectos clave a considerar durante la ejecución del mismo.</w:t>
      </w:r>
    </w:p>
    <w:p w:rsidR="00BA68D2" w:rsidRPr="006F5A89" w:rsidRDefault="00BA68D2">
      <w:pPr>
        <w:pStyle w:val="Textoindependiente"/>
        <w:rPr>
          <w:noProof/>
          <w:lang w:val="es-AR"/>
        </w:rPr>
      </w:pPr>
      <w:r w:rsidRPr="006F5A89">
        <w:rPr>
          <w:noProof/>
          <w:lang w:val="es-AR"/>
        </w:rPr>
        <w:t xml:space="preserve">Las definiciones aquí incluidas son las conocidas al momento del lanzamiento del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>.</w:t>
      </w:r>
    </w:p>
    <w:p w:rsidR="000340AD" w:rsidRPr="006F5A89" w:rsidRDefault="000340AD">
      <w:pPr>
        <w:pStyle w:val="Textoindependiente"/>
        <w:rPr>
          <w:noProof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 xml:space="preserve">Datos del </w:t>
      </w:r>
      <w:r w:rsidR="006F5A89" w:rsidRPr="006F5A89">
        <w:rPr>
          <w:b/>
          <w:i/>
          <w:noProof/>
          <w:sz w:val="24"/>
          <w:lang w:val="es-AR"/>
        </w:rPr>
        <w:t>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99"/>
        <w:gridCol w:w="4188"/>
      </w:tblGrid>
      <w:tr w:rsidR="000340AD" w:rsidRPr="006F5A89" w:rsidTr="004853E5">
        <w:trPr>
          <w:trHeight w:val="520"/>
        </w:trPr>
        <w:tc>
          <w:tcPr>
            <w:tcW w:w="274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Nombre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: 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Impresión de 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otografias 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D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igitales</w:t>
            </w:r>
          </w:p>
        </w:tc>
        <w:tc>
          <w:tcPr>
            <w:tcW w:w="225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Tipo de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Desarrollo de Software</w:t>
            </w:r>
          </w:p>
        </w:tc>
      </w:tr>
      <w:tr w:rsidR="000340AD" w:rsidRPr="006F5A89" w:rsidTr="004853E5">
        <w:trPr>
          <w:trHeight w:val="520"/>
        </w:trPr>
        <w:tc>
          <w:tcPr>
            <w:tcW w:w="2745" w:type="pct"/>
          </w:tcPr>
          <w:p w:rsidR="000340AD" w:rsidRPr="006F5A89" w:rsidRDefault="000340AD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Cliente: </w:t>
            </w:r>
          </w:p>
          <w:p w:rsidR="00745128" w:rsidRPr="006F5A89" w:rsidRDefault="00745128" w:rsidP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Impresiones 2009</w:t>
            </w:r>
          </w:p>
        </w:tc>
        <w:tc>
          <w:tcPr>
            <w:tcW w:w="225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Fechas (Inicio / Fin):</w:t>
            </w:r>
          </w:p>
          <w:p w:rsidR="000340AD" w:rsidRPr="006F5A89" w:rsidRDefault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01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/0</w:t>
            </w:r>
            <w:r w:rsidR="004853E5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8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/2009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hasta 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30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11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/200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9</w:t>
            </w:r>
          </w:p>
        </w:tc>
      </w:tr>
      <w:tr w:rsidR="004853E5" w:rsidRPr="006F5A89" w:rsidTr="004853E5">
        <w:trPr>
          <w:trHeight w:val="520"/>
        </w:trPr>
        <w:tc>
          <w:tcPr>
            <w:tcW w:w="2745" w:type="pct"/>
          </w:tcPr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Sponsor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:</w:t>
            </w:r>
          </w:p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2255" w:type="pct"/>
          </w:tcPr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Líder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: </w:t>
            </w:r>
          </w:p>
          <w:p w:rsidR="004853E5" w:rsidRPr="006F5A89" w:rsidRDefault="00F57BF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lang w:val="es-AR"/>
              </w:rPr>
              <w:t>Merdine, María Victoria</w:t>
            </w:r>
          </w:p>
        </w:tc>
      </w:tr>
    </w:tbl>
    <w:p w:rsidR="000340AD" w:rsidRPr="006F5A89" w:rsidRDefault="000340AD">
      <w:pPr>
        <w:pStyle w:val="Textoindependiente"/>
        <w:rPr>
          <w:noProof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>Aprobación y Control de Cambios</w:t>
      </w: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2303"/>
        <w:gridCol w:w="381"/>
        <w:gridCol w:w="1824"/>
        <w:gridCol w:w="479"/>
        <w:gridCol w:w="529"/>
        <w:gridCol w:w="3695"/>
      </w:tblGrid>
      <w:tr w:rsidR="000340AD" w:rsidRPr="006F5A89" w:rsidTr="004853E5">
        <w:trPr>
          <w:cantSplit/>
          <w:trHeight w:val="600"/>
        </w:trPr>
        <w:tc>
          <w:tcPr>
            <w:tcW w:w="1457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Elaborado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745128" w:rsidP="00745128">
            <w:pPr>
              <w:spacing w:before="20" w:after="20"/>
              <w:rPr>
                <w:rFonts w:ascii="Arial" w:hAnsi="Arial" w:cs="Arial"/>
                <w:i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Laura Covaro</w:t>
            </w:r>
          </w:p>
        </w:tc>
        <w:tc>
          <w:tcPr>
            <w:tcW w:w="1537" w:type="pct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Validado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130CC2">
            <w:pPr>
              <w:pStyle w:val="Picture"/>
              <w:keepLines w:val="0"/>
              <w:spacing w:before="20" w:after="20"/>
              <w:rPr>
                <w:rFonts w:cs="Arial"/>
                <w:iCs/>
                <w:szCs w:val="24"/>
                <w:lang w:val="es-AR"/>
              </w:rPr>
            </w:pPr>
            <w:r w:rsidRPr="006F5A89">
              <w:rPr>
                <w:rFonts w:cs="Arial"/>
                <w:lang w:val="es-AR"/>
              </w:rPr>
              <w:t>Valeria Abdala</w:t>
            </w:r>
          </w:p>
        </w:tc>
        <w:tc>
          <w:tcPr>
            <w:tcW w:w="2006" w:type="pc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30CC2" w:rsidRPr="006F5A89" w:rsidRDefault="000340AD" w:rsidP="00130CC2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Aprobado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4853E5">
            <w:pPr>
              <w:pStyle w:val="Picture"/>
              <w:keepLines w:val="0"/>
              <w:spacing w:before="20" w:after="20"/>
              <w:rPr>
                <w:rFonts w:cs="Arial"/>
                <w:iCs/>
                <w:szCs w:val="24"/>
                <w:lang w:val="es-AR"/>
              </w:rPr>
            </w:pPr>
            <w:r w:rsidRPr="006F5A89">
              <w:rPr>
                <w:rFonts w:cs="Arial"/>
                <w:lang w:val="es-AR"/>
              </w:rPr>
              <w:t>Judith Meles</w:t>
            </w:r>
          </w:p>
        </w:tc>
      </w:tr>
      <w:tr w:rsidR="000340AD" w:rsidRPr="006F5A89" w:rsidTr="004853E5">
        <w:trPr>
          <w:cantSplit/>
          <w:trHeight w:val="600"/>
        </w:trPr>
        <w:tc>
          <w:tcPr>
            <w:tcW w:w="1457" w:type="pct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38155B" w:rsidRPr="006F5A89" w:rsidRDefault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ISW 2009</w:t>
            </w:r>
          </w:p>
        </w:tc>
        <w:tc>
          <w:tcPr>
            <w:tcW w:w="1537" w:type="pct"/>
            <w:gridSpan w:val="3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B440C1" w:rsidRPr="006F5A89" w:rsidRDefault="00745128" w:rsidP="00130CC2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SW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2009</w:t>
            </w:r>
          </w:p>
        </w:tc>
        <w:tc>
          <w:tcPr>
            <w:tcW w:w="2006" w:type="pct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B440C1" w:rsidRPr="006F5A89" w:rsidRDefault="00777197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Impresiones</w:t>
            </w:r>
            <w:r w:rsidR="00745128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2009</w:t>
            </w:r>
          </w:p>
        </w:tc>
      </w:tr>
      <w:tr w:rsidR="000340AD" w:rsidRPr="006F5A89" w:rsidTr="004853E5">
        <w:trPr>
          <w:cantSplit/>
          <w:trHeight w:val="1200"/>
        </w:trPr>
        <w:tc>
          <w:tcPr>
            <w:tcW w:w="1457" w:type="pct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Firma:</w:t>
            </w:r>
          </w:p>
        </w:tc>
        <w:tc>
          <w:tcPr>
            <w:tcW w:w="1537" w:type="pct"/>
            <w:gridSpan w:val="3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Firma:</w:t>
            </w:r>
          </w:p>
        </w:tc>
        <w:tc>
          <w:tcPr>
            <w:tcW w:w="2006" w:type="pct"/>
            <w:tcBorders>
              <w:left w:val="nil"/>
              <w:right w:val="single" w:sz="6" w:space="0" w:color="auto"/>
            </w:tcBorders>
          </w:tcPr>
          <w:p w:rsidR="000340AD" w:rsidRPr="006F5A89" w:rsidRDefault="004853E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</w:t>
            </w:r>
            <w:r w:rsidR="000340A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:</w:t>
            </w:r>
          </w:p>
        </w:tc>
      </w:tr>
      <w:tr w:rsidR="000340AD" w:rsidRPr="006F5A89" w:rsidTr="004853E5">
        <w:trPr>
          <w:cantSplit/>
          <w:trHeight w:val="300"/>
        </w:trPr>
        <w:tc>
          <w:tcPr>
            <w:tcW w:w="14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  <w:r w:rsidR="00745128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="004853E5" w:rsidRPr="006F5A89">
              <w:rPr>
                <w:rFonts w:ascii="Arial" w:hAnsi="Arial" w:cs="Arial"/>
                <w:noProof/>
                <w:sz w:val="20"/>
                <w:lang w:val="es-AR"/>
              </w:rPr>
              <w:t>01/08</w:t>
            </w:r>
            <w:r w:rsidR="00745128" w:rsidRPr="006F5A89">
              <w:rPr>
                <w:rFonts w:ascii="Arial" w:hAnsi="Arial" w:cs="Arial"/>
                <w:noProof/>
                <w:sz w:val="20"/>
                <w:lang w:val="es-AR"/>
              </w:rPr>
              <w:t>/2009</w:t>
            </w:r>
          </w:p>
        </w:tc>
        <w:tc>
          <w:tcPr>
            <w:tcW w:w="153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</w:tc>
        <w:tc>
          <w:tcPr>
            <w:tcW w:w="200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</w:tc>
      </w:tr>
      <w:tr w:rsidR="000340AD" w:rsidRPr="006F5A89" w:rsidTr="004853E5">
        <w:trPr>
          <w:cantSplit/>
          <w:trHeight w:val="1000"/>
        </w:trPr>
        <w:tc>
          <w:tcPr>
            <w:tcW w:w="5000" w:type="pct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Cs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Descripción:</w:t>
            </w:r>
          </w:p>
          <w:p w:rsidR="000340AD" w:rsidRPr="006F5A89" w:rsidRDefault="000340AD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 xml:space="preserve">Project Charter del </w:t>
            </w:r>
            <w:r w:rsidR="006F5A89"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 xml:space="preserve"> </w:t>
            </w:r>
            <w:r w:rsidR="00F62B25"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>de Impresión de Fotografías Digitales</w:t>
            </w:r>
          </w:p>
        </w:tc>
      </w:tr>
      <w:tr w:rsidR="000340AD" w:rsidRPr="006F5A89" w:rsidTr="004853E5">
        <w:trPr>
          <w:cantSplit/>
          <w:trHeight w:val="1000"/>
        </w:trPr>
        <w:tc>
          <w:tcPr>
            <w:tcW w:w="2707" w:type="pct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Lista de Distribución: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Cliente</w:t>
            </w: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</w:p>
        </w:tc>
        <w:tc>
          <w:tcPr>
            <w:tcW w:w="229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</w:p>
          <w:p w:rsidR="004853E5" w:rsidRDefault="00F62B25" w:rsidP="00F62B25">
            <w:pPr>
              <w:spacing w:before="20" w:after="20"/>
              <w:rPr>
                <w:rFonts w:ascii="Arial" w:hAnsi="Arial" w:cs="Arial"/>
                <w:b/>
                <w:bCs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bCs/>
                <w:noProof/>
                <w:sz w:val="20"/>
                <w:lang w:val="es-AR"/>
              </w:rPr>
              <w:t>Consultora</w:t>
            </w:r>
          </w:p>
          <w:p w:rsidR="00C0526D" w:rsidRPr="006F5A89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Laura Covaro</w:t>
            </w:r>
          </w:p>
          <w:p w:rsidR="00C0526D" w:rsidRPr="00C0526D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Valeria Abdala</w:t>
            </w:r>
          </w:p>
          <w:p w:rsidR="00C0526D" w:rsidRPr="00C0526D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Cecilia Massano</w:t>
            </w:r>
          </w:p>
          <w:p w:rsidR="00C0526D" w:rsidRPr="00C0526D" w:rsidRDefault="00C0526D" w:rsidP="00F62B25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Consuelo López</w:t>
            </w:r>
          </w:p>
          <w:p w:rsidR="00745128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Carrizo, Matías E.</w:t>
            </w:r>
          </w:p>
          <w:p w:rsidR="00F57BF5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Merdine, María Victoria</w:t>
            </w:r>
          </w:p>
          <w:p w:rsidR="00F57BF5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Molina, Leandro E.</w:t>
            </w:r>
          </w:p>
          <w:p w:rsidR="00F57BF5" w:rsidRPr="006F5A89" w:rsidRDefault="00F57BF5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Prez, Pablo</w:t>
            </w:r>
          </w:p>
        </w:tc>
      </w:tr>
      <w:tr w:rsidR="000340AD" w:rsidRPr="006F5A89" w:rsidTr="004853E5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Control de Versiones: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Versión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Fecha</w:t>
            </w: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Descripción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1.0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4853E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01/08</w:t>
            </w:r>
            <w:r w:rsidR="00D22484" w:rsidRPr="006F5A89">
              <w:rPr>
                <w:rFonts w:ascii="Arial" w:hAnsi="Arial" w:cs="Arial"/>
                <w:noProof/>
                <w:sz w:val="20"/>
                <w:lang w:val="es-AR"/>
              </w:rPr>
              <w:t>/0</w:t>
            </w:r>
            <w:r w:rsidR="009D5CCC" w:rsidRPr="006F5A89">
              <w:rPr>
                <w:rFonts w:ascii="Arial" w:hAnsi="Arial" w:cs="Arial"/>
                <w:noProof/>
                <w:sz w:val="20"/>
                <w:lang w:val="es-AR"/>
              </w:rPr>
              <w:t>9</w:t>
            </w: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Versión inicial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>
      <w:pPr>
        <w:rPr>
          <w:rFonts w:ascii="Arial" w:hAnsi="Arial" w:cs="Arial"/>
          <w:b/>
          <w:bCs/>
          <w:noProof/>
          <w:sz w:val="36"/>
          <w:lang w:val="es-AR"/>
        </w:rPr>
      </w:pPr>
      <w:r w:rsidRPr="006F5A89">
        <w:rPr>
          <w:rFonts w:ascii="Arial" w:hAnsi="Arial" w:cs="Arial"/>
          <w:b/>
          <w:bCs/>
          <w:noProof/>
          <w:sz w:val="36"/>
          <w:lang w:val="es-AR"/>
        </w:rPr>
        <w:t>Contenido</w:t>
      </w:r>
    </w:p>
    <w:p w:rsidR="00B440C1" w:rsidRPr="006F5A89" w:rsidRDefault="00B440C1">
      <w:pPr>
        <w:rPr>
          <w:rFonts w:ascii="Arial" w:hAnsi="Arial" w:cs="Arial"/>
          <w:b/>
          <w:bCs/>
          <w:noProof/>
          <w:sz w:val="36"/>
          <w:lang w:val="es-AR"/>
        </w:rPr>
      </w:pPr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225A98">
        <w:rPr>
          <w:rFonts w:cs="Arial"/>
          <w:noProof/>
          <w:lang w:val="es-AR"/>
        </w:rPr>
        <w:fldChar w:fldCharType="begin"/>
      </w:r>
      <w:r w:rsidR="00B440C1" w:rsidRPr="006F5A89">
        <w:rPr>
          <w:rFonts w:cs="Arial"/>
          <w:noProof/>
          <w:lang w:val="es-AR"/>
        </w:rPr>
        <w:instrText xml:space="preserve"> TOC \o "1-3" \h \z \u </w:instrText>
      </w:r>
      <w:r w:rsidRPr="00225A98">
        <w:rPr>
          <w:rFonts w:cs="Arial"/>
          <w:noProof/>
          <w:lang w:val="es-AR"/>
        </w:rPr>
        <w:fldChar w:fldCharType="separate"/>
      </w:r>
      <w:hyperlink w:anchor="_Toc239330101" w:history="1">
        <w:r w:rsidR="003D4D49" w:rsidRPr="00B94F75">
          <w:rPr>
            <w:rStyle w:val="Hipervnculo"/>
            <w:noProof/>
            <w:lang w:val="es-AR"/>
          </w:rPr>
          <w:t>1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Necesidades del Negocio / Expectativas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02" w:history="1">
        <w:r w:rsidR="003D4D49" w:rsidRPr="00B94F75">
          <w:rPr>
            <w:rStyle w:val="Hipervnculo"/>
            <w:noProof/>
            <w:lang w:val="es-AR"/>
          </w:rPr>
          <w:t>2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los Objetivos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03" w:history="1">
        <w:r w:rsidR="003D4D49" w:rsidRPr="00B94F75">
          <w:rPr>
            <w:rStyle w:val="Hipervnculo"/>
            <w:noProof/>
            <w:lang w:val="es-AR"/>
          </w:rPr>
          <w:t>3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4" w:history="1">
        <w:r w:rsidR="003D4D49" w:rsidRPr="00B94F75">
          <w:rPr>
            <w:rStyle w:val="Hipervnculo"/>
            <w:noProof/>
            <w:lang w:val="es-AR"/>
          </w:rPr>
          <w:t>3.1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Organizacional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5" w:history="1">
        <w:r w:rsidR="003D4D49" w:rsidRPr="00B94F75">
          <w:rPr>
            <w:rStyle w:val="Hipervnculo"/>
            <w:noProof/>
            <w:lang w:val="es-AR"/>
          </w:rPr>
          <w:t>3.2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Funcional del Producto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6" w:history="1">
        <w:r w:rsidR="003D4D49" w:rsidRPr="00B94F75">
          <w:rPr>
            <w:rStyle w:val="Hipervnculo"/>
            <w:noProof/>
            <w:lang w:val="es-AR"/>
          </w:rPr>
          <w:t>3.3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Otros aspectos contemplados en el alcance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07" w:history="1">
        <w:r w:rsidR="003D4D49" w:rsidRPr="00B94F75">
          <w:rPr>
            <w:rStyle w:val="Hipervnculo"/>
            <w:rFonts w:ascii="DIN-Regular" w:hAnsi="DIN-Regular"/>
            <w:noProof/>
            <w:lang w:val="es-AR"/>
          </w:rPr>
          <w:t>3.3.1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Gestión del cambio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08" w:history="1">
        <w:r w:rsidR="003D4D49" w:rsidRPr="00B94F75">
          <w:rPr>
            <w:rStyle w:val="Hipervnculo"/>
            <w:noProof/>
            <w:lang w:val="es-AR"/>
          </w:rPr>
          <w:t>3.3.2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Tecnología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9" w:history="1">
        <w:r w:rsidR="003D4D49" w:rsidRPr="00B94F75">
          <w:rPr>
            <w:rStyle w:val="Hipervnculo"/>
            <w:noProof/>
            <w:lang w:val="es-AR"/>
          </w:rPr>
          <w:t>3.4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Estrategia de Implementación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0" w:history="1">
        <w:r w:rsidR="003D4D49" w:rsidRPr="00B94F75">
          <w:rPr>
            <w:rStyle w:val="Hipervnculo"/>
            <w:noProof/>
            <w:lang w:val="es-AR"/>
          </w:rPr>
          <w:t>4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Tiempos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1" w:history="1">
        <w:r w:rsidR="003D4D49" w:rsidRPr="00B94F75">
          <w:rPr>
            <w:rStyle w:val="Hipervnculo"/>
            <w:noProof/>
            <w:lang w:val="es-AR"/>
          </w:rPr>
          <w:t>5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Entregables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2" w:history="1">
        <w:r w:rsidR="003D4D49" w:rsidRPr="00B94F75">
          <w:rPr>
            <w:rStyle w:val="Hipervnculo"/>
            <w:noProof/>
            <w:lang w:val="es-AR"/>
          </w:rPr>
          <w:t>6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los órganos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3" w:history="1">
        <w:r w:rsidR="003D4D49" w:rsidRPr="00B94F75">
          <w:rPr>
            <w:rStyle w:val="Hipervnculo"/>
            <w:noProof/>
            <w:lang w:val="es-AR"/>
          </w:rPr>
          <w:t>6.1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del Cliente: Empresa Impresiones 2009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4" w:history="1">
        <w:r w:rsidR="003D4D49" w:rsidRPr="00B94F75">
          <w:rPr>
            <w:rStyle w:val="Hipervnculo"/>
            <w:noProof/>
            <w:lang w:val="es-AR"/>
          </w:rPr>
          <w:t>6.2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5" w:history="1">
        <w:r w:rsidR="003D4D49" w:rsidRPr="00B94F75">
          <w:rPr>
            <w:rStyle w:val="Hipervnculo"/>
            <w:noProof/>
            <w:lang w:val="es-AR"/>
          </w:rPr>
          <w:t>7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6" w:history="1">
        <w:r w:rsidR="003D4D49" w:rsidRPr="00B94F75">
          <w:rPr>
            <w:rStyle w:val="Hipervnculo"/>
            <w:noProof/>
            <w:lang w:val="es-AR"/>
          </w:rPr>
          <w:t>8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Premisas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7" w:history="1">
        <w:r w:rsidR="003D4D49" w:rsidRPr="00B94F75">
          <w:rPr>
            <w:rStyle w:val="Hipervnculo"/>
            <w:noProof/>
            <w:lang w:val="es-AR"/>
          </w:rPr>
          <w:t>9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Funciones y Responsabilidades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8" w:history="1">
        <w:r w:rsidR="003D4D49" w:rsidRPr="00B94F75">
          <w:rPr>
            <w:rStyle w:val="Hipervnculo"/>
            <w:noProof/>
            <w:lang w:val="es-AR"/>
          </w:rPr>
          <w:t>9.1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9" w:history="1">
        <w:r w:rsidR="003D4D49" w:rsidRPr="00B94F75">
          <w:rPr>
            <w:rStyle w:val="Hipervnculo"/>
            <w:noProof/>
            <w:lang w:val="es-AR"/>
          </w:rPr>
          <w:t>9.2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Líder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0" w:history="1">
        <w:r w:rsidR="003D4D49" w:rsidRPr="00B94F75">
          <w:rPr>
            <w:rStyle w:val="Hipervnculo"/>
            <w:noProof/>
            <w:lang w:val="es-AR"/>
          </w:rPr>
          <w:t>9.3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21" w:history="1">
        <w:r w:rsidR="003D4D49" w:rsidRPr="00B94F75">
          <w:rPr>
            <w:rStyle w:val="Hipervnculo"/>
            <w:noProof/>
            <w:lang w:val="es-AR"/>
          </w:rPr>
          <w:t>10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Estándares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2" w:history="1">
        <w:r w:rsidR="003D4D49" w:rsidRPr="00B94F75">
          <w:rPr>
            <w:rStyle w:val="Hipervnculo"/>
            <w:noProof/>
            <w:lang w:val="es-AR"/>
          </w:rPr>
          <w:t>10.1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Reuniones con el 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3" w:history="1">
        <w:r w:rsidR="003D4D49" w:rsidRPr="00B94F75">
          <w:rPr>
            <w:rStyle w:val="Hipervnculo"/>
            <w:noProof/>
            <w:lang w:val="es-AR"/>
          </w:rPr>
          <w:t>10.2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Reuniones de grupos de trabajo con el Líder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4" w:history="1">
        <w:r w:rsidR="003D4D49" w:rsidRPr="00B94F75">
          <w:rPr>
            <w:rStyle w:val="Hipervnculo"/>
            <w:noProof/>
            <w:lang w:val="es-AR"/>
          </w:rPr>
          <w:t>10.3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Planificación, control y seguimiento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5" w:history="1">
        <w:r w:rsidR="003D4D49" w:rsidRPr="00B94F75">
          <w:rPr>
            <w:rStyle w:val="Hipervnculo"/>
            <w:noProof/>
            <w:lang w:val="es-AR"/>
          </w:rPr>
          <w:t>10.4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Documentación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26" w:history="1">
        <w:r w:rsidR="003D4D49" w:rsidRPr="00B94F75">
          <w:rPr>
            <w:rStyle w:val="Hipervnculo"/>
            <w:noProof/>
            <w:lang w:val="es-AR"/>
          </w:rPr>
          <w:t>10.4.1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Estructura de directorios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225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27" w:history="1">
        <w:r w:rsidR="003D4D49" w:rsidRPr="00B94F75">
          <w:rPr>
            <w:rStyle w:val="Hipervnculo"/>
            <w:noProof/>
            <w:lang w:val="es-AR"/>
          </w:rPr>
          <w:t>10.4.2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Estándares de documentación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40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0AD" w:rsidRPr="006F5A89" w:rsidRDefault="00225A98">
      <w:pPr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fldChar w:fldCharType="end"/>
      </w:r>
    </w:p>
    <w:p w:rsidR="000340AD" w:rsidRPr="006F5A89" w:rsidRDefault="000340AD">
      <w:pPr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 w:rsidP="000F51A4">
      <w:pPr>
        <w:pStyle w:val="Ttulo1"/>
        <w:tabs>
          <w:tab w:val="clear" w:pos="2112"/>
          <w:tab w:val="num" w:pos="480"/>
        </w:tabs>
        <w:ind w:left="480" w:hanging="480"/>
        <w:rPr>
          <w:noProof/>
          <w:lang w:val="es-AR"/>
        </w:rPr>
      </w:pPr>
      <w:r w:rsidRPr="006F5A89">
        <w:rPr>
          <w:noProof/>
          <w:lang w:val="es-AR"/>
        </w:rPr>
        <w:br w:type="page"/>
      </w:r>
      <w:bookmarkStart w:id="0" w:name="_Toc190510877"/>
      <w:bookmarkStart w:id="1" w:name="_Toc239330101"/>
      <w:bookmarkStart w:id="2" w:name="OLE_LINK1"/>
      <w:r w:rsidRPr="006F5A89">
        <w:rPr>
          <w:noProof/>
          <w:lang w:val="es-AR"/>
        </w:rPr>
        <w:lastRenderedPageBreak/>
        <w:t>Necesidades del Negocio / Expectativas</w:t>
      </w:r>
      <w:bookmarkEnd w:id="0"/>
      <w:bookmarkEnd w:id="1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Beneficios operativos:</w:t>
      </w:r>
    </w:p>
    <w:bookmarkEnd w:id="2"/>
    <w:p w:rsidR="000340AD" w:rsidRPr="006F5A89" w:rsidRDefault="00745128" w:rsidP="00602F78">
      <w:pPr>
        <w:numPr>
          <w:ilvl w:val="0"/>
          <w:numId w:val="13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Desarrollar e i</w:t>
      </w:r>
      <w:r w:rsidR="00AB211D" w:rsidRPr="006F5A89">
        <w:rPr>
          <w:rFonts w:ascii="Arial" w:hAnsi="Arial" w:cs="Arial"/>
          <w:noProof/>
          <w:sz w:val="20"/>
          <w:szCs w:val="20"/>
          <w:lang w:val="es-AR"/>
        </w:rPr>
        <w:t xml:space="preserve">mplementar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un software que permita a los clientes de Impresiones 2009 solicitar la impresión de sus fotos digitales a través de Internet</w:t>
      </w:r>
      <w:r w:rsidR="00BA68D2" w:rsidRPr="006F5A89">
        <w:rPr>
          <w:rFonts w:ascii="Arial" w:hAnsi="Arial" w:cs="Arial"/>
          <w:noProof/>
          <w:sz w:val="20"/>
          <w:szCs w:val="20"/>
          <w:lang w:val="es-AR"/>
        </w:rPr>
        <w:t xml:space="preserve"> y a la empresa la gestión de dichos pedidos</w:t>
      </w:r>
    </w:p>
    <w:p w:rsidR="00CF1294" w:rsidRPr="006F5A89" w:rsidRDefault="00745128" w:rsidP="00602F78">
      <w:pPr>
        <w:numPr>
          <w:ilvl w:val="0"/>
          <w:numId w:val="13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Proveer una nueva modalidad de operatoria para 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los procesos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de Impresiones 2009 para la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impresión de fotografías digitales</w:t>
      </w:r>
    </w:p>
    <w:p w:rsidR="00BA68D2" w:rsidRPr="006F5A89" w:rsidRDefault="00BA68D2" w:rsidP="00602F78">
      <w:pPr>
        <w:ind w:left="780"/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Beneficios de gestión y operación:</w:t>
      </w:r>
    </w:p>
    <w:p w:rsidR="00745128" w:rsidRPr="006F5A89" w:rsidRDefault="00A61CEF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Contar con toda la información en línea </w:t>
      </w:r>
      <w:r w:rsidR="00745128" w:rsidRPr="006F5A89">
        <w:rPr>
          <w:rFonts w:ascii="Arial" w:hAnsi="Arial" w:cs="Arial"/>
          <w:noProof/>
          <w:sz w:val="20"/>
          <w:szCs w:val="20"/>
          <w:lang w:val="es-AR"/>
        </w:rPr>
        <w:t>de los pedidos que los clientes realizan a través de la página web.</w:t>
      </w:r>
    </w:p>
    <w:p w:rsidR="00A61CEF" w:rsidRPr="006F5A89" w:rsidRDefault="00745128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Disponer de rep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>ortes que b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rinden la información necesaria a la hora de tomar decisiones sobre estrategias del negocio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163EB1" w:rsidRPr="006F5A89" w:rsidRDefault="00BA68D2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Administrar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el historial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de </w:t>
      </w:r>
      <w:r w:rsidR="00163EB1" w:rsidRPr="006F5A89">
        <w:rPr>
          <w:rFonts w:ascii="Arial" w:hAnsi="Arial" w:cs="Arial"/>
          <w:noProof/>
          <w:sz w:val="20"/>
          <w:szCs w:val="20"/>
          <w:lang w:val="es-AR"/>
        </w:rPr>
        <w:t>los pedidos de los clientes</w:t>
      </w:r>
    </w:p>
    <w:p w:rsidR="00A61CEF" w:rsidRPr="006F5A89" w:rsidRDefault="00745128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Conocer las tareas realizadas por cada sucursal y los tiempos insumidos de cada una de ellas.</w:t>
      </w:r>
    </w:p>
    <w:p w:rsidR="000340AD" w:rsidRPr="006F5A89" w:rsidRDefault="000340AD" w:rsidP="000F51A4">
      <w:pPr>
        <w:pStyle w:val="Ttulo1"/>
        <w:tabs>
          <w:tab w:val="clear" w:pos="2112"/>
          <w:tab w:val="num" w:pos="360"/>
        </w:tabs>
        <w:ind w:left="360" w:hanging="360"/>
        <w:rPr>
          <w:noProof/>
          <w:lang w:val="es-AR"/>
        </w:rPr>
      </w:pPr>
      <w:bookmarkStart w:id="3" w:name="_Toc190510878"/>
      <w:bookmarkStart w:id="4" w:name="_Toc239330102"/>
      <w:r w:rsidRPr="006F5A89">
        <w:rPr>
          <w:noProof/>
          <w:lang w:val="es-AR"/>
        </w:rPr>
        <w:t xml:space="preserve">Definición de los Objetivos del </w:t>
      </w:r>
      <w:r w:rsidR="006F5A89" w:rsidRPr="006F5A89">
        <w:rPr>
          <w:noProof/>
          <w:lang w:val="es-AR"/>
        </w:rPr>
        <w:t>Proyecto</w:t>
      </w:r>
      <w:bookmarkEnd w:id="3"/>
      <w:bookmarkEnd w:id="4"/>
    </w:p>
    <w:p w:rsidR="00602F78" w:rsidRPr="006F5A89" w:rsidRDefault="00745128" w:rsidP="00602F78">
      <w:pPr>
        <w:pStyle w:val="EstiloArial10ptoJustificadoIzquierda063cm"/>
        <w:jc w:val="both"/>
        <w:rPr>
          <w:noProof/>
          <w:lang w:val="es-AR"/>
        </w:rPr>
      </w:pPr>
      <w:r w:rsidRPr="006F5A89">
        <w:rPr>
          <w:noProof/>
          <w:lang w:val="es-AR"/>
        </w:rPr>
        <w:t xml:space="preserve">El objetivo del presente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 xml:space="preserve"> es Desarrollar e implementar un software que permita </w:t>
      </w:r>
      <w:r w:rsidR="00BA68D2" w:rsidRPr="006F5A89">
        <w:rPr>
          <w:noProof/>
          <w:lang w:val="es-AR"/>
        </w:rPr>
        <w:t xml:space="preserve">la gestión de pedidos de impresión de </w:t>
      </w:r>
      <w:r w:rsidRPr="006F5A89">
        <w:rPr>
          <w:noProof/>
          <w:lang w:val="es-AR"/>
        </w:rPr>
        <w:t>fotos digitales a través de Internet</w:t>
      </w:r>
      <w:r w:rsidR="00BA68D2" w:rsidRPr="006F5A89">
        <w:rPr>
          <w:noProof/>
          <w:lang w:val="es-AR"/>
        </w:rPr>
        <w:t>.</w:t>
      </w:r>
    </w:p>
    <w:p w:rsidR="000340AD" w:rsidRPr="006F5A89" w:rsidRDefault="000340AD" w:rsidP="000F51A4">
      <w:pPr>
        <w:pStyle w:val="Ttulo1"/>
        <w:tabs>
          <w:tab w:val="clear" w:pos="2112"/>
          <w:tab w:val="num" w:pos="360"/>
        </w:tabs>
        <w:ind w:hanging="2112"/>
        <w:rPr>
          <w:noProof/>
          <w:lang w:val="es-AR"/>
        </w:rPr>
      </w:pPr>
      <w:bookmarkStart w:id="5" w:name="_Toc190510879"/>
      <w:bookmarkStart w:id="6" w:name="_Toc239330103"/>
      <w:r w:rsidRPr="006F5A89">
        <w:rPr>
          <w:noProof/>
          <w:lang w:val="es-AR"/>
        </w:rPr>
        <w:t xml:space="preserve">Alcance del </w:t>
      </w:r>
      <w:r w:rsidR="006F5A89" w:rsidRPr="006F5A89">
        <w:rPr>
          <w:noProof/>
          <w:lang w:val="es-AR"/>
        </w:rPr>
        <w:t>Proyecto</w:t>
      </w:r>
      <w:bookmarkEnd w:id="5"/>
      <w:bookmarkEnd w:id="6"/>
    </w:p>
    <w:p w:rsidR="00130CC2" w:rsidRPr="006F5A89" w:rsidRDefault="00BA68D2" w:rsidP="00130CC2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7" w:name="_Toc190510880"/>
      <w:bookmarkStart w:id="8" w:name="_Toc239330104"/>
      <w:bookmarkStart w:id="9" w:name="_Toc190510883"/>
      <w:r w:rsidRPr="006F5A89">
        <w:rPr>
          <w:noProof/>
          <w:lang w:val="es-AR"/>
        </w:rPr>
        <w:t>Alcance O</w:t>
      </w:r>
      <w:r w:rsidR="00130CC2" w:rsidRPr="006F5A89">
        <w:rPr>
          <w:noProof/>
          <w:lang w:val="es-AR"/>
        </w:rPr>
        <w:t>rganizacional</w:t>
      </w:r>
      <w:bookmarkEnd w:id="7"/>
      <w:bookmarkEnd w:id="8"/>
    </w:p>
    <w:p w:rsidR="00602F78" w:rsidRPr="006F5A89" w:rsidRDefault="00602F78" w:rsidP="00602F78">
      <w:pPr>
        <w:rPr>
          <w:noProof/>
          <w:lang w:val="es-AR"/>
        </w:rPr>
      </w:pPr>
    </w:p>
    <w:p w:rsidR="00130CC2" w:rsidRPr="006F5A89" w:rsidRDefault="00130CC2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Este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alcanza a la empresa Impresiones 2009, más concretamente los procesos de negocio que permitirán brindar el servicio de impresión de fotografías digitales a través de la web y a las personas que participan en los mismos.</w:t>
      </w:r>
    </w:p>
    <w:p w:rsidR="00CC23E7" w:rsidRPr="006F5A89" w:rsidRDefault="00130CC2" w:rsidP="00782924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10" w:name="_Toc239330105"/>
      <w:r w:rsidRPr="006F5A89">
        <w:rPr>
          <w:noProof/>
          <w:lang w:val="es-AR"/>
        </w:rPr>
        <w:t>Alcance Funcional</w:t>
      </w:r>
      <w:r w:rsidR="00BA68D2" w:rsidRPr="006F5A89">
        <w:rPr>
          <w:noProof/>
          <w:lang w:val="es-AR"/>
        </w:rPr>
        <w:t xml:space="preserve"> del Producto</w:t>
      </w:r>
      <w:bookmarkEnd w:id="10"/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130CC2" w:rsidRPr="006F5A89" w:rsidRDefault="00130CC2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El software a implementar deberá cubrir los siguientes alcances:</w:t>
      </w: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130CC2" w:rsidRPr="006F5A89" w:rsidRDefault="00130CC2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Administración de Pedidos de Impresión de Fotografías Digitales a través de la web</w:t>
      </w:r>
    </w:p>
    <w:p w:rsidR="00001BD8" w:rsidRPr="006F5A89" w:rsidRDefault="00001BD8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Emisión de reportes y estadísticos por sucursal, por tipología de pedidos, plazos de entrega.</w:t>
      </w:r>
    </w:p>
    <w:p w:rsidR="00001BD8" w:rsidRPr="006F5A89" w:rsidRDefault="00001BD8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Seguimiento del estado del pedido</w:t>
      </w: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alcance del producto en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queda dado por los requerimientos funcionales y no funcionales incluidos la primera iteración, lo cual quedará definido en la ERS. </w:t>
      </w:r>
    </w:p>
    <w:p w:rsidR="000340AD" w:rsidRPr="006F5A89" w:rsidRDefault="000340AD" w:rsidP="00782924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11" w:name="_Toc239330106"/>
      <w:r w:rsidRPr="006F5A89">
        <w:rPr>
          <w:noProof/>
          <w:lang w:val="es-AR"/>
        </w:rPr>
        <w:t>Otros aspectos contemplados en el alcance</w:t>
      </w:r>
      <w:bookmarkEnd w:id="9"/>
      <w:bookmarkEnd w:id="11"/>
    </w:p>
    <w:p w:rsidR="000340AD" w:rsidRPr="006F5A89" w:rsidRDefault="000340AD" w:rsidP="00782924">
      <w:pPr>
        <w:pStyle w:val="Ttulo3"/>
        <w:rPr>
          <w:rFonts w:ascii="DIN-Regular" w:hAnsi="DIN-Regular"/>
          <w:noProof/>
          <w:lang w:val="es-AR"/>
        </w:rPr>
      </w:pPr>
      <w:bookmarkStart w:id="12" w:name="_Toc190510884"/>
      <w:bookmarkStart w:id="13" w:name="_Toc239330107"/>
      <w:r w:rsidRPr="006F5A89">
        <w:rPr>
          <w:noProof/>
          <w:lang w:val="es-AR"/>
        </w:rPr>
        <w:t>Gestión del cambio</w:t>
      </w:r>
      <w:bookmarkEnd w:id="12"/>
      <w:bookmarkEnd w:id="13"/>
    </w:p>
    <w:p w:rsidR="000340AD" w:rsidRPr="006F5A89" w:rsidRDefault="000340AD" w:rsidP="00602F78">
      <w:pPr>
        <w:pStyle w:val="Estilo1"/>
        <w:ind w:left="0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gestión del cambio será liderada por </w:t>
      </w:r>
      <w:r w:rsidR="00745128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241264" w:rsidRPr="006F5A89">
        <w:rPr>
          <w:rFonts w:ascii="Arial" w:hAnsi="Arial" w:cs="Arial"/>
          <w:noProof/>
          <w:sz w:val="20"/>
          <w:lang w:val="es-AR"/>
        </w:rPr>
        <w:t>.</w:t>
      </w:r>
    </w:p>
    <w:p w:rsidR="000340AD" w:rsidRPr="006F5A89" w:rsidRDefault="000340AD" w:rsidP="00602F78">
      <w:pPr>
        <w:pStyle w:val="Estilo1"/>
        <w:ind w:left="0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plan de trabajo en esta área tendrá como premisa los siguientes principios que </w:t>
      </w:r>
      <w:r w:rsidR="00CC23E7" w:rsidRPr="006F5A89">
        <w:rPr>
          <w:rFonts w:ascii="Arial" w:hAnsi="Arial" w:cs="Arial"/>
          <w:noProof/>
          <w:sz w:val="20"/>
          <w:lang w:val="es-AR"/>
        </w:rPr>
        <w:t>se consideran</w:t>
      </w:r>
      <w:r w:rsidRPr="006F5A89">
        <w:rPr>
          <w:rFonts w:ascii="Arial" w:hAnsi="Arial" w:cs="Arial"/>
          <w:noProof/>
          <w:sz w:val="20"/>
          <w:lang w:val="es-AR"/>
        </w:rPr>
        <w:t xml:space="preserve"> claves para el éxito: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mayor participación posible del personal implicado en 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, partiendo de la premisa de que se ha asignado a los mejores recursos humanos 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 xml:space="preserve">disponibles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para la realización del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La valoración de los esfuerzos y de los resultados obtenidos.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lastRenderedPageBreak/>
        <w:t>La formación y la instrucción.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comunicación intensa sobre la marcha del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Una vez aprobado el “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Documento de Especificación de Requerimientos de Software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”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 xml:space="preserve"> (ERS)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y su esfuerzo relacionado, toda modificación deberá ser aceptada por el 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>líder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y se deberá consensua</w:t>
      </w:r>
      <w:r w:rsidR="00285138" w:rsidRPr="006F5A89">
        <w:rPr>
          <w:rFonts w:ascii="Arial" w:hAnsi="Arial" w:cs="Arial"/>
          <w:noProof/>
          <w:sz w:val="20"/>
          <w:szCs w:val="20"/>
          <w:lang w:val="es-AR"/>
        </w:rPr>
        <w:t>r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con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ISW 2009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la oportunidad y el costo adicional del mismo.</w:t>
      </w:r>
    </w:p>
    <w:p w:rsidR="000340AD" w:rsidRPr="006F5A89" w:rsidRDefault="000340AD" w:rsidP="00602F78">
      <w:pPr>
        <w:pStyle w:val="Ttulo3"/>
        <w:jc w:val="both"/>
        <w:rPr>
          <w:noProof/>
          <w:lang w:val="es-AR"/>
        </w:rPr>
      </w:pPr>
      <w:bookmarkStart w:id="14" w:name="_Toc190510886"/>
      <w:bookmarkStart w:id="15" w:name="_Toc239330108"/>
      <w:r w:rsidRPr="006F5A89">
        <w:rPr>
          <w:noProof/>
          <w:lang w:val="es-AR"/>
        </w:rPr>
        <w:t>Tecnología</w:t>
      </w:r>
      <w:bookmarkEnd w:id="14"/>
      <w:bookmarkEnd w:id="15"/>
    </w:p>
    <w:p w:rsidR="00602F78" w:rsidRPr="006F5A89" w:rsidRDefault="00476BEC" w:rsidP="00602F78">
      <w:pPr>
        <w:jc w:val="both"/>
        <w:rPr>
          <w:noProof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soporte tecnológico a este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estará dado por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Impresiones 2009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>, quién será la responsable de proveer, operar y administrar los equipos que se utilizarán, siendo responsabilidad de “ISW 2009” la instalación del software y los servicios necesarios para que el mismo funcione. También será responsabilidad de la empresa asegurar la conectividad de los enlaces.</w:t>
      </w:r>
      <w:r w:rsidR="00602F78" w:rsidRPr="006F5A89">
        <w:rPr>
          <w:noProof/>
          <w:szCs w:val="20"/>
          <w:lang w:val="es-AR"/>
        </w:rPr>
        <w:t> </w:t>
      </w:r>
    </w:p>
    <w:p w:rsidR="001B31EE" w:rsidRPr="006F5A89" w:rsidRDefault="001B31EE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Impresiones 2009 deberá contar con ambientes de Desarrollo, Test y Producción.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16" w:name="_Toc190510887"/>
      <w:bookmarkStart w:id="17" w:name="_Toc239330109"/>
      <w:r w:rsidRPr="006F5A89">
        <w:rPr>
          <w:noProof/>
          <w:lang w:val="es-AR"/>
        </w:rPr>
        <w:t>Estrategia de Implementación</w:t>
      </w:r>
      <w:bookmarkEnd w:id="16"/>
      <w:bookmarkEnd w:id="17"/>
    </w:p>
    <w:p w:rsidR="00C2471C" w:rsidRPr="006F5A89" w:rsidRDefault="00C2471C" w:rsidP="00C2471C">
      <w:pPr>
        <w:rPr>
          <w:noProof/>
          <w:lang w:val="es-AR"/>
        </w:rPr>
      </w:pP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se llevará a cabo siguiendo el proceso de desarrollo definido recientemente para la consultora, que respeta las definiciones del Modelo CMMI Nivel 2, versión 1.2. El proceso a utilizar para desarrollar el software solicitado será iterativo, en donde en el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se incluye la primera iteración.</w:t>
      </w:r>
    </w:p>
    <w:p w:rsidR="004740B1" w:rsidRPr="006F5A89" w:rsidRDefault="003C5AAE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implementación se realizará en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 xml:space="preserve">las oficinas de ISW 2009 y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en las instalaciones de</w:t>
      </w:r>
      <w:r w:rsidR="00757B3E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Impresiones 2009</w:t>
      </w:r>
      <w:r w:rsidR="00C64F78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en </w:t>
      </w:r>
      <w:r w:rsidR="00C64F78" w:rsidRPr="006F5A89">
        <w:rPr>
          <w:rFonts w:ascii="Arial" w:hAnsi="Arial" w:cs="Arial"/>
          <w:noProof/>
          <w:sz w:val="20"/>
          <w:szCs w:val="20"/>
          <w:lang w:val="es-AR"/>
        </w:rPr>
        <w:t>la Ciudad Capital de Córdoba, Argentina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, durante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el despliegue,</w:t>
      </w:r>
      <w:r w:rsidR="00F22569" w:rsidRPr="006F5A89">
        <w:rPr>
          <w:rFonts w:ascii="Arial" w:hAnsi="Arial" w:cs="Arial"/>
          <w:noProof/>
          <w:sz w:val="20"/>
          <w:szCs w:val="20"/>
          <w:lang w:val="es-AR"/>
        </w:rPr>
        <w:t xml:space="preserve"> capacitación y salida en productivo.</w:t>
      </w:r>
    </w:p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360" w:hanging="360"/>
        <w:jc w:val="both"/>
        <w:rPr>
          <w:noProof/>
          <w:lang w:val="es-AR"/>
        </w:rPr>
      </w:pPr>
      <w:bookmarkStart w:id="18" w:name="_Toc190510888"/>
      <w:bookmarkStart w:id="19" w:name="_Toc239330110"/>
      <w:r w:rsidRPr="006F5A89">
        <w:rPr>
          <w:noProof/>
          <w:lang w:val="es-AR"/>
        </w:rPr>
        <w:t>Tiempos</w:t>
      </w:r>
      <w:bookmarkEnd w:id="18"/>
      <w:bookmarkEnd w:id="19"/>
    </w:p>
    <w:p w:rsidR="00C2471C" w:rsidRPr="006F5A89" w:rsidRDefault="00C2471C" w:rsidP="00602F78">
      <w:pPr>
        <w:pStyle w:val="Textoindependiente"/>
        <w:rPr>
          <w:noProof/>
          <w:lang w:val="es-AR"/>
        </w:rPr>
      </w:pPr>
      <w:r w:rsidRPr="006F5A89">
        <w:rPr>
          <w:noProof/>
          <w:szCs w:val="20"/>
          <w:lang w:val="es-AR"/>
        </w:rPr>
        <w:t>El cliente ha definido un plazo máximo de entrega, el cual ha sido fijado en noviembre del 2009, ya que expresó que se trata de una oportunidad de negocio.</w:t>
      </w:r>
    </w:p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360" w:hanging="360"/>
        <w:jc w:val="both"/>
        <w:rPr>
          <w:noProof/>
          <w:lang w:val="es-AR"/>
        </w:rPr>
      </w:pPr>
      <w:bookmarkStart w:id="20" w:name="_Toc190510889"/>
      <w:bookmarkStart w:id="21" w:name="_Toc239330111"/>
      <w:r w:rsidRPr="006F5A89">
        <w:rPr>
          <w:noProof/>
          <w:lang w:val="es-AR"/>
        </w:rPr>
        <w:t>Entregables</w:t>
      </w:r>
      <w:bookmarkEnd w:id="20"/>
      <w:bookmarkEnd w:id="21"/>
    </w:p>
    <w:p w:rsidR="00CF1701" w:rsidRPr="006F5A89" w:rsidRDefault="000340AD" w:rsidP="00602F78">
      <w:pPr>
        <w:pStyle w:val="Textoindependiente"/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A continuación se incluyen los principales entregables del </w:t>
      </w:r>
      <w:r w:rsidR="006F5A89" w:rsidRPr="006F5A89">
        <w:rPr>
          <w:noProof/>
          <w:lang w:val="es-AR"/>
        </w:rPr>
        <w:t>Proyecto</w:t>
      </w:r>
      <w:r w:rsidR="00001BD8" w:rsidRPr="006F5A89">
        <w:rPr>
          <w:noProof/>
          <w:lang w:val="es-AR"/>
        </w:rPr>
        <w:t xml:space="preserve">: </w:t>
      </w:r>
    </w:p>
    <w:p w:rsidR="00475CBB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Desarrollo</w:t>
      </w:r>
      <w:r w:rsidR="00C2471C" w:rsidRPr="006F5A89">
        <w:rPr>
          <w:noProof/>
          <w:lang w:val="es-AR"/>
        </w:rPr>
        <w:t xml:space="preserve"> de Software</w:t>
      </w:r>
    </w:p>
    <w:p w:rsidR="00F80148" w:rsidRPr="00F57BF5" w:rsidRDefault="00F80148" w:rsidP="00F8014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F57BF5">
        <w:rPr>
          <w:noProof/>
          <w:lang w:val="es-AR"/>
        </w:rPr>
        <w:t>Plan de Gestión de Riesgos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Calidad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Gestión de Configuración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Cronograma detallado del </w:t>
      </w:r>
      <w:r w:rsidR="006F5A89" w:rsidRPr="006F5A89">
        <w:rPr>
          <w:noProof/>
          <w:lang w:val="es-AR"/>
        </w:rPr>
        <w:t>Proyecto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Documento de Especificación de Requerimientos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Documento de Arquitectura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Pruebas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Versión 1.0 del producto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Manuales de usuarios 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Sistema de Gestión documental activo con la gestión de versiones</w:t>
      </w:r>
    </w:p>
    <w:p w:rsidR="000340AD" w:rsidRPr="006F5A89" w:rsidRDefault="000340AD" w:rsidP="00602F78">
      <w:pPr>
        <w:pStyle w:val="Ttulo1"/>
        <w:tabs>
          <w:tab w:val="clear" w:pos="2112"/>
        </w:tabs>
        <w:ind w:hanging="2112"/>
        <w:jc w:val="both"/>
        <w:rPr>
          <w:noProof/>
          <w:lang w:val="es-AR"/>
        </w:rPr>
      </w:pPr>
      <w:bookmarkStart w:id="22" w:name="_Toc190510890"/>
      <w:bookmarkStart w:id="23" w:name="_Toc239330112"/>
      <w:r w:rsidRPr="006F5A89">
        <w:rPr>
          <w:noProof/>
          <w:lang w:val="es-AR"/>
        </w:rPr>
        <w:t xml:space="preserve">Definición de los órganos del </w:t>
      </w:r>
      <w:r w:rsidR="006F5A89" w:rsidRPr="006F5A89">
        <w:rPr>
          <w:noProof/>
          <w:lang w:val="es-AR"/>
        </w:rPr>
        <w:t>Proyecto</w:t>
      </w:r>
      <w:bookmarkEnd w:id="22"/>
      <w:r w:rsidR="00225A98">
        <w:rPr>
          <w:noProof/>
          <w:lang w:val="es-AR"/>
        </w:rPr>
        <w:pict>
          <v:line id="_x0000_s1029" style="position:absolute;left:0;text-align:left;z-index:251659264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225A98">
        <w:rPr>
          <w:noProof/>
          <w:lang w:val="es-AR"/>
        </w:rPr>
        <w:pict>
          <v:line id="_x0000_s1028" style="position:absolute;left:0;text-align:left;z-index:251658240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225A98">
        <w:rPr>
          <w:noProof/>
          <w:lang w:val="es-AR"/>
        </w:rPr>
        <w:pict>
          <v:line id="_x0000_s1027" style="position:absolute;left:0;text-align:left;z-index:251657216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225A98">
        <w:rPr>
          <w:noProof/>
          <w:lang w:val="es-AR"/>
        </w:rPr>
        <w:pict>
          <v:line id="_x0000_s1026" style="position:absolute;left:0;text-align:left;z-index:251656192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bookmarkEnd w:id="23"/>
    </w:p>
    <w:p w:rsidR="00467A73" w:rsidRPr="006F5A89" w:rsidRDefault="00467A73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24" w:name="_Toc239330113"/>
      <w:bookmarkStart w:id="25" w:name="_Toc190510891"/>
      <w:r w:rsidRPr="006F5A89">
        <w:rPr>
          <w:noProof/>
          <w:lang w:val="es-AR"/>
        </w:rPr>
        <w:t>Equipo de</w:t>
      </w:r>
      <w:r w:rsidR="00777197" w:rsidRPr="006F5A89">
        <w:rPr>
          <w:noProof/>
          <w:lang w:val="es-AR"/>
        </w:rPr>
        <w:t>l Cliente:</w:t>
      </w:r>
      <w:r w:rsidRPr="006F5A89">
        <w:rPr>
          <w:noProof/>
          <w:lang w:val="es-AR"/>
        </w:rPr>
        <w:t xml:space="preserve"> </w:t>
      </w:r>
      <w:r w:rsidR="00777197" w:rsidRPr="006F5A89">
        <w:rPr>
          <w:noProof/>
          <w:lang w:val="es-AR"/>
        </w:rPr>
        <w:t xml:space="preserve">Empresa </w:t>
      </w:r>
      <w:r w:rsidR="00CC23E7" w:rsidRPr="006F5A89">
        <w:rPr>
          <w:noProof/>
          <w:lang w:val="es-AR"/>
        </w:rPr>
        <w:t>Impresiones 2009</w:t>
      </w:r>
      <w:bookmarkEnd w:id="24"/>
    </w:p>
    <w:p w:rsidR="00467A73" w:rsidRPr="006F5A89" w:rsidRDefault="00467A73" w:rsidP="00602F78">
      <w:pPr>
        <w:jc w:val="both"/>
        <w:rPr>
          <w:noProof/>
          <w:lang w:val="es-AR"/>
        </w:rPr>
      </w:pPr>
    </w:p>
    <w:tbl>
      <w:tblPr>
        <w:tblW w:w="942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86"/>
        <w:gridCol w:w="3296"/>
        <w:gridCol w:w="3544"/>
      </w:tblGrid>
      <w:tr w:rsidR="00F54B4A" w:rsidRPr="006F5A89" w:rsidTr="00475CBB">
        <w:tc>
          <w:tcPr>
            <w:tcW w:w="2586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Cargo en 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296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Nombre</w:t>
            </w:r>
          </w:p>
        </w:tc>
        <w:tc>
          <w:tcPr>
            <w:tcW w:w="3544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mail</w:t>
            </w:r>
          </w:p>
        </w:tc>
      </w:tr>
      <w:tr w:rsidR="00F54B4A" w:rsidRPr="006F5A89" w:rsidTr="00475CBB">
        <w:tc>
          <w:tcPr>
            <w:tcW w:w="2586" w:type="dxa"/>
            <w:vAlign w:val="center"/>
          </w:tcPr>
          <w:p w:rsidR="00F54B4A" w:rsidRPr="006F5A89" w:rsidRDefault="00CC23E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Sponsor</w:t>
            </w:r>
            <w:r w:rsidR="00F54B4A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de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</w:t>
            </w:r>
            <w:r w:rsidR="00F54B4A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296" w:type="dxa"/>
            <w:vAlign w:val="center"/>
          </w:tcPr>
          <w:p w:rsidR="00F54B4A" w:rsidRPr="006F5A89" w:rsidRDefault="00CC23E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3544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F54B4A" w:rsidRPr="006F5A89" w:rsidTr="00475CBB">
        <w:tc>
          <w:tcPr>
            <w:tcW w:w="2586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Usuarios Referentes</w:t>
            </w:r>
          </w:p>
        </w:tc>
        <w:tc>
          <w:tcPr>
            <w:tcW w:w="3296" w:type="dxa"/>
            <w:vAlign w:val="center"/>
          </w:tcPr>
          <w:p w:rsidR="00F54B4A" w:rsidRPr="006F5A89" w:rsidRDefault="00C2471C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A definir por el Sponsor</w:t>
            </w:r>
          </w:p>
        </w:tc>
        <w:tc>
          <w:tcPr>
            <w:tcW w:w="3544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26" w:name="_Toc239330114"/>
      <w:r w:rsidRPr="006F5A89">
        <w:rPr>
          <w:noProof/>
          <w:lang w:val="es-AR"/>
        </w:rPr>
        <w:lastRenderedPageBreak/>
        <w:t>Comité de Validación</w:t>
      </w:r>
      <w:bookmarkEnd w:id="25"/>
      <w:bookmarkEnd w:id="26"/>
    </w:p>
    <w:p w:rsidR="000340AD" w:rsidRPr="006F5A89" w:rsidRDefault="00475CBB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El Comité de Validación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estará integrada por las siguientes personas:</w:t>
      </w:r>
    </w:p>
    <w:tbl>
      <w:tblPr>
        <w:tblW w:w="949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2"/>
        <w:gridCol w:w="1560"/>
        <w:gridCol w:w="2542"/>
        <w:gridCol w:w="3553"/>
      </w:tblGrid>
      <w:tr w:rsidR="001B7EFE" w:rsidRPr="006F5A89" w:rsidTr="00475CBB">
        <w:tc>
          <w:tcPr>
            <w:tcW w:w="1842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Empresa</w:t>
            </w:r>
          </w:p>
        </w:tc>
        <w:tc>
          <w:tcPr>
            <w:tcW w:w="1560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Nombre</w:t>
            </w:r>
          </w:p>
        </w:tc>
        <w:tc>
          <w:tcPr>
            <w:tcW w:w="2542" w:type="dxa"/>
            <w:shd w:val="pct25" w:color="auto" w:fill="FFFFFF"/>
          </w:tcPr>
          <w:p w:rsidR="001B7EFE" w:rsidRPr="006F5A89" w:rsidRDefault="00475CBB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Rol en 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mail</w:t>
            </w:r>
          </w:p>
        </w:tc>
      </w:tr>
      <w:tr w:rsidR="001B7EFE" w:rsidRPr="006F5A89" w:rsidTr="00475CBB">
        <w:tc>
          <w:tcPr>
            <w:tcW w:w="1842" w:type="dxa"/>
            <w:vAlign w:val="center"/>
          </w:tcPr>
          <w:p w:rsidR="001B7EFE" w:rsidRPr="006F5A89" w:rsidRDefault="00777197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Impresiones 2009</w:t>
            </w:r>
          </w:p>
        </w:tc>
        <w:tc>
          <w:tcPr>
            <w:tcW w:w="1560" w:type="dxa"/>
            <w:vAlign w:val="center"/>
          </w:tcPr>
          <w:p w:rsidR="001B7EFE" w:rsidRPr="006F5A89" w:rsidRDefault="0077719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2542" w:type="dxa"/>
            <w:vAlign w:val="center"/>
          </w:tcPr>
          <w:p w:rsidR="001B7EFE" w:rsidRPr="006F5A89" w:rsidRDefault="0077719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Sponsor del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vAlign w:val="center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1B7EFE" w:rsidRPr="006F5A89" w:rsidTr="00475CBB">
        <w:tc>
          <w:tcPr>
            <w:tcW w:w="1842" w:type="dxa"/>
            <w:vAlign w:val="center"/>
          </w:tcPr>
          <w:p w:rsidR="001B7EFE" w:rsidRPr="006F5A89" w:rsidRDefault="00777197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ISW 2009</w:t>
            </w:r>
          </w:p>
        </w:tc>
        <w:tc>
          <w:tcPr>
            <w:tcW w:w="1560" w:type="dxa"/>
            <w:vAlign w:val="center"/>
          </w:tcPr>
          <w:p w:rsidR="001B7EFE" w:rsidRPr="006F5A89" w:rsidRDefault="00F57BF5" w:rsidP="00F57BF5">
            <w:pPr>
              <w:rPr>
                <w:rFonts w:ascii="Arial" w:hAnsi="Arial" w:cs="Arial"/>
                <w:noProof/>
                <w:sz w:val="20"/>
                <w:highlight w:val="yellow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lang w:val="es-AR"/>
              </w:rPr>
              <w:t xml:space="preserve">Ma. </w:t>
            </w:r>
            <w:r w:rsidRPr="00F57BF5">
              <w:rPr>
                <w:rFonts w:ascii="Arial" w:hAnsi="Arial" w:cs="Arial"/>
                <w:noProof/>
                <w:sz w:val="20"/>
                <w:lang w:val="es-AR"/>
              </w:rPr>
              <w:t>Victoria Merdine</w:t>
            </w:r>
          </w:p>
        </w:tc>
        <w:tc>
          <w:tcPr>
            <w:tcW w:w="2542" w:type="dxa"/>
            <w:vAlign w:val="center"/>
          </w:tcPr>
          <w:p w:rsidR="001B7EFE" w:rsidRPr="006F5A89" w:rsidRDefault="00D5064D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Líder</w:t>
            </w:r>
            <w:r w:rsidR="00777197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de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vAlign w:val="center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720" w:hanging="720"/>
        <w:jc w:val="both"/>
        <w:rPr>
          <w:noProof/>
          <w:lang w:val="es-AR"/>
        </w:rPr>
      </w:pPr>
      <w:bookmarkStart w:id="27" w:name="_Toc190510894"/>
      <w:bookmarkStart w:id="28" w:name="_Toc239330115"/>
      <w:r w:rsidRPr="006F5A89">
        <w:rPr>
          <w:noProof/>
          <w:lang w:val="es-AR"/>
        </w:rPr>
        <w:t xml:space="preserve">Equipo de </w:t>
      </w:r>
      <w:r w:rsidR="006F5A89" w:rsidRPr="006F5A89">
        <w:rPr>
          <w:noProof/>
          <w:lang w:val="es-AR"/>
        </w:rPr>
        <w:t>Proyecto</w:t>
      </w:r>
      <w:bookmarkEnd w:id="27"/>
      <w:bookmarkEnd w:id="28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Se describe a continuación la composición detallada de</w:t>
      </w:r>
      <w:r w:rsidR="00777197" w:rsidRPr="006F5A89">
        <w:rPr>
          <w:rFonts w:ascii="Arial" w:hAnsi="Arial" w:cs="Arial"/>
          <w:noProof/>
          <w:sz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lang w:val="es-AR"/>
        </w:rPr>
        <w:t>l</w:t>
      </w:r>
      <w:r w:rsidR="00777197" w:rsidRPr="006F5A89">
        <w:rPr>
          <w:rFonts w:ascii="Arial" w:hAnsi="Arial" w:cs="Arial"/>
          <w:noProof/>
          <w:sz w:val="20"/>
          <w:lang w:val="es-AR"/>
        </w:rPr>
        <w:t>os roles del</w:t>
      </w:r>
      <w:r w:rsidRPr="006F5A89">
        <w:rPr>
          <w:rFonts w:ascii="Arial" w:hAnsi="Arial" w:cs="Arial"/>
          <w:noProof/>
          <w:sz w:val="20"/>
          <w:lang w:val="es-AR"/>
        </w:rPr>
        <w:t xml:space="preserve"> equipo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B01A6E" w:rsidRPr="006F5A89">
        <w:rPr>
          <w:rFonts w:ascii="Arial" w:hAnsi="Arial" w:cs="Arial"/>
          <w:noProof/>
          <w:sz w:val="20"/>
          <w:lang w:val="es-AR"/>
        </w:rPr>
        <w:t xml:space="preserve"> y la dedicación comprometida:</w:t>
      </w:r>
    </w:p>
    <w:tbl>
      <w:tblPr>
        <w:tblW w:w="8787" w:type="dxa"/>
        <w:tblInd w:w="10" w:type="dxa"/>
        <w:tblCellMar>
          <w:left w:w="0" w:type="dxa"/>
          <w:right w:w="0" w:type="dxa"/>
        </w:tblCellMar>
        <w:tblLook w:val="0000"/>
      </w:tblPr>
      <w:tblGrid>
        <w:gridCol w:w="3699"/>
        <w:gridCol w:w="991"/>
        <w:gridCol w:w="1037"/>
        <w:gridCol w:w="656"/>
        <w:gridCol w:w="601"/>
        <w:gridCol w:w="601"/>
        <w:gridCol w:w="601"/>
        <w:gridCol w:w="601"/>
      </w:tblGrid>
      <w:tr w:rsidR="00C2471C" w:rsidRPr="006F5A89" w:rsidTr="00C2471C">
        <w:trPr>
          <w:trHeight w:val="576"/>
          <w:tblHeader/>
        </w:trPr>
        <w:tc>
          <w:tcPr>
            <w:tcW w:w="3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Recurso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Cantidad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Dedicación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1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2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3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4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5</w:t>
            </w:r>
          </w:p>
        </w:tc>
      </w:tr>
      <w:tr w:rsidR="00C2471C" w:rsidRPr="006F5A89" w:rsidTr="00C2471C">
        <w:trPr>
          <w:trHeight w:val="530"/>
        </w:trPr>
        <w:tc>
          <w:tcPr>
            <w:tcW w:w="3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 – Líder de </w:t>
            </w:r>
            <w:r w:rsidR="006F5A89"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Proyecto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60%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60%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– Analista Funcional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40%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Programador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80%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Arquitecto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Tester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</w:tr>
      <w:tr w:rsidR="00C2471C" w:rsidRPr="006F5A89" w:rsidTr="00C2471C">
        <w:trPr>
          <w:trHeight w:val="449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Total ISW 2009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Impresiones 2009 – Sponsor del </w:t>
            </w:r>
            <w:r w:rsidR="006F5A89"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Proyecto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Impresiones 2009 – Usuarios referentes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30%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30%</w:t>
            </w:r>
          </w:p>
        </w:tc>
      </w:tr>
      <w:tr w:rsidR="00C2471C" w:rsidRPr="006F5A89" w:rsidTr="00C2471C">
        <w:trPr>
          <w:trHeight w:val="662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ind w:left="708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Total Impresiones 2009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</w:tr>
    </w:tbl>
    <w:p w:rsidR="000340AD" w:rsidRPr="006F5A89" w:rsidRDefault="00A05EB3" w:rsidP="00602F78">
      <w:pPr>
        <w:pStyle w:val="Ttulo1"/>
        <w:tabs>
          <w:tab w:val="clear" w:pos="2112"/>
          <w:tab w:val="num" w:pos="360"/>
        </w:tabs>
        <w:ind w:hanging="2112"/>
        <w:jc w:val="both"/>
        <w:rPr>
          <w:noProof/>
          <w:lang w:val="es-AR"/>
        </w:rPr>
      </w:pPr>
      <w:bookmarkStart w:id="29" w:name="_Toc360886551"/>
      <w:bookmarkStart w:id="30" w:name="_Toc360944986"/>
      <w:bookmarkStart w:id="31" w:name="_Toc360945097"/>
      <w:bookmarkStart w:id="32" w:name="_Toc406402858"/>
      <w:r w:rsidRPr="006F5A89">
        <w:rPr>
          <w:noProof/>
          <w:lang w:val="es-AR"/>
        </w:rPr>
        <w:t xml:space="preserve"> </w:t>
      </w:r>
      <w:bookmarkStart w:id="33" w:name="_Toc190510895"/>
      <w:bookmarkStart w:id="34" w:name="_Toc239330116"/>
      <w:r w:rsidR="000340AD" w:rsidRPr="006F5A89">
        <w:rPr>
          <w:noProof/>
          <w:lang w:val="es-AR"/>
        </w:rPr>
        <w:t>Premisas</w:t>
      </w:r>
      <w:bookmarkEnd w:id="33"/>
      <w:bookmarkEnd w:id="34"/>
      <w:r w:rsidR="000340AD" w:rsidRPr="006F5A89">
        <w:rPr>
          <w:noProof/>
          <w:lang w:val="es-AR"/>
        </w:rPr>
        <w:t xml:space="preserve"> </w:t>
      </w: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 continuación se detallan los supuestos sobre los cuales se elaboró la estimación del presente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 Cabe aclarar que cualquier modificación a los supuestos puede afectar el alcance del mismo y por ende los tiempos, esfuerzos y costos asociados.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equipamiento, tanto hardware como software, deberá estar disponible al inicio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No serán responsabilidad de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="001F48F1" w:rsidRPr="006F5A8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lang w:val="es-AR"/>
        </w:rPr>
        <w:t>los atrasos producidos por falta de disponibilidad de equipamiento o sistemas, tiempo de los usuarios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 referentes</w:t>
      </w:r>
      <w:r w:rsidRPr="006F5A89">
        <w:rPr>
          <w:rFonts w:ascii="Arial" w:hAnsi="Arial" w:cs="Arial"/>
          <w:noProof/>
          <w:sz w:val="20"/>
          <w:lang w:val="es-AR"/>
        </w:rPr>
        <w:t xml:space="preserve"> o interferencias procedentes de otros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s concurrentes. Los atrasos surgidos por tareas fuera del alcance de la responsabilidad de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Pr="006F5A89">
        <w:rPr>
          <w:rFonts w:ascii="Arial" w:hAnsi="Arial" w:cs="Arial"/>
          <w:noProof/>
          <w:sz w:val="20"/>
          <w:lang w:val="es-AR"/>
        </w:rPr>
        <w:t xml:space="preserve">, que impacten negativamente en los tiempos de las tareas del plan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serán facturados adicionalmente a la Propuesta Económica del presente documento.</w:t>
      </w:r>
    </w:p>
    <w:p w:rsidR="00C2471C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Por considerarse un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de tipo “Llave en Mano”, se parte del supuesto que se considera la prestación del servicio en forma continua y en las condiciones establecidas por el plan de recursos. Esto significa que no existirán tiempos muertos y en el caso de existir producirán un incremento en la cotización. </w:t>
      </w:r>
    </w:p>
    <w:p w:rsidR="000340AD" w:rsidRPr="006F5A89" w:rsidRDefault="00C2471C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urante el desarrollo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se contará con el efectivo compromiso del Comité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para la eficaz y rápida toma de decisiones. En el caso de requerirse definiciones funcionales, las mismas deberán obtenerse en el plazo máximo de 72 horas, y en forma escrita.</w:t>
      </w:r>
    </w:p>
    <w:p w:rsidR="000340AD" w:rsidRPr="006F5A89" w:rsidRDefault="00C2471C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</w:t>
      </w:r>
      <w:r w:rsidR="000340AD" w:rsidRPr="006F5A89">
        <w:rPr>
          <w:rFonts w:ascii="Arial" w:hAnsi="Arial" w:cs="Arial"/>
          <w:noProof/>
          <w:sz w:val="20"/>
          <w:lang w:val="es-AR"/>
        </w:rPr>
        <w:t>“</w:t>
      </w:r>
      <w:r w:rsidR="00CC23E7" w:rsidRPr="006F5A89">
        <w:rPr>
          <w:rFonts w:ascii="Arial" w:hAnsi="Arial" w:cs="Arial"/>
          <w:noProof/>
          <w:sz w:val="20"/>
          <w:lang w:val="es-AR"/>
        </w:rPr>
        <w:t>Documento de Especificación de Requerimientos de Software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” </w:t>
      </w:r>
      <w:r w:rsidRPr="006F5A89">
        <w:rPr>
          <w:rFonts w:ascii="Arial" w:hAnsi="Arial" w:cs="Arial"/>
          <w:noProof/>
          <w:sz w:val="20"/>
          <w:lang w:val="es-AR"/>
        </w:rPr>
        <w:t>deberá ser aprobado por el Cliente. Una vez obtenida dicha aprobación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, toda modificación deberá ser aceptada por el </w:t>
      </w:r>
      <w:r w:rsidRPr="006F5A89">
        <w:rPr>
          <w:rFonts w:ascii="Arial" w:hAnsi="Arial" w:cs="Arial"/>
          <w:noProof/>
          <w:sz w:val="20"/>
          <w:lang w:val="es-AR"/>
        </w:rPr>
        <w:t xml:space="preserve">Líder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y se deberá consensuar con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la oportunidad y el costo adicional del mismo.</w:t>
      </w:r>
    </w:p>
    <w:p w:rsidR="00777197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Los usuarios 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referentes </w:t>
      </w:r>
      <w:r w:rsidRPr="006F5A89">
        <w:rPr>
          <w:rFonts w:ascii="Arial" w:hAnsi="Arial" w:cs="Arial"/>
          <w:noProof/>
          <w:sz w:val="20"/>
          <w:lang w:val="es-AR"/>
        </w:rPr>
        <w:t xml:space="preserve">participarán en 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la elicitación de </w:t>
      </w:r>
      <w:r w:rsidRPr="006F5A89">
        <w:rPr>
          <w:rFonts w:ascii="Arial" w:hAnsi="Arial" w:cs="Arial"/>
          <w:noProof/>
          <w:sz w:val="20"/>
          <w:lang w:val="es-AR"/>
        </w:rPr>
        <w:t xml:space="preserve">los requerimientos </w:t>
      </w:r>
      <w:r w:rsidR="00C2471C" w:rsidRPr="006F5A89">
        <w:rPr>
          <w:rFonts w:ascii="Arial" w:hAnsi="Arial" w:cs="Arial"/>
          <w:noProof/>
          <w:sz w:val="20"/>
          <w:lang w:val="es-AR"/>
        </w:rPr>
        <w:t>como expertos del dominio,</w:t>
      </w:r>
      <w:r w:rsidRPr="006F5A89">
        <w:rPr>
          <w:rFonts w:ascii="Arial" w:hAnsi="Arial" w:cs="Arial"/>
          <w:noProof/>
          <w:sz w:val="20"/>
          <w:lang w:val="es-AR"/>
        </w:rPr>
        <w:t xml:space="preserve"> garantizando de esta manera una exitosa culminación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y una adecuada transferencia de conocimientos.</w:t>
      </w:r>
    </w:p>
    <w:p w:rsidR="001B31EE" w:rsidRPr="006F5A89" w:rsidRDefault="001B31EE" w:rsidP="001B31EE">
      <w:pPr>
        <w:ind w:left="360"/>
        <w:jc w:val="both"/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CC23E7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b/>
          <w:noProof/>
          <w:sz w:val="20"/>
          <w:lang w:val="es-AR"/>
        </w:rPr>
        <w:t>Impresiones 2009</w:t>
      </w:r>
      <w:r w:rsidR="00963A2D" w:rsidRPr="006F5A8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tendrá la responsabilidad en las siguientes tareas: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lastRenderedPageBreak/>
        <w:t xml:space="preserve">Extracción, depuración y preparación de los datos para </w:t>
      </w:r>
      <w:r w:rsidR="00130CC2" w:rsidRPr="006F5A89">
        <w:rPr>
          <w:rFonts w:ascii="Arial" w:hAnsi="Arial" w:cs="Arial"/>
          <w:noProof/>
          <w:sz w:val="20"/>
          <w:lang w:val="es-AR"/>
        </w:rPr>
        <w:t>la configuración inicial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administración </w:t>
      </w:r>
      <w:r w:rsidR="001B31EE" w:rsidRPr="006F5A89">
        <w:rPr>
          <w:rFonts w:ascii="Arial" w:hAnsi="Arial" w:cs="Arial"/>
          <w:noProof/>
          <w:sz w:val="20"/>
          <w:lang w:val="es-AR"/>
        </w:rPr>
        <w:t>de los Ambiente de Desarrollo, T</w:t>
      </w:r>
      <w:r w:rsidRPr="006F5A89">
        <w:rPr>
          <w:rFonts w:ascii="Arial" w:hAnsi="Arial" w:cs="Arial"/>
          <w:noProof/>
          <w:sz w:val="20"/>
          <w:lang w:val="es-AR"/>
        </w:rPr>
        <w:t>est y Producción.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administración de seguridades (Usuarios, Autorizaciones, etc.) con el apoyo de </w:t>
      </w:r>
      <w:r w:rsidR="00130CC2" w:rsidRPr="006F5A89">
        <w:rPr>
          <w:rFonts w:ascii="Arial" w:hAnsi="Arial" w:cs="Arial"/>
          <w:noProof/>
          <w:sz w:val="20"/>
          <w:lang w:val="es-AR"/>
        </w:rPr>
        <w:t>ISW 2009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La realización de los manuales de normas y procedimientos para aquellos procesos que sean alcanzados por la implantación</w:t>
      </w:r>
    </w:p>
    <w:p w:rsidR="000340AD" w:rsidRPr="006F5A89" w:rsidRDefault="000340AD" w:rsidP="00602F78">
      <w:pPr>
        <w:pStyle w:val="Ttulo1"/>
        <w:tabs>
          <w:tab w:val="clear" w:pos="2112"/>
          <w:tab w:val="num" w:pos="240"/>
        </w:tabs>
        <w:ind w:left="240" w:hanging="240"/>
        <w:jc w:val="both"/>
        <w:rPr>
          <w:noProof/>
          <w:lang w:val="es-AR"/>
        </w:rPr>
      </w:pPr>
      <w:bookmarkStart w:id="35" w:name="_Toc190510897"/>
      <w:bookmarkStart w:id="36" w:name="_Toc239330117"/>
      <w:r w:rsidRPr="006F5A89">
        <w:rPr>
          <w:noProof/>
          <w:lang w:val="es-AR"/>
        </w:rPr>
        <w:t>Definición de Funciones y Responsabilidades</w:t>
      </w:r>
      <w:bookmarkEnd w:id="35"/>
      <w:bookmarkEnd w:id="36"/>
    </w:p>
    <w:bookmarkEnd w:id="29"/>
    <w:bookmarkEnd w:id="30"/>
    <w:bookmarkEnd w:id="31"/>
    <w:bookmarkEnd w:id="32"/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 continuación se describen las funciones principales que competen a los dis</w:t>
      </w:r>
      <w:r w:rsidR="001E1F2F" w:rsidRPr="006F5A89">
        <w:rPr>
          <w:rFonts w:ascii="Arial" w:hAnsi="Arial" w:cs="Arial"/>
          <w:noProof/>
          <w:sz w:val="20"/>
          <w:lang w:val="es-AR"/>
        </w:rPr>
        <w:t xml:space="preserve">tintos integrantes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6E99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37" w:name="_Toc360886552"/>
      <w:bookmarkStart w:id="38" w:name="_Toc360944987"/>
      <w:bookmarkStart w:id="39" w:name="_Toc360945098"/>
      <w:bookmarkStart w:id="40" w:name="_Toc406402859"/>
      <w:bookmarkStart w:id="41" w:name="_Toc190510898"/>
      <w:r w:rsidRPr="006F5A89">
        <w:rPr>
          <w:noProof/>
          <w:lang w:val="es-AR"/>
        </w:rPr>
        <w:t xml:space="preserve"> </w:t>
      </w:r>
      <w:bookmarkStart w:id="42" w:name="_Toc239330118"/>
      <w:r w:rsidR="000340AD" w:rsidRPr="006F5A89">
        <w:rPr>
          <w:noProof/>
          <w:lang w:val="es-AR"/>
        </w:rPr>
        <w:t xml:space="preserve">Comité de </w:t>
      </w:r>
      <w:bookmarkEnd w:id="37"/>
      <w:bookmarkEnd w:id="38"/>
      <w:bookmarkEnd w:id="39"/>
      <w:bookmarkEnd w:id="40"/>
      <w:bookmarkEnd w:id="41"/>
      <w:r w:rsidR="001B31EE" w:rsidRPr="006F5A89">
        <w:rPr>
          <w:noProof/>
          <w:lang w:val="es-AR"/>
        </w:rPr>
        <w:t>Validación</w:t>
      </w:r>
      <w:bookmarkEnd w:id="42"/>
    </w:p>
    <w:p w:rsidR="000340AD" w:rsidRPr="006F5A89" w:rsidRDefault="006F5A89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S</w:t>
      </w:r>
      <w:r w:rsidR="000340AD" w:rsidRPr="006F5A89">
        <w:rPr>
          <w:rFonts w:ascii="Arial" w:hAnsi="Arial" w:cs="Arial"/>
          <w:noProof/>
          <w:sz w:val="20"/>
          <w:lang w:val="es-AR"/>
        </w:rPr>
        <w:t>us principales Funciones y Responsabilidades son: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Definir objetivos y alcance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Garantizar el cumplimiento de los objetivos y alcance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aprobando modificaciones a los mismos cuando sea necesario</w:t>
      </w:r>
    </w:p>
    <w:p w:rsidR="000340AD" w:rsidRPr="006F5A89" w:rsidRDefault="001B31EE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T</w:t>
      </w:r>
      <w:r w:rsidR="000340AD" w:rsidRPr="006F5A89">
        <w:rPr>
          <w:rFonts w:ascii="Arial" w:hAnsi="Arial" w:cs="Arial"/>
          <w:noProof/>
          <w:sz w:val="20"/>
          <w:lang w:val="es-AR"/>
        </w:rPr>
        <w:t>omar decisiones de gran repercusión</w:t>
      </w:r>
    </w:p>
    <w:p w:rsidR="006F5A89" w:rsidRPr="006F5A89" w:rsidRDefault="006F5A89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Validar las definiciones tomadas por el Líder de 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Efectuar el seguimiento periódico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Realizar eventualmente la coordinación con otros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s dentro de la empresa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Aprobar los productos que se generan en el transcurso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Asegurar la disponibilidad de recursos para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1B31EE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43" w:name="_Toc360886553"/>
      <w:bookmarkStart w:id="44" w:name="_Toc360944988"/>
      <w:bookmarkStart w:id="45" w:name="_Toc360945099"/>
      <w:bookmarkStart w:id="46" w:name="_Toc406402860"/>
      <w:bookmarkStart w:id="47" w:name="_Toc190510900"/>
      <w:bookmarkStart w:id="48" w:name="_Toc239330119"/>
      <w:r w:rsidRPr="006F5A89">
        <w:rPr>
          <w:noProof/>
          <w:lang w:val="es-AR"/>
        </w:rPr>
        <w:t xml:space="preserve">Líder del </w:t>
      </w:r>
      <w:r w:rsidR="006F5A89" w:rsidRPr="006F5A89">
        <w:rPr>
          <w:noProof/>
          <w:lang w:val="es-AR"/>
        </w:rPr>
        <w:t>Proyecto</w:t>
      </w:r>
      <w:bookmarkEnd w:id="43"/>
      <w:bookmarkEnd w:id="44"/>
      <w:bookmarkEnd w:id="45"/>
      <w:bookmarkEnd w:id="46"/>
      <w:bookmarkEnd w:id="47"/>
      <w:bookmarkEnd w:id="48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 continuación se describen las principales </w:t>
      </w:r>
      <w:r w:rsidR="006F5A89" w:rsidRPr="006F5A89">
        <w:rPr>
          <w:rFonts w:ascii="Arial" w:hAnsi="Arial" w:cs="Arial"/>
          <w:noProof/>
          <w:sz w:val="20"/>
          <w:lang w:val="es-AR"/>
        </w:rPr>
        <w:t>Funciones y Responsabilidades del Líder del Proyecto</w:t>
      </w:r>
      <w:r w:rsidRPr="006F5A89">
        <w:rPr>
          <w:rFonts w:ascii="Arial" w:hAnsi="Arial" w:cs="Arial"/>
          <w:noProof/>
          <w:sz w:val="20"/>
          <w:lang w:val="es-AR"/>
        </w:rPr>
        <w:t>: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Garantizar el cumplimiento de los objetivos, alcance y contenido funcional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Planificar las distintas actividades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detallando tareas, fechas, recursos, etc.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Dirigir el desarrollo de las actividades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asegurando el cumplimento de los objetivos en cuanto al alcance, plazo y calidad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Asignar, dirigir y controlar los recursos humanos y materiales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Dirigir todas las tareas de carácter administrativo implícitas en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Mantener la coordinación necesaria con </w:t>
      </w:r>
      <w:r w:rsidR="00D5064D" w:rsidRPr="006F5A89">
        <w:rPr>
          <w:rFonts w:ascii="Arial" w:hAnsi="Arial" w:cs="Arial"/>
          <w:noProof/>
          <w:sz w:val="20"/>
          <w:lang w:val="es-AR"/>
        </w:rPr>
        <w:t xml:space="preserve">el </w:t>
      </w:r>
      <w:r w:rsidRPr="006F5A89">
        <w:rPr>
          <w:rFonts w:ascii="Arial" w:hAnsi="Arial" w:cs="Arial"/>
          <w:noProof/>
          <w:sz w:val="20"/>
          <w:lang w:val="es-AR"/>
        </w:rPr>
        <w:t>equipo de</w:t>
      </w:r>
      <w:r w:rsidR="00D5064D" w:rsidRPr="006F5A89">
        <w:rPr>
          <w:rFonts w:ascii="Arial" w:hAnsi="Arial" w:cs="Arial"/>
          <w:noProof/>
          <w:sz w:val="20"/>
          <w:lang w:val="es-AR"/>
        </w:rPr>
        <w:t xml:space="preserve">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para:</w:t>
      </w:r>
    </w:p>
    <w:p w:rsidR="00D5064D" w:rsidRPr="006F5A89" w:rsidRDefault="00D5064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Monitorear el avance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Identificar problemas, desarrollar soluciones constructivas y recomendar acciones específicas</w:t>
      </w:r>
    </w:p>
    <w:p w:rsidR="000340AD" w:rsidRPr="006F5A89" w:rsidRDefault="000340A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Resolver y aprobar los aspectos que no cumplen con los requisitos especificados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Participar en el Comité de </w:t>
      </w:r>
      <w:r w:rsidR="001B31EE" w:rsidRPr="006F5A89">
        <w:rPr>
          <w:rFonts w:ascii="Arial" w:hAnsi="Arial" w:cs="Arial"/>
          <w:noProof/>
          <w:sz w:val="20"/>
          <w:lang w:val="es-AR"/>
        </w:rPr>
        <w:t>Validación</w:t>
      </w:r>
      <w:r w:rsidRPr="006F5A89">
        <w:rPr>
          <w:rFonts w:ascii="Arial" w:hAnsi="Arial" w:cs="Arial"/>
          <w:noProof/>
          <w:sz w:val="20"/>
          <w:lang w:val="es-AR"/>
        </w:rPr>
        <w:t xml:space="preserve">, informando el seguimiento y marcha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1B31EE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Proponer al Comité de Validación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la aprobación de los Hitos establecidos en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y transmitir todas las incidencias acaecidas en el desempeño de sus funciones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Analizar, corregir y aprobar los entregables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49" w:name="_Toc360886554"/>
      <w:bookmarkStart w:id="50" w:name="_Toc360944989"/>
      <w:bookmarkStart w:id="51" w:name="_Toc360945100"/>
      <w:bookmarkStart w:id="52" w:name="_Toc406402861"/>
      <w:bookmarkStart w:id="53" w:name="_Toc190510901"/>
      <w:bookmarkStart w:id="54" w:name="_Toc239330120"/>
      <w:r w:rsidRPr="006F5A89">
        <w:rPr>
          <w:noProof/>
          <w:lang w:val="es-AR"/>
        </w:rPr>
        <w:t xml:space="preserve">Equipo </w:t>
      </w:r>
      <w:bookmarkEnd w:id="49"/>
      <w:bookmarkEnd w:id="50"/>
      <w:bookmarkEnd w:id="51"/>
      <w:bookmarkEnd w:id="52"/>
      <w:r w:rsidR="00E23B7E" w:rsidRPr="006F5A89">
        <w:rPr>
          <w:noProof/>
          <w:lang w:val="es-AR"/>
        </w:rPr>
        <w:t xml:space="preserve">de </w:t>
      </w:r>
      <w:r w:rsidR="006F5A89" w:rsidRPr="006F5A89">
        <w:rPr>
          <w:noProof/>
          <w:lang w:val="es-AR"/>
        </w:rPr>
        <w:t>Proyecto</w:t>
      </w:r>
      <w:bookmarkEnd w:id="53"/>
      <w:bookmarkEnd w:id="54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 continuación se describen las principales Funciones y Responsabilidades de los Equipos Funcionales: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Realizar la planificación detallada de sus actividades de acuerdo al plan general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Identificar procesos y funciones afectados por la instalación del nuevo sistema en las respectivas áreas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Diseñar los procesos de acuerdo a la forma que tomarán por la implementación de</w:t>
      </w:r>
      <w:r w:rsidR="004D473E" w:rsidRPr="006F5A89">
        <w:rPr>
          <w:rFonts w:ascii="Arial" w:hAnsi="Arial" w:cs="Arial"/>
          <w:noProof/>
          <w:sz w:val="20"/>
          <w:lang w:val="es-AR"/>
        </w:rPr>
        <w:t>l nuevo software</w:t>
      </w:r>
    </w:p>
    <w:p w:rsidR="000340AD" w:rsidRPr="006F5A89" w:rsidRDefault="004D473E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Confeccionar el Documento de Especificación de Requerimientos de Software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Definir arquitectura del sistema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especificaciones de desarrollo (análisis y diseño)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el desarrollo del software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las pruebas del sistema</w:t>
      </w:r>
    </w:p>
    <w:p w:rsidR="000340AD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la configuración inicial d</w:t>
      </w:r>
      <w:r w:rsidR="000340AD" w:rsidRPr="006F5A89">
        <w:rPr>
          <w:rFonts w:ascii="Arial" w:hAnsi="Arial" w:cs="Arial"/>
          <w:noProof/>
          <w:sz w:val="20"/>
          <w:lang w:val="es-AR"/>
        </w:rPr>
        <w:t>el sistema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lastRenderedPageBreak/>
        <w:t>Realizar la Guía del Usuario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Dar soporte a la formación de usuarios finales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Brindar apoyo a la puesta en producción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Coordinar la participación de los usuarios y supervisar los productos aportados por los mismos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Documentar la estrategia de Migración de Datos para cada propósito del negocio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Desarrollar y testear las herramientas de Migración</w:t>
      </w:r>
    </w:p>
    <w:p w:rsidR="000340AD" w:rsidRPr="006F5A89" w:rsidRDefault="000340AD" w:rsidP="00602F78">
      <w:pPr>
        <w:pStyle w:val="Ttulo1"/>
        <w:tabs>
          <w:tab w:val="clear" w:pos="2112"/>
          <w:tab w:val="num" w:pos="480"/>
        </w:tabs>
        <w:ind w:left="480" w:hanging="480"/>
        <w:jc w:val="both"/>
        <w:rPr>
          <w:noProof/>
          <w:lang w:val="es-AR"/>
        </w:rPr>
      </w:pPr>
      <w:bookmarkStart w:id="55" w:name="_Toc360886559"/>
      <w:bookmarkStart w:id="56" w:name="_Toc360944994"/>
      <w:bookmarkStart w:id="57" w:name="_Toc360945105"/>
      <w:bookmarkStart w:id="58" w:name="_Toc406402866"/>
      <w:bookmarkStart w:id="59" w:name="_Toc190510904"/>
      <w:bookmarkStart w:id="60" w:name="_Toc239330121"/>
      <w:r w:rsidRPr="006F5A89">
        <w:rPr>
          <w:noProof/>
          <w:lang w:val="es-AR"/>
        </w:rPr>
        <w:t xml:space="preserve">Definición de Estándares de </w:t>
      </w:r>
      <w:r w:rsidR="006F5A89" w:rsidRPr="006F5A89">
        <w:rPr>
          <w:noProof/>
          <w:lang w:val="es-AR"/>
        </w:rPr>
        <w:t>Proyecto</w:t>
      </w:r>
      <w:bookmarkEnd w:id="55"/>
      <w:bookmarkEnd w:id="56"/>
      <w:bookmarkEnd w:id="57"/>
      <w:bookmarkEnd w:id="58"/>
      <w:bookmarkEnd w:id="59"/>
      <w:bookmarkEnd w:id="60"/>
    </w:p>
    <w:p w:rsidR="000340AD" w:rsidRPr="006F5A89" w:rsidRDefault="009A0D45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61" w:name="_Toc360886561"/>
      <w:bookmarkStart w:id="62" w:name="_Toc360944996"/>
      <w:bookmarkStart w:id="63" w:name="_Toc360945107"/>
      <w:bookmarkStart w:id="64" w:name="_Toc406402868"/>
      <w:bookmarkStart w:id="65" w:name="_Toc190510905"/>
      <w:bookmarkStart w:id="66" w:name="_Toc360886560"/>
      <w:bookmarkStart w:id="67" w:name="_Toc360944995"/>
      <w:bookmarkStart w:id="68" w:name="_Toc360945106"/>
      <w:bookmarkStart w:id="69" w:name="_Toc406402867"/>
      <w:r w:rsidRPr="006F5A89">
        <w:rPr>
          <w:noProof/>
          <w:lang w:val="es-AR"/>
        </w:rPr>
        <w:t xml:space="preserve"> </w:t>
      </w:r>
      <w:bookmarkStart w:id="70" w:name="_Toc239330122"/>
      <w:r w:rsidR="000340AD" w:rsidRPr="006F5A89">
        <w:rPr>
          <w:noProof/>
          <w:lang w:val="es-AR"/>
        </w:rPr>
        <w:t xml:space="preserve">Reuniones con el </w:t>
      </w:r>
      <w:bookmarkEnd w:id="61"/>
      <w:bookmarkEnd w:id="62"/>
      <w:bookmarkEnd w:id="63"/>
      <w:bookmarkEnd w:id="64"/>
      <w:r w:rsidR="00E23B7E" w:rsidRPr="006F5A89">
        <w:rPr>
          <w:noProof/>
          <w:lang w:val="es-AR"/>
        </w:rPr>
        <w:t xml:space="preserve">Comité de </w:t>
      </w:r>
      <w:bookmarkEnd w:id="65"/>
      <w:r w:rsidR="006F5A89" w:rsidRPr="006F5A89">
        <w:rPr>
          <w:noProof/>
          <w:lang w:val="es-AR"/>
        </w:rPr>
        <w:t>Validación</w:t>
      </w:r>
      <w:bookmarkEnd w:id="70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Se realizarán 1 vez por mes y contarán con la participación </w:t>
      </w:r>
      <w:r w:rsidR="006F5A89" w:rsidRPr="006F5A89">
        <w:rPr>
          <w:rFonts w:ascii="Arial" w:hAnsi="Arial" w:cs="Arial"/>
          <w:noProof/>
          <w:sz w:val="20"/>
          <w:lang w:val="es-AR"/>
        </w:rPr>
        <w:t xml:space="preserve">del Líder del Proyecto, quién </w:t>
      </w:r>
      <w:r w:rsidRPr="006F5A89">
        <w:rPr>
          <w:rFonts w:ascii="Arial" w:hAnsi="Arial" w:cs="Arial"/>
          <w:noProof/>
          <w:sz w:val="20"/>
          <w:lang w:val="es-AR"/>
        </w:rPr>
        <w:t xml:space="preserve">presentará un Informe de Avance con el objetivo de informar la situación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productos aprobados, no conformidades, incidencias del período, etc.</w:t>
      </w: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En las reuniones del Comité de </w:t>
      </w:r>
      <w:r w:rsidR="006F5A89" w:rsidRPr="006F5A89">
        <w:rPr>
          <w:rFonts w:ascii="Arial" w:hAnsi="Arial" w:cs="Arial"/>
          <w:noProof/>
          <w:sz w:val="20"/>
          <w:lang w:val="es-AR"/>
        </w:rPr>
        <w:t>Validación</w:t>
      </w:r>
      <w:r w:rsidRPr="006F5A89">
        <w:rPr>
          <w:rFonts w:ascii="Arial" w:hAnsi="Arial" w:cs="Arial"/>
          <w:noProof/>
          <w:sz w:val="20"/>
          <w:lang w:val="es-AR"/>
        </w:rPr>
        <w:t xml:space="preserve"> es importante la calidad y no la frecuencia. Se requiere la preparación de alternativas para la toma de decisiones, las que serán presentadas por </w:t>
      </w:r>
      <w:r w:rsidR="006F5A89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</w:t>
      </w:r>
    </w:p>
    <w:p w:rsidR="000340AD" w:rsidRPr="006F5A89" w:rsidRDefault="009A0D45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1" w:name="_Toc190510906"/>
      <w:r w:rsidRPr="006F5A89">
        <w:rPr>
          <w:noProof/>
          <w:lang w:val="es-AR"/>
        </w:rPr>
        <w:t xml:space="preserve"> </w:t>
      </w:r>
      <w:bookmarkStart w:id="72" w:name="_Toc239330123"/>
      <w:r w:rsidR="000340AD" w:rsidRPr="006F5A89">
        <w:rPr>
          <w:noProof/>
          <w:lang w:val="es-AR"/>
        </w:rPr>
        <w:t>Reuniones de grupos de trabajo</w:t>
      </w:r>
      <w:bookmarkEnd w:id="66"/>
      <w:bookmarkEnd w:id="67"/>
      <w:bookmarkEnd w:id="68"/>
      <w:bookmarkEnd w:id="69"/>
      <w:r w:rsidR="000340AD" w:rsidRPr="006F5A89">
        <w:rPr>
          <w:noProof/>
          <w:lang w:val="es-AR"/>
        </w:rPr>
        <w:t xml:space="preserve"> con </w:t>
      </w:r>
      <w:r w:rsidR="006F5A89" w:rsidRPr="006F5A89">
        <w:rPr>
          <w:noProof/>
          <w:lang w:val="es-AR"/>
        </w:rPr>
        <w:t>el Líder</w:t>
      </w:r>
      <w:r w:rsidR="000340AD" w:rsidRPr="006F5A89">
        <w:rPr>
          <w:noProof/>
          <w:lang w:val="es-AR"/>
        </w:rPr>
        <w:t xml:space="preserve"> del </w:t>
      </w:r>
      <w:r w:rsidR="006F5A89" w:rsidRPr="006F5A89">
        <w:rPr>
          <w:noProof/>
          <w:lang w:val="es-AR"/>
        </w:rPr>
        <w:t>Proyecto</w:t>
      </w:r>
      <w:bookmarkEnd w:id="71"/>
      <w:bookmarkEnd w:id="72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Con perio</w:t>
      </w:r>
      <w:r w:rsidR="00035931" w:rsidRPr="006F5A89">
        <w:rPr>
          <w:rFonts w:ascii="Arial" w:hAnsi="Arial" w:cs="Arial"/>
          <w:noProof/>
          <w:sz w:val="20"/>
          <w:lang w:val="es-AR"/>
        </w:rPr>
        <w:t>dicidad 1 vez por semana (tentativamente los días Viernes</w:t>
      </w:r>
      <w:r w:rsidRPr="006F5A89">
        <w:rPr>
          <w:rFonts w:ascii="Arial" w:hAnsi="Arial" w:cs="Arial"/>
          <w:noProof/>
          <w:sz w:val="20"/>
          <w:lang w:val="es-AR"/>
        </w:rPr>
        <w:t xml:space="preserve">) se realizarán reuniones de los responsables de los distintos grupos de trabajo con </w:t>
      </w:r>
      <w:r w:rsidR="006F5A89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 Estas tendrán como objetivo discutir todos los puntos concernientes a la aplicación y la revisión de los resultados de las actividades realizadas en el período anterior a la revisión, planificar detalladamente las actividades de la siguiente semana. Las reuniones deben ser cortas y orientadas a decisiones.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3" w:name="_Toc360886562"/>
      <w:bookmarkStart w:id="74" w:name="_Toc360944997"/>
      <w:bookmarkStart w:id="75" w:name="_Toc360945108"/>
      <w:bookmarkStart w:id="76" w:name="_Toc406402869"/>
      <w:bookmarkStart w:id="77" w:name="_Toc190510907"/>
      <w:bookmarkStart w:id="78" w:name="_Toc239330124"/>
      <w:r w:rsidRPr="006F5A89">
        <w:rPr>
          <w:noProof/>
          <w:lang w:val="es-AR"/>
        </w:rPr>
        <w:t xml:space="preserve">Planificación, control y seguimiento del </w:t>
      </w:r>
      <w:r w:rsidR="006F5A89" w:rsidRPr="006F5A89">
        <w:rPr>
          <w:noProof/>
          <w:lang w:val="es-AR"/>
        </w:rPr>
        <w:t>Proyecto</w:t>
      </w:r>
      <w:bookmarkEnd w:id="73"/>
      <w:bookmarkEnd w:id="74"/>
      <w:bookmarkEnd w:id="75"/>
      <w:bookmarkEnd w:id="76"/>
      <w:bookmarkEnd w:id="77"/>
      <w:bookmarkEnd w:id="78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planificación y el seguimiento de avance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es responsabilidad </w:t>
      </w:r>
      <w:r w:rsidR="006F5A89" w:rsidRPr="006F5A89">
        <w:rPr>
          <w:rFonts w:ascii="Arial" w:hAnsi="Arial" w:cs="Arial"/>
          <w:noProof/>
          <w:sz w:val="20"/>
          <w:lang w:val="es-AR"/>
        </w:rPr>
        <w:t>del Líder del 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. Para efectuarlos se usarán diagramas de Gantt, con detalle de tareas, responsables, plazos planificados de inicio y fin, plazos y fechas reales incurridas (cuantificados en las reuniones semanales de avance). </w:t>
      </w:r>
    </w:p>
    <w:p w:rsidR="006F5A89" w:rsidRPr="006F5A89" w:rsidRDefault="006F5A89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9" w:name="_Toc190510908"/>
      <w:bookmarkStart w:id="80" w:name="_Toc239330125"/>
      <w:r w:rsidRPr="006F5A89">
        <w:rPr>
          <w:noProof/>
          <w:lang w:val="es-AR"/>
        </w:rPr>
        <w:t>Documentación</w:t>
      </w:r>
      <w:bookmarkEnd w:id="79"/>
      <w:bookmarkEnd w:id="80"/>
    </w:p>
    <w:p w:rsidR="000340AD" w:rsidRPr="006F5A89" w:rsidRDefault="000340AD" w:rsidP="00602F78">
      <w:pPr>
        <w:pStyle w:val="Ttulo3"/>
        <w:jc w:val="both"/>
        <w:rPr>
          <w:noProof/>
          <w:sz w:val="22"/>
          <w:szCs w:val="22"/>
          <w:lang w:val="es-AR"/>
        </w:rPr>
      </w:pPr>
      <w:bookmarkStart w:id="81" w:name="_Toc190510909"/>
      <w:bookmarkStart w:id="82" w:name="_Toc239330126"/>
      <w:r w:rsidRPr="006F5A89">
        <w:rPr>
          <w:noProof/>
          <w:sz w:val="22"/>
          <w:szCs w:val="22"/>
          <w:lang w:val="es-AR"/>
        </w:rPr>
        <w:t>Estructura de directorios</w:t>
      </w:r>
      <w:bookmarkEnd w:id="81"/>
      <w:bookmarkEnd w:id="82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documentación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</w:t>
      </w:r>
      <w:r w:rsidR="004D473E" w:rsidRPr="006F5A89">
        <w:rPr>
          <w:rFonts w:ascii="Arial" w:hAnsi="Arial" w:cs="Arial"/>
          <w:noProof/>
          <w:sz w:val="20"/>
          <w:lang w:val="es-AR"/>
        </w:rPr>
        <w:t>deberá ser</w:t>
      </w:r>
      <w:r w:rsidRPr="006F5A89">
        <w:rPr>
          <w:rFonts w:ascii="Arial" w:hAnsi="Arial" w:cs="Arial"/>
          <w:noProof/>
          <w:sz w:val="20"/>
          <w:lang w:val="es-AR"/>
        </w:rPr>
        <w:t xml:space="preserve"> almacenada en un directorio de red</w:t>
      </w:r>
      <w:r w:rsidR="006F5A89" w:rsidRPr="006F5A89">
        <w:rPr>
          <w:rFonts w:ascii="Arial" w:hAnsi="Arial" w:cs="Arial"/>
          <w:noProof/>
          <w:sz w:val="20"/>
          <w:lang w:val="es-AR"/>
        </w:rPr>
        <w:t xml:space="preserve"> y deberá definirse un esquema de permisos de acceso</w:t>
      </w:r>
      <w:r w:rsidRPr="006F5A89">
        <w:rPr>
          <w:rFonts w:ascii="Arial" w:hAnsi="Arial" w:cs="Arial"/>
          <w:noProof/>
          <w:sz w:val="20"/>
          <w:lang w:val="es-AR"/>
        </w:rPr>
        <w:t xml:space="preserve"> para todos los involucrados en el desarrollo del presente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Proyecto.</w:t>
      </w:r>
    </w:p>
    <w:p w:rsidR="000340AD" w:rsidRPr="006F5A89" w:rsidRDefault="000340AD" w:rsidP="00602F78">
      <w:pPr>
        <w:pStyle w:val="Ttulo3"/>
        <w:jc w:val="both"/>
        <w:rPr>
          <w:noProof/>
          <w:sz w:val="22"/>
          <w:szCs w:val="22"/>
          <w:lang w:val="es-AR"/>
        </w:rPr>
      </w:pPr>
      <w:bookmarkStart w:id="83" w:name="_Toc190510910"/>
      <w:bookmarkStart w:id="84" w:name="_Toc239330127"/>
      <w:r w:rsidRPr="006F5A89">
        <w:rPr>
          <w:noProof/>
          <w:sz w:val="22"/>
          <w:szCs w:val="22"/>
          <w:lang w:val="es-AR"/>
        </w:rPr>
        <w:t>Estándares de documentación</w:t>
      </w:r>
      <w:bookmarkEnd w:id="83"/>
      <w:bookmarkEnd w:id="84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</w:t>
      </w:r>
      <w:r w:rsidR="006F5A89" w:rsidRPr="006F5A89">
        <w:rPr>
          <w:rFonts w:ascii="Arial" w:hAnsi="Arial" w:cs="Arial"/>
          <w:noProof/>
          <w:sz w:val="20"/>
          <w:lang w:val="es-AR"/>
        </w:rPr>
        <w:t>berá diseñarse un esquema de documentación (nombrado y almacenamiento) para el presente Proyecto.</w:t>
      </w:r>
    </w:p>
    <w:sectPr w:rsidR="000340AD" w:rsidRPr="006F5A89" w:rsidSect="003D4D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134" w:bottom="1418" w:left="1701" w:header="17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8F7" w:rsidRDefault="005D58F7">
      <w:r>
        <w:separator/>
      </w:r>
    </w:p>
  </w:endnote>
  <w:endnote w:type="continuationSeparator" w:id="1">
    <w:p w:rsidR="005D58F7" w:rsidRDefault="005D5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Regular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Pr="006F5A89" w:rsidRDefault="000206F1" w:rsidP="006F5A89">
    <w:pPr>
      <w:pStyle w:val="Piedepgina"/>
      <w:pBdr>
        <w:top w:val="single" w:sz="4" w:space="1" w:color="auto"/>
      </w:pBdr>
      <w:rPr>
        <w:rFonts w:ascii="Verdana" w:hAnsi="Verdana" w:cs="Arial"/>
        <w:sz w:val="18"/>
        <w:szCs w:val="18"/>
        <w:lang w:val="es-AR"/>
      </w:rPr>
    </w:pPr>
    <w:r w:rsidRPr="006F5A89">
      <w:rPr>
        <w:rFonts w:ascii="Verdana" w:hAnsi="Verdana" w:cs="Arial"/>
        <w:sz w:val="18"/>
        <w:szCs w:val="18"/>
      </w:rPr>
      <w:t>Meles – Batistell</w:t>
    </w:r>
    <w:r w:rsidR="003D4D49">
      <w:rPr>
        <w:rFonts w:ascii="Verdana" w:hAnsi="Verdana" w:cs="Arial"/>
        <w:sz w:val="18"/>
        <w:szCs w:val="18"/>
      </w:rPr>
      <w:t>i – Abdala - Covaro – Massano –</w:t>
    </w:r>
    <w:r w:rsidRPr="006F5A89">
      <w:rPr>
        <w:rFonts w:ascii="Verdana" w:hAnsi="Verdana" w:cs="Arial"/>
        <w:sz w:val="18"/>
        <w:szCs w:val="18"/>
      </w:rPr>
      <w:t xml:space="preserve"> López</w:t>
    </w:r>
  </w:p>
  <w:p w:rsidR="000206F1" w:rsidRPr="006F5A89" w:rsidRDefault="000206F1" w:rsidP="006F5A89">
    <w:pPr>
      <w:pStyle w:val="Piedepgina"/>
      <w:rPr>
        <w:rFonts w:ascii="Verdana" w:hAnsi="Verdana" w:cs="Arial"/>
        <w:sz w:val="18"/>
        <w:szCs w:val="18"/>
      </w:rPr>
    </w:pPr>
    <w:r w:rsidRPr="006F5A89">
      <w:rPr>
        <w:rFonts w:ascii="Verdana" w:hAnsi="Verdana" w:cs="Arial"/>
        <w:sz w:val="18"/>
        <w:szCs w:val="18"/>
      </w:rPr>
      <w:t>ISW - Trabajo Práctico Integrador – 2009</w:t>
    </w:r>
  </w:p>
  <w:p w:rsidR="000206F1" w:rsidRPr="006F5A89" w:rsidRDefault="000206F1" w:rsidP="006F5A89">
    <w:pPr>
      <w:pStyle w:val="Piedepgina"/>
      <w:rPr>
        <w:rFonts w:ascii="Verdana" w:hAnsi="Verdana"/>
      </w:rPr>
    </w:pPr>
    <w:r w:rsidRPr="006F5A89">
      <w:rPr>
        <w:rFonts w:ascii="Verdana" w:hAnsi="Verdana" w:cs="Arial"/>
        <w:sz w:val="18"/>
        <w:szCs w:val="18"/>
      </w:rPr>
      <w:t xml:space="preserve">Versión 1.0                                                                             </w:t>
    </w:r>
    <w:r w:rsidR="003D4D49">
      <w:rPr>
        <w:rFonts w:ascii="Verdana" w:hAnsi="Verdana" w:cs="Arial"/>
        <w:sz w:val="18"/>
        <w:szCs w:val="18"/>
      </w:rPr>
      <w:t xml:space="preserve">                             </w:t>
    </w:r>
    <w:r w:rsidRPr="006F5A89">
      <w:rPr>
        <w:rFonts w:ascii="Verdana" w:hAnsi="Verdana"/>
        <w:sz w:val="18"/>
        <w:lang w:val="es-ES_tradnl"/>
      </w:rPr>
      <w:t xml:space="preserve">Página </w:t>
    </w:r>
    <w:r w:rsidR="00225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PAGE </w:instrText>
    </w:r>
    <w:r w:rsidR="00225A98" w:rsidRPr="006F5A89">
      <w:rPr>
        <w:rStyle w:val="Nmerodepgina"/>
        <w:rFonts w:ascii="Verdana" w:hAnsi="Verdana"/>
        <w:sz w:val="18"/>
      </w:rPr>
      <w:fldChar w:fldCharType="separate"/>
    </w:r>
    <w:r w:rsidR="004A4032">
      <w:rPr>
        <w:rStyle w:val="Nmerodepgina"/>
        <w:rFonts w:ascii="Verdana" w:hAnsi="Verdana"/>
        <w:noProof/>
        <w:sz w:val="18"/>
      </w:rPr>
      <w:t>7</w:t>
    </w:r>
    <w:r w:rsidR="00225A98" w:rsidRPr="006F5A89">
      <w:rPr>
        <w:rStyle w:val="Nmerodepgina"/>
        <w:rFonts w:ascii="Verdana" w:hAnsi="Verdana"/>
        <w:sz w:val="18"/>
      </w:rPr>
      <w:fldChar w:fldCharType="end"/>
    </w:r>
    <w:r w:rsidRPr="006F5A89">
      <w:rPr>
        <w:rStyle w:val="Nmerodepgina"/>
        <w:rFonts w:ascii="Verdana" w:hAnsi="Verdana"/>
        <w:sz w:val="18"/>
      </w:rPr>
      <w:t xml:space="preserve"> de </w:t>
    </w:r>
    <w:r w:rsidR="00225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NUMPAGES </w:instrText>
    </w:r>
    <w:r w:rsidR="00225A98" w:rsidRPr="006F5A89">
      <w:rPr>
        <w:rStyle w:val="Nmerodepgina"/>
        <w:rFonts w:ascii="Verdana" w:hAnsi="Verdana"/>
        <w:sz w:val="18"/>
      </w:rPr>
      <w:fldChar w:fldCharType="separate"/>
    </w:r>
    <w:r w:rsidR="004A4032">
      <w:rPr>
        <w:rStyle w:val="Nmerodepgina"/>
        <w:rFonts w:ascii="Verdana" w:hAnsi="Verdana"/>
        <w:noProof/>
        <w:sz w:val="18"/>
      </w:rPr>
      <w:t>7</w:t>
    </w:r>
    <w:r w:rsidR="00225A98" w:rsidRPr="006F5A89">
      <w:rPr>
        <w:rStyle w:val="Nmerodepgina"/>
        <w:rFonts w:ascii="Verdana" w:hAnsi="Verdana"/>
        <w:sz w:val="18"/>
      </w:rPr>
      <w:fldChar w:fldCharType="end"/>
    </w:r>
  </w:p>
  <w:p w:rsidR="000206F1" w:rsidRDefault="000206F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Pr="006F5A89" w:rsidRDefault="000206F1" w:rsidP="006F5A89">
    <w:pPr>
      <w:pStyle w:val="Piedepgina"/>
      <w:pBdr>
        <w:top w:val="single" w:sz="4" w:space="1" w:color="auto"/>
      </w:pBdr>
      <w:rPr>
        <w:rFonts w:ascii="Verdana" w:hAnsi="Verdana" w:cs="Arial"/>
        <w:sz w:val="18"/>
        <w:szCs w:val="18"/>
        <w:lang w:val="es-AR"/>
      </w:rPr>
    </w:pPr>
    <w:r w:rsidRPr="006F5A89">
      <w:rPr>
        <w:rFonts w:ascii="Verdana" w:hAnsi="Verdana" w:cs="Arial"/>
        <w:sz w:val="18"/>
        <w:szCs w:val="18"/>
      </w:rPr>
      <w:t>Meles – Batistelli – Abdala - Covaro – Massano –- López</w:t>
    </w:r>
  </w:p>
  <w:p w:rsidR="000206F1" w:rsidRPr="006F5A89" w:rsidRDefault="000206F1" w:rsidP="006F5A89">
    <w:pPr>
      <w:pStyle w:val="Piedepgina"/>
      <w:rPr>
        <w:rFonts w:ascii="Verdana" w:hAnsi="Verdana" w:cs="Arial"/>
        <w:sz w:val="18"/>
        <w:szCs w:val="18"/>
      </w:rPr>
    </w:pPr>
    <w:r w:rsidRPr="006F5A89">
      <w:rPr>
        <w:rFonts w:ascii="Verdana" w:hAnsi="Verdana" w:cs="Arial"/>
        <w:sz w:val="18"/>
        <w:szCs w:val="18"/>
      </w:rPr>
      <w:t>ISW - Trabajo Práctico Integrador – 2009</w:t>
    </w:r>
  </w:p>
  <w:p w:rsidR="000206F1" w:rsidRPr="006F5A89" w:rsidRDefault="000206F1" w:rsidP="006F5A89">
    <w:pPr>
      <w:pStyle w:val="Piedepgina"/>
      <w:rPr>
        <w:rFonts w:ascii="Verdana" w:hAnsi="Verdana"/>
      </w:rPr>
    </w:pPr>
    <w:r w:rsidRPr="006F5A89">
      <w:rPr>
        <w:rFonts w:ascii="Verdana" w:hAnsi="Verdana" w:cs="Arial"/>
        <w:sz w:val="18"/>
        <w:szCs w:val="18"/>
      </w:rPr>
      <w:t xml:space="preserve">Versión 1.0                                                                                                             </w:t>
    </w:r>
    <w:r w:rsidRPr="006F5A89">
      <w:rPr>
        <w:rFonts w:ascii="Verdana" w:hAnsi="Verdana"/>
        <w:sz w:val="18"/>
        <w:lang w:val="es-ES_tradnl"/>
      </w:rPr>
      <w:t xml:space="preserve">Página </w:t>
    </w:r>
    <w:r w:rsidR="00225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PAGE </w:instrText>
    </w:r>
    <w:r w:rsidR="00225A98" w:rsidRPr="006F5A89">
      <w:rPr>
        <w:rStyle w:val="Nmerodepgina"/>
        <w:rFonts w:ascii="Verdana" w:hAnsi="Verdana"/>
        <w:sz w:val="18"/>
      </w:rPr>
      <w:fldChar w:fldCharType="separate"/>
    </w:r>
    <w:r>
      <w:rPr>
        <w:rStyle w:val="Nmerodepgina"/>
        <w:rFonts w:ascii="Verdana" w:hAnsi="Verdana"/>
        <w:noProof/>
        <w:sz w:val="18"/>
      </w:rPr>
      <w:t>1</w:t>
    </w:r>
    <w:r w:rsidR="00225A98" w:rsidRPr="006F5A89">
      <w:rPr>
        <w:rStyle w:val="Nmerodepgina"/>
        <w:rFonts w:ascii="Verdana" w:hAnsi="Verdana"/>
        <w:sz w:val="18"/>
      </w:rPr>
      <w:fldChar w:fldCharType="end"/>
    </w:r>
    <w:r w:rsidRPr="006F5A89">
      <w:rPr>
        <w:rStyle w:val="Nmerodepgina"/>
        <w:rFonts w:ascii="Verdana" w:hAnsi="Verdana"/>
        <w:sz w:val="18"/>
      </w:rPr>
      <w:t xml:space="preserve"> de </w:t>
    </w:r>
    <w:r w:rsidR="00225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NUMPAGES </w:instrText>
    </w:r>
    <w:r w:rsidR="00225A98" w:rsidRPr="006F5A89">
      <w:rPr>
        <w:rStyle w:val="Nmerodepgina"/>
        <w:rFonts w:ascii="Verdana" w:hAnsi="Verdana"/>
        <w:sz w:val="18"/>
      </w:rPr>
      <w:fldChar w:fldCharType="separate"/>
    </w:r>
    <w:r w:rsidR="004A4032">
      <w:rPr>
        <w:rStyle w:val="Nmerodepgina"/>
        <w:rFonts w:ascii="Verdana" w:hAnsi="Verdana"/>
        <w:noProof/>
        <w:sz w:val="18"/>
      </w:rPr>
      <w:t>7</w:t>
    </w:r>
    <w:r w:rsidR="00225A98" w:rsidRPr="006F5A89">
      <w:rPr>
        <w:rStyle w:val="Nmerodepgina"/>
        <w:rFonts w:ascii="Verdana" w:hAnsi="Verdana"/>
        <w:sz w:val="18"/>
      </w:rPr>
      <w:fldChar w:fldCharType="end"/>
    </w:r>
  </w:p>
  <w:p w:rsidR="000206F1" w:rsidRDefault="000206F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8F7" w:rsidRDefault="005D58F7">
      <w:r>
        <w:separator/>
      </w:r>
    </w:p>
  </w:footnote>
  <w:footnote w:type="continuationSeparator" w:id="1">
    <w:p w:rsidR="005D58F7" w:rsidRDefault="005D5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Default="000206F1"/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</w:rPr>
    </w:pPr>
    <w:r w:rsidRPr="006F5A89">
      <w:rPr>
        <w:rFonts w:ascii="Verdana" w:hAnsi="Verdana"/>
        <w:sz w:val="18"/>
        <w:szCs w:val="18"/>
      </w:rPr>
      <w:t>Universidad Tecnológica Nacional – Facultad Regional Córdoba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</w:rPr>
    </w:pPr>
    <w:r w:rsidRPr="006F5A89">
      <w:rPr>
        <w:rFonts w:ascii="Verdana" w:hAnsi="Verdana"/>
        <w:sz w:val="18"/>
        <w:szCs w:val="18"/>
      </w:rPr>
      <w:t>Cátedra de Ingeniería de Software - 2009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  <w:lang w:val="en-US"/>
      </w:rPr>
    </w:pPr>
    <w:r w:rsidRPr="006F5A89">
      <w:rPr>
        <w:rFonts w:ascii="Verdana" w:hAnsi="Verdana"/>
        <w:sz w:val="18"/>
        <w:szCs w:val="18"/>
        <w:lang w:val="en-US"/>
      </w:rPr>
      <w:t>Prof. Ing. Judith Meles – Cursos: 4k1 – 4K2 -4K3</w:t>
    </w:r>
    <w:r w:rsidR="00F80148">
      <w:rPr>
        <w:rFonts w:ascii="Verdana" w:hAnsi="Verdana"/>
        <w:sz w:val="18"/>
        <w:szCs w:val="18"/>
        <w:lang w:val="en-US"/>
      </w:rPr>
      <w:t>-</w:t>
    </w:r>
    <w:r w:rsidR="00F80148" w:rsidRPr="00C95B5F">
      <w:rPr>
        <w:rFonts w:ascii="Verdana" w:hAnsi="Verdana"/>
        <w:sz w:val="18"/>
        <w:szCs w:val="18"/>
        <w:lang w:val="en-US"/>
      </w:rPr>
      <w:t>4K90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Default="000206F1">
    <w:pPr>
      <w:pStyle w:val="Encabezado"/>
    </w:pPr>
  </w:p>
  <w:p w:rsidR="000206F1" w:rsidRDefault="000206F1">
    <w:pPr>
      <w:pStyle w:val="Encabezado"/>
    </w:pPr>
  </w:p>
  <w:p w:rsidR="000206F1" w:rsidRDefault="000206F1">
    <w:pPr>
      <w:pStyle w:val="Encabezado"/>
    </w:pP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</w:rPr>
    </w:pPr>
    <w:r w:rsidRPr="006F5A89">
      <w:rPr>
        <w:rFonts w:ascii="Verdana" w:hAnsi="Verdana"/>
        <w:sz w:val="18"/>
        <w:szCs w:val="20"/>
      </w:rPr>
      <w:t>Universidad Tecnológica Nacional – Facultad Regional Córdoba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</w:rPr>
    </w:pPr>
    <w:r w:rsidRPr="006F5A89">
      <w:rPr>
        <w:rFonts w:ascii="Verdana" w:hAnsi="Verdana"/>
        <w:sz w:val="18"/>
        <w:szCs w:val="20"/>
      </w:rPr>
      <w:t>Cátedra de Ingeniería de Software - 2009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  <w:lang w:val="en-US"/>
      </w:rPr>
    </w:pPr>
    <w:r w:rsidRPr="006F5A89">
      <w:rPr>
        <w:rFonts w:ascii="Verdana" w:hAnsi="Verdana"/>
        <w:sz w:val="18"/>
        <w:szCs w:val="20"/>
        <w:lang w:val="en-US"/>
      </w:rPr>
      <w:t>Prof. Ing. Judith Meles – Cursos: 4k1 – 4K2 -4K3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9pt;height:19pt" o:bullet="t">
        <v:imagedata r:id="rId1" o:title="clip_image001"/>
      </v:shape>
    </w:pict>
  </w:numPicBullet>
  <w:abstractNum w:abstractNumId="0">
    <w:nsid w:val="FFFFFF89"/>
    <w:multiLevelType w:val="singleLevel"/>
    <w:tmpl w:val="4872A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714F"/>
    <w:multiLevelType w:val="hybridMultilevel"/>
    <w:tmpl w:val="4A8648FC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7969CA"/>
    <w:multiLevelType w:val="hybridMultilevel"/>
    <w:tmpl w:val="64548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407947"/>
    <w:multiLevelType w:val="hybridMultilevel"/>
    <w:tmpl w:val="3DD6A68A"/>
    <w:lvl w:ilvl="0" w:tplc="5FBAB8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4">
    <w:nsid w:val="08F67929"/>
    <w:multiLevelType w:val="hybridMultilevel"/>
    <w:tmpl w:val="D2E40E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105D7D"/>
    <w:multiLevelType w:val="hybridMultilevel"/>
    <w:tmpl w:val="A1F8122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BDF168E"/>
    <w:multiLevelType w:val="hybridMultilevel"/>
    <w:tmpl w:val="F42848BA"/>
    <w:lvl w:ilvl="0" w:tplc="555AF3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0D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8AA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A69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0AA1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E04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4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68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463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67981"/>
    <w:multiLevelType w:val="hybridMultilevel"/>
    <w:tmpl w:val="72688912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A82F43"/>
    <w:multiLevelType w:val="hybridMultilevel"/>
    <w:tmpl w:val="C8920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01226"/>
    <w:multiLevelType w:val="hybridMultilevel"/>
    <w:tmpl w:val="FDF8C4C0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8964EA"/>
    <w:multiLevelType w:val="multilevel"/>
    <w:tmpl w:val="DBEC8C1E"/>
    <w:lvl w:ilvl="0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45624D"/>
    <w:multiLevelType w:val="hybridMultilevel"/>
    <w:tmpl w:val="D2A46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36D70"/>
    <w:multiLevelType w:val="hybridMultilevel"/>
    <w:tmpl w:val="5D7E32A8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C835C0"/>
    <w:multiLevelType w:val="hybridMultilevel"/>
    <w:tmpl w:val="0506320A"/>
    <w:lvl w:ilvl="0" w:tplc="920EC6A2">
      <w:start w:val="1"/>
      <w:numFmt w:val="none"/>
      <w:lvlText w:val="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B56AB4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2D47735"/>
    <w:multiLevelType w:val="singleLevel"/>
    <w:tmpl w:val="504008B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>
    <w:nsid w:val="44F8269D"/>
    <w:multiLevelType w:val="multilevel"/>
    <w:tmpl w:val="7C6833E4"/>
    <w:lvl w:ilvl="0">
      <w:start w:val="1"/>
      <w:numFmt w:val="decimal"/>
      <w:pStyle w:val="Ttulo1"/>
      <w:lvlText w:val="%1"/>
      <w:lvlJc w:val="left"/>
      <w:pPr>
        <w:tabs>
          <w:tab w:val="num" w:pos="2112"/>
        </w:tabs>
        <w:ind w:left="211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6"/>
        </w:tabs>
        <w:ind w:left="33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5B86B73"/>
    <w:multiLevelType w:val="hybridMultilevel"/>
    <w:tmpl w:val="EFA08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C29D2"/>
    <w:multiLevelType w:val="hybridMultilevel"/>
    <w:tmpl w:val="4EA6840A"/>
    <w:lvl w:ilvl="0" w:tplc="0C0A001B">
      <w:start w:val="1"/>
      <w:numFmt w:val="lowerRoman"/>
      <w:lvlText w:val="%1."/>
      <w:lvlJc w:val="right"/>
      <w:pPr>
        <w:tabs>
          <w:tab w:val="num" w:pos="2340"/>
        </w:tabs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9">
    <w:nsid w:val="650D5E5A"/>
    <w:multiLevelType w:val="hybridMultilevel"/>
    <w:tmpl w:val="DBEC8C1E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D13E5F"/>
    <w:multiLevelType w:val="multilevel"/>
    <w:tmpl w:val="6E3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9E1730"/>
    <w:multiLevelType w:val="hybridMultilevel"/>
    <w:tmpl w:val="FB06A6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DCF6C70"/>
    <w:multiLevelType w:val="hybridMultilevel"/>
    <w:tmpl w:val="DACEA97E"/>
    <w:lvl w:ilvl="0" w:tplc="0C0A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3">
    <w:nsid w:val="6F6F4F0F"/>
    <w:multiLevelType w:val="hybridMultilevel"/>
    <w:tmpl w:val="9042CE0C"/>
    <w:lvl w:ilvl="0" w:tplc="43E290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E4E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E47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2E3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00D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FCFD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438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ABA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88DF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887F24"/>
    <w:multiLevelType w:val="hybridMultilevel"/>
    <w:tmpl w:val="A2261414"/>
    <w:lvl w:ilvl="0" w:tplc="BB2AB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6A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76B81E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9AD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4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EC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87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0D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28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3037D1D"/>
    <w:multiLevelType w:val="multilevel"/>
    <w:tmpl w:val="2F460774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8DE33CE"/>
    <w:multiLevelType w:val="hybridMultilevel"/>
    <w:tmpl w:val="22AC7BA6"/>
    <w:lvl w:ilvl="0" w:tplc="F46A0D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6E8D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B9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076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E5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4EB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4C2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67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6E6A3C"/>
    <w:multiLevelType w:val="hybridMultilevel"/>
    <w:tmpl w:val="C01A2C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12"/>
  </w:num>
  <w:num w:numId="8">
    <w:abstractNumId w:val="25"/>
  </w:num>
  <w:num w:numId="9">
    <w:abstractNumId w:val="21"/>
  </w:num>
  <w:num w:numId="10">
    <w:abstractNumId w:val="27"/>
  </w:num>
  <w:num w:numId="11">
    <w:abstractNumId w:val="24"/>
  </w:num>
  <w:num w:numId="12">
    <w:abstractNumId w:val="18"/>
  </w:num>
  <w:num w:numId="13">
    <w:abstractNumId w:val="7"/>
  </w:num>
  <w:num w:numId="14">
    <w:abstractNumId w:val="19"/>
  </w:num>
  <w:num w:numId="15">
    <w:abstractNumId w:val="13"/>
  </w:num>
  <w:num w:numId="16">
    <w:abstractNumId w:val="22"/>
  </w:num>
  <w:num w:numId="17">
    <w:abstractNumId w:val="16"/>
    <w:lvlOverride w:ilvl="0">
      <w:startOverride w:val="10"/>
    </w:lvlOverride>
    <w:lvlOverride w:ilvl="1">
      <w:startOverride w:val="1"/>
    </w:lvlOverride>
  </w:num>
  <w:num w:numId="18">
    <w:abstractNumId w:val="14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5"/>
  </w:num>
  <w:num w:numId="37">
    <w:abstractNumId w:val="23"/>
  </w:num>
  <w:num w:numId="38">
    <w:abstractNumId w:val="26"/>
  </w:num>
  <w:num w:numId="39">
    <w:abstractNumId w:val="6"/>
  </w:num>
  <w:num w:numId="40">
    <w:abstractNumId w:val="20"/>
  </w:num>
  <w:num w:numId="41">
    <w:abstractNumId w:val="10"/>
  </w:num>
  <w:num w:numId="42">
    <w:abstractNumId w:val="9"/>
  </w:num>
  <w:num w:numId="43">
    <w:abstractNumId w:val="3"/>
  </w:num>
  <w:num w:numId="44">
    <w:abstractNumId w:val="4"/>
  </w:num>
  <w:num w:numId="45">
    <w:abstractNumId w:val="17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C29CB"/>
    <w:rsid w:val="00001BD8"/>
    <w:rsid w:val="00011695"/>
    <w:rsid w:val="0001689B"/>
    <w:rsid w:val="000206F1"/>
    <w:rsid w:val="000340AD"/>
    <w:rsid w:val="00035931"/>
    <w:rsid w:val="00036E99"/>
    <w:rsid w:val="0003737C"/>
    <w:rsid w:val="000561B1"/>
    <w:rsid w:val="00076FDC"/>
    <w:rsid w:val="0008218A"/>
    <w:rsid w:val="000904A4"/>
    <w:rsid w:val="000A704E"/>
    <w:rsid w:val="000B084F"/>
    <w:rsid w:val="000B4AAF"/>
    <w:rsid w:val="000C40B7"/>
    <w:rsid w:val="000F51A4"/>
    <w:rsid w:val="00111B4A"/>
    <w:rsid w:val="00121D35"/>
    <w:rsid w:val="00130CC2"/>
    <w:rsid w:val="00152D64"/>
    <w:rsid w:val="00153830"/>
    <w:rsid w:val="00163EB1"/>
    <w:rsid w:val="00175FFA"/>
    <w:rsid w:val="00182FCF"/>
    <w:rsid w:val="001B07DA"/>
    <w:rsid w:val="001B12B7"/>
    <w:rsid w:val="001B31EE"/>
    <w:rsid w:val="001B34A4"/>
    <w:rsid w:val="001B3C1B"/>
    <w:rsid w:val="001B7EFE"/>
    <w:rsid w:val="001E1F2F"/>
    <w:rsid w:val="001E63CC"/>
    <w:rsid w:val="001F48F1"/>
    <w:rsid w:val="002006CB"/>
    <w:rsid w:val="00202CD3"/>
    <w:rsid w:val="00220200"/>
    <w:rsid w:val="002218D7"/>
    <w:rsid w:val="00222003"/>
    <w:rsid w:val="00225A98"/>
    <w:rsid w:val="0023097B"/>
    <w:rsid w:val="00241264"/>
    <w:rsid w:val="00241C6D"/>
    <w:rsid w:val="00247C3D"/>
    <w:rsid w:val="00272B79"/>
    <w:rsid w:val="00285138"/>
    <w:rsid w:val="00290E94"/>
    <w:rsid w:val="002A3CAC"/>
    <w:rsid w:val="002D7AA3"/>
    <w:rsid w:val="002E59B8"/>
    <w:rsid w:val="00311A83"/>
    <w:rsid w:val="00316799"/>
    <w:rsid w:val="00323CB1"/>
    <w:rsid w:val="00330EB1"/>
    <w:rsid w:val="00334869"/>
    <w:rsid w:val="003439FA"/>
    <w:rsid w:val="00361FCD"/>
    <w:rsid w:val="003664B5"/>
    <w:rsid w:val="00370088"/>
    <w:rsid w:val="0037035E"/>
    <w:rsid w:val="003764F8"/>
    <w:rsid w:val="0038155B"/>
    <w:rsid w:val="0039209D"/>
    <w:rsid w:val="003956EE"/>
    <w:rsid w:val="00396ACB"/>
    <w:rsid w:val="003B4C2C"/>
    <w:rsid w:val="003C5AAE"/>
    <w:rsid w:val="003D4D49"/>
    <w:rsid w:val="003D68D2"/>
    <w:rsid w:val="003E3F10"/>
    <w:rsid w:val="00413747"/>
    <w:rsid w:val="00414267"/>
    <w:rsid w:val="004254BD"/>
    <w:rsid w:val="004272C1"/>
    <w:rsid w:val="00455C36"/>
    <w:rsid w:val="00456FE1"/>
    <w:rsid w:val="0046439B"/>
    <w:rsid w:val="00467A73"/>
    <w:rsid w:val="004740B1"/>
    <w:rsid w:val="004746F2"/>
    <w:rsid w:val="00475CBB"/>
    <w:rsid w:val="00476BEC"/>
    <w:rsid w:val="004813A0"/>
    <w:rsid w:val="00482701"/>
    <w:rsid w:val="004853E5"/>
    <w:rsid w:val="004A4032"/>
    <w:rsid w:val="004B0F3F"/>
    <w:rsid w:val="004B2AA0"/>
    <w:rsid w:val="004D473E"/>
    <w:rsid w:val="004D6037"/>
    <w:rsid w:val="004D61FD"/>
    <w:rsid w:val="004E0395"/>
    <w:rsid w:val="004E2918"/>
    <w:rsid w:val="004E5799"/>
    <w:rsid w:val="00505FCE"/>
    <w:rsid w:val="0050651B"/>
    <w:rsid w:val="0053794D"/>
    <w:rsid w:val="00540B61"/>
    <w:rsid w:val="00544381"/>
    <w:rsid w:val="0056267B"/>
    <w:rsid w:val="0056603A"/>
    <w:rsid w:val="00576D7A"/>
    <w:rsid w:val="00577D9B"/>
    <w:rsid w:val="00585478"/>
    <w:rsid w:val="005C11FB"/>
    <w:rsid w:val="005D58F7"/>
    <w:rsid w:val="005D5A49"/>
    <w:rsid w:val="005E3B94"/>
    <w:rsid w:val="00602F78"/>
    <w:rsid w:val="006059F6"/>
    <w:rsid w:val="006366E2"/>
    <w:rsid w:val="00636A98"/>
    <w:rsid w:val="00647B45"/>
    <w:rsid w:val="00654F46"/>
    <w:rsid w:val="00682733"/>
    <w:rsid w:val="006B44E1"/>
    <w:rsid w:val="006B7A0C"/>
    <w:rsid w:val="006C44A4"/>
    <w:rsid w:val="006C49E7"/>
    <w:rsid w:val="006C559F"/>
    <w:rsid w:val="006D2F57"/>
    <w:rsid w:val="006E1EE0"/>
    <w:rsid w:val="006F5A89"/>
    <w:rsid w:val="006F66E3"/>
    <w:rsid w:val="007043CA"/>
    <w:rsid w:val="00714268"/>
    <w:rsid w:val="0071524B"/>
    <w:rsid w:val="00745128"/>
    <w:rsid w:val="00757B3E"/>
    <w:rsid w:val="00762B99"/>
    <w:rsid w:val="00777197"/>
    <w:rsid w:val="00782924"/>
    <w:rsid w:val="007A20D7"/>
    <w:rsid w:val="007A755B"/>
    <w:rsid w:val="007D03FD"/>
    <w:rsid w:val="007D1DA7"/>
    <w:rsid w:val="007D3B7C"/>
    <w:rsid w:val="007F2CA5"/>
    <w:rsid w:val="007F335E"/>
    <w:rsid w:val="007F4B57"/>
    <w:rsid w:val="008076C4"/>
    <w:rsid w:val="008162B6"/>
    <w:rsid w:val="00833C2B"/>
    <w:rsid w:val="0085029D"/>
    <w:rsid w:val="00864497"/>
    <w:rsid w:val="00867243"/>
    <w:rsid w:val="008706F2"/>
    <w:rsid w:val="00897272"/>
    <w:rsid w:val="008A25BF"/>
    <w:rsid w:val="008A3767"/>
    <w:rsid w:val="008B1474"/>
    <w:rsid w:val="008C5586"/>
    <w:rsid w:val="008C5675"/>
    <w:rsid w:val="008C6B09"/>
    <w:rsid w:val="008D14E7"/>
    <w:rsid w:val="008E001A"/>
    <w:rsid w:val="008F624F"/>
    <w:rsid w:val="00901448"/>
    <w:rsid w:val="00903372"/>
    <w:rsid w:val="00912F9D"/>
    <w:rsid w:val="00916E1E"/>
    <w:rsid w:val="00925DC4"/>
    <w:rsid w:val="0093452C"/>
    <w:rsid w:val="00944BB6"/>
    <w:rsid w:val="00963A2D"/>
    <w:rsid w:val="00965BC3"/>
    <w:rsid w:val="00987156"/>
    <w:rsid w:val="00990F77"/>
    <w:rsid w:val="009A0D45"/>
    <w:rsid w:val="009C7A51"/>
    <w:rsid w:val="009D5CCC"/>
    <w:rsid w:val="009E6D32"/>
    <w:rsid w:val="009F3043"/>
    <w:rsid w:val="00A05EB3"/>
    <w:rsid w:val="00A17047"/>
    <w:rsid w:val="00A242C7"/>
    <w:rsid w:val="00A27D1A"/>
    <w:rsid w:val="00A3510A"/>
    <w:rsid w:val="00A5668D"/>
    <w:rsid w:val="00A61CEF"/>
    <w:rsid w:val="00A91EEF"/>
    <w:rsid w:val="00AA03F9"/>
    <w:rsid w:val="00AA6435"/>
    <w:rsid w:val="00AB211D"/>
    <w:rsid w:val="00AB2EC2"/>
    <w:rsid w:val="00AC09BD"/>
    <w:rsid w:val="00AE5348"/>
    <w:rsid w:val="00AE5415"/>
    <w:rsid w:val="00AF02DD"/>
    <w:rsid w:val="00AF723F"/>
    <w:rsid w:val="00B01A6E"/>
    <w:rsid w:val="00B0250A"/>
    <w:rsid w:val="00B440C1"/>
    <w:rsid w:val="00B573E7"/>
    <w:rsid w:val="00B57C49"/>
    <w:rsid w:val="00B61DBB"/>
    <w:rsid w:val="00B658D2"/>
    <w:rsid w:val="00B9478B"/>
    <w:rsid w:val="00BA0711"/>
    <w:rsid w:val="00BA68D2"/>
    <w:rsid w:val="00BB0C98"/>
    <w:rsid w:val="00BE7AB3"/>
    <w:rsid w:val="00C0526D"/>
    <w:rsid w:val="00C2471C"/>
    <w:rsid w:val="00C27BC6"/>
    <w:rsid w:val="00C5683C"/>
    <w:rsid w:val="00C64F78"/>
    <w:rsid w:val="00C6727E"/>
    <w:rsid w:val="00C92604"/>
    <w:rsid w:val="00C953F6"/>
    <w:rsid w:val="00C95B5F"/>
    <w:rsid w:val="00CB35A9"/>
    <w:rsid w:val="00CC23E7"/>
    <w:rsid w:val="00CC7036"/>
    <w:rsid w:val="00CF0C50"/>
    <w:rsid w:val="00CF1294"/>
    <w:rsid w:val="00CF1701"/>
    <w:rsid w:val="00CF2507"/>
    <w:rsid w:val="00CF7C5A"/>
    <w:rsid w:val="00D05079"/>
    <w:rsid w:val="00D22484"/>
    <w:rsid w:val="00D328E3"/>
    <w:rsid w:val="00D35C9A"/>
    <w:rsid w:val="00D45FA3"/>
    <w:rsid w:val="00D5064D"/>
    <w:rsid w:val="00D51D36"/>
    <w:rsid w:val="00D56ACA"/>
    <w:rsid w:val="00D57A64"/>
    <w:rsid w:val="00D75AB9"/>
    <w:rsid w:val="00D926D6"/>
    <w:rsid w:val="00DA478C"/>
    <w:rsid w:val="00DB3EA4"/>
    <w:rsid w:val="00DC69C5"/>
    <w:rsid w:val="00DE4507"/>
    <w:rsid w:val="00DE57FC"/>
    <w:rsid w:val="00DF46F9"/>
    <w:rsid w:val="00E06A73"/>
    <w:rsid w:val="00E23B7E"/>
    <w:rsid w:val="00E25C31"/>
    <w:rsid w:val="00E61FDB"/>
    <w:rsid w:val="00E84288"/>
    <w:rsid w:val="00E96612"/>
    <w:rsid w:val="00E97D72"/>
    <w:rsid w:val="00EC29CB"/>
    <w:rsid w:val="00ED22BC"/>
    <w:rsid w:val="00F06D45"/>
    <w:rsid w:val="00F1458B"/>
    <w:rsid w:val="00F22569"/>
    <w:rsid w:val="00F24008"/>
    <w:rsid w:val="00F25192"/>
    <w:rsid w:val="00F26242"/>
    <w:rsid w:val="00F31EED"/>
    <w:rsid w:val="00F54B4A"/>
    <w:rsid w:val="00F57BF5"/>
    <w:rsid w:val="00F62B25"/>
    <w:rsid w:val="00F80148"/>
    <w:rsid w:val="00F85143"/>
    <w:rsid w:val="00F860CF"/>
    <w:rsid w:val="00F91EA1"/>
    <w:rsid w:val="00FA1A01"/>
    <w:rsid w:val="00FA5ABE"/>
    <w:rsid w:val="00FD5C9C"/>
    <w:rsid w:val="00FE5419"/>
    <w:rsid w:val="00FE7939"/>
    <w:rsid w:val="00FF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7B4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CC2"/>
    <w:pPr>
      <w:keepNext/>
      <w:keepLines/>
      <w:numPr>
        <w:numId w:val="6"/>
      </w:numPr>
      <w:spacing w:before="480" w:after="240"/>
      <w:outlineLvl w:val="0"/>
    </w:pPr>
    <w:rPr>
      <w:rFonts w:ascii="Arial" w:hAnsi="Arial"/>
      <w:b/>
      <w:kern w:val="28"/>
      <w:szCs w:val="20"/>
    </w:rPr>
  </w:style>
  <w:style w:type="paragraph" w:styleId="Ttulo2">
    <w:name w:val="heading 2"/>
    <w:basedOn w:val="Normal"/>
    <w:next w:val="Normal"/>
    <w:qFormat/>
    <w:rsid w:val="00647B45"/>
    <w:pPr>
      <w:keepNext/>
      <w:keepLines/>
      <w:numPr>
        <w:ilvl w:val="1"/>
        <w:numId w:val="6"/>
      </w:numPr>
      <w:spacing w:before="360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qFormat/>
    <w:rsid w:val="00647B45"/>
    <w:pPr>
      <w:keepNext/>
      <w:keepLines/>
      <w:numPr>
        <w:ilvl w:val="2"/>
        <w:numId w:val="6"/>
      </w:numPr>
      <w:spacing w:before="240" w:after="60"/>
      <w:outlineLvl w:val="2"/>
    </w:pPr>
    <w:rPr>
      <w:rFonts w:ascii="Arial" w:hAnsi="Arial"/>
      <w:b/>
      <w:sz w:val="20"/>
      <w:szCs w:val="20"/>
    </w:rPr>
  </w:style>
  <w:style w:type="paragraph" w:styleId="Ttulo4">
    <w:name w:val="heading 4"/>
    <w:basedOn w:val="Normal"/>
    <w:next w:val="Normal"/>
    <w:qFormat/>
    <w:rsid w:val="00647B45"/>
    <w:pPr>
      <w:keepNext/>
      <w:keepLines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qFormat/>
    <w:rsid w:val="00647B45"/>
    <w:pPr>
      <w:keepLines/>
      <w:numPr>
        <w:ilvl w:val="4"/>
        <w:numId w:val="6"/>
      </w:numPr>
      <w:spacing w:before="240" w:after="60"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647B45"/>
    <w:pPr>
      <w:keepLines/>
      <w:numPr>
        <w:ilvl w:val="5"/>
        <w:numId w:val="6"/>
      </w:numPr>
      <w:spacing w:before="240" w:after="60"/>
      <w:outlineLvl w:val="5"/>
    </w:pPr>
    <w:rPr>
      <w:rFonts w:ascii="Arial" w:hAnsi="Arial"/>
      <w:b/>
      <w:sz w:val="20"/>
      <w:szCs w:val="20"/>
    </w:rPr>
  </w:style>
  <w:style w:type="paragraph" w:styleId="Ttulo7">
    <w:name w:val="heading 7"/>
    <w:basedOn w:val="Normal"/>
    <w:next w:val="Normal"/>
    <w:qFormat/>
    <w:rsid w:val="00647B45"/>
    <w:pPr>
      <w:keepLines/>
      <w:numPr>
        <w:ilvl w:val="6"/>
        <w:numId w:val="6"/>
      </w:numPr>
      <w:spacing w:before="240" w:after="60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647B45"/>
    <w:pPr>
      <w:keepLines/>
      <w:numPr>
        <w:ilvl w:val="7"/>
        <w:numId w:val="6"/>
      </w:numPr>
      <w:spacing w:before="240" w:after="60"/>
      <w:outlineLvl w:val="7"/>
    </w:pPr>
    <w:rPr>
      <w:rFonts w:ascii="Arial" w:hAnsi="Arial"/>
      <w:b/>
      <w:sz w:val="20"/>
      <w:szCs w:val="20"/>
    </w:rPr>
  </w:style>
  <w:style w:type="paragraph" w:styleId="Ttulo9">
    <w:name w:val="heading 9"/>
    <w:basedOn w:val="Normal"/>
    <w:next w:val="Normal"/>
    <w:qFormat/>
    <w:rsid w:val="00647B45"/>
    <w:pPr>
      <w:keepLines/>
      <w:numPr>
        <w:ilvl w:val="8"/>
        <w:numId w:val="6"/>
      </w:numPr>
      <w:spacing w:before="240" w:after="60"/>
      <w:outlineLvl w:val="8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47B45"/>
    <w:pPr>
      <w:spacing w:before="240" w:after="60"/>
      <w:jc w:val="right"/>
      <w:outlineLvl w:val="0"/>
    </w:pPr>
    <w:rPr>
      <w:rFonts w:ascii="Verdana" w:hAnsi="Verdana"/>
      <w:b/>
      <w:kern w:val="28"/>
      <w:sz w:val="52"/>
      <w:szCs w:val="20"/>
    </w:rPr>
  </w:style>
  <w:style w:type="paragraph" w:styleId="Encabezado">
    <w:name w:val="header"/>
    <w:aliases w:val="h,encabezado,Appendix"/>
    <w:basedOn w:val="Normal"/>
    <w:link w:val="EncabezadoCar"/>
    <w:rsid w:val="00647B4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7B4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7B45"/>
  </w:style>
  <w:style w:type="paragraph" w:styleId="TDC1">
    <w:name w:val="toc 1"/>
    <w:basedOn w:val="Normal"/>
    <w:next w:val="Normal"/>
    <w:autoRedefine/>
    <w:uiPriority w:val="39"/>
    <w:rsid w:val="00647B45"/>
    <w:pPr>
      <w:keepLines/>
      <w:spacing w:before="120" w:after="120"/>
    </w:pPr>
    <w:rPr>
      <w:rFonts w:ascii="Arial" w:hAnsi="Arial"/>
      <w:b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47B45"/>
    <w:pPr>
      <w:keepLines/>
      <w:ind w:left="200"/>
    </w:pPr>
    <w:rPr>
      <w:rFonts w:ascii="Arial" w:hAnsi="Arial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47B45"/>
    <w:pPr>
      <w:keepLines/>
      <w:ind w:left="400"/>
    </w:pPr>
    <w:rPr>
      <w:rFonts w:ascii="Arial" w:hAnsi="Arial"/>
      <w:i/>
      <w:sz w:val="20"/>
      <w:szCs w:val="20"/>
    </w:rPr>
  </w:style>
  <w:style w:type="paragraph" w:customStyle="1" w:styleId="TOCTitle">
    <w:name w:val="TOC Title"/>
    <w:basedOn w:val="Normal"/>
    <w:rsid w:val="00647B45"/>
    <w:pPr>
      <w:keepLines/>
      <w:spacing w:before="120"/>
      <w:outlineLvl w:val="0"/>
    </w:pPr>
    <w:rPr>
      <w:rFonts w:ascii="Arial" w:hAnsi="Arial"/>
      <w:b/>
      <w:sz w:val="36"/>
      <w:szCs w:val="20"/>
    </w:rPr>
  </w:style>
  <w:style w:type="paragraph" w:customStyle="1" w:styleId="Picture">
    <w:name w:val="Picture"/>
    <w:basedOn w:val="Normal"/>
    <w:rsid w:val="00647B45"/>
    <w:pPr>
      <w:keepLines/>
      <w:spacing w:before="240" w:after="120"/>
    </w:pPr>
    <w:rPr>
      <w:rFonts w:ascii="Arial" w:hAnsi="Arial"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47B45"/>
    <w:pPr>
      <w:ind w:left="720"/>
    </w:pPr>
  </w:style>
  <w:style w:type="paragraph" w:styleId="TDC5">
    <w:name w:val="toc 5"/>
    <w:basedOn w:val="Normal"/>
    <w:next w:val="Normal"/>
    <w:autoRedefine/>
    <w:semiHidden/>
    <w:rsid w:val="00647B45"/>
    <w:pPr>
      <w:ind w:left="960"/>
    </w:pPr>
  </w:style>
  <w:style w:type="paragraph" w:styleId="TDC6">
    <w:name w:val="toc 6"/>
    <w:basedOn w:val="Normal"/>
    <w:next w:val="Normal"/>
    <w:autoRedefine/>
    <w:semiHidden/>
    <w:rsid w:val="00647B45"/>
    <w:pPr>
      <w:ind w:left="1200"/>
    </w:pPr>
  </w:style>
  <w:style w:type="paragraph" w:styleId="TDC7">
    <w:name w:val="toc 7"/>
    <w:basedOn w:val="Normal"/>
    <w:next w:val="Normal"/>
    <w:autoRedefine/>
    <w:semiHidden/>
    <w:rsid w:val="00647B45"/>
    <w:pPr>
      <w:ind w:left="1440"/>
    </w:pPr>
  </w:style>
  <w:style w:type="paragraph" w:styleId="TDC8">
    <w:name w:val="toc 8"/>
    <w:basedOn w:val="Normal"/>
    <w:next w:val="Normal"/>
    <w:autoRedefine/>
    <w:semiHidden/>
    <w:rsid w:val="00647B45"/>
    <w:pPr>
      <w:ind w:left="1680"/>
    </w:pPr>
  </w:style>
  <w:style w:type="paragraph" w:styleId="TDC9">
    <w:name w:val="toc 9"/>
    <w:basedOn w:val="Normal"/>
    <w:next w:val="Normal"/>
    <w:autoRedefine/>
    <w:semiHidden/>
    <w:rsid w:val="00647B45"/>
    <w:pPr>
      <w:ind w:left="1920"/>
    </w:pPr>
  </w:style>
  <w:style w:type="character" w:styleId="Hipervnculovisitado">
    <w:name w:val="FollowedHyperlink"/>
    <w:basedOn w:val="Fuentedeprrafopredeter"/>
    <w:rsid w:val="00647B45"/>
    <w:rPr>
      <w:color w:val="800080"/>
      <w:u w:val="single"/>
    </w:rPr>
  </w:style>
  <w:style w:type="paragraph" w:styleId="Textoindependiente">
    <w:name w:val="Body Text"/>
    <w:basedOn w:val="Normal"/>
    <w:rsid w:val="00647B45"/>
    <w:pPr>
      <w:spacing w:after="120"/>
      <w:jc w:val="both"/>
    </w:pPr>
    <w:rPr>
      <w:rFonts w:ascii="Arial" w:hAnsi="Arial" w:cs="Arial"/>
      <w:sz w:val="20"/>
    </w:rPr>
  </w:style>
  <w:style w:type="paragraph" w:styleId="Listaconvietas">
    <w:name w:val="List Bullet"/>
    <w:basedOn w:val="Normal"/>
    <w:autoRedefine/>
    <w:rsid w:val="00647B45"/>
    <w:pPr>
      <w:tabs>
        <w:tab w:val="num" w:pos="360"/>
      </w:tabs>
      <w:ind w:left="360" w:hanging="360"/>
    </w:pPr>
  </w:style>
  <w:style w:type="character" w:styleId="Hipervnculo">
    <w:name w:val="Hyperlink"/>
    <w:basedOn w:val="Fuentedeprrafopredeter"/>
    <w:uiPriority w:val="99"/>
    <w:rsid w:val="00647B45"/>
    <w:rPr>
      <w:color w:val="0000FF"/>
      <w:u w:val="single"/>
    </w:rPr>
  </w:style>
  <w:style w:type="paragraph" w:customStyle="1" w:styleId="Estilo2">
    <w:name w:val="Estilo2"/>
    <w:basedOn w:val="Textoindependiente"/>
    <w:rsid w:val="00647B45"/>
    <w:pPr>
      <w:spacing w:after="0"/>
    </w:pPr>
    <w:rPr>
      <w:rFonts w:ascii="Times New Roman" w:hAnsi="Times New Roman" w:cs="Times New Roman"/>
      <w:sz w:val="22"/>
      <w:szCs w:val="20"/>
      <w:lang w:val="es-ES_tradnl"/>
    </w:rPr>
  </w:style>
  <w:style w:type="paragraph" w:styleId="Textoindependiente2">
    <w:name w:val="Body Text 2"/>
    <w:basedOn w:val="Normal"/>
    <w:rsid w:val="00647B45"/>
    <w:pPr>
      <w:spacing w:after="120"/>
      <w:jc w:val="both"/>
    </w:pPr>
    <w:rPr>
      <w:rFonts w:ascii="Arial" w:hAnsi="Arial" w:cs="Arial"/>
      <w:b/>
      <w:bCs/>
      <w:sz w:val="20"/>
    </w:rPr>
  </w:style>
  <w:style w:type="paragraph" w:styleId="Textoindependiente3">
    <w:name w:val="Body Text 3"/>
    <w:basedOn w:val="Normal"/>
    <w:rsid w:val="00647B45"/>
    <w:pPr>
      <w:autoSpaceDE w:val="0"/>
      <w:autoSpaceDN w:val="0"/>
      <w:adjustRightInd w:val="0"/>
    </w:pPr>
    <w:rPr>
      <w:rFonts w:ascii="Arial" w:hAnsi="Arial" w:cs="Arial"/>
      <w:color w:val="000000"/>
      <w:sz w:val="22"/>
      <w:szCs w:val="48"/>
      <w:lang w:val="es-AR"/>
    </w:rPr>
  </w:style>
  <w:style w:type="paragraph" w:customStyle="1" w:styleId="Vietaindependiente">
    <w:name w:val="Viñeta independiente"/>
    <w:basedOn w:val="Textoindependiente"/>
    <w:rsid w:val="00647B45"/>
    <w:pPr>
      <w:tabs>
        <w:tab w:val="num" w:pos="360"/>
      </w:tabs>
      <w:spacing w:before="60" w:after="60"/>
      <w:ind w:left="360" w:hanging="360"/>
    </w:pPr>
    <w:rPr>
      <w:rFonts w:ascii="Arial MT" w:hAnsi="Arial MT" w:cs="Times New Roman"/>
      <w:sz w:val="22"/>
      <w:szCs w:val="20"/>
      <w:lang w:val="es-AR"/>
    </w:rPr>
  </w:style>
  <w:style w:type="paragraph" w:customStyle="1" w:styleId="Estilo1">
    <w:name w:val="Estilo1"/>
    <w:basedOn w:val="Normal"/>
    <w:rsid w:val="00647B45"/>
    <w:pPr>
      <w:ind w:left="340"/>
      <w:jc w:val="both"/>
    </w:pPr>
    <w:rPr>
      <w:sz w:val="22"/>
      <w:szCs w:val="20"/>
    </w:rPr>
  </w:style>
  <w:style w:type="paragraph" w:customStyle="1" w:styleId="Estilo3">
    <w:name w:val="Estilo3"/>
    <w:basedOn w:val="Estilo1"/>
    <w:rsid w:val="00647B45"/>
    <w:pPr>
      <w:tabs>
        <w:tab w:val="num" w:pos="473"/>
      </w:tabs>
      <w:ind w:left="454" w:hanging="341"/>
    </w:pPr>
  </w:style>
  <w:style w:type="paragraph" w:styleId="NormalWeb">
    <w:name w:val="Normal (Web)"/>
    <w:basedOn w:val="Normal"/>
    <w:rsid w:val="001E63C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rsid w:val="004E2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61C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61CEF"/>
    <w:rPr>
      <w:rFonts w:ascii="Tahoma" w:hAnsi="Tahoma" w:cs="Tahoma"/>
      <w:sz w:val="16"/>
      <w:szCs w:val="16"/>
    </w:rPr>
  </w:style>
  <w:style w:type="paragraph" w:customStyle="1" w:styleId="EstiloArial10ptoJustificadoIzquierda063cm">
    <w:name w:val="Estilo Arial 10 pto Justificado Izquierda:  063 cm"/>
    <w:basedOn w:val="Normal"/>
    <w:rsid w:val="00602F78"/>
    <w:pPr>
      <w:ind w:left="360"/>
    </w:pPr>
    <w:rPr>
      <w:rFonts w:ascii="Arial" w:hAnsi="Arial"/>
      <w:sz w:val="20"/>
      <w:szCs w:val="20"/>
    </w:r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6F5A89"/>
    <w:rPr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F57BF5"/>
    <w:pPr>
      <w:keepLines/>
      <w:widowControl w:val="0"/>
    </w:pPr>
    <w:rPr>
      <w:rFonts w:ascii="Arial Narrow" w:hAnsi="Arial Narrow" w:cs="Arial"/>
      <w:bCs/>
      <w:sz w:val="22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45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6759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7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86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07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807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05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2496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dw2bw</vt:lpstr>
    </vt:vector>
  </TitlesOfParts>
  <Company>Soluziona</Company>
  <LinksUpToDate>false</LinksUpToDate>
  <CharactersWithSpaces>16193</CharactersWithSpaces>
  <SharedDoc>false</SharedDoc>
  <HLinks>
    <vt:vector size="198" baseType="variant"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_Toc231717242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_Toc231717241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_Toc231717240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_Toc231717239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_Toc231717238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_Toc231717237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_Toc231717236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_Toc231717235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_Toc231717234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_Toc231717233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_Toc231717232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_Toc231717231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_Toc231717230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_Toc231717229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_Toc231717228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_Toc231717227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_Toc231717226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_Toc231717225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_Toc231717224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_Toc231717223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_Toc231717222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_Toc231717221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_Toc231717220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_Toc231717219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_Toc231717218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_Toc231717217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_Toc231717216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_Toc231717215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_Toc231717214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_Toc231717213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_Toc231717212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_Toc231717211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_Toc231717210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dw2bw</dc:title>
  <dc:creator>EGRIN</dc:creator>
  <cp:lastModifiedBy>Nino</cp:lastModifiedBy>
  <cp:revision>7</cp:revision>
  <cp:lastPrinted>2009-10-08T10:05:00Z</cp:lastPrinted>
  <dcterms:created xsi:type="dcterms:W3CDTF">2009-09-03T04:03:00Z</dcterms:created>
  <dcterms:modified xsi:type="dcterms:W3CDTF">2009-10-08T10:09:00Z</dcterms:modified>
</cp:coreProperties>
</file>