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E672E3" w:rsidP="00A63E7B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E</w:t>
                    </w:r>
                    <w:r w:rsidR="00A63E7B">
                      <w:rPr>
                        <w:sz w:val="40"/>
                        <w:szCs w:val="40"/>
                      </w:rPr>
                      <w:t>nunciado Trabajo Práctico Integrador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1946FB"/>
    <w:rsid w:val="00550F7F"/>
    <w:rsid w:val="00A63E7B"/>
    <w:rsid w:val="00B5105F"/>
    <w:rsid w:val="00B53659"/>
    <w:rsid w:val="00B85382"/>
    <w:rsid w:val="00E672E3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1620ED"/>
    <w:rsid w:val="00270B37"/>
    <w:rsid w:val="008542B3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Enunciado Trabajo Práctico Integrador</dc:subject>
  <dc:creator>ISW 2009</dc:creator>
  <cp:lastModifiedBy>Nino</cp:lastModifiedBy>
  <cp:revision>3</cp:revision>
  <cp:lastPrinted>2009-10-08T11:31:00Z</cp:lastPrinted>
  <dcterms:created xsi:type="dcterms:W3CDTF">2009-10-08T11:54:00Z</dcterms:created>
  <dcterms:modified xsi:type="dcterms:W3CDTF">2009-10-08T11:54:00Z</dcterms:modified>
</cp:coreProperties>
</file>