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5D1DC0">
          <w:pPr>
            <w:rPr>
              <w:sz w:val="60"/>
              <w:szCs w:val="60"/>
              <w:lang w:val="es-ES"/>
            </w:rPr>
          </w:pPr>
          <w:r w:rsidRPr="005D1DC0">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AB7A80" w:rsidRDefault="00AB7A80">
                        <w:pPr>
                          <w:spacing w:after="0"/>
                          <w:rPr>
                            <w:b/>
                            <w:bCs/>
                            <w:color w:val="1AB39F" w:themeColor="accent6"/>
                            <w:sz w:val="58"/>
                            <w:szCs w:val="58"/>
                            <w:lang w:val="es-ES"/>
                          </w:rPr>
                        </w:pPr>
                        <w:r>
                          <w:rPr>
                            <w:b/>
                            <w:bCs/>
                            <w:color w:val="1AB39F" w:themeColor="accent6"/>
                            <w:sz w:val="58"/>
                            <w:szCs w:val="58"/>
                            <w:lang w:val="es-ES"/>
                          </w:rPr>
                          <w:t>Universidad Tecnológica Nacional</w:t>
                        </w:r>
                      </w:p>
                      <w:p w:rsidR="00AB7A80" w:rsidRPr="00BA5FA3" w:rsidRDefault="00AB7A80">
                        <w:pPr>
                          <w:spacing w:after="0"/>
                          <w:rPr>
                            <w:b/>
                            <w:bCs/>
                            <w:color w:val="1AB39F" w:themeColor="accent6"/>
                            <w:sz w:val="58"/>
                            <w:szCs w:val="58"/>
                            <w:lang w:val="es-ES"/>
                          </w:rPr>
                        </w:pPr>
                        <w:r>
                          <w:rPr>
                            <w:b/>
                            <w:bCs/>
                            <w:color w:val="1AB39F" w:themeColor="accent6"/>
                            <w:sz w:val="58"/>
                            <w:szCs w:val="58"/>
                            <w:lang w:val="es-ES"/>
                          </w:rPr>
                          <w:t>-Facultad Regional Córdoba-</w:t>
                        </w:r>
                      </w:p>
                      <w:p w:rsidR="00AB7A80" w:rsidRDefault="00AB7A80">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AB7A80" w:rsidRPr="006A25B5" w:rsidRDefault="00AB7A80">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AB7A80" w:rsidRPr="009632AC" w:rsidRDefault="00AB7A80"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AB7A80" w:rsidRPr="00F31DFC" w:rsidRDefault="00AB7A80">
                        <w:pPr>
                          <w:rPr>
                            <w:b/>
                            <w:bCs/>
                            <w:color w:val="7FD13B" w:themeColor="accent1"/>
                            <w:sz w:val="52"/>
                            <w:szCs w:val="52"/>
                            <w:lang w:val="es-ES"/>
                          </w:rPr>
                        </w:pPr>
                        <w:r w:rsidRPr="00F31DFC">
                          <w:rPr>
                            <w:b/>
                            <w:bCs/>
                            <w:color w:val="7FD13B" w:themeColor="accent1"/>
                            <w:sz w:val="52"/>
                            <w:szCs w:val="52"/>
                            <w:lang w:val="es-ES"/>
                          </w:rPr>
                          <w:t>Cátedra: Proyecto Final</w:t>
                        </w:r>
                      </w:p>
                      <w:p w:rsidR="00AB7A80" w:rsidRDefault="00AB7A80">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AB7A80" w:rsidRPr="006B0BCB" w:rsidRDefault="00AB7A80">
                        <w:pPr>
                          <w:rPr>
                            <w:b/>
                            <w:bCs/>
                            <w:i/>
                            <w:color w:val="7FD13B" w:themeColor="accent1"/>
                            <w:sz w:val="52"/>
                            <w:szCs w:val="52"/>
                            <w:lang w:val="es-ES"/>
                          </w:rPr>
                        </w:pPr>
                        <w:r w:rsidRPr="006B0BCB">
                          <w:rPr>
                            <w:b/>
                            <w:bCs/>
                            <w:i/>
                            <w:color w:val="7FD13B" w:themeColor="accent1"/>
                            <w:sz w:val="52"/>
                            <w:szCs w:val="52"/>
                            <w:lang w:val="es-ES"/>
                          </w:rPr>
                          <w:t>Sistema: MetalSoft</w:t>
                        </w:r>
                      </w:p>
                      <w:p w:rsidR="00AB7A80" w:rsidRPr="00BA5FA3" w:rsidRDefault="00AB7A80"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AB7A80" w:rsidRDefault="00AB7A80"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AB7A80" w:rsidRPr="00D87E68" w:rsidRDefault="00AB7A80"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5D1DC0">
          <w:pPr>
            <w:rPr>
              <w:rFonts w:ascii="Arial" w:hAnsi="Arial" w:cs="Arial"/>
              <w:b/>
              <w:kern w:val="32"/>
              <w:sz w:val="52"/>
              <w:szCs w:val="52"/>
            </w:rPr>
          </w:pPr>
          <w:r w:rsidRPr="005D1DC0">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AB7A80" w:rsidRPr="00BC5374" w:rsidRDefault="00AB7A80" w:rsidP="00BC5374">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Pr="005D1DC0">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AB7A80" w:rsidRPr="00D87E68" w:rsidRDefault="00AB7A80" w:rsidP="00731BD4">
                      <w:pPr>
                        <w:spacing w:after="0" w:line="240" w:lineRule="auto"/>
                        <w:rPr>
                          <w:b/>
                          <w:i/>
                          <w:color w:val="003E75" w:themeColor="background2" w:themeShade="40"/>
                          <w:sz w:val="28"/>
                          <w:szCs w:val="28"/>
                          <w:lang w:val="es-ES"/>
                        </w:rPr>
                      </w:pPr>
                      <w:r w:rsidRPr="009632AC">
                        <w:rPr>
                          <w:b/>
                          <w:color w:val="003E75" w:themeColor="background2" w:themeShade="40"/>
                          <w:sz w:val="28"/>
                          <w:szCs w:val="28"/>
                          <w:lang w:val="es-ES"/>
                        </w:rPr>
                        <w:t>Grupo N</w:t>
                      </w:r>
                      <w:r w:rsidRPr="009632AC">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D87E68">
                        <w:rPr>
                          <w:b/>
                          <w:i/>
                          <w:color w:val="003E75" w:themeColor="background2" w:themeShade="40"/>
                          <w:sz w:val="28"/>
                          <w:szCs w:val="28"/>
                          <w:lang w:val="es-ES"/>
                        </w:rPr>
                        <w:t>:</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AB7A80" w:rsidRPr="006A25B5" w:rsidRDefault="00AB7A80"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AB7A80" w:rsidRPr="004B0B6C" w:rsidRDefault="00AB7A80"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4F0596">
        <w:rPr>
          <w:rFonts w:ascii="Arial" w:hAnsi="Arial" w:cs="Arial"/>
          <w:b/>
          <w:color w:val="425EA9" w:themeColor="accent5" w:themeShade="BF"/>
          <w:kern w:val="32"/>
          <w:szCs w:val="24"/>
        </w:rPr>
        <w:t>2</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4F0596">
              <w:rPr>
                <w:rFonts w:asciiTheme="minorHAnsi" w:hAnsiTheme="minorHAnsi" w:cstheme="minorHAnsi"/>
                <w:szCs w:val="22"/>
                <w:lang w:val="en-US"/>
              </w:rPr>
              <w:t>2</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sidR="00A71E09">
              <w:rPr>
                <w:rFonts w:asciiTheme="minorHAnsi" w:hAnsiTheme="minorHAnsi" w:cstheme="minorHAnsi"/>
                <w:szCs w:val="22"/>
              </w:rPr>
              <w:t>- Enrico, Mariana – Merdine,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Barale,Lorena</w:t>
            </w:r>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Barale,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Merdine,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5D1DC0">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5D1DC0">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C90737">
              <w:rPr>
                <w:noProof/>
                <w:webHidden/>
              </w:rPr>
              <w:t>6</w:t>
            </w:r>
            <w:r>
              <w:rPr>
                <w:noProof/>
                <w:webHidden/>
              </w:rPr>
              <w:fldChar w:fldCharType="end"/>
            </w:r>
          </w:hyperlink>
        </w:p>
        <w:p w:rsidR="00C90737" w:rsidRDefault="005D1DC0">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C90737">
              <w:rPr>
                <w:noProof/>
                <w:webHidden/>
              </w:rPr>
              <w:t>7</w:t>
            </w:r>
            <w:r>
              <w:rPr>
                <w:noProof/>
                <w:webHidden/>
              </w:rPr>
              <w:fldChar w:fldCharType="end"/>
            </w:r>
          </w:hyperlink>
        </w:p>
        <w:p w:rsidR="00C90737" w:rsidRDefault="005D1DC0">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5D1DC0">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C90737">
              <w:rPr>
                <w:noProof/>
                <w:webHidden/>
              </w:rPr>
              <w:t>8</w:t>
            </w:r>
            <w:r>
              <w:rPr>
                <w:noProof/>
                <w:webHidden/>
              </w:rPr>
              <w:fldChar w:fldCharType="end"/>
            </w:r>
          </w:hyperlink>
        </w:p>
        <w:p w:rsidR="00C90737" w:rsidRDefault="005D1DC0">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C90737">
              <w:rPr>
                <w:noProof/>
                <w:webHidden/>
              </w:rPr>
              <w:t>9</w:t>
            </w:r>
            <w:r>
              <w:rPr>
                <w:noProof/>
                <w:webHidden/>
              </w:rPr>
              <w:fldChar w:fldCharType="end"/>
            </w:r>
          </w:hyperlink>
        </w:p>
        <w:p w:rsidR="00C90737" w:rsidRDefault="005D1DC0">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C90737">
              <w:rPr>
                <w:noProof/>
                <w:webHidden/>
              </w:rPr>
              <w:t>10</w:t>
            </w:r>
            <w:r>
              <w:rPr>
                <w:noProof/>
                <w:webHidden/>
              </w:rPr>
              <w:fldChar w:fldCharType="end"/>
            </w:r>
          </w:hyperlink>
        </w:p>
        <w:p w:rsidR="00C90737" w:rsidRDefault="005D1DC0">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C90737">
              <w:rPr>
                <w:noProof/>
                <w:webHidden/>
              </w:rPr>
              <w:t>19</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C90737">
              <w:rPr>
                <w:noProof/>
                <w:webHidden/>
              </w:rPr>
              <w:t>20</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C90737">
              <w:rPr>
                <w:noProof/>
                <w:webHidden/>
              </w:rPr>
              <w:t>22</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C90737">
              <w:rPr>
                <w:noProof/>
                <w:webHidden/>
              </w:rPr>
              <w:t>23</w:t>
            </w:r>
            <w:r>
              <w:rPr>
                <w:noProof/>
                <w:webHidden/>
              </w:rPr>
              <w:fldChar w:fldCharType="end"/>
            </w:r>
          </w:hyperlink>
        </w:p>
        <w:p w:rsidR="00C90737" w:rsidRDefault="005D1DC0">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C90737">
              <w:rPr>
                <w:noProof/>
                <w:webHidden/>
              </w:rPr>
              <w:t>25</w:t>
            </w:r>
            <w:r>
              <w:rPr>
                <w:noProof/>
                <w:webHidden/>
              </w:rPr>
              <w:fldChar w:fldCharType="end"/>
            </w:r>
          </w:hyperlink>
        </w:p>
        <w:p w:rsidR="00C90737" w:rsidRDefault="005D1DC0">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C90737">
              <w:rPr>
                <w:noProof/>
                <w:webHidden/>
              </w:rPr>
              <w:t>26</w:t>
            </w:r>
            <w:r>
              <w:rPr>
                <w:noProof/>
                <w:webHidden/>
              </w:rPr>
              <w:fldChar w:fldCharType="end"/>
            </w:r>
          </w:hyperlink>
        </w:p>
        <w:p w:rsidR="00C90737" w:rsidRDefault="005D1DC0">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5D1DC0">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C90737">
              <w:rPr>
                <w:noProof/>
                <w:webHidden/>
              </w:rPr>
              <w:t>29</w:t>
            </w:r>
            <w:r>
              <w:rPr>
                <w:noProof/>
                <w:webHidden/>
              </w:rPr>
              <w:fldChar w:fldCharType="end"/>
            </w:r>
          </w:hyperlink>
        </w:p>
        <w:p w:rsidR="00C90737" w:rsidRDefault="005D1DC0">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C90737">
              <w:rPr>
                <w:noProof/>
                <w:webHidden/>
              </w:rPr>
              <w:t>30</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C90737">
              <w:rPr>
                <w:noProof/>
                <w:webHidden/>
              </w:rPr>
              <w:t>32</w:t>
            </w:r>
            <w:r>
              <w:rPr>
                <w:noProof/>
                <w:webHidden/>
              </w:rPr>
              <w:fldChar w:fldCharType="end"/>
            </w:r>
          </w:hyperlink>
        </w:p>
        <w:p w:rsidR="00C90737" w:rsidRDefault="005D1DC0">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C90737">
              <w:rPr>
                <w:noProof/>
                <w:webHidden/>
              </w:rPr>
              <w:t>34</w:t>
            </w:r>
            <w:r>
              <w:rPr>
                <w:noProof/>
                <w:webHidden/>
              </w:rPr>
              <w:fldChar w:fldCharType="end"/>
            </w:r>
          </w:hyperlink>
        </w:p>
        <w:p w:rsidR="00C90737" w:rsidRDefault="005D1DC0">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C90737">
              <w:rPr>
                <w:noProof/>
                <w:webHidden/>
              </w:rPr>
              <w:t>37</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C90737">
              <w:rPr>
                <w:noProof/>
                <w:webHidden/>
              </w:rPr>
              <w:t>39</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C90737">
              <w:rPr>
                <w:noProof/>
                <w:webHidden/>
              </w:rPr>
              <w:t>40</w:t>
            </w:r>
            <w:r>
              <w:rPr>
                <w:noProof/>
                <w:webHidden/>
              </w:rPr>
              <w:fldChar w:fldCharType="end"/>
            </w:r>
          </w:hyperlink>
        </w:p>
        <w:p w:rsidR="00C90737" w:rsidRDefault="005D1DC0">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C90737">
              <w:rPr>
                <w:noProof/>
                <w:webHidden/>
              </w:rPr>
              <w:t>42</w:t>
            </w:r>
            <w:r>
              <w:rPr>
                <w:noProof/>
                <w:webHidden/>
              </w:rPr>
              <w:fldChar w:fldCharType="end"/>
            </w:r>
          </w:hyperlink>
        </w:p>
        <w:p w:rsidR="00C90737" w:rsidRDefault="005D1DC0">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C90737">
              <w:rPr>
                <w:noProof/>
                <w:webHidden/>
              </w:rPr>
              <w:t>44</w:t>
            </w:r>
            <w:r>
              <w:rPr>
                <w:noProof/>
                <w:webHidden/>
              </w:rPr>
              <w:fldChar w:fldCharType="end"/>
            </w:r>
          </w:hyperlink>
        </w:p>
        <w:p w:rsidR="00C90737" w:rsidRDefault="005D1DC0"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C90737">
              <w:rPr>
                <w:noProof/>
                <w:webHidden/>
              </w:rPr>
              <w:t>56</w:t>
            </w:r>
            <w:r>
              <w:rPr>
                <w:noProof/>
                <w:webHidden/>
              </w:rPr>
              <w:fldChar w:fldCharType="end"/>
            </w:r>
          </w:hyperlink>
        </w:p>
        <w:p w:rsidR="00C90737" w:rsidRDefault="005D1DC0">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C90737">
              <w:rPr>
                <w:noProof/>
                <w:webHidden/>
              </w:rPr>
              <w:t>59</w:t>
            </w:r>
            <w:r>
              <w:rPr>
                <w:noProof/>
                <w:webHidden/>
              </w:rPr>
              <w:fldChar w:fldCharType="end"/>
            </w:r>
          </w:hyperlink>
        </w:p>
        <w:p w:rsidR="00C90737" w:rsidRDefault="005D1DC0">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C90737">
              <w:rPr>
                <w:noProof/>
                <w:webHidden/>
              </w:rPr>
              <w:t>59</w:t>
            </w:r>
            <w:r>
              <w:rPr>
                <w:noProof/>
                <w:webHidden/>
              </w:rPr>
              <w:fldChar w:fldCharType="end"/>
            </w:r>
          </w:hyperlink>
        </w:p>
        <w:p w:rsidR="008A1892" w:rsidRPr="008A1892" w:rsidRDefault="005D1DC0"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ategias de la empresa y el Layo</w:t>
      </w:r>
      <w:r w:rsidR="00651A60" w:rsidRPr="000A50B4">
        <w:rPr>
          <w:szCs w:val="24"/>
        </w:rPr>
        <w:t>ut</w:t>
      </w:r>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Dos socios y dueños quienes se encargan de realizar las cotizaciones y cerrar tratos con clientes, acordar plazos de entrega de los pedidos y de la capacitación y supervisación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Orecchia”.  En aquel tiempo cuando las máquinas sufrían algún desperfecto, el encargado de repararlas era </w:t>
      </w:r>
      <w:r w:rsidR="00D4420B">
        <w:rPr>
          <w:szCs w:val="24"/>
        </w:rPr>
        <w:t xml:space="preserve">el Sr. </w:t>
      </w:r>
      <w:r w:rsidRPr="000A50B4">
        <w:rPr>
          <w:szCs w:val="24"/>
        </w:rPr>
        <w:t>Oscar Barale,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Al no encontrarse el Sr. Barale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r w:rsidRPr="000A50B4">
        <w:rPr>
          <w:szCs w:val="24"/>
        </w:rPr>
        <w:t xml:space="preserve">) y </w:t>
      </w:r>
      <w:r w:rsidR="00F650A3">
        <w:rPr>
          <w:szCs w:val="24"/>
        </w:rPr>
        <w:t xml:space="preserve">Sr. </w:t>
      </w:r>
      <w:r w:rsidRPr="000A50B4">
        <w:rPr>
          <w:szCs w:val="24"/>
        </w:rPr>
        <w:t xml:space="preserve">Barale la mano de obra. Al cabo de un tiempo, </w:t>
      </w:r>
      <w:r w:rsidR="00F650A3">
        <w:rPr>
          <w:szCs w:val="24"/>
        </w:rPr>
        <w:t xml:space="preserve">Sr. </w:t>
      </w:r>
      <w:r w:rsidRPr="000A50B4">
        <w:rPr>
          <w:szCs w:val="24"/>
        </w:rPr>
        <w:t xml:space="preserve">Barale pudo adquirir otro torno para trabajar, pero esto produjo la necesidad de mudarse a un lugar más amplio, ya que hasta el momento el taller funcionaba en el garage de su casa. Ésto trajo como consecuencia que el galpón en donde funcionaba la empresa </w:t>
      </w:r>
      <w:r w:rsidR="00A45E6B" w:rsidRPr="000A50B4">
        <w:rPr>
          <w:szCs w:val="24"/>
        </w:rPr>
        <w:t>Cánovas</w:t>
      </w:r>
      <w:r w:rsidRPr="000A50B4">
        <w:rPr>
          <w:szCs w:val="24"/>
        </w:rPr>
        <w:t xml:space="preserve"> y Orecchia se dividiera y allí comenzaran a funcionar ambas organizaciones, de un lado </w:t>
      </w:r>
      <w:r w:rsidR="00A45E6B" w:rsidRPr="000A50B4">
        <w:rPr>
          <w:szCs w:val="24"/>
        </w:rPr>
        <w:t>Cánovas</w:t>
      </w:r>
      <w:r w:rsidRPr="000A50B4">
        <w:rPr>
          <w:szCs w:val="24"/>
        </w:rPr>
        <w:t xml:space="preserve"> y Orecchia realizando rectificaciones y por el otro lado, Oscar Barale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Orecchia” firma un contrato con un importante cliente: Materfer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Orecchia”</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En 1987 Orecchia se jubila, y finalmente la sociedad se conformó como “Canovas y Barale</w:t>
      </w:r>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 xml:space="preserve">s el representante de la empresa y quien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r w:rsidR="00ED5D3E">
              <w:t>retrabajo</w:t>
            </w:r>
            <w:r>
              <w:t xml:space="preserve"> o es considerada scrap.</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lastRenderedPageBreak/>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Es el responsable de asegurar que las piezas terminadas y preparadas para entregar cumplan con las expectativas del cliente y según las normas. 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r w:rsidR="00ED5D3E">
              <w:t>retrabajo</w:t>
            </w:r>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lastRenderedPageBreak/>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retrabajo</w:t>
            </w:r>
            <w:r w:rsidR="00F27385">
              <w:rPr>
                <w:rStyle w:val="Refdenotaalpie"/>
                <w:rFonts w:ascii="Calibri" w:hAnsi="Calibri"/>
              </w:rPr>
              <w:footnoteReference w:id="6"/>
            </w:r>
            <w:r>
              <w:rPr>
                <w:rFonts w:ascii="Calibri" w:hAnsi="Calibri"/>
              </w:rPr>
              <w:t xml:space="preserve"> y scrap</w:t>
            </w:r>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s, almacenamiento de materia prima, scrap,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materia prima, piezas, matrices y scrap</w:t>
            </w:r>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w:t>
            </w:r>
            <w:r>
              <w:rPr>
                <w:rFonts w:ascii="Calibri" w:hAnsi="Calibri"/>
              </w:rPr>
              <w:lastRenderedPageBreak/>
              <w:t xml:space="preserve">actividades </w:t>
            </w:r>
            <w:r w:rsidR="00394586">
              <w:rPr>
                <w:rFonts w:ascii="Calibri" w:hAnsi="Calibri"/>
              </w:rPr>
              <w:t>relacionadas</w:t>
            </w:r>
            <w:r>
              <w:rPr>
                <w:rFonts w:ascii="Calibri" w:hAnsi="Calibri"/>
              </w:rPr>
              <w:t xml:space="preserve"> con el</w:t>
            </w:r>
            <w:r w:rsidR="00235B58">
              <w:rPr>
                <w:rFonts w:ascii="Calibri" w:hAnsi="Calibri"/>
              </w:rPr>
              <w:t xml:space="preserve"> personal de la Empresa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lastRenderedPageBreak/>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096C3F" w:rsidRDefault="00096C3F" w:rsidP="00B91C84">
      <w:pPr>
        <w:pStyle w:val="Ttulo3"/>
      </w:pPr>
    </w:p>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w:t>
            </w:r>
            <w:r w:rsidRPr="00D20362">
              <w:rPr>
                <w:rFonts w:ascii="Calibri" w:hAnsi="Calibri"/>
              </w:rPr>
              <w:lastRenderedPageBreak/>
              <w:t>buen desarrollo de las actividades de la 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lastRenderedPageBreak/>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La función de este staff</w:t>
            </w:r>
            <w:r w:rsidR="00121EBB" w:rsidRPr="00642636">
              <w:rPr>
                <w:rFonts w:ascii="Calibri" w:hAnsi="Calibri"/>
              </w:rPr>
              <w:t xml:space="preserve"> es asesorar a la empresa sobre los aspectos contables de la </w:t>
            </w:r>
            <w:r w:rsidR="00121EBB" w:rsidRPr="00642636">
              <w:rPr>
                <w:rFonts w:ascii="Calibri" w:hAnsi="Calibri"/>
              </w:rPr>
              <w:lastRenderedPageBreak/>
              <w:t>misma, llevando la contabilidad financiera y encargándose  de emitir la información correspondiente.</w:t>
            </w:r>
          </w:p>
        </w:tc>
      </w:tr>
    </w:tbl>
    <w:p w:rsidR="00121EBB" w:rsidRDefault="00121EBB" w:rsidP="00121EBB">
      <w:pPr>
        <w:rPr>
          <w:rFonts w:asciiTheme="majorHAnsi" w:eastAsiaTheme="majorEastAsia" w:hAnsiTheme="majorHAnsi" w:cstheme="majorBidi"/>
          <w:color w:val="5EA226" w:themeColor="accent1" w:themeShade="BF"/>
          <w:sz w:val="28"/>
          <w:szCs w:val="28"/>
          <w:lang w:bidi="en-US"/>
        </w:rPr>
      </w:pPr>
      <w:r>
        <w:rPr>
          <w:lang w:bidi="en-US"/>
        </w:rPr>
        <w:lastRenderedPageBreak/>
        <w:br w:type="page"/>
      </w:r>
    </w:p>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Pr="000A50B4"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 xml:space="preserve">Cuando el pedido ya está armado y listo para entregar, el Responsable de Ventas genera la factura correspondiente al mismo, y se lo envía al cliente. El procedimiento termina </w:t>
      </w:r>
      <w:r w:rsidRPr="000A50B4">
        <w:rPr>
          <w:szCs w:val="24"/>
          <w:lang w:bidi="en-US"/>
        </w:rPr>
        <w:lastRenderedPageBreak/>
        <w:t>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r w:rsidR="00BB5FFC">
        <w:rPr>
          <w:szCs w:val="24"/>
          <w:lang w:bidi="en-US"/>
        </w:rPr>
        <w:t>tercerizado</w:t>
      </w:r>
      <w:r w:rsidR="00BF37AC">
        <w:rPr>
          <w:szCs w:val="24"/>
          <w:lang w:bidi="en-US"/>
        </w:rPr>
        <w:t>s</w:t>
      </w:r>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misma puede ser corregida o considerada como Scrap</w:t>
      </w:r>
      <w:r w:rsidR="00C64F1F">
        <w:rPr>
          <w:szCs w:val="24"/>
          <w:lang w:bidi="en-US"/>
        </w:rPr>
        <w:t>. Las piezas consideradas scrap</w:t>
      </w:r>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corregidas, se envían a retrabajo, haciendo la replanificación</w:t>
      </w:r>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r w:rsidR="00BB5FFC">
        <w:rPr>
          <w:szCs w:val="24"/>
          <w:lang w:bidi="en-US"/>
        </w:rPr>
        <w:t>tercerizado</w:t>
      </w:r>
      <w:r>
        <w:rPr>
          <w:szCs w:val="24"/>
          <w:lang w:bidi="en-US"/>
        </w:rPr>
        <w:t xml:space="preserve">s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conveniente y confirmando el pedido a la </w:t>
      </w:r>
      <w:r w:rsidR="000A662B">
        <w:rPr>
          <w:szCs w:val="24"/>
          <w:lang w:bidi="en-US"/>
        </w:rPr>
        <w:lastRenderedPageBreak/>
        <w:t xml:space="preserve">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Scrap</w:t>
      </w:r>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r>
        <w:rPr>
          <w:lang w:bidi="en-US"/>
        </w:rPr>
        <w:lastRenderedPageBreak/>
        <w:t>Layo</w:t>
      </w:r>
      <w:r w:rsidR="001B1A4D">
        <w:rPr>
          <w:lang w:bidi="en-US"/>
        </w:rPr>
        <w:t>ut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describen las áreas físicas de la empresa, y seguidamente un plano o layout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la producción como así también las piezas consideradas scrap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na pc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La pc</w:t>
      </w:r>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r>
        <w:rPr>
          <w:szCs w:val="24"/>
          <w:lang w:bidi="en-US"/>
        </w:rPr>
        <w:t xml:space="preserve">Pc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r w:rsidR="00ED5D3E">
        <w:rPr>
          <w:szCs w:val="24"/>
          <w:lang w:bidi="en-US"/>
        </w:rPr>
        <w:t>retrabajo</w:t>
      </w:r>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No se lleva un registro del scrap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r w:rsidR="00BB5FFC">
        <w:rPr>
          <w:szCs w:val="24"/>
          <w:lang w:bidi="en-US"/>
        </w:rPr>
        <w:t>tercerizado</w:t>
      </w:r>
      <w:r w:rsidR="00EC09F5">
        <w:rPr>
          <w:szCs w:val="24"/>
          <w:lang w:bidi="en-US"/>
        </w:rPr>
        <w:t>s</w:t>
      </w:r>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r w:rsidR="00ED5D3E">
        <w:rPr>
          <w:szCs w:val="24"/>
          <w:lang w:bidi="en-US"/>
        </w:rPr>
        <w:t>retrabajo</w:t>
      </w:r>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Se deberá proveer la realización de backup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Gestionar material considerado scrap.</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re</w:t>
      </w:r>
      <w:r w:rsidRPr="00CC0B55">
        <w:rPr>
          <w:rFonts w:cstheme="minorHAnsi"/>
          <w:szCs w:val="24"/>
        </w:rPr>
        <w:t>trabajo.</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Estudio de prefactibilidad</w:t>
      </w:r>
      <w:bookmarkEnd w:id="72"/>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(OpenSuse, Ubuntu)</w:t>
      </w:r>
    </w:p>
    <w:p w:rsidR="009E7DCF" w:rsidRPr="009E7DCF" w:rsidRDefault="009E7DCF" w:rsidP="00190D20">
      <w:pPr>
        <w:pStyle w:val="Prrafodelista"/>
        <w:numPr>
          <w:ilvl w:val="0"/>
          <w:numId w:val="15"/>
        </w:numPr>
        <w:rPr>
          <w:b/>
          <w:szCs w:val="24"/>
        </w:rPr>
      </w:pPr>
      <w:r>
        <w:rPr>
          <w:szCs w:val="24"/>
        </w:rPr>
        <w:t>Servidor Glassfish v3</w:t>
      </w:r>
    </w:p>
    <w:p w:rsidR="009E7DCF" w:rsidRPr="009E7DCF" w:rsidRDefault="009E7DCF" w:rsidP="00190D20">
      <w:pPr>
        <w:pStyle w:val="Prrafodelista"/>
        <w:numPr>
          <w:ilvl w:val="0"/>
          <w:numId w:val="15"/>
        </w:numPr>
        <w:rPr>
          <w:b/>
          <w:szCs w:val="24"/>
        </w:rPr>
      </w:pPr>
      <w:r>
        <w:rPr>
          <w:szCs w:val="24"/>
        </w:rPr>
        <w:t xml:space="preserve">Motor de base de datos </w:t>
      </w:r>
      <w:r w:rsidR="00D01B7F">
        <w:rPr>
          <w:szCs w:val="24"/>
        </w:rPr>
        <w:t>PostgreSQL</w:t>
      </w:r>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mts)</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switch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Lan,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r w:rsidR="00ED5D3E">
        <w:t>retrabajo</w:t>
      </w:r>
      <w:r w:rsidRPr="00D01B7F">
        <w:t>, mejorar la calidad, planificar eficientemente la producción y brindar información para la toma de decisiones. Todos estos aspectos mejoraran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beneficioso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de los mismos.  Además el sistema ayudará a la gestión de Ventas, brindando información de los pe</w:t>
      </w:r>
      <w:r w:rsidR="004F1791">
        <w:rPr>
          <w:lang w:bidi="en-US"/>
        </w:rPr>
        <w:t>didos, de sus cotizaciones y los cobros de los mismos.</w:t>
      </w:r>
      <w:r w:rsidR="00AF3854">
        <w:rPr>
          <w:lang w:bidi="en-US"/>
        </w:rPr>
        <w:t xml:space="preserve"> Asimismo,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 y que no se tendrán costos por  licencias de software por la decisión de este grupo de trabajo de utilizar aplicaciones open source.</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 será El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Este proceso, propuesto por Jacobson, Booch y Rumbaugh, proporciona, entre otras cosas,  sugerencias y consejos sobre cómo utilizar UML para resolver varios problemas de modelado comunes, pero no enseña cómo modelar.</w:t>
      </w:r>
    </w:p>
    <w:p w:rsidR="00B94D96" w:rsidRPr="00787E88" w:rsidRDefault="00ED5D3E" w:rsidP="00113959">
      <w:r>
        <w:t xml:space="preserve"> El PUD se basa en tres</w:t>
      </w:r>
      <w:r w:rsidR="00B94D96" w:rsidRPr="00787E88">
        <w:t xml:space="preserve"> conceptos: dirigida por casos de uso, centra</w:t>
      </w:r>
      <w:r w:rsidR="000C6F47" w:rsidRPr="00787E88">
        <w:t>da en la arquitectura, Iterativo</w:t>
      </w:r>
      <w:r w:rsidR="00B94D96" w:rsidRPr="00787E88">
        <w:t xml:space="preserve"> e Incremental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en partes más pequeñas o “Mini Proyectos”. Cada  Mini Proyecto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 xml:space="preserve">r individuo u otras compañías, analizar cómo interactúan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r w:rsidRPr="00C36C6C">
        <w:t>Workflow de Requerimientos: En este flujo de 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r w:rsidRPr="00C36C6C">
        <w:t>Workflow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Diseño: Es propósito del diseño adquirir una compre</w:t>
      </w:r>
      <w:r w:rsidR="00730341" w:rsidRPr="00C36C6C">
        <w:t>n</w:t>
      </w:r>
      <w:r w:rsidRPr="00C36C6C">
        <w:t>sión profunda de aspectos relacionados con requerimientos no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r w:rsidRPr="00C36C6C">
        <w:t>Workflow de Implementación: En esta etapa se especifica qué componentes y que nodos se implementarán en el sistema y que clases y subsistemas se implem</w:t>
      </w:r>
      <w:r w:rsidR="00C36C6C" w:rsidRPr="00C36C6C">
        <w:t>entarán</w:t>
      </w:r>
    </w:p>
    <w:p w:rsidR="00C36C6C" w:rsidRDefault="00C36C6C" w:rsidP="00C36C6C">
      <w:pPr>
        <w:pStyle w:val="Prrafodelista"/>
      </w:pP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r w:rsidRPr="00C36C6C">
        <w:t>Workflow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-49149</wp:posOffset>
            </wp:positionH>
            <wp:positionV relativeFrom="paragraph">
              <wp:posOffset>-238760</wp:posOffset>
            </wp:positionV>
            <wp:extent cx="5589270" cy="7737841"/>
            <wp:effectExtent l="171450" t="133350" r="354330" b="301259"/>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rcRect b="69066"/>
                    <a:stretch>
                      <a:fillRect/>
                    </a:stretch>
                  </pic:blipFill>
                  <pic:spPr bwMode="auto">
                    <a:xfrm>
                      <a:off x="0" y="0"/>
                      <a:ext cx="5592416" cy="7742197"/>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-29293</wp:posOffset>
            </wp:positionH>
            <wp:positionV relativeFrom="paragraph">
              <wp:posOffset>3943858</wp:posOffset>
            </wp:positionV>
            <wp:extent cx="5666974" cy="3468243"/>
            <wp:effectExtent l="171450" t="133350" r="352826" b="303657"/>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8" cstate="print"/>
                    <a:srcRect t="44867" b="41469"/>
                    <a:stretch>
                      <a:fillRect/>
                    </a:stretch>
                  </pic:blipFill>
                  <pic:spPr bwMode="auto">
                    <a:xfrm>
                      <a:off x="0" y="0"/>
                      <a:ext cx="5674743" cy="3472998"/>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-55245</wp:posOffset>
            </wp:positionH>
            <wp:positionV relativeFrom="paragraph">
              <wp:posOffset>127000</wp:posOffset>
            </wp:positionV>
            <wp:extent cx="5687695" cy="3492500"/>
            <wp:effectExtent l="171450" t="133350" r="370205" b="298450"/>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18" cstate="print"/>
                    <a:srcRect t="30952" b="55238"/>
                    <a:stretch>
                      <a:fillRect/>
                    </a:stretch>
                  </pic:blipFill>
                  <pic:spPr bwMode="auto">
                    <a:xfrm>
                      <a:off x="0" y="0"/>
                      <a:ext cx="5687695" cy="349250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6672" behindDoc="1" locked="0" layoutInCell="1" allowOverlap="1">
            <wp:simplePos x="0" y="0"/>
            <wp:positionH relativeFrom="column">
              <wp:posOffset>-107823</wp:posOffset>
            </wp:positionH>
            <wp:positionV relativeFrom="paragraph">
              <wp:posOffset>127000</wp:posOffset>
            </wp:positionV>
            <wp:extent cx="5687060" cy="3516503"/>
            <wp:effectExtent l="171450" t="133350" r="370840" b="31254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18" cstate="print"/>
                    <a:srcRect t="58532" b="27600"/>
                    <a:stretch>
                      <a:fillRect/>
                    </a:stretch>
                  </pic:blipFill>
                  <pic:spPr bwMode="auto">
                    <a:xfrm>
                      <a:off x="0" y="0"/>
                      <a:ext cx="5687060" cy="3516503"/>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4624" behindDoc="0" locked="0" layoutInCell="1" allowOverlap="1">
            <wp:simplePos x="0" y="0"/>
            <wp:positionH relativeFrom="column">
              <wp:posOffset>-55245</wp:posOffset>
            </wp:positionH>
            <wp:positionV relativeFrom="paragraph">
              <wp:posOffset>3949192</wp:posOffset>
            </wp:positionV>
            <wp:extent cx="5637276" cy="3500120"/>
            <wp:effectExtent l="171450" t="133350" r="363474" b="30988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18" cstate="print"/>
                    <a:srcRect t="72400" b="13800"/>
                    <a:stretch>
                      <a:fillRect/>
                    </a:stretch>
                  </pic:blipFill>
                  <pic:spPr bwMode="auto">
                    <a:xfrm>
                      <a:off x="0" y="0"/>
                      <a:ext cx="5637276" cy="3500120"/>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9C2C23" w:rsidRDefault="009C2C23">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-29845</wp:posOffset>
            </wp:positionH>
            <wp:positionV relativeFrom="paragraph">
              <wp:posOffset>602615</wp:posOffset>
            </wp:positionV>
            <wp:extent cx="5619115" cy="3470275"/>
            <wp:effectExtent l="171450" t="133350" r="362585" b="30162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18" cstate="print"/>
                    <a:srcRect t="86200"/>
                    <a:stretch>
                      <a:fillRect/>
                    </a:stretch>
                  </pic:blipFill>
                  <pic:spPr bwMode="auto">
                    <a:xfrm>
                      <a:off x="0" y="0"/>
                      <a:ext cx="5619115" cy="347027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-867966</wp:posOffset>
            </wp:positionH>
            <wp:positionV relativeFrom="paragraph">
              <wp:posOffset>806689</wp:posOffset>
            </wp:positionV>
            <wp:extent cx="7348537" cy="3534250"/>
            <wp:effectExtent l="0" t="1905000" r="0" b="1895000"/>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19" cstate="print"/>
                    <a:stretch>
                      <a:fillRect/>
                    </a:stretch>
                  </pic:blipFill>
                  <pic:spPr>
                    <a:xfrm rot="16200000">
                      <a:off x="0" y="0"/>
                      <a:ext cx="7348537" cy="3534250"/>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-1238396</wp:posOffset>
            </wp:positionH>
            <wp:positionV relativeFrom="paragraph">
              <wp:posOffset>2422575</wp:posOffset>
            </wp:positionV>
            <wp:extent cx="7948246" cy="2668856"/>
            <wp:effectExtent l="0" t="2647950" r="0" b="2627044"/>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0" cstate="print"/>
                    <a:stretch>
                      <a:fillRect/>
                    </a:stretch>
                  </pic:blipFill>
                  <pic:spPr>
                    <a:xfrm rot="16200000">
                      <a:off x="0" y="0"/>
                      <a:ext cx="7948246" cy="2668856"/>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-970337</wp:posOffset>
            </wp:positionH>
            <wp:positionV relativeFrom="paragraph">
              <wp:posOffset>1711235</wp:posOffset>
            </wp:positionV>
            <wp:extent cx="7416933" cy="3687962"/>
            <wp:effectExtent l="0" t="1866900" r="0" b="1836538"/>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1" cstate="print"/>
                    <a:stretch>
                      <a:fillRect/>
                    </a:stretch>
                  </pic:blipFill>
                  <pic:spPr>
                    <a:xfrm rot="16200000">
                      <a:off x="0" y="0"/>
                      <a:ext cx="7425461" cy="3692202"/>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2" cstate="print"/>
                    <a:stretch>
                      <a:fillRect/>
                    </a:stretch>
                  </pic:blipFill>
                  <pic:spPr>
                    <a:xfrm rot="16200000">
                      <a:off x="0" y="0"/>
                      <a:ext cx="7261418" cy="3247038"/>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-784879</wp:posOffset>
            </wp:positionH>
            <wp:positionV relativeFrom="paragraph">
              <wp:posOffset>1670983</wp:posOffset>
            </wp:positionV>
            <wp:extent cx="7107912" cy="3883978"/>
            <wp:effectExtent l="0" t="1619250" r="0" b="16024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3" cstate="print"/>
                    <a:stretch>
                      <a:fillRect/>
                    </a:stretch>
                  </pic:blipFill>
                  <pic:spPr>
                    <a:xfrm rot="16200000">
                      <a:off x="0" y="0"/>
                      <a:ext cx="7107912" cy="388397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-1023519</wp:posOffset>
            </wp:positionH>
            <wp:positionV relativeFrom="paragraph">
              <wp:posOffset>1887754</wp:posOffset>
            </wp:positionV>
            <wp:extent cx="7277100" cy="3239568"/>
            <wp:effectExtent l="0" t="2019300" r="0" b="1999182"/>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4" cstate="print"/>
                    <a:stretch>
                      <a:fillRect/>
                    </a:stretch>
                  </pic:blipFill>
                  <pic:spPr>
                    <a:xfrm rot="16200000">
                      <a:off x="0" y="0"/>
                      <a:ext cx="7287964" cy="3244404"/>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-1013654</wp:posOffset>
            </wp:positionH>
            <wp:positionV relativeFrom="paragraph">
              <wp:posOffset>1502605</wp:posOffset>
            </wp:positionV>
            <wp:extent cx="7226450" cy="3079995"/>
            <wp:effectExtent l="0" t="2076450" r="0" b="2063505"/>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25" cstate="print"/>
                    <a:stretch>
                      <a:fillRect/>
                    </a:stretch>
                  </pic:blipFill>
                  <pic:spPr>
                    <a:xfrm rot="16200000">
                      <a:off x="0" y="0"/>
                      <a:ext cx="7228665" cy="3080939"/>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26"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fidelicen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(just-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Estrecha coordinación y visibilidad respecto a los partners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27"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BD59F7" w:rsidRDefault="00E804D4" w:rsidP="00BD59F7">
      <w:pPr>
        <w:pStyle w:val="Ttulo1"/>
      </w:pPr>
      <w:bookmarkStart w:id="84" w:name="_Toc260571460"/>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r>
        <w:rPr>
          <w:b/>
          <w:i/>
          <w:u w:val="single"/>
          <w:lang w:bidi="en-US"/>
        </w:rPr>
        <w:t>Layout: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 acero, aluminio, plástico, etc…</w:t>
      </w:r>
    </w:p>
    <w:p w:rsidR="00596916"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596916"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596916" w:rsidRPr="00E804D4" w:rsidRDefault="00596916" w:rsidP="00E804D4">
      <w:pPr>
        <w:pStyle w:val="Prrafodelista"/>
        <w:numPr>
          <w:ilvl w:val="0"/>
          <w:numId w:val="46"/>
        </w:numPr>
        <w:rPr>
          <w:b/>
          <w:i/>
          <w:u w:val="single"/>
          <w:lang w:bidi="en-US"/>
        </w:rPr>
      </w:pPr>
      <w:r>
        <w:rPr>
          <w:b/>
          <w:i/>
          <w:u w:val="single"/>
          <w:lang w:bidi="en-US"/>
        </w:rPr>
        <w:t xml:space="preserve">Proceso </w:t>
      </w:r>
      <w:r w:rsidR="00BB5FFC">
        <w:rPr>
          <w:b/>
          <w:i/>
          <w:u w:val="single"/>
          <w:lang w:bidi="en-US"/>
        </w:rPr>
        <w:t>tercerizado</w:t>
      </w:r>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lastRenderedPageBreak/>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r w:rsidRPr="00E804D4">
        <w:rPr>
          <w:b/>
          <w:i/>
          <w:u w:val="single"/>
          <w:lang w:bidi="en-US"/>
        </w:rPr>
        <w:t>Replanificación:</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r w:rsidRPr="00E804D4">
        <w:rPr>
          <w:b/>
          <w:i/>
          <w:u w:val="single"/>
          <w:lang w:bidi="en-US"/>
        </w:rPr>
        <w:t>Retrabajo:</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r w:rsidRPr="00E804D4">
        <w:rPr>
          <w:b/>
          <w:i/>
          <w:u w:val="single"/>
          <w:lang w:bidi="en-US"/>
        </w:rPr>
        <w:t>Scrap:</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DD613F" w:rsidRPr="00E15456" w:rsidRDefault="00DD613F" w:rsidP="00C56BEC">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sidR="00E15456">
        <w:rPr>
          <w:lang w:bidi="en-US"/>
        </w:rPr>
        <w:t>documento que el cliente envía a la empresa solicitando que se realice un presupuesto para el pedido detallado en el mismo.</w:t>
      </w:r>
    </w:p>
    <w:p w:rsidR="00E15456" w:rsidRPr="00E15456" w:rsidRDefault="00E15456" w:rsidP="00C56BEC">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E15456" w:rsidRPr="00E15456" w:rsidRDefault="00E15456" w:rsidP="00C56BEC">
      <w:pPr>
        <w:pStyle w:val="Prrafodelista"/>
        <w:numPr>
          <w:ilvl w:val="0"/>
          <w:numId w:val="46"/>
        </w:numPr>
        <w:rPr>
          <w:b/>
          <w:i/>
          <w:u w:val="single"/>
          <w:lang w:bidi="en-US"/>
        </w:rPr>
      </w:pPr>
      <w:r>
        <w:rPr>
          <w:b/>
          <w:i/>
          <w:u w:val="single"/>
          <w:lang w:bidi="en-US"/>
        </w:rPr>
        <w:t>Pedido Cotización a Proveedor:</w:t>
      </w:r>
      <w:r w:rsidRPr="00E15456">
        <w:rPr>
          <w:lang w:bidi="en-US"/>
        </w:rPr>
        <w:t xml:space="preserve"> </w:t>
      </w:r>
      <w:r>
        <w:rPr>
          <w:lang w:bidi="en-US"/>
        </w:rPr>
        <w:t xml:space="preserve">documento que se envía a un determinado Proveedor de la empresa solicitando que </w:t>
      </w:r>
      <w:r w:rsidR="00FE1FCC">
        <w:rPr>
          <w:lang w:bidi="en-US"/>
        </w:rPr>
        <w:t xml:space="preserve">se envíe una cotización </w:t>
      </w:r>
      <w:r>
        <w:rPr>
          <w:lang w:bidi="en-US"/>
        </w:rPr>
        <w:t>para el pedido detallado en el mismo.</w:t>
      </w:r>
    </w:p>
    <w:p w:rsidR="00E15456" w:rsidRPr="00E15456" w:rsidRDefault="00E15456" w:rsidP="00E15456">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 xml:space="preserve">documento que se envía a una determinada Empresa Metalúrgica, con la que trabaja la empresa, solicitando que </w:t>
      </w:r>
      <w:r w:rsidR="00FE1FCC">
        <w:rPr>
          <w:lang w:bidi="en-US"/>
        </w:rPr>
        <w:t>se envíe una cotización</w:t>
      </w:r>
      <w:r>
        <w:rPr>
          <w:lang w:bidi="en-US"/>
        </w:rPr>
        <w:t xml:space="preserve"> para el pedido de trabajo detallado en dicho documento.</w:t>
      </w:r>
    </w:p>
    <w:p w:rsidR="00E15456" w:rsidRPr="00E15456" w:rsidRDefault="00E15456" w:rsidP="00C56BEC">
      <w:pPr>
        <w:pStyle w:val="Prrafodelista"/>
        <w:numPr>
          <w:ilvl w:val="0"/>
          <w:numId w:val="46"/>
        </w:numPr>
        <w:rPr>
          <w:b/>
          <w:i/>
          <w:u w:val="single"/>
          <w:lang w:bidi="en-US"/>
        </w:rPr>
      </w:pPr>
      <w:r w:rsidRPr="00E15456">
        <w:rPr>
          <w:b/>
          <w:i/>
          <w:u w:val="single"/>
          <w:lang w:bidi="en-US"/>
        </w:rPr>
        <w:t>Pedido Cotización a Empresa de Mantenimiento:</w:t>
      </w:r>
      <w:r w:rsidRPr="00E15456">
        <w:rPr>
          <w:lang w:bidi="en-US"/>
        </w:rPr>
        <w:t xml:space="preserve"> </w:t>
      </w:r>
      <w:r>
        <w:rPr>
          <w:lang w:bidi="en-US"/>
        </w:rPr>
        <w:t xml:space="preserve">documento que se envía a una determinada Empresa de mantenimiento, con la que trabaja la empresa, solicitando que </w:t>
      </w:r>
      <w:r w:rsidR="00FE1FCC">
        <w:rPr>
          <w:lang w:bidi="en-US"/>
        </w:rPr>
        <w:t xml:space="preserve">se envíe una cotización </w:t>
      </w:r>
      <w:r>
        <w:rPr>
          <w:lang w:bidi="en-US"/>
        </w:rPr>
        <w:t>para el pedido de trabajo de mantenimiento  detallado en dicho documento.</w:t>
      </w:r>
    </w:p>
    <w:sectPr w:rsidR="00E15456" w:rsidRPr="00E15456" w:rsidSect="00802052">
      <w:headerReference w:type="default" r:id="rId28"/>
      <w:footerReference w:type="default" r:id="rId29"/>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A3633" w:rsidRDefault="003A3633" w:rsidP="00C55F0F">
      <w:pPr>
        <w:spacing w:after="0" w:line="240" w:lineRule="auto"/>
      </w:pPr>
      <w:r>
        <w:separator/>
      </w:r>
    </w:p>
  </w:endnote>
  <w:endnote w:type="continuationSeparator" w:id="0">
    <w:p w:rsidR="003A3633" w:rsidRDefault="003A3633"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5D1DC0">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AB7A80">
          <w:rPr>
            <w:noProof/>
          </w:rPr>
          <w:t>Proyecto: METALSOFT</w:t>
        </w:r>
      </w:sdtContent>
    </w:sdt>
    <w:r w:rsidRPr="005D1DC0">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AB7A80" w:rsidRDefault="005D1DC0">
                  <w:pPr>
                    <w:jc w:val="center"/>
                    <w:rPr>
                      <w:color w:val="7FD13B" w:themeColor="accent1"/>
                      <w:lang w:val="es-ES"/>
                    </w:rPr>
                  </w:pPr>
                  <w:r>
                    <w:rPr>
                      <w:lang w:val="es-ES"/>
                    </w:rPr>
                    <w:fldChar w:fldCharType="begin"/>
                  </w:r>
                  <w:r w:rsidR="00AB7A80">
                    <w:rPr>
                      <w:lang w:val="es-ES"/>
                    </w:rPr>
                    <w:instrText xml:space="preserve"> PAGE   \* MERGEFORMAT </w:instrText>
                  </w:r>
                  <w:r>
                    <w:rPr>
                      <w:lang w:val="es-ES"/>
                    </w:rPr>
                    <w:fldChar w:fldCharType="separate"/>
                  </w:r>
                  <w:r w:rsidR="00765926" w:rsidRPr="00765926">
                    <w:rPr>
                      <w:noProof/>
                      <w:color w:val="7FD13B" w:themeColor="accent1"/>
                    </w:rPr>
                    <w:t>4</w:t>
                  </w:r>
                  <w:r>
                    <w:rPr>
                      <w:lang w:val="es-ES"/>
                    </w:rPr>
                    <w:fldChar w:fldCharType="end"/>
                  </w:r>
                </w:p>
              </w:txbxContent>
            </v:textbox>
          </v:shape>
          <w10:wrap anchorx="page" anchory="margin"/>
        </v:group>
      </w:pict>
    </w:r>
    <w:r w:rsidR="00AB7A80">
      <w:rPr>
        <w:color w:val="7F7F7F" w:themeColor="background1" w:themeShade="7F"/>
      </w:rPr>
      <w:t xml:space="preserve"> | Año 2010</w:t>
    </w:r>
  </w:p>
  <w:p w:rsidR="00AB7A80" w:rsidRDefault="00AB7A80">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A3633" w:rsidRDefault="003A3633" w:rsidP="00C55F0F">
      <w:pPr>
        <w:spacing w:after="0" w:line="240" w:lineRule="auto"/>
      </w:pPr>
      <w:r>
        <w:separator/>
      </w:r>
    </w:p>
  </w:footnote>
  <w:footnote w:type="continuationSeparator" w:id="0">
    <w:p w:rsidR="003A3633" w:rsidRDefault="003A3633" w:rsidP="00C55F0F">
      <w:pPr>
        <w:spacing w:after="0" w:line="240" w:lineRule="auto"/>
      </w:pPr>
      <w:r>
        <w:continuationSeparator/>
      </w:r>
    </w:p>
  </w:footnote>
  <w:footnote w:id="1">
    <w:p w:rsidR="00AB7A80" w:rsidRPr="00D20362" w:rsidRDefault="00AB7A80"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B47287" w:rsidRDefault="00AB7A80">
      <w:pPr>
        <w:pStyle w:val="Textonotapie"/>
      </w:pPr>
    </w:p>
  </w:footnote>
  <w:footnote w:id="2">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AB7A80" w:rsidRPr="00D20362" w:rsidRDefault="00AB7A80"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AB7A80" w:rsidRPr="0079276C" w:rsidRDefault="00AB7A80">
      <w:pPr>
        <w:pStyle w:val="Textonotapie"/>
      </w:pPr>
    </w:p>
  </w:footnote>
  <w:footnote w:id="4">
    <w:p w:rsidR="00AB7A80" w:rsidRPr="008158C8" w:rsidRDefault="00AB7A80"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AB7A80" w:rsidRPr="008158C8" w:rsidRDefault="00AB7A80"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AB7A80" w:rsidRPr="00F27385"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AB7A80" w:rsidRPr="00596916" w:rsidRDefault="00AB7A80"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AB7A80" w:rsidRPr="008158C8" w:rsidRDefault="00AB7A80"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AB7A80" w:rsidRPr="008158C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AB7A80" w:rsidRPr="008158C8"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AB7A80" w:rsidRPr="00596916" w:rsidRDefault="00AB7A80">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AB7A80" w:rsidRPr="00294F59"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AB7A80" w:rsidRPr="001715E8" w:rsidRDefault="00AB7A8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7A80" w:rsidRDefault="00AB7A80">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AB7A80" w:rsidRDefault="00AB7A80">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AB7A80" w:rsidRDefault="00AB7A80">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AB7A80" w:rsidRDefault="00AB7A80">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28002"/>
    <o:shapelayout v:ext="edit">
      <o:idmap v:ext="edit" data="2"/>
    </o:shapelayout>
  </w:hdrShapeDefaults>
  <w:footnotePr>
    <w:footnote w:id="-1"/>
    <w:footnote w:id="0"/>
  </w:footnotePr>
  <w:endnotePr>
    <w:endnote w:id="-1"/>
    <w:endnote w:id="0"/>
  </w:endnotePr>
  <w:compat/>
  <w:rsids>
    <w:rsidRoot w:val="00802052"/>
    <w:rsid w:val="0000106D"/>
    <w:rsid w:val="00005AF0"/>
    <w:rsid w:val="000067D8"/>
    <w:rsid w:val="000258A2"/>
    <w:rsid w:val="000325C0"/>
    <w:rsid w:val="00047BFD"/>
    <w:rsid w:val="000578B9"/>
    <w:rsid w:val="00060648"/>
    <w:rsid w:val="000805F2"/>
    <w:rsid w:val="00096C3F"/>
    <w:rsid w:val="0009755E"/>
    <w:rsid w:val="000A2FC6"/>
    <w:rsid w:val="000A50B4"/>
    <w:rsid w:val="000A662B"/>
    <w:rsid w:val="000B62CD"/>
    <w:rsid w:val="000C25AD"/>
    <w:rsid w:val="000C5937"/>
    <w:rsid w:val="000C6F47"/>
    <w:rsid w:val="000C7DCF"/>
    <w:rsid w:val="000D1D83"/>
    <w:rsid w:val="000D4843"/>
    <w:rsid w:val="000E359B"/>
    <w:rsid w:val="000E7548"/>
    <w:rsid w:val="000F3239"/>
    <w:rsid w:val="000F5199"/>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F19BE"/>
    <w:rsid w:val="0020215D"/>
    <w:rsid w:val="00203AC6"/>
    <w:rsid w:val="00221D2B"/>
    <w:rsid w:val="00235B58"/>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21E6"/>
    <w:rsid w:val="00473EF8"/>
    <w:rsid w:val="00474264"/>
    <w:rsid w:val="00481167"/>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554A"/>
    <w:rsid w:val="005C6557"/>
    <w:rsid w:val="005D1DC0"/>
    <w:rsid w:val="005D3EA4"/>
    <w:rsid w:val="005E0BE1"/>
    <w:rsid w:val="005E510B"/>
    <w:rsid w:val="005E55D9"/>
    <w:rsid w:val="00604A2F"/>
    <w:rsid w:val="0060683B"/>
    <w:rsid w:val="0060772F"/>
    <w:rsid w:val="00607902"/>
    <w:rsid w:val="00616102"/>
    <w:rsid w:val="00626985"/>
    <w:rsid w:val="00627108"/>
    <w:rsid w:val="00633CA3"/>
    <w:rsid w:val="006424DF"/>
    <w:rsid w:val="00642636"/>
    <w:rsid w:val="00642A93"/>
    <w:rsid w:val="00651A60"/>
    <w:rsid w:val="00653FCA"/>
    <w:rsid w:val="00654604"/>
    <w:rsid w:val="0065507C"/>
    <w:rsid w:val="006612CC"/>
    <w:rsid w:val="006653F4"/>
    <w:rsid w:val="00665D43"/>
    <w:rsid w:val="0066693B"/>
    <w:rsid w:val="00673052"/>
    <w:rsid w:val="00677CB8"/>
    <w:rsid w:val="006801E9"/>
    <w:rsid w:val="00683823"/>
    <w:rsid w:val="00685D03"/>
    <w:rsid w:val="0069499D"/>
    <w:rsid w:val="006A25B5"/>
    <w:rsid w:val="006A2F6E"/>
    <w:rsid w:val="006A6673"/>
    <w:rsid w:val="006B0BCB"/>
    <w:rsid w:val="006B4511"/>
    <w:rsid w:val="006B6417"/>
    <w:rsid w:val="006C1753"/>
    <w:rsid w:val="006C5565"/>
    <w:rsid w:val="006D040E"/>
    <w:rsid w:val="006E3B6B"/>
    <w:rsid w:val="006E759C"/>
    <w:rsid w:val="006F064B"/>
    <w:rsid w:val="00702AE9"/>
    <w:rsid w:val="00704C7B"/>
    <w:rsid w:val="0071015B"/>
    <w:rsid w:val="0071064A"/>
    <w:rsid w:val="00715289"/>
    <w:rsid w:val="00725A97"/>
    <w:rsid w:val="00730341"/>
    <w:rsid w:val="00731BD4"/>
    <w:rsid w:val="0073215B"/>
    <w:rsid w:val="00736A6E"/>
    <w:rsid w:val="00741803"/>
    <w:rsid w:val="00741CFF"/>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802052"/>
    <w:rsid w:val="008158C8"/>
    <w:rsid w:val="0081703D"/>
    <w:rsid w:val="00820DEE"/>
    <w:rsid w:val="00845FC8"/>
    <w:rsid w:val="00846FA2"/>
    <w:rsid w:val="008470F0"/>
    <w:rsid w:val="0086606E"/>
    <w:rsid w:val="00884331"/>
    <w:rsid w:val="00894CE0"/>
    <w:rsid w:val="008A0169"/>
    <w:rsid w:val="008A1892"/>
    <w:rsid w:val="008A4680"/>
    <w:rsid w:val="008B7720"/>
    <w:rsid w:val="008C6095"/>
    <w:rsid w:val="008E4CC4"/>
    <w:rsid w:val="008F141B"/>
    <w:rsid w:val="008F7A59"/>
    <w:rsid w:val="009022A8"/>
    <w:rsid w:val="00904612"/>
    <w:rsid w:val="00904CD2"/>
    <w:rsid w:val="009060AD"/>
    <w:rsid w:val="00907F6D"/>
    <w:rsid w:val="00922298"/>
    <w:rsid w:val="00932592"/>
    <w:rsid w:val="00933AA4"/>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A80"/>
    <w:rsid w:val="00AC596A"/>
    <w:rsid w:val="00AD6D97"/>
    <w:rsid w:val="00AD6FE1"/>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1C84"/>
    <w:rsid w:val="00B94D96"/>
    <w:rsid w:val="00BA5FA3"/>
    <w:rsid w:val="00BA7168"/>
    <w:rsid w:val="00BB214D"/>
    <w:rsid w:val="00BB324F"/>
    <w:rsid w:val="00BB4EFF"/>
    <w:rsid w:val="00BB5FFC"/>
    <w:rsid w:val="00BC5374"/>
    <w:rsid w:val="00BC6A8A"/>
    <w:rsid w:val="00BD59F7"/>
    <w:rsid w:val="00BE1F7C"/>
    <w:rsid w:val="00BE4394"/>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C0B55"/>
    <w:rsid w:val="00CC3658"/>
    <w:rsid w:val="00CD5E2E"/>
    <w:rsid w:val="00CD64A2"/>
    <w:rsid w:val="00CE0DE0"/>
    <w:rsid w:val="00CF11FE"/>
    <w:rsid w:val="00CF18E1"/>
    <w:rsid w:val="00CF579D"/>
    <w:rsid w:val="00D01B7F"/>
    <w:rsid w:val="00D04AE4"/>
    <w:rsid w:val="00D14ABF"/>
    <w:rsid w:val="00D20DF6"/>
    <w:rsid w:val="00D221BE"/>
    <w:rsid w:val="00D3481E"/>
    <w:rsid w:val="00D36028"/>
    <w:rsid w:val="00D37CE1"/>
    <w:rsid w:val="00D4420B"/>
    <w:rsid w:val="00D4434B"/>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34F1"/>
    <w:rsid w:val="00E0523A"/>
    <w:rsid w:val="00E15456"/>
    <w:rsid w:val="00E20A30"/>
    <w:rsid w:val="00E34BC9"/>
    <w:rsid w:val="00E43960"/>
    <w:rsid w:val="00E44B2B"/>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1DFC"/>
    <w:rsid w:val="00F32A2C"/>
    <w:rsid w:val="00F377AC"/>
    <w:rsid w:val="00F405AF"/>
    <w:rsid w:val="00F452FA"/>
    <w:rsid w:val="00F53F2C"/>
    <w:rsid w:val="00F61F25"/>
    <w:rsid w:val="00F63280"/>
    <w:rsid w:val="00F650A3"/>
    <w:rsid w:val="00F66C0A"/>
    <w:rsid w:val="00F82515"/>
    <w:rsid w:val="00F97635"/>
    <w:rsid w:val="00FA1364"/>
    <w:rsid w:val="00FB0AC4"/>
    <w:rsid w:val="00FB3DA5"/>
    <w:rsid w:val="00FB5BCF"/>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280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gif"/><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gif"/><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gif"/><Relationship Id="rId28" Type="http://schemas.openxmlformats.org/officeDocument/2006/relationships/header" Target="header1.xml"/><Relationship Id="rId10" Type="http://schemas.openxmlformats.org/officeDocument/2006/relationships/diagramData" Target="diagrams/data1.xml"/><Relationship Id="rId19" Type="http://schemas.openxmlformats.org/officeDocument/2006/relationships/image" Target="media/image6.gif"/><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428B4F1C-2432-4D99-B4CA-0A365CBD29FA}" type="presOf" srcId="{68A5695B-2332-4B36-A941-AEA9C2C3630F}" destId="{5DD2C098-E408-414B-9FA6-3AE9F707CEC2}" srcOrd="0" destOrd="0" presId="urn:microsoft.com/office/officeart/2005/8/layout/orgChart1"/>
    <dgm:cxn modelId="{13B1DA68-EF56-4134-A980-F2AE3047FE3D}" type="presOf" srcId="{FA56FB0D-625E-4A0E-AEC7-5539EB2E7E03}" destId="{05F93007-CB71-41E7-8530-E1C98D13829E}" srcOrd="0" destOrd="0" presId="urn:microsoft.com/office/officeart/2005/8/layout/orgChart1"/>
    <dgm:cxn modelId="{86D13020-5109-465F-9CAA-F8FDCD67059D}" type="presOf" srcId="{6F360DB4-F8EE-40F6-A0F6-81F6ED9CDFC3}" destId="{6E22B95E-5FA9-44E3-9E2A-641E890765A5}" srcOrd="0" destOrd="0" presId="urn:microsoft.com/office/officeart/2005/8/layout/orgChart1"/>
    <dgm:cxn modelId="{4F4324B0-40D4-4643-BEF8-A5D41F1DF872}" type="presOf" srcId="{1BD874D7-0191-4716-A364-5CDEE4FFF5DE}" destId="{756FB3AD-2BA8-4B4C-97CF-4BE46657B569}" srcOrd="1" destOrd="0" presId="urn:microsoft.com/office/officeart/2005/8/layout/orgChart1"/>
    <dgm:cxn modelId="{8A031000-B4C9-4D67-99CE-C5F142B47DB4}" type="presOf" srcId="{0FE4993A-CACE-4A55-B30D-7BEAF72E1996}" destId="{D11D011A-1E92-4EC7-81D0-7D8B2B0DA01E}" srcOrd="0" destOrd="0" presId="urn:microsoft.com/office/officeart/2005/8/layout/orgChart1"/>
    <dgm:cxn modelId="{9AC19185-0CE3-4A13-91B3-A25843ED3D3D}" type="presOf" srcId="{344A27DB-EC19-4FFC-9A48-2157FC9EDA9D}" destId="{3E27DD5E-2ACB-4C3F-96F2-190989F7D22A}" srcOrd="0" destOrd="0" presId="urn:microsoft.com/office/officeart/2005/8/layout/orgChart1"/>
    <dgm:cxn modelId="{4B332D0C-4BFE-4FD7-BA9F-41AACC833318}" type="presOf" srcId="{68A5695B-2332-4B36-A941-AEA9C2C3630F}" destId="{B8F42E4B-7FDC-4228-8DF3-AB36A5C173D4}" srcOrd="1" destOrd="0" presId="urn:microsoft.com/office/officeart/2005/8/layout/orgChart1"/>
    <dgm:cxn modelId="{238E8D9E-8273-48E5-AAAC-089E405D0F88}" type="presOf" srcId="{A440A047-BCFD-42B2-8EFB-ED8F0235C49C}" destId="{903DD70D-5ABA-41C3-BAFB-4C923741C1FE}" srcOrd="0"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D85B288C-274E-4DFE-8478-EB3C9A9489EB}" type="presOf" srcId="{AB62FA10-D4F4-4FF9-A6DE-F95486AB6191}" destId="{80996CDA-4B6D-4BB4-B7AC-714F1CCBC887}"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2" destOrd="0" parTransId="{64CF86FD-A7CD-4A1D-A92E-AA0B35F3D0D3}" sibTransId="{B18C9E59-868B-4668-A9EB-DBE3EB277D35}"/>
    <dgm:cxn modelId="{CFDDC895-9D70-45BC-8010-41F3D1B60996}" type="presOf" srcId="{5C344B7E-C7D1-41E9-9B41-9F67A36BFFBF}" destId="{71324F27-610A-4E6C-9793-C173CDA22D81}" srcOrd="0" destOrd="0" presId="urn:microsoft.com/office/officeart/2005/8/layout/orgChart1"/>
    <dgm:cxn modelId="{14A0CE64-4F7C-453B-9A49-276B708B7A9F}" type="presOf" srcId="{8386D6EA-BD67-4317-BFBE-7DC0050257ED}" destId="{214B9898-8F27-4AF7-9B73-0A5884C9A679}" srcOrd="0" destOrd="0" presId="urn:microsoft.com/office/officeart/2005/8/layout/orgChart1"/>
    <dgm:cxn modelId="{4EF8716B-B773-4F59-A463-B2E97EEAD5B8}" type="presOf" srcId="{AE048411-1B23-4E0F-B66A-D6984279648B}" destId="{BFEF2D6E-BD60-4B18-97F2-FD066E48E86B}" srcOrd="1" destOrd="0" presId="urn:microsoft.com/office/officeart/2005/8/layout/orgChart1"/>
    <dgm:cxn modelId="{24122F67-5CBF-4DF5-BF43-6F55E0A2E8C6}" type="presOf" srcId="{0BEDD82B-6771-4B09-AE6A-B938BD3418BD}" destId="{0745ABF3-D10B-4BD6-BFD1-FC217C8684CB}" srcOrd="0" destOrd="0" presId="urn:microsoft.com/office/officeart/2005/8/layout/orgChart1"/>
    <dgm:cxn modelId="{2808F661-A90C-4A78-A9CD-6067C36046C6}" type="presOf" srcId="{F6F3BC15-8358-4AA5-8F0F-BFD17BBABF54}" destId="{382D4C3F-8FB1-421E-AAE9-8C80879E1786}" srcOrd="1"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C81FA81C-3EC9-46A3-A0DB-9E8FE3363E0C}" type="presOf" srcId="{FD562BBD-E52B-45D2-9ABE-C174A6CC38AA}" destId="{8860459C-727A-4E31-93D9-1A0A591A8CFE}" srcOrd="1" destOrd="0" presId="urn:microsoft.com/office/officeart/2005/8/layout/orgChart1"/>
    <dgm:cxn modelId="{A72CEAEE-4FE4-4874-A66E-1BE895C68268}" type="presOf" srcId="{36C3278C-1CCD-4CD6-9AD0-707F6049B47A}" destId="{A8C10157-D9A6-4BEC-8BC8-EE2E878F7CE7}" srcOrd="0" destOrd="0" presId="urn:microsoft.com/office/officeart/2005/8/layout/orgChart1"/>
    <dgm:cxn modelId="{26C4CDD8-8E1C-4949-AB8F-CF8252681CD4}" type="presOf" srcId="{64CF86FD-A7CD-4A1D-A92E-AA0B35F3D0D3}" destId="{16F87686-B56C-4D7D-87FB-656DA61311AB}" srcOrd="0" destOrd="0" presId="urn:microsoft.com/office/officeart/2005/8/layout/orgChart1"/>
    <dgm:cxn modelId="{929B5806-297A-4E2C-8773-37C7B4E2753D}" type="presOf" srcId="{5C344B7E-C7D1-41E9-9B41-9F67A36BFFBF}" destId="{FDBA31C0-9F53-44A4-BB66-2128028D6DFC}" srcOrd="1"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4CD7007C-B23C-4323-824A-73768C341FDA}" type="presOf" srcId="{FD562BBD-E52B-45D2-9ABE-C174A6CC38AA}" destId="{8FAABA2D-EE24-4594-8B67-CB1557B3847D}" srcOrd="0" destOrd="0" presId="urn:microsoft.com/office/officeart/2005/8/layout/orgChart1"/>
    <dgm:cxn modelId="{0421C512-444F-4824-AE44-EFA4B326EBE8}" type="presOf" srcId="{344A27DB-EC19-4FFC-9A48-2157FC9EDA9D}" destId="{AC18F01F-615D-4B34-9342-ADA5E8FFDB84}" srcOrd="1" destOrd="0" presId="urn:microsoft.com/office/officeart/2005/8/layout/orgChart1"/>
    <dgm:cxn modelId="{01A41500-A16A-4881-88F8-8EA66AE96C3E}" type="presOf" srcId="{751C70BF-75D9-4013-9C39-5FC64C4B3E7B}" destId="{30EE13EE-D8DB-4600-87D2-393DFF2B70AF}" srcOrd="0" destOrd="0" presId="urn:microsoft.com/office/officeart/2005/8/layout/orgChart1"/>
    <dgm:cxn modelId="{930FCC50-E81A-4E47-BAF8-E32204116654}" type="presOf" srcId="{68751434-DFE2-449A-A83F-093AD3ADBD20}" destId="{03594DEF-FFE9-4381-A292-36708A42F664}" srcOrd="0" destOrd="0" presId="urn:microsoft.com/office/officeart/2005/8/layout/orgChart1"/>
    <dgm:cxn modelId="{C4681F3C-B52C-416E-A291-AB9A8F4733D3}" srcId="{0BEDD82B-6771-4B09-AE6A-B938BD3418BD}" destId="{68751434-DFE2-449A-A83F-093AD3ADBD20}" srcOrd="5" destOrd="0" parTransId="{751C70BF-75D9-4013-9C39-5FC64C4B3E7B}" sibTransId="{D2BF684C-8047-4FF0-8ED3-731CBEF4747F}"/>
    <dgm:cxn modelId="{DC18AF1B-E6BC-498B-B240-27835D4DED3C}" type="presOf" srcId="{36C3278C-1CCD-4CD6-9AD0-707F6049B47A}" destId="{F21D59C2-3C5F-4B76-B05E-1171B7C6F6DC}" srcOrd="1" destOrd="0" presId="urn:microsoft.com/office/officeart/2005/8/layout/orgChart1"/>
    <dgm:cxn modelId="{445926F2-086F-421F-A1FF-463838C3C415}" srcId="{0BEDD82B-6771-4B09-AE6A-B938BD3418BD}" destId="{68A5695B-2332-4B36-A941-AEA9C2C3630F}" srcOrd="6" destOrd="0" parTransId="{AB62FA10-D4F4-4FF9-A6DE-F95486AB6191}" sibTransId="{6CC760A0-D0A5-4CE5-A250-A406D1C80034}"/>
    <dgm:cxn modelId="{1918011F-C2A7-484F-AE51-CDC9CD6162B1}" type="presOf" srcId="{1BD874D7-0191-4716-A364-5CDEE4FFF5DE}" destId="{43C1B652-7F5E-43CE-A220-8A1346E2A993}" srcOrd="0" destOrd="0" presId="urn:microsoft.com/office/officeart/2005/8/layout/orgChart1"/>
    <dgm:cxn modelId="{71D8B2EF-13CA-43B9-A683-D59A7509171F}" type="presOf" srcId="{F7692F81-C0BE-413E-937F-E3CCF8F722C4}" destId="{E498E018-09F4-4624-99BA-F79D5541D8F9}" srcOrd="0"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69602E2C-40FE-4F3A-833F-B838A08C13C8}" type="presOf" srcId="{68751434-DFE2-449A-A83F-093AD3ADBD20}" destId="{24EF3FE6-3F63-45B6-961C-8BF27D2D5862}" srcOrd="1" destOrd="0" presId="urn:microsoft.com/office/officeart/2005/8/layout/orgChart1"/>
    <dgm:cxn modelId="{FCDD93C9-A842-40F6-A121-E36ED4B05367}" type="presOf" srcId="{0BEDD82B-6771-4B09-AE6A-B938BD3418BD}" destId="{B18484D9-CF07-47C0-BBE2-FA7BB173E78B}" srcOrd="1" destOrd="0" presId="urn:microsoft.com/office/officeart/2005/8/layout/orgChart1"/>
    <dgm:cxn modelId="{02946C27-760B-433A-AEC3-02F93B4B839F}" type="presOf" srcId="{CBE12416-A852-4477-9B70-743A67271318}" destId="{78160387-D289-4AAC-87EF-806B85DD40B3}"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584A63B3-2092-43FC-9800-9B47BFD24891}" type="presOf" srcId="{AE048411-1B23-4E0F-B66A-D6984279648B}" destId="{19D30342-8B9F-4CDF-8E07-08B7BC98B7F0}" srcOrd="0" destOrd="0" presId="urn:microsoft.com/office/officeart/2005/8/layout/orgChart1"/>
    <dgm:cxn modelId="{6980F5AC-6E1E-42D9-9EEA-D3E7B73C94D8}" type="presOf" srcId="{2913F062-2A07-4060-9029-437BE160128D}" destId="{F2AC7F62-B18A-4004-904A-04D89D1FE7A2}" srcOrd="0" destOrd="0" presId="urn:microsoft.com/office/officeart/2005/8/layout/orgChart1"/>
    <dgm:cxn modelId="{21B395E9-52CB-4A95-B200-05986D39F36C}" type="presOf" srcId="{0FE4993A-CACE-4A55-B30D-7BEAF72E1996}" destId="{308359F9-A934-404F-BBC8-56B75F44D2E3}" srcOrd="1"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7B093605-D562-40C2-8328-50B8E7520AD1}" type="presOf" srcId="{4907E179-6550-4313-870B-769B3903721D}" destId="{DB5DE312-E6F3-4307-BBC3-7E71E78CB48F}" srcOrd="0"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9288BBC6-1021-4702-8AFA-8281B31F6CD6}" type="presOf" srcId="{F6F3BC15-8358-4AA5-8F0F-BFD17BBABF54}" destId="{1841E13B-0DF1-471E-99BC-69721716D637}" srcOrd="0" destOrd="0" presId="urn:microsoft.com/office/officeart/2005/8/layout/orgChart1"/>
    <dgm:cxn modelId="{13BFD76F-0DC8-469B-A9F7-F13426D518A9}" type="presParOf" srcId="{903DD70D-5ABA-41C3-BAFB-4C923741C1FE}" destId="{D4B032FC-8330-4CA2-B46A-BB8C75925A3E}" srcOrd="0" destOrd="0" presId="urn:microsoft.com/office/officeart/2005/8/layout/orgChart1"/>
    <dgm:cxn modelId="{521421FF-F75D-4529-8631-00F3225EDBF0}" type="presParOf" srcId="{D4B032FC-8330-4CA2-B46A-BB8C75925A3E}" destId="{44224700-D99A-4C7C-B558-12296CA6210C}" srcOrd="0" destOrd="0" presId="urn:microsoft.com/office/officeart/2005/8/layout/orgChart1"/>
    <dgm:cxn modelId="{4DE81407-A53E-4B2F-83C1-C4E9F5642985}" type="presParOf" srcId="{44224700-D99A-4C7C-B558-12296CA6210C}" destId="{71324F27-610A-4E6C-9793-C173CDA22D81}" srcOrd="0" destOrd="0" presId="urn:microsoft.com/office/officeart/2005/8/layout/orgChart1"/>
    <dgm:cxn modelId="{06218C1E-384C-44C7-BD00-3FD11AE42115}" type="presParOf" srcId="{44224700-D99A-4C7C-B558-12296CA6210C}" destId="{FDBA31C0-9F53-44A4-BB66-2128028D6DFC}" srcOrd="1" destOrd="0" presId="urn:microsoft.com/office/officeart/2005/8/layout/orgChart1"/>
    <dgm:cxn modelId="{1FA22C78-1428-4681-9CFA-FC2712A451E8}" type="presParOf" srcId="{D4B032FC-8330-4CA2-B46A-BB8C75925A3E}" destId="{0D5FAEA3-4D97-442C-AE94-E7B84CDD1C8F}" srcOrd="1" destOrd="0" presId="urn:microsoft.com/office/officeart/2005/8/layout/orgChart1"/>
    <dgm:cxn modelId="{721E3DA3-08FF-460E-9100-4D06CC0E3F2A}" type="presParOf" srcId="{0D5FAEA3-4D97-442C-AE94-E7B84CDD1C8F}" destId="{F2AC7F62-B18A-4004-904A-04D89D1FE7A2}" srcOrd="0" destOrd="0" presId="urn:microsoft.com/office/officeart/2005/8/layout/orgChart1"/>
    <dgm:cxn modelId="{D07B141D-DAF5-4E34-88FE-2713043E4F07}" type="presParOf" srcId="{0D5FAEA3-4D97-442C-AE94-E7B84CDD1C8F}" destId="{9BA1707E-2175-401C-BE3D-5CC3D59A8038}" srcOrd="1" destOrd="0" presId="urn:microsoft.com/office/officeart/2005/8/layout/orgChart1"/>
    <dgm:cxn modelId="{BB31344B-68BA-4A4D-BBE7-B3CCFABCEEBD}" type="presParOf" srcId="{9BA1707E-2175-401C-BE3D-5CC3D59A8038}" destId="{5C9C0939-8C21-47E4-993B-02611BC1946B}" srcOrd="0" destOrd="0" presId="urn:microsoft.com/office/officeart/2005/8/layout/orgChart1"/>
    <dgm:cxn modelId="{4FD0E8BB-2B43-4270-BB6E-4B07367B6F3C}" type="presParOf" srcId="{5C9C0939-8C21-47E4-993B-02611BC1946B}" destId="{0745ABF3-D10B-4BD6-BFD1-FC217C8684CB}" srcOrd="0" destOrd="0" presId="urn:microsoft.com/office/officeart/2005/8/layout/orgChart1"/>
    <dgm:cxn modelId="{EE06DEE8-6A46-4759-A855-4304AED7E55E}" type="presParOf" srcId="{5C9C0939-8C21-47E4-993B-02611BC1946B}" destId="{B18484D9-CF07-47C0-BBE2-FA7BB173E78B}" srcOrd="1" destOrd="0" presId="urn:microsoft.com/office/officeart/2005/8/layout/orgChart1"/>
    <dgm:cxn modelId="{210F19BD-0ABF-47C0-BF33-0C96D2D56F88}" type="presParOf" srcId="{9BA1707E-2175-401C-BE3D-5CC3D59A8038}" destId="{563D3CCD-5355-41FD-A395-7C1DBCB58F80}" srcOrd="1" destOrd="0" presId="urn:microsoft.com/office/officeart/2005/8/layout/orgChart1"/>
    <dgm:cxn modelId="{8FF223C1-8480-4B87-BA0B-DB455DC0AD10}" type="presParOf" srcId="{563D3CCD-5355-41FD-A395-7C1DBCB58F80}" destId="{214B9898-8F27-4AF7-9B73-0A5884C9A679}" srcOrd="0" destOrd="0" presId="urn:microsoft.com/office/officeart/2005/8/layout/orgChart1"/>
    <dgm:cxn modelId="{06ABADF5-F91E-45BE-9251-0A8546A04278}" type="presParOf" srcId="{563D3CCD-5355-41FD-A395-7C1DBCB58F80}" destId="{4022B4EB-EDAE-438B-8ED5-7F6C0CB6CECD}" srcOrd="1" destOrd="0" presId="urn:microsoft.com/office/officeart/2005/8/layout/orgChart1"/>
    <dgm:cxn modelId="{232D44F7-6A6A-4566-905E-16B80CAC6024}" type="presParOf" srcId="{4022B4EB-EDAE-438B-8ED5-7F6C0CB6CECD}" destId="{EABEB916-15F8-4644-A43B-EA247E698901}" srcOrd="0" destOrd="0" presId="urn:microsoft.com/office/officeart/2005/8/layout/orgChart1"/>
    <dgm:cxn modelId="{3AAC3F40-9E09-4670-A92E-4517786C14A1}" type="presParOf" srcId="{EABEB916-15F8-4644-A43B-EA247E698901}" destId="{43C1B652-7F5E-43CE-A220-8A1346E2A993}" srcOrd="0" destOrd="0" presId="urn:microsoft.com/office/officeart/2005/8/layout/orgChart1"/>
    <dgm:cxn modelId="{2B4153A5-70AE-4AEF-9888-85155D473E86}" type="presParOf" srcId="{EABEB916-15F8-4644-A43B-EA247E698901}" destId="{756FB3AD-2BA8-4B4C-97CF-4BE46657B569}" srcOrd="1" destOrd="0" presId="urn:microsoft.com/office/officeart/2005/8/layout/orgChart1"/>
    <dgm:cxn modelId="{FBFB7E50-657D-4632-9451-D94DB860B1A0}" type="presParOf" srcId="{4022B4EB-EDAE-438B-8ED5-7F6C0CB6CECD}" destId="{88F5FCD4-C52E-4AC9-84BD-9FDE4B902D20}" srcOrd="1" destOrd="0" presId="urn:microsoft.com/office/officeart/2005/8/layout/orgChart1"/>
    <dgm:cxn modelId="{48AF4254-DA43-40BD-A272-0C19162A77A5}" type="presParOf" srcId="{88F5FCD4-C52E-4AC9-84BD-9FDE4B902D20}" destId="{DB5DE312-E6F3-4307-BBC3-7E71E78CB48F}" srcOrd="0" destOrd="0" presId="urn:microsoft.com/office/officeart/2005/8/layout/orgChart1"/>
    <dgm:cxn modelId="{8382996B-DE9E-42D8-AA58-512300AFBF16}" type="presParOf" srcId="{88F5FCD4-C52E-4AC9-84BD-9FDE4B902D20}" destId="{82868517-F5DB-4FB2-ABCA-1353D694FBCF}" srcOrd="1" destOrd="0" presId="urn:microsoft.com/office/officeart/2005/8/layout/orgChart1"/>
    <dgm:cxn modelId="{BD4B5C21-2A0C-4A58-B62A-24D07FABC32A}" type="presParOf" srcId="{82868517-F5DB-4FB2-ABCA-1353D694FBCF}" destId="{FB258AAC-838C-471A-A400-CE9503A2CF26}" srcOrd="0" destOrd="0" presId="urn:microsoft.com/office/officeart/2005/8/layout/orgChart1"/>
    <dgm:cxn modelId="{78A9EFCE-EA99-4498-8DD5-7CD340087447}" type="presParOf" srcId="{FB258AAC-838C-471A-A400-CE9503A2CF26}" destId="{8FAABA2D-EE24-4594-8B67-CB1557B3847D}" srcOrd="0" destOrd="0" presId="urn:microsoft.com/office/officeart/2005/8/layout/orgChart1"/>
    <dgm:cxn modelId="{5ECDA4C5-973B-4883-9CF3-E1FA2E2059E0}" type="presParOf" srcId="{FB258AAC-838C-471A-A400-CE9503A2CF26}" destId="{8860459C-727A-4E31-93D9-1A0A591A8CFE}" srcOrd="1" destOrd="0" presId="urn:microsoft.com/office/officeart/2005/8/layout/orgChart1"/>
    <dgm:cxn modelId="{F0B95842-6C33-4570-AAB2-FC3D24A5F3ED}" type="presParOf" srcId="{82868517-F5DB-4FB2-ABCA-1353D694FBCF}" destId="{1D637253-213B-4281-8BE6-98E2A263B945}" srcOrd="1" destOrd="0" presId="urn:microsoft.com/office/officeart/2005/8/layout/orgChart1"/>
    <dgm:cxn modelId="{F0FC1904-47EA-4BC4-AA21-DB588DCF0A30}" type="presParOf" srcId="{82868517-F5DB-4FB2-ABCA-1353D694FBCF}" destId="{D27BA014-CB98-4C16-A4BE-92434F7F1E94}" srcOrd="2" destOrd="0" presId="urn:microsoft.com/office/officeart/2005/8/layout/orgChart1"/>
    <dgm:cxn modelId="{853FE9E0-1452-4295-B82D-95A5E24661B5}" type="presParOf" srcId="{88F5FCD4-C52E-4AC9-84BD-9FDE4B902D20}" destId="{05F93007-CB71-41E7-8530-E1C98D13829E}" srcOrd="2" destOrd="0" presId="urn:microsoft.com/office/officeart/2005/8/layout/orgChart1"/>
    <dgm:cxn modelId="{E72BAFFE-DCCC-45C9-B71B-FF136EFCF3A2}" type="presParOf" srcId="{88F5FCD4-C52E-4AC9-84BD-9FDE4B902D20}" destId="{E83FFFF1-BB60-4168-A685-A39EEC37E10C}" srcOrd="3" destOrd="0" presId="urn:microsoft.com/office/officeart/2005/8/layout/orgChart1"/>
    <dgm:cxn modelId="{C1718ECA-0760-4DE5-9D2A-22EA3F9B2A58}" type="presParOf" srcId="{E83FFFF1-BB60-4168-A685-A39EEC37E10C}" destId="{71FFB6F6-DC8A-4286-B027-5DC21C3E9866}" srcOrd="0" destOrd="0" presId="urn:microsoft.com/office/officeart/2005/8/layout/orgChart1"/>
    <dgm:cxn modelId="{F2286748-3FC9-459F-BBCF-DC6DC4385168}" type="presParOf" srcId="{71FFB6F6-DC8A-4286-B027-5DC21C3E9866}" destId="{3E27DD5E-2ACB-4C3F-96F2-190989F7D22A}" srcOrd="0" destOrd="0" presId="urn:microsoft.com/office/officeart/2005/8/layout/orgChart1"/>
    <dgm:cxn modelId="{2390251A-8DBC-465B-A181-B9B33C264AA8}" type="presParOf" srcId="{71FFB6F6-DC8A-4286-B027-5DC21C3E9866}" destId="{AC18F01F-615D-4B34-9342-ADA5E8FFDB84}" srcOrd="1" destOrd="0" presId="urn:microsoft.com/office/officeart/2005/8/layout/orgChart1"/>
    <dgm:cxn modelId="{3CC9C5E1-8828-4112-8629-0564C1D27A20}" type="presParOf" srcId="{E83FFFF1-BB60-4168-A685-A39EEC37E10C}" destId="{6A11A964-CAF7-4995-839A-7CF7131B8C85}" srcOrd="1" destOrd="0" presId="urn:microsoft.com/office/officeart/2005/8/layout/orgChart1"/>
    <dgm:cxn modelId="{380A5C69-314D-4674-B74C-326232950B65}" type="presParOf" srcId="{E83FFFF1-BB60-4168-A685-A39EEC37E10C}" destId="{16DBE25B-2F33-4DD7-8F4D-33F011A9D066}" srcOrd="2" destOrd="0" presId="urn:microsoft.com/office/officeart/2005/8/layout/orgChart1"/>
    <dgm:cxn modelId="{A9CA2CA8-3ED8-4042-8EE6-B2E729478DE4}" type="presParOf" srcId="{4022B4EB-EDAE-438B-8ED5-7F6C0CB6CECD}" destId="{DECCF593-F1B3-4A79-BA54-51847C98A6E3}" srcOrd="2" destOrd="0" presId="urn:microsoft.com/office/officeart/2005/8/layout/orgChart1"/>
    <dgm:cxn modelId="{93320BC7-29B4-412B-85C9-E78ED24B0DC5}" type="presParOf" srcId="{563D3CCD-5355-41FD-A395-7C1DBCB58F80}" destId="{E498E018-09F4-4624-99BA-F79D5541D8F9}" srcOrd="2" destOrd="0" presId="urn:microsoft.com/office/officeart/2005/8/layout/orgChart1"/>
    <dgm:cxn modelId="{482E9009-E120-48E4-B174-E054314901C7}" type="presParOf" srcId="{563D3CCD-5355-41FD-A395-7C1DBCB58F80}" destId="{82D73A71-CCC6-4C22-9AE3-DC27C8C6AFD6}" srcOrd="3" destOrd="0" presId="urn:microsoft.com/office/officeart/2005/8/layout/orgChart1"/>
    <dgm:cxn modelId="{93F3C9C4-8C4D-4EF5-816F-CA507F6D193C}" type="presParOf" srcId="{82D73A71-CCC6-4C22-9AE3-DC27C8C6AFD6}" destId="{F8EDF28C-2960-4C49-BCD1-D246E8BBCA3B}" srcOrd="0" destOrd="0" presId="urn:microsoft.com/office/officeart/2005/8/layout/orgChart1"/>
    <dgm:cxn modelId="{D1365A2F-5103-4CE1-A557-806F5251988B}" type="presParOf" srcId="{F8EDF28C-2960-4C49-BCD1-D246E8BBCA3B}" destId="{19D30342-8B9F-4CDF-8E07-08B7BC98B7F0}" srcOrd="0" destOrd="0" presId="urn:microsoft.com/office/officeart/2005/8/layout/orgChart1"/>
    <dgm:cxn modelId="{264CB56A-EB32-439C-9D32-8C53D3087272}" type="presParOf" srcId="{F8EDF28C-2960-4C49-BCD1-D246E8BBCA3B}" destId="{BFEF2D6E-BD60-4B18-97F2-FD066E48E86B}" srcOrd="1" destOrd="0" presId="urn:microsoft.com/office/officeart/2005/8/layout/orgChart1"/>
    <dgm:cxn modelId="{0E7FD12D-1CA4-4BC6-9B66-22C209906775}" type="presParOf" srcId="{82D73A71-CCC6-4C22-9AE3-DC27C8C6AFD6}" destId="{D75B11EF-F47B-4BB8-A8F4-08F3459461B2}" srcOrd="1" destOrd="0" presId="urn:microsoft.com/office/officeart/2005/8/layout/orgChart1"/>
    <dgm:cxn modelId="{92163BDF-3EE7-4A68-BDD8-64B7316F4172}" type="presParOf" srcId="{82D73A71-CCC6-4C22-9AE3-DC27C8C6AFD6}" destId="{2D1EBAE4-CC10-42BE-95FE-E0F59148933B}" srcOrd="2" destOrd="0" presId="urn:microsoft.com/office/officeart/2005/8/layout/orgChart1"/>
    <dgm:cxn modelId="{15241EEB-0544-44AB-89BA-DA2E65C77D80}" type="presParOf" srcId="{563D3CCD-5355-41FD-A395-7C1DBCB58F80}" destId="{16F87686-B56C-4D7D-87FB-656DA61311AB}" srcOrd="4" destOrd="0" presId="urn:microsoft.com/office/officeart/2005/8/layout/orgChart1"/>
    <dgm:cxn modelId="{4C3C6CFF-6D7E-408A-B5D0-3D04AB92E2D7}" type="presParOf" srcId="{563D3CCD-5355-41FD-A395-7C1DBCB58F80}" destId="{612A3752-302F-45A0-9008-8ABB8BD969DB}" srcOrd="5" destOrd="0" presId="urn:microsoft.com/office/officeart/2005/8/layout/orgChart1"/>
    <dgm:cxn modelId="{65FDDCBB-D8EA-460D-AC0C-9A795AD1189D}" type="presParOf" srcId="{612A3752-302F-45A0-9008-8ABB8BD969DB}" destId="{078C165A-29D2-43BE-BB15-04BDC145595C}" srcOrd="0" destOrd="0" presId="urn:microsoft.com/office/officeart/2005/8/layout/orgChart1"/>
    <dgm:cxn modelId="{D2FA3F9E-44D5-4D25-AD00-498B88A2EC4D}" type="presParOf" srcId="{078C165A-29D2-43BE-BB15-04BDC145595C}" destId="{1841E13B-0DF1-471E-99BC-69721716D637}" srcOrd="0" destOrd="0" presId="urn:microsoft.com/office/officeart/2005/8/layout/orgChart1"/>
    <dgm:cxn modelId="{1BFB1980-6423-4FD3-A5B4-F5995175DD70}" type="presParOf" srcId="{078C165A-29D2-43BE-BB15-04BDC145595C}" destId="{382D4C3F-8FB1-421E-AAE9-8C80879E1786}" srcOrd="1" destOrd="0" presId="urn:microsoft.com/office/officeart/2005/8/layout/orgChart1"/>
    <dgm:cxn modelId="{D7077BC3-C0F2-4CE3-B8D4-A02FE1A54F91}" type="presParOf" srcId="{612A3752-302F-45A0-9008-8ABB8BD969DB}" destId="{69EE3C51-9A27-4185-AC77-CA776170DAB6}" srcOrd="1" destOrd="0" presId="urn:microsoft.com/office/officeart/2005/8/layout/orgChart1"/>
    <dgm:cxn modelId="{4154CC8A-FDFD-4366-9E07-425443D67913}" type="presParOf" srcId="{612A3752-302F-45A0-9008-8ABB8BD969DB}" destId="{57EE9A94-61FF-4A3A-AAC8-AE4BDC4FCD76}" srcOrd="2" destOrd="0" presId="urn:microsoft.com/office/officeart/2005/8/layout/orgChart1"/>
    <dgm:cxn modelId="{FB3C6F44-709D-4B43-ABF7-F82ED4CA534B}" type="presParOf" srcId="{563D3CCD-5355-41FD-A395-7C1DBCB58F80}" destId="{78160387-D289-4AAC-87EF-806B85DD40B3}" srcOrd="6" destOrd="0" presId="urn:microsoft.com/office/officeart/2005/8/layout/orgChart1"/>
    <dgm:cxn modelId="{92ED8803-4FE5-4A46-B951-DC5751D2142A}" type="presParOf" srcId="{563D3CCD-5355-41FD-A395-7C1DBCB58F80}" destId="{276F24E6-AD4D-4F49-A240-8211602CE81B}" srcOrd="7" destOrd="0" presId="urn:microsoft.com/office/officeart/2005/8/layout/orgChart1"/>
    <dgm:cxn modelId="{EBC18C81-A9F5-428B-A43C-939A96770851}" type="presParOf" srcId="{276F24E6-AD4D-4F49-A240-8211602CE81B}" destId="{16BDFBC1-5148-4FAB-9C87-EAA0B4A9048B}" srcOrd="0" destOrd="0" presId="urn:microsoft.com/office/officeart/2005/8/layout/orgChart1"/>
    <dgm:cxn modelId="{82FBDD41-F3E4-4141-BA71-E5FF962D15FE}" type="presParOf" srcId="{16BDFBC1-5148-4FAB-9C87-EAA0B4A9048B}" destId="{D11D011A-1E92-4EC7-81D0-7D8B2B0DA01E}" srcOrd="0" destOrd="0" presId="urn:microsoft.com/office/officeart/2005/8/layout/orgChart1"/>
    <dgm:cxn modelId="{8C590685-6435-4E38-8562-A6C4CFDF330C}" type="presParOf" srcId="{16BDFBC1-5148-4FAB-9C87-EAA0B4A9048B}" destId="{308359F9-A934-404F-BBC8-56B75F44D2E3}" srcOrd="1" destOrd="0" presId="urn:microsoft.com/office/officeart/2005/8/layout/orgChart1"/>
    <dgm:cxn modelId="{2FDFE50A-3147-4C02-B255-BD1ABB3DF72A}" type="presParOf" srcId="{276F24E6-AD4D-4F49-A240-8211602CE81B}" destId="{240CA941-D65B-42AA-8A20-EFAFC926FE6A}" srcOrd="1" destOrd="0" presId="urn:microsoft.com/office/officeart/2005/8/layout/orgChart1"/>
    <dgm:cxn modelId="{3AF77386-101A-4437-9D16-3D3E08F98DD0}" type="presParOf" srcId="{276F24E6-AD4D-4F49-A240-8211602CE81B}" destId="{0C99FE2E-AC19-4C77-8879-E65A0FA36CA4}" srcOrd="2" destOrd="0" presId="urn:microsoft.com/office/officeart/2005/8/layout/orgChart1"/>
    <dgm:cxn modelId="{02752C64-89B4-4F07-926D-70B4D6B339D8}" type="presParOf" srcId="{563D3CCD-5355-41FD-A395-7C1DBCB58F80}" destId="{6E22B95E-5FA9-44E3-9E2A-641E890765A5}" srcOrd="8" destOrd="0" presId="urn:microsoft.com/office/officeart/2005/8/layout/orgChart1"/>
    <dgm:cxn modelId="{FDAC4703-09C3-4EF6-A154-30DEAA9CB3B9}" type="presParOf" srcId="{563D3CCD-5355-41FD-A395-7C1DBCB58F80}" destId="{BB7B0A38-88C3-4E5C-89C1-91C69A82DAB4}" srcOrd="9" destOrd="0" presId="urn:microsoft.com/office/officeart/2005/8/layout/orgChart1"/>
    <dgm:cxn modelId="{8C3E43A1-C33B-4763-9398-467AE6E5DBED}" type="presParOf" srcId="{BB7B0A38-88C3-4E5C-89C1-91C69A82DAB4}" destId="{0F65415C-7361-4899-9981-46121AF2E17C}" srcOrd="0" destOrd="0" presId="urn:microsoft.com/office/officeart/2005/8/layout/orgChart1"/>
    <dgm:cxn modelId="{FE0A5902-2DDD-4047-8A31-5C62F86BD427}" type="presParOf" srcId="{0F65415C-7361-4899-9981-46121AF2E17C}" destId="{A8C10157-D9A6-4BEC-8BC8-EE2E878F7CE7}" srcOrd="0" destOrd="0" presId="urn:microsoft.com/office/officeart/2005/8/layout/orgChart1"/>
    <dgm:cxn modelId="{6B0136FA-2FE9-485F-8690-90D79D6C9B61}" type="presParOf" srcId="{0F65415C-7361-4899-9981-46121AF2E17C}" destId="{F21D59C2-3C5F-4B76-B05E-1171B7C6F6DC}" srcOrd="1" destOrd="0" presId="urn:microsoft.com/office/officeart/2005/8/layout/orgChart1"/>
    <dgm:cxn modelId="{C0B4E511-BC22-419F-8550-B8ABBAD06E7D}" type="presParOf" srcId="{BB7B0A38-88C3-4E5C-89C1-91C69A82DAB4}" destId="{5F88E451-E17E-469D-9D70-6D6CC4E67A9A}" srcOrd="1" destOrd="0" presId="urn:microsoft.com/office/officeart/2005/8/layout/orgChart1"/>
    <dgm:cxn modelId="{118B95FA-E160-4FCD-9A4C-0DDD7F7C7CC8}" type="presParOf" srcId="{BB7B0A38-88C3-4E5C-89C1-91C69A82DAB4}" destId="{A4E5D639-2EB4-4B1A-AA64-524E328D7036}" srcOrd="2" destOrd="0" presId="urn:microsoft.com/office/officeart/2005/8/layout/orgChart1"/>
    <dgm:cxn modelId="{B5B57150-4D62-4453-9CCA-8D89D811595E}" type="presParOf" srcId="{563D3CCD-5355-41FD-A395-7C1DBCB58F80}" destId="{30EE13EE-D8DB-4600-87D2-393DFF2B70AF}" srcOrd="10" destOrd="0" presId="urn:microsoft.com/office/officeart/2005/8/layout/orgChart1"/>
    <dgm:cxn modelId="{D0507CB9-CB9E-4602-BB94-9D9B38325E15}" type="presParOf" srcId="{563D3CCD-5355-41FD-A395-7C1DBCB58F80}" destId="{99298B5C-2DD8-46C7-9738-A138F02BEC6C}" srcOrd="11" destOrd="0" presId="urn:microsoft.com/office/officeart/2005/8/layout/orgChart1"/>
    <dgm:cxn modelId="{6E09A2CE-48BC-4379-821F-953707675345}" type="presParOf" srcId="{99298B5C-2DD8-46C7-9738-A138F02BEC6C}" destId="{CBC12964-7A80-4806-B9A4-AF5B2F5B4554}" srcOrd="0" destOrd="0" presId="urn:microsoft.com/office/officeart/2005/8/layout/orgChart1"/>
    <dgm:cxn modelId="{84C92462-A40D-4B91-ADD8-23C87DF26200}" type="presParOf" srcId="{CBC12964-7A80-4806-B9A4-AF5B2F5B4554}" destId="{03594DEF-FFE9-4381-A292-36708A42F664}" srcOrd="0" destOrd="0" presId="urn:microsoft.com/office/officeart/2005/8/layout/orgChart1"/>
    <dgm:cxn modelId="{27CFA37B-2FCD-487D-B689-1F3CB17296BE}" type="presParOf" srcId="{CBC12964-7A80-4806-B9A4-AF5B2F5B4554}" destId="{24EF3FE6-3F63-45B6-961C-8BF27D2D5862}" srcOrd="1" destOrd="0" presId="urn:microsoft.com/office/officeart/2005/8/layout/orgChart1"/>
    <dgm:cxn modelId="{6265CFF1-21B4-475A-A47E-E6C327867B0D}" type="presParOf" srcId="{99298B5C-2DD8-46C7-9738-A138F02BEC6C}" destId="{47F0835D-0C12-4533-A065-5D526A80FE69}" srcOrd="1" destOrd="0" presId="urn:microsoft.com/office/officeart/2005/8/layout/orgChart1"/>
    <dgm:cxn modelId="{7CD3F851-ABE7-4049-993F-59CC4205DD40}" type="presParOf" srcId="{99298B5C-2DD8-46C7-9738-A138F02BEC6C}" destId="{8BE8A997-3267-4129-BE0A-010D709CAD0A}" srcOrd="2" destOrd="0" presId="urn:microsoft.com/office/officeart/2005/8/layout/orgChart1"/>
    <dgm:cxn modelId="{5847BF20-D7BB-4130-8C01-96A1C1F96A1D}" type="presParOf" srcId="{9BA1707E-2175-401C-BE3D-5CC3D59A8038}" destId="{58B5D40D-2E31-4903-8B82-781731DAC759}" srcOrd="2" destOrd="0" presId="urn:microsoft.com/office/officeart/2005/8/layout/orgChart1"/>
    <dgm:cxn modelId="{F2E3E413-CFEE-4BB1-94BA-16C1ACDC52E8}" type="presParOf" srcId="{58B5D40D-2E31-4903-8B82-781731DAC759}" destId="{80996CDA-4B6D-4BB4-B7AC-714F1CCBC887}" srcOrd="0" destOrd="0" presId="urn:microsoft.com/office/officeart/2005/8/layout/orgChart1"/>
    <dgm:cxn modelId="{F63FA02D-1764-447F-9A60-81E7C562FC55}" type="presParOf" srcId="{58B5D40D-2E31-4903-8B82-781731DAC759}" destId="{8517DAE0-D7F6-4126-AF2D-9DCDD5C1B0A5}" srcOrd="1" destOrd="0" presId="urn:microsoft.com/office/officeart/2005/8/layout/orgChart1"/>
    <dgm:cxn modelId="{F20F5831-E818-43AC-A238-7068FBE18BCB}" type="presParOf" srcId="{8517DAE0-D7F6-4126-AF2D-9DCDD5C1B0A5}" destId="{CED222D1-17A3-4133-B4C0-B8935E618C43}" srcOrd="0" destOrd="0" presId="urn:microsoft.com/office/officeart/2005/8/layout/orgChart1"/>
    <dgm:cxn modelId="{5F5515EC-4D6E-4C51-A106-CC6B8C0606DB}" type="presParOf" srcId="{CED222D1-17A3-4133-B4C0-B8935E618C43}" destId="{5DD2C098-E408-414B-9FA6-3AE9F707CEC2}" srcOrd="0" destOrd="0" presId="urn:microsoft.com/office/officeart/2005/8/layout/orgChart1"/>
    <dgm:cxn modelId="{E5B40246-2BD4-48E9-B8D8-5D39623A0FEC}" type="presParOf" srcId="{CED222D1-17A3-4133-B4C0-B8935E618C43}" destId="{B8F42E4B-7FDC-4228-8DF3-AB36A5C173D4}" srcOrd="1" destOrd="0" presId="urn:microsoft.com/office/officeart/2005/8/layout/orgChart1"/>
    <dgm:cxn modelId="{68EC48D8-885B-4580-8939-C2EBC456E3B8}" type="presParOf" srcId="{8517DAE0-D7F6-4126-AF2D-9DCDD5C1B0A5}" destId="{13B4E5B8-836E-4E87-A9D4-88C89F1B842A}" srcOrd="1" destOrd="0" presId="urn:microsoft.com/office/officeart/2005/8/layout/orgChart1"/>
    <dgm:cxn modelId="{6E242B40-BC8E-432F-A86F-AFE0D2E2932B}" type="presParOf" srcId="{8517DAE0-D7F6-4126-AF2D-9DCDD5C1B0A5}" destId="{304E0CCF-9416-42FE-8543-2C57AD2314E7}" srcOrd="2" destOrd="0" presId="urn:microsoft.com/office/officeart/2005/8/layout/orgChart1"/>
    <dgm:cxn modelId="{5D725840-2AF7-452A-928B-A6558F838712}"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A2E66C-DC1C-48FF-9E47-1F4878747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793</TotalTime>
  <Pages>62</Pages>
  <Words>9141</Words>
  <Characters>50280</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59303</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Mariana</cp:lastModifiedBy>
  <cp:revision>37</cp:revision>
  <cp:lastPrinted>2010-03-26T19:27:00Z</cp:lastPrinted>
  <dcterms:created xsi:type="dcterms:W3CDTF">2010-04-20T03:58:00Z</dcterms:created>
  <dcterms:modified xsi:type="dcterms:W3CDTF">2010-06-05T17:03:00Z</dcterms:modified>
</cp:coreProperties>
</file>