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0B2EE8" w:rsidP="008F4155">
          <w:pPr>
            <w:rPr>
              <w:sz w:val="60"/>
              <w:szCs w:val="60"/>
              <w:lang w:val="es-ES"/>
            </w:rPr>
          </w:pPr>
          <w:r>
            <w:rPr>
              <w:noProof/>
              <w:sz w:val="60"/>
              <w:szCs w:val="60"/>
              <w:lang w:eastAsia="es-AR"/>
            </w:rPr>
            <w:pict>
              <v:rect id="_x0000_s1064" style="position:absolute;left:0;text-align:left;margin-left:0;margin-top:0;width:431.95pt;height:111.1pt;z-index:251668480;mso-width-percent:1000;mso-position-horizontal:center;mso-position-horizontal-relative:margin;mso-position-vertical:top;mso-position-vertical-relative:margin;mso-width-percent:1000;mso-width-relative:margin;mso-height-relative:margin" filled="f" stroked="f">
                <v:textbox style="mso-next-textbox:#_x0000_s1064;mso-fit-shape-to-text:t">
                  <w:txbxContent>
                    <w:p w:rsidR="00E25F2D" w:rsidRDefault="00E25F2D" w:rsidP="00A4547B">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E25F2D" w:rsidRPr="005B56B4" w:rsidRDefault="00E25F2D" w:rsidP="00A4547B">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p>
                    <w:p w:rsidR="00E25F2D" w:rsidRPr="005B56B4" w:rsidRDefault="00E25F2D"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0;margin-top:27.95pt;width:468.7pt;height:365.4pt;z-index:251665408;mso-position-horizontal:center;mso-position-horizontal-relative:margin;mso-position-vertical-relative:margin;mso-width-relative:margin;mso-height-relative:margin;v-text-anchor:bottom" filled="f" stroked="f">
                <v:textbox style="mso-next-textbox:#_x0000_s1062">
                  <w:txbxContent>
                    <w:p w:rsidR="00E25F2D" w:rsidRPr="008A0169" w:rsidRDefault="00E25F2D"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E25F2D" w:rsidRPr="00A46548" w:rsidRDefault="00E25F2D" w:rsidP="008F4155">
                      <w:pPr>
                        <w:rPr>
                          <w:b/>
                          <w:bCs/>
                          <w:color w:val="7FD13B" w:themeColor="accent1"/>
                          <w:sz w:val="52"/>
                          <w:szCs w:val="52"/>
                          <w:lang w:val="es-ES"/>
                        </w:rPr>
                      </w:pPr>
                      <w:r w:rsidRPr="005B56B4">
                        <w:rPr>
                          <w:b/>
                          <w:bCs/>
                          <w:color w:val="7FD13B" w:themeColor="accent1"/>
                          <w:sz w:val="52"/>
                          <w:szCs w:val="52"/>
                          <w:lang w:val="es-ES"/>
                        </w:rPr>
                        <w:t>Cátedra: Proyecto Final</w:t>
                      </w:r>
                    </w:p>
                    <w:p w:rsidR="00E25F2D" w:rsidRPr="008835D8" w:rsidRDefault="00E25F2D" w:rsidP="008F4155">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E25F2D" w:rsidRDefault="00E25F2D" w:rsidP="008F4155">
                      <w:pPr>
                        <w:spacing w:after="0" w:line="240" w:lineRule="auto"/>
                        <w:rPr>
                          <w:b/>
                          <w:bCs/>
                          <w:color w:val="4E5B6F" w:themeColor="text2"/>
                          <w:sz w:val="56"/>
                          <w:szCs w:val="56"/>
                          <w:lang w:val="es-ES"/>
                        </w:rPr>
                      </w:pPr>
                    </w:p>
                    <w:p w:rsidR="00E25F2D" w:rsidRDefault="00E25F2D"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E25F2D" w:rsidRDefault="00E25F2D"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25F2D" w:rsidRPr="00A46548" w:rsidRDefault="00E25F2D"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8F4155" w:rsidP="008F4155">
          <w:pPr>
            <w:rPr>
              <w:lang w:val="es-ES"/>
            </w:rPr>
          </w:pPr>
        </w:p>
        <w:p w:rsidR="008F4155" w:rsidRPr="00996BE2" w:rsidRDefault="000B2EE8" w:rsidP="008F4155">
          <w:r w:rsidRPr="000B2EE8">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30.7pt;margin-top:557.75pt;width:190.35pt;height:44.3pt;z-index:251663360;mso-width-relative:margin;mso-height-relative:margin" stroked="f">
                <v:textbox style="mso-next-textbox:#_x0000_s1060">
                  <w:txbxContent>
                    <w:p w:rsidR="00E25F2D" w:rsidRPr="00BC5374" w:rsidRDefault="00E25F2D"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0B2EE8">
            <w:rPr>
              <w:rFonts w:ascii="Arial Narrow" w:hAnsi="Arial Narrow"/>
              <w:noProof/>
              <w:sz w:val="60"/>
              <w:szCs w:val="60"/>
              <w:lang w:eastAsia="es-AR"/>
            </w:rPr>
            <w:pict>
              <v:group id="_x0000_s1046" style="position:absolute;left:0;text-align:left;margin-left:-85.05pt;margin-top:327.3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E25F2D" w:rsidRPr="00A4547B" w:rsidRDefault="00E25F2D"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Pr="000B2EE8">
            <w:rPr>
              <w:noProof/>
              <w:sz w:val="60"/>
              <w:szCs w:val="60"/>
              <w:lang w:eastAsia="es-AR"/>
            </w:rPr>
            <w:pict>
              <v:shape id="_x0000_s1059" type="#_x0000_t202" style="position:absolute;left:0;text-align:left;margin-left:20.25pt;margin-top:389.35pt;width:247.05pt;height:94.55pt;z-index:251662336" filled="f" stroked="f">
                <v:fill opacity="0"/>
                <v:textbox style="mso-next-textbox:#_x0000_s1059">
                  <w:txbxContent>
                    <w:p w:rsidR="00E25F2D" w:rsidRPr="006A25B5" w:rsidRDefault="00E25F2D"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E25F2D" w:rsidRPr="006A25B5" w:rsidRDefault="00E25F2D"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25F2D" w:rsidRPr="006A25B5" w:rsidRDefault="00E25F2D"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25F2D" w:rsidRPr="006A25B5" w:rsidRDefault="00E25F2D"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25F2D" w:rsidRPr="006A25B5" w:rsidRDefault="00E25F2D"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25F2D" w:rsidRPr="004B0B6C" w:rsidRDefault="00E25F2D" w:rsidP="008F4155">
                      <w:pPr>
                        <w:rPr>
                          <w:lang w:val="es-ES"/>
                        </w:rPr>
                      </w:pPr>
                    </w:p>
                  </w:txbxContent>
                </v:textbox>
              </v:shape>
            </w:pict>
          </w:r>
          <w:r w:rsidR="008F4155">
            <w:rPr>
              <w:rFonts w:ascii="Arial" w:hAnsi="Arial"/>
              <w:noProof/>
              <w:kern w:val="32"/>
              <w:lang w:eastAsia="es-AR"/>
            </w:rPr>
            <w:drawing>
              <wp:anchor distT="0" distB="0" distL="114300" distR="114300" simplePos="0" relativeHeight="251661312"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8F4155">
            <w:rPr>
              <w:rFonts w:ascii="Arial" w:hAnsi="Arial"/>
              <w:kern w:val="32"/>
            </w:rPr>
            <w:br w:type="page"/>
          </w:r>
          <w:bookmarkStart w:id="2" w:name="_Toc258888386"/>
          <w:bookmarkStart w:id="3" w:name="_Toc258888445"/>
          <w:r w:rsidR="008F4155"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2"/>
          <w:bookmarkEnd w:id="3"/>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73E7B">
                  <w:rPr>
                    <w:rFonts w:asciiTheme="minorHAnsi" w:hAnsiTheme="minorHAnsi" w:cstheme="minorHAnsi"/>
                    <w:szCs w:val="22"/>
                    <w:lang w:val="en-US"/>
                  </w:rPr>
                  <w:t>5</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4" w:name="_Toc258888387"/>
          <w:bookmarkStart w:id="5" w:name="_Toc258888446"/>
          <w:r w:rsidRPr="00FF24EF">
            <w:rPr>
              <w:rFonts w:asciiTheme="majorHAnsi" w:eastAsiaTheme="majorEastAsia" w:hAnsiTheme="majorHAnsi" w:cstheme="majorBidi"/>
              <w:b/>
              <w:bCs/>
              <w:color w:val="1AB39F" w:themeColor="accent6"/>
              <w:sz w:val="32"/>
              <w:szCs w:val="28"/>
              <w:u w:val="single"/>
            </w:rPr>
            <w:t>Historia de Cambios</w:t>
          </w:r>
          <w:bookmarkEnd w:id="4"/>
          <w:bookmarkEnd w:id="5"/>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8F4155" w:rsidRDefault="008F4155" w:rsidP="008F4155">
          <w:pPr>
            <w:rPr>
              <w:rFonts w:ascii="Arial" w:eastAsiaTheme="majorEastAsia" w:hAnsi="Arial" w:cstheme="majorBidi"/>
              <w:color w:val="3A4452" w:themeColor="text2" w:themeShade="BF"/>
              <w:spacing w:val="5"/>
              <w:kern w:val="32"/>
              <w:sz w:val="52"/>
              <w:szCs w:val="52"/>
            </w:rPr>
          </w:pP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0B2EE8">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894ED0">
                  <w:rPr>
                    <w:noProof/>
                    <w:webHidden/>
                  </w:rPr>
                  <w:t>4</w:t>
                </w:r>
                <w:r>
                  <w:rPr>
                    <w:noProof/>
                    <w:webHidden/>
                  </w:rPr>
                  <w:fldChar w:fldCharType="end"/>
                </w:r>
              </w:hyperlink>
            </w:p>
            <w:p w:rsidR="00894ED0" w:rsidRDefault="000B2EE8">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894ED0">
                  <w:rPr>
                    <w:noProof/>
                    <w:webHidden/>
                  </w:rPr>
                  <w:t>6</w:t>
                </w:r>
                <w:r>
                  <w:rPr>
                    <w:noProof/>
                    <w:webHidden/>
                  </w:rPr>
                  <w:fldChar w:fldCharType="end"/>
                </w:r>
              </w:hyperlink>
            </w:p>
            <w:p w:rsidR="00894ED0" w:rsidRDefault="000B2EE8">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894ED0">
                  <w:rPr>
                    <w:noProof/>
                    <w:webHidden/>
                  </w:rPr>
                  <w:t>6</w:t>
                </w:r>
                <w:r>
                  <w:rPr>
                    <w:noProof/>
                    <w:webHidden/>
                  </w:rPr>
                  <w:fldChar w:fldCharType="end"/>
                </w:r>
              </w:hyperlink>
            </w:p>
            <w:p w:rsidR="00894ED0" w:rsidRDefault="000B2EE8">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894ED0">
                  <w:rPr>
                    <w:noProof/>
                    <w:webHidden/>
                  </w:rPr>
                  <w:t>7</w:t>
                </w:r>
                <w:r>
                  <w:rPr>
                    <w:noProof/>
                    <w:webHidden/>
                  </w:rPr>
                  <w:fldChar w:fldCharType="end"/>
                </w:r>
              </w:hyperlink>
            </w:p>
            <w:p w:rsidR="00894ED0" w:rsidRDefault="000B2EE8">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894ED0">
                  <w:rPr>
                    <w:noProof/>
                    <w:webHidden/>
                  </w:rPr>
                  <w:t>9</w:t>
                </w:r>
                <w:r>
                  <w:rPr>
                    <w:noProof/>
                    <w:webHidden/>
                  </w:rPr>
                  <w:fldChar w:fldCharType="end"/>
                </w:r>
              </w:hyperlink>
            </w:p>
            <w:p w:rsidR="00894ED0" w:rsidRDefault="000B2EE8">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894ED0">
                  <w:rPr>
                    <w:noProof/>
                    <w:webHidden/>
                  </w:rPr>
                  <w:t>13</w:t>
                </w:r>
                <w:r>
                  <w:rPr>
                    <w:noProof/>
                    <w:webHidden/>
                  </w:rPr>
                  <w:fldChar w:fldCharType="end"/>
                </w:r>
              </w:hyperlink>
            </w:p>
            <w:p w:rsidR="00894ED0" w:rsidRDefault="000B2EE8">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894ED0">
                  <w:rPr>
                    <w:noProof/>
                    <w:webHidden/>
                  </w:rPr>
                  <w:t>43</w:t>
                </w:r>
                <w:r>
                  <w:rPr>
                    <w:noProof/>
                    <w:webHidden/>
                  </w:rPr>
                  <w:fldChar w:fldCharType="end"/>
                </w:r>
              </w:hyperlink>
            </w:p>
            <w:p w:rsidR="00894ED0" w:rsidRDefault="000B2EE8">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894ED0">
                  <w:rPr>
                    <w:noProof/>
                    <w:webHidden/>
                  </w:rPr>
                  <w:t>43</w:t>
                </w:r>
                <w:r>
                  <w:rPr>
                    <w:noProof/>
                    <w:webHidden/>
                  </w:rPr>
                  <w:fldChar w:fldCharType="end"/>
                </w:r>
              </w:hyperlink>
            </w:p>
            <w:p w:rsidR="008F4155" w:rsidRDefault="000B2EE8">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6" w:name="_Toc260326346"/>
          <w:r w:rsidRPr="00996BE2">
            <w:lastRenderedPageBreak/>
            <w:t>Introducción</w:t>
          </w:r>
          <w:bookmarkEnd w:id="6"/>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Pr="00996BE2" w:rsidRDefault="008F4155" w:rsidP="008F4155">
          <w:pPr>
            <w:pStyle w:val="Ttulo1"/>
          </w:pPr>
          <w:bookmarkStart w:id="7" w:name="_Toc260326347"/>
          <w:r w:rsidRPr="00996BE2">
            <w:lastRenderedPageBreak/>
            <w:t>Modelado de Casos de Uso del Sistema de Negocio</w:t>
          </w:r>
          <w:bookmarkEnd w:id="7"/>
        </w:p>
        <w:p w:rsidR="008F4155" w:rsidRPr="002F7A27" w:rsidRDefault="00894ED0" w:rsidP="008F4155">
          <w:pPr>
            <w:pStyle w:val="Ttulo2"/>
            <w:rPr>
              <w:lang w:val="es-AR"/>
            </w:rPr>
          </w:pPr>
          <w:bookmarkStart w:id="8" w:name="_Toc258888388"/>
          <w:bookmarkStart w:id="9" w:name="_Toc258888447"/>
          <w:bookmarkStart w:id="10" w:name="_Toc260326348"/>
          <w:r>
            <w:rPr>
              <w:lang w:val="es-AR"/>
            </w:rPr>
            <w:t>D</w:t>
          </w:r>
          <w:r w:rsidR="008F4155" w:rsidRPr="002F7A27">
            <w:rPr>
              <w:lang w:val="es-AR"/>
            </w:rPr>
            <w:t>efinición de Actores</w:t>
          </w:r>
          <w:bookmarkEnd w:id="8"/>
          <w:bookmarkEnd w:id="9"/>
          <w:bookmarkEnd w:id="10"/>
        </w:p>
        <w:p w:rsidR="008F4155" w:rsidRPr="002F7A27" w:rsidRDefault="008F4155" w:rsidP="008F4155">
          <w:pPr>
            <w:rPr>
              <w:lang w:bidi="en-US"/>
            </w:rPr>
          </w:pPr>
        </w:p>
        <w:p w:rsidR="008F4155" w:rsidRPr="004054DB" w:rsidRDefault="008F4155" w:rsidP="008F4155">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6517F4">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realizan</w:t>
          </w:r>
          <w:r w:rsidR="00E97E76">
            <w:rPr>
              <w:rFonts w:ascii="Calibri" w:hAnsi="Calibri"/>
              <w:szCs w:val="24"/>
            </w:rPr>
            <w:t xml:space="preserve"> consultas de cotización,</w:t>
          </w:r>
          <w:r w:rsidRPr="004054DB">
            <w:rPr>
              <w:rFonts w:ascii="Calibri" w:hAnsi="Calibri"/>
              <w:szCs w:val="24"/>
            </w:rPr>
            <w:t xml:space="preserve"> pedidos</w:t>
          </w:r>
          <w:r w:rsidR="00E97E76">
            <w:rPr>
              <w:rFonts w:ascii="Calibri" w:hAnsi="Calibri"/>
              <w:szCs w:val="24"/>
            </w:rPr>
            <w:t xml:space="preserve"> de producción, reclamos de productos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p>
        <w:p w:rsidR="008F4155" w:rsidRPr="004054DB" w:rsidRDefault="008F4155" w:rsidP="008F4155">
          <w:pPr>
            <w:pStyle w:val="Prrafodelista"/>
            <w:rPr>
              <w:szCs w:val="24"/>
              <w:lang w:bidi="en-US"/>
            </w:rPr>
          </w:pPr>
        </w:p>
        <w:p w:rsidR="008F4155" w:rsidRPr="00790C77" w:rsidRDefault="008F4155" w:rsidP="006517F4">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 realizan pedidos de materia prima, reclamos y cancelación de pedidos.</w:t>
          </w:r>
        </w:p>
        <w:p w:rsidR="008F4155" w:rsidRPr="00790C77" w:rsidRDefault="008F4155" w:rsidP="008F4155">
          <w:pPr>
            <w:pStyle w:val="Prrafodelista"/>
            <w:rPr>
              <w:b/>
              <w:szCs w:val="24"/>
              <w:lang w:bidi="en-US"/>
            </w:rPr>
          </w:pPr>
        </w:p>
        <w:p w:rsidR="008F4155" w:rsidRPr="0094402E" w:rsidRDefault="008F4155" w:rsidP="006517F4">
          <w:pPr>
            <w:pStyle w:val="Prrafodelista"/>
            <w:numPr>
              <w:ilvl w:val="0"/>
              <w:numId w:val="3"/>
            </w:numPr>
            <w:jc w:val="left"/>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la empresa y los cuales son </w:t>
          </w:r>
          <w:r>
            <w:rPr>
              <w:szCs w:val="24"/>
              <w:lang w:bidi="en-US"/>
            </w:rPr>
            <w:t xml:space="preserve">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11" w:name="_Toc258888389"/>
          <w:bookmarkStart w:id="12" w:name="_Toc258888448"/>
          <w:bookmarkStart w:id="13"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11"/>
          <w:bookmarkEnd w:id="12"/>
          <w:bookmarkEnd w:id="13"/>
        </w:p>
        <w:p w:rsidR="008F4155" w:rsidRPr="002646C4" w:rsidRDefault="008F4155" w:rsidP="008F4155"/>
        <w:p w:rsidR="008F4155" w:rsidRPr="003C4346" w:rsidRDefault="008F4155" w:rsidP="008F4155"/>
        <w:p w:rsidR="008F4155" w:rsidRDefault="000B2EE8" w:rsidP="008F4155">
          <w:pPr>
            <w:rPr>
              <w:rFonts w:ascii="Arial" w:hAnsi="Arial"/>
              <w:kern w:val="32"/>
            </w:rPr>
          </w:pPr>
        </w:p>
      </w:sdtContent>
    </w:sdt>
    <w:bookmarkEnd w:id="0" w:displacedByCustomXml="prev"/>
    <w:bookmarkEnd w:id="1" w:displacedByCustomXml="prev"/>
    <w:p w:rsidR="008F4155" w:rsidRDefault="00693029"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-1579245</wp:posOffset>
            </wp:positionH>
            <wp:positionV relativeFrom="paragraph">
              <wp:posOffset>157734</wp:posOffset>
            </wp:positionV>
            <wp:extent cx="8924544" cy="5292852"/>
            <wp:effectExtent l="0" t="1047750" r="0" b="879348"/>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924544" cy="5292852"/>
                    </a:xfrm>
                    <a:prstGeom prst="rect">
                      <a:avLst/>
                    </a:prstGeom>
                    <a:noFill/>
                    <a:ln w="9525">
                      <a:noFill/>
                      <a:miter lim="800000"/>
                      <a:headEnd/>
                      <a:tailEnd/>
                    </a:ln>
                  </pic:spPr>
                </pic:pic>
              </a:graphicData>
            </a:graphic>
          </wp:anchor>
        </w:drawing>
      </w:r>
      <w:r w:rsidR="008F4155">
        <w:rPr>
          <w:rFonts w:ascii="Arial" w:hAnsi="Arial"/>
          <w:kern w:val="32"/>
        </w:rPr>
        <w:br w:type="page"/>
      </w:r>
    </w:p>
    <w:p w:rsidR="008F4155" w:rsidRPr="001B4470" w:rsidRDefault="00693029"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-1226439</wp:posOffset>
            </wp:positionH>
            <wp:positionV relativeFrom="paragraph">
              <wp:posOffset>-246163</wp:posOffset>
            </wp:positionV>
            <wp:extent cx="8339328" cy="781104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339328" cy="7811045"/>
                    </a:xfrm>
                    <a:prstGeom prst="rect">
                      <a:avLst/>
                    </a:prstGeom>
                    <a:noFill/>
                    <a:ln w="9525">
                      <a:noFill/>
                      <a:miter lim="800000"/>
                      <a:headEnd/>
                      <a:tailEnd/>
                    </a:ln>
                  </pic:spPr>
                </pic:pic>
              </a:graphicData>
            </a:graphic>
          </wp:anchor>
        </w:drawing>
      </w:r>
      <w:r w:rsidR="008F4155" w:rsidRPr="0044634C">
        <w:rPr>
          <w:rStyle w:val="nfasisintenso"/>
          <w:sz w:val="16"/>
          <w:szCs w:val="16"/>
        </w:rPr>
        <w:t xml:space="preserve"> </w:t>
      </w:r>
      <w:r w:rsidR="008F4155">
        <w:rPr>
          <w:rStyle w:val="nfasisintenso"/>
          <w:sz w:val="16"/>
          <w:szCs w:val="16"/>
        </w:rPr>
        <w:br w:type="page"/>
      </w:r>
    </w:p>
    <w:p w:rsidR="008F4155" w:rsidRPr="005A4789" w:rsidRDefault="00894ED0" w:rsidP="008F4155">
      <w:pPr>
        <w:pStyle w:val="Ttulo2"/>
        <w:rPr>
          <w:lang w:val="es-AR"/>
        </w:rPr>
      </w:pPr>
      <w:bookmarkStart w:id="14" w:name="_Toc258888390"/>
      <w:bookmarkStart w:id="15" w:name="_Toc258888449"/>
      <w:bookmarkStart w:id="16"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14"/>
      <w:bookmarkEnd w:id="15"/>
      <w:r>
        <w:rPr>
          <w:lang w:val="es-AR"/>
        </w:rPr>
        <w:t>Negocio</w:t>
      </w:r>
      <w:bookmarkEnd w:id="16"/>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Actualizar Lista de Precios: </w:t>
      </w:r>
      <w:r w:rsidRPr="00E200BB">
        <w:rPr>
          <w:rFonts w:cs="Arial"/>
          <w:szCs w:val="24"/>
        </w:rPr>
        <w:t>Recibir</w:t>
      </w:r>
      <w:r>
        <w:rPr>
          <w:rFonts w:cs="Arial"/>
          <w:szCs w:val="24"/>
        </w:rPr>
        <w:t xml:space="preserve"> nuevos</w:t>
      </w:r>
      <w:r w:rsidRPr="00E200BB">
        <w:rPr>
          <w:rFonts w:cs="Arial"/>
          <w:szCs w:val="24"/>
        </w:rPr>
        <w:t xml:space="preserve"> catálogos de los distintos proveedores </w:t>
      </w:r>
      <w:r>
        <w:rPr>
          <w:rFonts w:cs="Arial"/>
          <w:szCs w:val="24"/>
        </w:rPr>
        <w:t>y actualizar la lista de precios de los distintos materiales.</w:t>
      </w:r>
    </w:p>
    <w:p w:rsidR="008F4155" w:rsidRPr="00E200BB" w:rsidRDefault="00F76A7B" w:rsidP="006517F4">
      <w:pPr>
        <w:numPr>
          <w:ilvl w:val="0"/>
          <w:numId w:val="4"/>
        </w:numPr>
        <w:spacing w:after="0" w:line="240" w:lineRule="auto"/>
        <w:rPr>
          <w:rFonts w:cs="Arial"/>
          <w:b/>
          <w:i/>
          <w:szCs w:val="24"/>
        </w:rPr>
      </w:pPr>
      <w:r>
        <w:rPr>
          <w:rFonts w:cs="Arial"/>
          <w:b/>
          <w:i/>
          <w:szCs w:val="24"/>
        </w:rPr>
        <w:t>Consultar Lista de Precios</w:t>
      </w:r>
      <w:r w:rsidR="008F4155" w:rsidRPr="00E200BB">
        <w:rPr>
          <w:rFonts w:cs="Arial"/>
          <w:b/>
          <w:i/>
          <w:szCs w:val="24"/>
        </w:rPr>
        <w:t>:</w:t>
      </w:r>
      <w:r w:rsidR="00846043" w:rsidRPr="00846043">
        <w:rPr>
          <w:rFonts w:cstheme="minorHAnsi"/>
          <w:szCs w:val="24"/>
        </w:rPr>
        <w:t xml:space="preserve"> </w:t>
      </w:r>
      <w:r w:rsidR="00846043">
        <w:rPr>
          <w:rFonts w:cstheme="minorHAnsi"/>
          <w:szCs w:val="24"/>
        </w:rPr>
        <w:t>Consultar la lista de precios de las materias primas para poder seleccionar el proveedor más conveniente</w:t>
      </w:r>
      <w:r w:rsidR="00846043"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Pr="001B4470">
        <w:rPr>
          <w:rFonts w:cs="Arial"/>
          <w:szCs w:val="24"/>
        </w:rPr>
        <w:t>Verificar la existencia del material necesario y confeccionar un listado de la materia prima faltante</w:t>
      </w:r>
      <w:r w:rsidRPr="001B4470">
        <w:rPr>
          <w:rFonts w:cs="Arial"/>
          <w:b/>
          <w:i/>
          <w:szCs w:val="24"/>
        </w:rPr>
        <w:t xml:space="preserve">. </w:t>
      </w:r>
      <w:r w:rsidRPr="001B4470">
        <w:rPr>
          <w:rFonts w:cs="Arial"/>
          <w:szCs w:val="24"/>
        </w:rPr>
        <w:t>Generar la orden de pedido de la misma.</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w:t>
      </w:r>
      <w:r w:rsidRPr="001B4470">
        <w:rPr>
          <w:rFonts w:cs="Arial"/>
          <w:szCs w:val="24"/>
        </w:rPr>
        <w:lastRenderedPageBreak/>
        <w:t xml:space="preserve">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Pr="000A3044">
        <w:rPr>
          <w:rFonts w:cs="Arial"/>
          <w:szCs w:val="24"/>
        </w:rPr>
        <w:t xml:space="preserve">Confeccionar la planificación de la producción a realizar, definiendo los diferentes procesos necesarios para la fabricación de una determinada pieza, </w:t>
      </w:r>
      <w:r w:rsidRPr="00794A82">
        <w:t>un listado con los materiales necesarios para poder llevar a cabo el pedido</w:t>
      </w:r>
      <w:r>
        <w:t>, verificando la existencia de materia prima en stock</w:t>
      </w:r>
      <w:r w:rsidRPr="000A3044">
        <w:rPr>
          <w:rFonts w:cs="Arial"/>
          <w:szCs w:val="24"/>
        </w:rPr>
        <w:t xml:space="preserve">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Pr="001B4470">
        <w:rPr>
          <w:rFonts w:cs="Arial"/>
          <w:szCs w:val="24"/>
        </w:rPr>
        <w:t>Administrar la información requerida sobre las diferentes E</w:t>
      </w:r>
      <w:r>
        <w:rPr>
          <w:rFonts w:cs="Arial"/>
          <w:szCs w:val="24"/>
        </w:rPr>
        <w:t>mpresas Metalúrgicas con las que trabaja</w:t>
      </w:r>
      <w:r w:rsidRPr="001B4470">
        <w:rPr>
          <w:rFonts w:cs="Arial"/>
          <w:szCs w:val="24"/>
        </w:rPr>
        <w:t xml:space="preserve"> la empresa para tercerizar un trabajo específico de la producción de piezas. </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Realizar Planificación de</w:t>
      </w:r>
      <w:r w:rsidRPr="001B4470">
        <w:rPr>
          <w:rFonts w:cs="Arial"/>
          <w:b/>
          <w:i/>
          <w:szCs w:val="24"/>
        </w:rPr>
        <w:t xml:space="preserve"> Control de Calidad: </w:t>
      </w:r>
      <w:r w:rsidRPr="001B4470">
        <w:rPr>
          <w:rFonts w:cs="Arial"/>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Pr="000A3044">
        <w:rPr>
          <w:rFonts w:cs="Arial"/>
          <w:szCs w:val="24"/>
        </w:rPr>
        <w:t xml:space="preserve">Verificar </w:t>
      </w:r>
      <w:r>
        <w:rPr>
          <w:rFonts w:cs="Arial"/>
          <w:szCs w:val="24"/>
        </w:rPr>
        <w:t>si</w:t>
      </w:r>
      <w:r w:rsidRPr="000A3044">
        <w:rPr>
          <w:rFonts w:cs="Arial"/>
          <w:szCs w:val="24"/>
        </w:rPr>
        <w:t xml:space="preserve"> la materia prima recibida, trabajo delegado o producción final,</w:t>
      </w:r>
      <w:r>
        <w:rPr>
          <w:rFonts w:cs="Arial"/>
          <w:szCs w:val="24"/>
        </w:rPr>
        <w:t xml:space="preserve"> </w:t>
      </w:r>
      <w:r w:rsidRPr="001B4470">
        <w:rPr>
          <w:rFonts w:cs="Arial"/>
          <w:szCs w:val="24"/>
        </w:rPr>
        <w:t>cumple</w:t>
      </w:r>
      <w:r>
        <w:rPr>
          <w:rFonts w:cs="Arial"/>
          <w:szCs w:val="24"/>
        </w:rPr>
        <w:t>n</w:t>
      </w:r>
      <w:r w:rsidRPr="001B4470">
        <w:rPr>
          <w:rFonts w:cs="Arial"/>
          <w:szCs w:val="24"/>
        </w:rPr>
        <w:t xml:space="preserve"> con los estándares de Calidad previamente establecidos.</w:t>
      </w:r>
      <w:r>
        <w:rPr>
          <w:rFonts w:cs="Arial"/>
          <w:szCs w:val="24"/>
        </w:rPr>
        <w:t xml:space="preserve"> </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Pr="001B4470">
        <w:rPr>
          <w:rFonts w:cs="Arial"/>
          <w:szCs w:val="24"/>
        </w:rPr>
        <w:t>Administrar la información y características sobre los diferentes  proceso</w:t>
      </w:r>
      <w:r>
        <w:rPr>
          <w:rFonts w:cs="Arial"/>
          <w:szCs w:val="24"/>
        </w:rPr>
        <w:t>s</w:t>
      </w:r>
      <w:r w:rsidRPr="001B4470">
        <w:rPr>
          <w:rFonts w:cs="Arial"/>
          <w:szCs w:val="24"/>
        </w:rPr>
        <w:t xml:space="preserve"> a llevar a cabo en el Control de Calidad.</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Pr>
          <w:rFonts w:cs="Arial"/>
          <w:szCs w:val="24"/>
        </w:rPr>
        <w:t xml:space="preserve">Volver a </w:t>
      </w:r>
      <w:r w:rsidRPr="001B4470">
        <w:rPr>
          <w:rFonts w:cs="Arial"/>
          <w:szCs w:val="24"/>
        </w:rPr>
        <w:t>planificar el  Control de Calidad, especificando el motivo de la replanificación y las variaciones con los procesos planificados anteriormente.</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Mantenimiento de Maquinarias:</w:t>
      </w:r>
      <w:r w:rsidRPr="001B4470">
        <w:rPr>
          <w:rFonts w:cs="Arial"/>
          <w:szCs w:val="24"/>
        </w:rPr>
        <w:t xml:space="preserve"> Realizar el mantenimiento de las diferentes maquinarias con la que cuenta la empresa, ya sea correctivo, para reparar fallas, o preventivo, para evitar  posibles roturas.</w:t>
      </w:r>
    </w:p>
    <w:p w:rsidR="008F4155" w:rsidRPr="001B4470" w:rsidRDefault="00B2476C" w:rsidP="006517F4">
      <w:pPr>
        <w:numPr>
          <w:ilvl w:val="0"/>
          <w:numId w:val="4"/>
        </w:numPr>
        <w:spacing w:after="0" w:line="240" w:lineRule="auto"/>
        <w:rPr>
          <w:rFonts w:cs="Arial"/>
          <w:b/>
          <w:i/>
          <w:szCs w:val="24"/>
        </w:rPr>
      </w:pPr>
      <w:r>
        <w:rPr>
          <w:rFonts w:cs="Arial"/>
          <w:b/>
          <w:i/>
          <w:szCs w:val="24"/>
        </w:rPr>
        <w:t>Administrar Services</w:t>
      </w:r>
      <w:r w:rsidR="008F4155" w:rsidRPr="001B4470">
        <w:rPr>
          <w:rFonts w:cs="Arial"/>
          <w:b/>
          <w:i/>
          <w:szCs w:val="24"/>
        </w:rPr>
        <w:t xml:space="preserve"> de Máquinas: </w:t>
      </w:r>
      <w:r w:rsidR="008F4155" w:rsidRPr="001B4470">
        <w:rPr>
          <w:rFonts w:cs="Arial"/>
          <w:szCs w:val="24"/>
        </w:rPr>
        <w:t>Administrar la información</w:t>
      </w:r>
      <w:r w:rsidR="008F4155">
        <w:rPr>
          <w:rFonts w:cs="Arial"/>
          <w:szCs w:val="24"/>
        </w:rPr>
        <w:t xml:space="preserve"> requerida</w:t>
      </w:r>
      <w:r w:rsidR="008F4155" w:rsidRPr="001B4470">
        <w:rPr>
          <w:rFonts w:cs="Arial"/>
          <w:szCs w:val="24"/>
        </w:rPr>
        <w:t xml:space="preserve"> sob</w:t>
      </w:r>
      <w:r>
        <w:rPr>
          <w:rFonts w:cs="Arial"/>
          <w:szCs w:val="24"/>
        </w:rPr>
        <w:t>re los  diversos tipos de service</w:t>
      </w:r>
      <w:r w:rsidR="008F4155" w:rsidRPr="001B4470">
        <w:rPr>
          <w:rFonts w:cs="Arial"/>
          <w:szCs w:val="24"/>
        </w:rPr>
        <w:t xml:space="preserve">s que pueden afectar el buen funcionamiento de las máquinas de la empresa.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Empleados: </w:t>
      </w:r>
      <w:r w:rsidRPr="001B4470">
        <w:rPr>
          <w:rFonts w:cs="Arial"/>
          <w:szCs w:val="24"/>
        </w:rPr>
        <w:t>Administrar información requerida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materia prima con la que trabajan</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Ingresos y Egresos: </w:t>
      </w:r>
      <w:r w:rsidRPr="001B4470">
        <w:rPr>
          <w:rFonts w:cs="Arial"/>
          <w:szCs w:val="24"/>
        </w:rPr>
        <w:t>Generar un informe detallando</w:t>
      </w:r>
      <w:r>
        <w:rPr>
          <w:rFonts w:cs="Arial"/>
          <w:szCs w:val="24"/>
        </w:rPr>
        <w:t xml:space="preserve"> ingresos y egresos de</w:t>
      </w:r>
      <w:r w:rsidRPr="001B4470">
        <w:rPr>
          <w:rFonts w:cs="Arial"/>
          <w:szCs w:val="24"/>
        </w:rPr>
        <w:t xml:space="preserve"> la empresa en un determinado período de tiempo (semana, mes, año).</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17" w:name="_Toc258888391"/>
      <w:bookmarkStart w:id="18" w:name="_Toc258888450"/>
      <w:bookmarkStart w:id="19"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17"/>
      <w:bookmarkEnd w:id="18"/>
      <w:bookmarkEnd w:id="19"/>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El caso de uso comienza cuando el Responsable de Ventas (RV) recibe de un cliente una solicitud de pedido vía mail, teléfono, fax o personalmente. El RV verifica que el cliente esté registrado en la empresa y de no ser así se llama al CU 18: Administrar Clientes,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xml:space="preserve">. En caso de ser un Cliente registrado, el Responsable Web 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web le solicitara que ingrese el mail para posteriormente poder responder a sus consultas. </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Pr="008F4155">
              <w:rPr>
                <w:rFonts w:asciiTheme="minorHAnsi" w:hAnsiTheme="minorHAnsi" w:cstheme="minorHAnsi"/>
                <w:color w:val="auto"/>
                <w:sz w:val="24"/>
              </w:rPr>
              <w:t xml:space="preserve"> los materiales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 </w:t>
            </w:r>
            <w:r w:rsidRPr="008F4155">
              <w:rPr>
                <w:rFonts w:asciiTheme="minorHAnsi" w:hAnsiTheme="minorHAnsi" w:cstheme="minorHAnsi"/>
                <w:color w:val="auto"/>
                <w:sz w:val="24"/>
              </w:rPr>
              <w:t>El RC</w:t>
            </w:r>
            <w:r w:rsidR="006C54C3">
              <w:rPr>
                <w:rFonts w:asciiTheme="minorHAnsi" w:hAnsiTheme="minorHAnsi" w:cstheme="minorHAnsi"/>
                <w:color w:val="auto"/>
                <w:sz w:val="24"/>
              </w:rPr>
              <w:t xml:space="preserve"> consulta la lista de precios de los materiales necesarios, se llama al caso de uso “Consultar Lista de Precios”,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Actualizar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 de los distintos materiales.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553F2D">
              <w:rPr>
                <w:rFonts w:asciiTheme="minorHAnsi" w:hAnsiTheme="minorHAnsi" w:cstheme="minorHAnsi"/>
                <w:color w:val="auto"/>
                <w:sz w:val="24"/>
              </w:rPr>
              <w:t xml:space="preserve"> envía a un Proveedor ya registrado en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Si el Proveedor no está</w:t>
            </w:r>
            <w:r w:rsidR="007E5506">
              <w:rPr>
                <w:rFonts w:asciiTheme="minorHAnsi" w:hAnsiTheme="minorHAnsi" w:cstheme="minorHAnsi"/>
                <w:color w:val="auto"/>
                <w:sz w:val="24"/>
              </w:rPr>
              <w:t xml:space="preserve"> registrado se le solicitan los datos y se lo registra, se llama al caso de uso</w:t>
            </w:r>
            <w:r w:rsidR="00CB42FC">
              <w:rPr>
                <w:rFonts w:asciiTheme="minorHAnsi" w:hAnsiTheme="minorHAnsi" w:cstheme="minorHAnsi"/>
                <w:color w:val="auto"/>
                <w:sz w:val="24"/>
              </w:rPr>
              <w:t xml:space="preserve"> “Administrar Proveedores”</w:t>
            </w:r>
            <w:r w:rsidR="00553F2D">
              <w:rPr>
                <w:rFonts w:asciiTheme="minorHAnsi" w:hAnsiTheme="minorHAnsi" w:cstheme="minorHAnsi"/>
                <w:color w:val="auto"/>
                <w:sz w:val="24"/>
              </w:rPr>
              <w:t xml:space="preserve">. El RC recibe el </w:t>
            </w:r>
            <w:r w:rsidRPr="008F4155">
              <w:rPr>
                <w:rFonts w:asciiTheme="minorHAnsi" w:hAnsiTheme="minorHAnsi" w:cstheme="minorHAnsi"/>
                <w:color w:val="auto"/>
                <w:sz w:val="24"/>
              </w:rPr>
              <w:t xml:space="preserve"> catálogo de</w:t>
            </w:r>
            <w:r w:rsidR="00553F2D">
              <w:rPr>
                <w:rFonts w:asciiTheme="minorHAnsi" w:hAnsiTheme="minorHAnsi" w:cstheme="minorHAnsi"/>
                <w:color w:val="auto"/>
                <w:sz w:val="24"/>
              </w:rPr>
              <w:t>l</w:t>
            </w:r>
            <w:r w:rsidRPr="008F4155">
              <w:rPr>
                <w:rFonts w:asciiTheme="minorHAnsi" w:hAnsiTheme="minorHAnsi" w:cstheme="minorHAnsi"/>
                <w:color w:val="auto"/>
                <w:sz w:val="24"/>
              </w:rPr>
              <w:t xml:space="preserve"> proveedor de la empresa</w:t>
            </w:r>
            <w:r w:rsidR="00553F2D">
              <w:rPr>
                <w:rFonts w:asciiTheme="minorHAnsi" w:hAnsiTheme="minorHAnsi" w:cstheme="minorHAnsi"/>
                <w:color w:val="auto"/>
                <w:sz w:val="24"/>
              </w:rPr>
              <w:t xml:space="preserve"> con la lista </w:t>
            </w:r>
            <w:r w:rsidR="00553F2D">
              <w:rPr>
                <w:rFonts w:asciiTheme="minorHAnsi" w:hAnsiTheme="minorHAnsi" w:cstheme="minorHAnsi"/>
                <w:color w:val="auto"/>
                <w:sz w:val="24"/>
              </w:rPr>
              <w:lastRenderedPageBreak/>
              <w:t>actualizada de precios</w:t>
            </w:r>
            <w:r w:rsidRPr="008F4155">
              <w:rPr>
                <w:rFonts w:asciiTheme="minorHAnsi" w:hAnsiTheme="minorHAnsi" w:cstheme="minorHAnsi"/>
                <w:color w:val="auto"/>
                <w:sz w:val="24"/>
              </w:rPr>
              <w:t>.</w:t>
            </w:r>
            <w:r w:rsidR="00F76A7B">
              <w:rPr>
                <w:rFonts w:asciiTheme="minorHAnsi" w:hAnsiTheme="minorHAnsi" w:cstheme="minorHAnsi"/>
                <w:color w:val="auto"/>
                <w:sz w:val="24"/>
              </w:rPr>
              <w:t xml:space="preserve"> </w:t>
            </w:r>
            <w:r w:rsidRPr="008F4155">
              <w:rPr>
                <w:rFonts w:asciiTheme="minorHAnsi" w:hAnsiTheme="minorHAnsi" w:cstheme="minorHAnsi"/>
                <w:color w:val="auto"/>
                <w:sz w:val="24"/>
              </w:rPr>
              <w:t>El RC v</w:t>
            </w:r>
            <w:r w:rsidR="00553F2D">
              <w:rPr>
                <w:rFonts w:asciiTheme="minorHAnsi" w:hAnsiTheme="minorHAnsi" w:cstheme="minorHAnsi"/>
                <w:color w:val="auto"/>
                <w:sz w:val="24"/>
              </w:rPr>
              <w:t xml:space="preserve">erifica que las distintas materias primas estén previamente registradas en la empresa. De no estarlo, el RC llama al caso de uso “Administrar Materia Prima” para proceder a darle de alta. El RC actualiza los </w:t>
            </w:r>
            <w:r w:rsidRPr="008F4155">
              <w:rPr>
                <w:rFonts w:asciiTheme="minorHAnsi" w:hAnsiTheme="minorHAnsi" w:cstheme="minorHAnsi"/>
                <w:color w:val="auto"/>
                <w:sz w:val="24"/>
              </w:rPr>
              <w:t>pr</w:t>
            </w:r>
            <w:r w:rsidR="00B73407">
              <w:rPr>
                <w:rFonts w:asciiTheme="minorHAnsi" w:hAnsiTheme="minorHAnsi" w:cstheme="minorHAnsi"/>
                <w:color w:val="auto"/>
                <w:sz w:val="24"/>
              </w:rPr>
              <w:t>ecio</w:t>
            </w:r>
            <w:r w:rsidR="00553F2D">
              <w:rPr>
                <w:rFonts w:asciiTheme="minorHAnsi" w:hAnsiTheme="minorHAnsi" w:cstheme="minorHAnsi"/>
                <w:color w:val="auto"/>
                <w:sz w:val="24"/>
              </w:rPr>
              <w:t>s</w:t>
            </w:r>
            <w:r w:rsidR="00B73407">
              <w:rPr>
                <w:rFonts w:asciiTheme="minorHAnsi" w:hAnsiTheme="minorHAnsi" w:cstheme="minorHAnsi"/>
                <w:color w:val="auto"/>
                <w:sz w:val="24"/>
              </w:rPr>
              <w:t xml:space="preserve"> de las distintas materias primas, modificando aquellas cuyo precio se modificaron</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76A7B">
            <w:pPr>
              <w:spacing w:before="120" w:after="100" w:afterAutospacing="1"/>
              <w:ind w:left="142"/>
              <w:rPr>
                <w:rFonts w:cstheme="minorHAnsi"/>
                <w:b/>
                <w:szCs w:val="24"/>
              </w:rPr>
            </w:pPr>
            <w:r w:rsidRPr="008F4155">
              <w:rPr>
                <w:rFonts w:cstheme="minorHAnsi"/>
                <w:szCs w:val="24"/>
              </w:rPr>
              <w:t xml:space="preserve">Nombre del Caso de Uso:  </w:t>
            </w:r>
            <w:r w:rsidR="00F76A7B">
              <w:rPr>
                <w:rFonts w:cstheme="minorHAnsi"/>
                <w:b/>
                <w:szCs w:val="24"/>
              </w:rPr>
              <w:t>Consultar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46043">
            <w:pPr>
              <w:spacing w:after="0" w:line="240" w:lineRule="auto"/>
              <w:rPr>
                <w:rFonts w:cstheme="minorHAnsi"/>
                <w:szCs w:val="24"/>
              </w:rPr>
            </w:pPr>
            <w:r w:rsidRPr="008F4155">
              <w:rPr>
                <w:rFonts w:cstheme="minorHAnsi"/>
                <w:szCs w:val="24"/>
              </w:rPr>
              <w:t xml:space="preserve">Objetivo: </w:t>
            </w:r>
            <w:r w:rsidR="00846043">
              <w:rPr>
                <w:rFonts w:cstheme="minorHAnsi"/>
                <w:szCs w:val="24"/>
              </w:rPr>
              <w:t>Consultar la lista de precios de las materias primas para poder seleccionar el proveedor más conveniente</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EC461E" w:rsidP="00195877">
            <w:pPr>
              <w:pStyle w:val="Textoindependiente"/>
              <w:tabs>
                <w:tab w:val="left" w:pos="142"/>
              </w:tabs>
              <w:ind w:left="142"/>
              <w:rPr>
                <w:rFonts w:asciiTheme="minorHAnsi" w:hAnsiTheme="minorHAnsi" w:cstheme="minorHAnsi"/>
                <w:color w:val="auto"/>
                <w:sz w:val="24"/>
              </w:rPr>
            </w:pPr>
            <w:r>
              <w:rPr>
                <w:rFonts w:asciiTheme="minorHAnsi" w:hAnsiTheme="minorHAnsi" w:cstheme="minorHAnsi"/>
                <w:color w:val="auto"/>
                <w:sz w:val="24"/>
              </w:rPr>
              <w:t>El caso de uso comienza cuando el Responsable de Compras consulta la lista de precios de materias primas por proveedor previamente actualizada. Para determinar que proveedor será el más conveniente para solicitarle el pedido de reabastecimiento.</w:t>
            </w:r>
          </w:p>
          <w:p w:rsidR="00846043" w:rsidRPr="008F4155" w:rsidRDefault="00846043"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ID: 8</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stado. El Cliente Web (CW)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Pr>
                <w:rFonts w:asciiTheme="minorHAnsi" w:hAnsiTheme="minorHAnsi" w:cstheme="minorHAnsi"/>
                <w:color w:val="auto"/>
                <w:sz w:val="24"/>
              </w:rPr>
              <w:t xml:space="preserve"> Orden de Pedido del mismo. El CW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lastRenderedPageBreak/>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807C86">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le envía al Responsable de Compras (RC) un listado indicando  la cantidad de materia prima a comprar para poner en marcha la producción, verificando con anterioridad la cantidad de materia prima almacenada en stock. Luego, el Responsable de Com</w:t>
            </w:r>
            <w:r w:rsidR="00155ED7">
              <w:rPr>
                <w:rFonts w:asciiTheme="minorHAnsi" w:eastAsiaTheme="minorHAnsi" w:hAnsiTheme="minorHAnsi" w:cstheme="minorHAnsi"/>
                <w:color w:val="auto"/>
                <w:sz w:val="24"/>
                <w:lang w:eastAsia="en-US"/>
              </w:rPr>
              <w:t>pras genera la correspondiente O</w:t>
            </w:r>
            <w:r w:rsidRPr="008F4155">
              <w:rPr>
                <w:rFonts w:asciiTheme="minorHAnsi" w:eastAsiaTheme="minorHAnsi" w:hAnsiTheme="minorHAnsi" w:cstheme="minorHAnsi"/>
                <w:color w:val="auto"/>
                <w:sz w:val="24"/>
                <w:lang w:eastAsia="en-US"/>
              </w:rPr>
              <w:t>rden de Compra</w:t>
            </w:r>
            <w:r w:rsidR="00155ED7">
              <w:rPr>
                <w:rFonts w:asciiTheme="minorHAnsi" w:eastAsiaTheme="minorHAnsi" w:hAnsiTheme="minorHAnsi" w:cstheme="minorHAnsi"/>
                <w:color w:val="auto"/>
                <w:sz w:val="24"/>
                <w:lang w:eastAsia="en-US"/>
              </w:rPr>
              <w:t>, se llama al caso de uso “Administrar Orden de Compra”</w:t>
            </w:r>
            <w:r w:rsidRPr="008F415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13</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generar una nueva Orden de Compra, o consultar o modificar una ya existente, para lo cual ingresa</w:t>
            </w:r>
            <w:r w:rsidR="00D37856">
              <w:rPr>
                <w:rFonts w:asciiTheme="minorHAnsi" w:eastAsiaTheme="minorHAnsi" w:hAnsiTheme="minorHAnsi" w:cstheme="minorHAnsi"/>
                <w:color w:val="auto"/>
                <w:sz w:val="24"/>
                <w:lang w:eastAsia="en-US"/>
              </w:rPr>
              <w:t xml:space="preserve"> los datos correspondientes,</w:t>
            </w:r>
            <w:r>
              <w:rPr>
                <w:rFonts w:asciiTheme="minorHAnsi" w:eastAsiaTheme="minorHAnsi" w:hAnsiTheme="minorHAnsi" w:cstheme="minorHAnsi"/>
                <w:color w:val="auto"/>
                <w:sz w:val="24"/>
                <w:lang w:eastAsia="en-US"/>
              </w:rPr>
              <w:t xml:space="preserve"> actualiza los datos en caso de modificación</w:t>
            </w:r>
            <w:r w:rsidR="00D37856">
              <w:rPr>
                <w:rFonts w:asciiTheme="minorHAnsi" w:eastAsiaTheme="minorHAnsi" w:hAnsiTheme="minorHAnsi" w:cstheme="minorHAnsi"/>
                <w:color w:val="auto"/>
                <w:sz w:val="24"/>
                <w:lang w:eastAsia="en-US"/>
              </w:rPr>
              <w:t xml:space="preserve"> y/o consulta la misma</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registra el ingreso </w:t>
            </w:r>
            <w:r w:rsidRPr="008F4155">
              <w:rPr>
                <w:rFonts w:asciiTheme="minorHAnsi" w:eastAsiaTheme="minorHAnsi" w:hAnsiTheme="minorHAnsi" w:cstheme="minorHAnsi"/>
                <w:color w:val="auto"/>
                <w:sz w:val="24"/>
                <w:lang w:eastAsia="en-US"/>
              </w:rPr>
              <w:lastRenderedPageBreak/>
              <w:t>de materia prima a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solicitado en la orden de compra, en cuyo caso</w:t>
            </w:r>
            <w:r w:rsidR="00771FB5">
              <w:rPr>
                <w:rFonts w:asciiTheme="minorHAnsi" w:eastAsiaTheme="minorHAnsi" w:hAnsiTheme="minorHAnsi" w:cstheme="minorHAnsi"/>
                <w:color w:val="auto"/>
                <w:sz w:val="24"/>
                <w:lang w:eastAsia="en-US"/>
              </w:rPr>
              <w:t xml:space="preserve"> se envía la materia prima a el Responsable de Calidad (RC) para hacerle el control correspondiente, se llama al caso de uso “Realizar Control de Calidad”; 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caso contrario </w:t>
            </w:r>
            <w:r w:rsidR="00771FB5" w:rsidRPr="008F4155">
              <w:rPr>
                <w:rFonts w:asciiTheme="minorHAnsi" w:eastAsiaTheme="minorHAnsi" w:hAnsiTheme="minorHAnsi" w:cstheme="minorHAnsi"/>
                <w:color w:val="auto"/>
                <w:sz w:val="24"/>
                <w:lang w:eastAsia="en-US"/>
              </w:rPr>
              <w:t>registra la</w:t>
            </w:r>
            <w:r w:rsidR="00771FB5">
              <w:rPr>
                <w:rFonts w:asciiTheme="minorHAnsi" w:eastAsiaTheme="minorHAnsi" w:hAnsiTheme="minorHAnsi" w:cstheme="minorHAnsi"/>
                <w:color w:val="auto"/>
                <w:sz w:val="24"/>
                <w:lang w:eastAsia="en-US"/>
              </w:rPr>
              <w:t xml:space="preserve"> no</w:t>
            </w:r>
            <w:r w:rsidR="00771FB5" w:rsidRPr="008F4155">
              <w:rPr>
                <w:rFonts w:asciiTheme="minorHAnsi" w:eastAsiaTheme="minorHAnsi" w:hAnsiTheme="minorHAnsi" w:cstheme="minorHAnsi"/>
                <w:color w:val="auto"/>
                <w:sz w:val="24"/>
                <w:lang w:eastAsia="en-US"/>
              </w:rPr>
              <w:t xml:space="preserve"> conformidad</w:t>
            </w:r>
            <w:r w:rsidR="00771FB5">
              <w:rPr>
                <w:rFonts w:asciiTheme="minorHAnsi" w:eastAsiaTheme="minorHAnsi" w:hAnsiTheme="minorHAnsi" w:cstheme="minorHAnsi"/>
                <w:color w:val="auto"/>
                <w:sz w:val="24"/>
                <w:lang w:eastAsia="en-US"/>
              </w:rPr>
              <w:t xml:space="preserve"> en el remito, se llama al caso de uso “Realizar Reclamo a Proveedor”</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16</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lastRenderedPageBreak/>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 xml:space="preserve">el </w:t>
            </w:r>
            <w:r w:rsidRPr="008F4155">
              <w:rPr>
                <w:rFonts w:asciiTheme="minorHAnsi" w:eastAsiaTheme="minorHAnsi" w:hAnsiTheme="minorHAnsi" w:cstheme="minorHAnsi"/>
                <w:color w:val="auto"/>
                <w:sz w:val="24"/>
                <w:lang w:val="es-ES" w:eastAsia="en-US"/>
              </w:rPr>
              <w:lastRenderedPageBreak/>
              <w:t>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19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Pr="008F4155">
              <w:rPr>
                <w:rFonts w:cstheme="minorHAnsi"/>
                <w:szCs w:val="24"/>
              </w:rPr>
              <w:t xml:space="preserve">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FB4C12" w:rsidRPr="008F4155"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Pr="008F4155">
              <w:rPr>
                <w:rFonts w:cstheme="minorHAnsi"/>
                <w:szCs w:val="24"/>
              </w:rPr>
              <w:t xml:space="preserve"> planilla de planificación de la </w:t>
            </w:r>
            <w:r w:rsidR="00FB4C12">
              <w:rPr>
                <w:rFonts w:cstheme="minorHAnsi"/>
                <w:szCs w:val="24"/>
              </w:rPr>
              <w:lastRenderedPageBreak/>
              <w:t>producción. 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y la cantidad de productos a elaborar en el día, en el caso que le corresponda la primera etapa de producción del producto busca en el al</w:t>
            </w:r>
            <w:r w:rsidR="00C9617F">
              <w:rPr>
                <w:rFonts w:cstheme="minorHAnsi"/>
                <w:szCs w:val="24"/>
              </w:rPr>
              <w:t xml:space="preserve">macén la materia prima necesaria junto con la planilla de producción que consta la cantidad, 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para llevar a cabo el proceso. E</w:t>
            </w:r>
            <w:r w:rsidRPr="008F4155">
              <w:rPr>
                <w:rFonts w:cstheme="minorHAnsi"/>
                <w:szCs w:val="24"/>
              </w:rPr>
              <w:t>n el caso que la etapa de producción que le corresponda</w:t>
            </w:r>
            <w:r w:rsidR="00C9617F">
              <w:rPr>
                <w:rFonts w:cstheme="minorHAnsi"/>
                <w:szCs w:val="24"/>
              </w:rPr>
              <w:t xml:space="preserve"> al OP</w:t>
            </w:r>
            <w:r w:rsidRPr="008F4155">
              <w:rPr>
                <w:rFonts w:cstheme="minorHAnsi"/>
                <w:szCs w:val="24"/>
              </w:rPr>
              <w:t xml:space="preserve"> sea una etapa que le sigue a otra, el OP busca en el almacén la pieza correspondiente</w:t>
            </w:r>
            <w:r w:rsidR="00C9617F">
              <w:rPr>
                <w:rFonts w:cstheme="minorHAnsi"/>
                <w:szCs w:val="24"/>
              </w:rPr>
              <w:t>, el RA registra el egreso de la pieza del almacén.</w:t>
            </w:r>
            <w:r w:rsidRPr="008F4155">
              <w:rPr>
                <w:rFonts w:cstheme="minorHAnsi"/>
                <w:szCs w:val="24"/>
              </w:rPr>
              <w:t xml:space="preserve"> </w:t>
            </w:r>
            <w:r w:rsidR="00C9617F">
              <w:rPr>
                <w:rFonts w:cstheme="minorHAnsi"/>
                <w:szCs w:val="24"/>
              </w:rPr>
              <w:t>El OP</w:t>
            </w:r>
            <w:r w:rsidRPr="008F4155">
              <w:rPr>
                <w:rFonts w:cstheme="minorHAnsi"/>
                <w:szCs w:val="24"/>
              </w:rPr>
              <w:t xml:space="preserve"> comienza el p</w:t>
            </w:r>
            <w:r w:rsidR="00C9617F">
              <w:rPr>
                <w:rFonts w:cstheme="minorHAnsi"/>
                <w:szCs w:val="24"/>
              </w:rPr>
              <w:t>roceso de producción</w:t>
            </w:r>
            <w:r w:rsidR="00710B2C">
              <w:rPr>
                <w:rFonts w:cstheme="minorHAnsi"/>
                <w:szCs w:val="24"/>
              </w:rPr>
              <w:t>, y en caso de que sea necesario otro proceso de producción a la pieza, lo lleva a Almacenamiento y el RA registra el ingreso de la pieza y el pedido al que corresponde</w:t>
            </w:r>
            <w:r w:rsidR="00C9617F">
              <w:rPr>
                <w:rFonts w:cstheme="minorHAnsi"/>
                <w:szCs w:val="24"/>
              </w:rPr>
              <w:t xml:space="preserve">. </w:t>
            </w:r>
            <w:r w:rsidR="00710B2C">
              <w:rPr>
                <w:rFonts w:cstheme="minorHAnsi"/>
                <w:szCs w:val="24"/>
              </w:rPr>
              <w:t>En el caso de</w:t>
            </w:r>
            <w:r w:rsidRPr="008F4155">
              <w:rPr>
                <w:rFonts w:cstheme="minorHAnsi"/>
                <w:szCs w:val="24"/>
              </w:rPr>
              <w:t xml:space="preserve"> termina</w:t>
            </w:r>
            <w:r w:rsidR="00710B2C">
              <w:rPr>
                <w:rFonts w:cstheme="minorHAnsi"/>
                <w:szCs w:val="24"/>
              </w:rPr>
              <w:t>r la producción del producto</w:t>
            </w:r>
            <w:r w:rsidRPr="008F4155">
              <w:rPr>
                <w:rFonts w:cstheme="minorHAnsi"/>
                <w:szCs w:val="24"/>
              </w:rPr>
              <w:t xml:space="preserve"> lo </w:t>
            </w:r>
            <w:r w:rsidR="00710B2C">
              <w:rPr>
                <w:rFonts w:cstheme="minorHAnsi"/>
                <w:szCs w:val="24"/>
              </w:rPr>
              <w:t>lleva a almacenamiento, el RA registra el ingreso a Almacenamiento del producto terminado y a qué pedido corresponde y</w:t>
            </w:r>
            <w:r w:rsidRPr="008F4155">
              <w:rPr>
                <w:rFonts w:cstheme="minorHAnsi"/>
                <w:szCs w:val="24"/>
              </w:rPr>
              <w:t xml:space="preserve"> lo envía a calidad para que le realicen el control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Pr="008F4155">
              <w:rPr>
                <w:rFonts w:eastAsia="Calibri" w:cstheme="minorHAnsi"/>
                <w:szCs w:val="24"/>
              </w:rPr>
              <w:t>luego de detectar un desvío en la planificación de la producción, registra el motivo del desvío</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w:t>
            </w:r>
            <w:r w:rsidRPr="008F4155">
              <w:rPr>
                <w:rFonts w:cstheme="minorHAnsi"/>
                <w:szCs w:val="24"/>
              </w:rPr>
              <w:lastRenderedPageBreak/>
              <w:t>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lastRenderedPageBreak/>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w:t>
            </w:r>
            <w:r w:rsidRPr="008F4155">
              <w:rPr>
                <w:rFonts w:cstheme="minorHAnsi"/>
                <w:szCs w:val="24"/>
              </w:rPr>
              <w:lastRenderedPageBreak/>
              <w:t>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4B5CB1" w:rsidRPr="008F4155" w:rsidRDefault="008F4155" w:rsidP="004B5CB1">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lidad (RC)  desea planificar el control de calidad. Si desea planificar un control de calidad de producción el RC</w:t>
            </w:r>
            <w:r w:rsidR="00847E96">
              <w:rPr>
                <w:rFonts w:cstheme="minorHAnsi"/>
                <w:szCs w:val="24"/>
              </w:rPr>
              <w:t>,</w:t>
            </w:r>
            <w:r w:rsidR="004B5CB1">
              <w:rPr>
                <w:rFonts w:cstheme="minorHAnsi"/>
                <w:szCs w:val="24"/>
              </w:rPr>
              <w:t xml:space="preserve"> luego de consultar la</w:t>
            </w:r>
            <w:r w:rsidRPr="008F4155">
              <w:rPr>
                <w:rFonts w:cstheme="minorHAnsi"/>
                <w:szCs w:val="24"/>
              </w:rPr>
              <w:t xml:space="preserve"> Planificación de Producción, analiza los productos, piezas  y cantidades a controlar, determina las etapas de procesos a llevar a cabo, los tiempos que llevará realizar cada proceso y determina la fecha de finalización de control de calidad, asentando todo en una planilla de Planificación de Calidad.</w:t>
            </w:r>
            <w:r w:rsidR="004B5CB1">
              <w:rPr>
                <w:rFonts w:cstheme="minorHAnsi"/>
                <w:szCs w:val="24"/>
              </w:rPr>
              <w:t xml:space="preserve"> Si desea planificar el control de calidad de la materia prima ingresada en la empresa deberá consultar primero la correspondiente orden de compra y remito para determinar los procesos necesarios para llevar a cabo el control de calidad. Por último, si lo que se desea controlar es un trabajo específico realizado por otra empresa metalúrgica, deberá consultar en primer lugar la correspondiente </w:t>
            </w:r>
            <w:r w:rsidR="00847E96">
              <w:rPr>
                <w:rFonts w:cstheme="minorHAnsi"/>
                <w:szCs w:val="24"/>
              </w:rPr>
              <w:t>orden de trabajo para luego determinar los procesos a realizar.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w:t>
            </w:r>
            <w:r w:rsidRPr="008F4155">
              <w:rPr>
                <w:rFonts w:cstheme="minorHAnsi"/>
                <w:szCs w:val="24"/>
              </w:rPr>
              <w:lastRenderedPageBreak/>
              <w:t>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Pr="008F4155">
              <w:rPr>
                <w:rFonts w:eastAsia="Calibri" w:cstheme="minorHAnsi"/>
                <w:szCs w:val="24"/>
              </w:rPr>
              <w:t>desea dar de alta un nuevo Scrap, consultar información referida a la misma, modificar o eliminar algún Scrap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37</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lastRenderedPageBreak/>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Finanzas (RF) consulta los clientes que 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25F2D">
              <w:rPr>
                <w:rFonts w:cstheme="minorHAnsi"/>
                <w:szCs w:val="24"/>
              </w:rPr>
              <w:t>38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 de Maquinarias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mantenimiento de las diferentes maquinarias con la que cuenta la empresa, ya sea correctivo, para reparar fallas, o preventivo,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300538">
              <w:rPr>
                <w:rFonts w:cstheme="minorHAnsi"/>
                <w:b/>
                <w:szCs w:val="24"/>
              </w:rPr>
              <w:t>Administrar Services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service</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Pr="008F4155">
              <w:rPr>
                <w:rFonts w:asciiTheme="minorHAnsi" w:hAnsiTheme="minorHAnsi" w:cstheme="minorHAnsi"/>
                <w:color w:val="auto"/>
                <w:sz w:val="24"/>
              </w:rPr>
              <w:t>s mismas, modificar</w:t>
            </w:r>
            <w:r w:rsidR="00300538">
              <w:rPr>
                <w:rFonts w:asciiTheme="minorHAnsi" w:hAnsiTheme="minorHAnsi" w:cstheme="minorHAnsi"/>
                <w:color w:val="auto"/>
                <w:sz w:val="24"/>
              </w:rPr>
              <w:t xml:space="preserve"> o eliminar algún tipo de service</w:t>
            </w:r>
            <w:r w:rsidRPr="008F4155">
              <w:rPr>
                <w:rFonts w:asciiTheme="minorHAnsi" w:hAnsiTheme="minorHAnsi" w:cstheme="minorHAnsi"/>
                <w:color w:val="auto"/>
                <w:sz w:val="24"/>
              </w:rPr>
              <w:t xml:space="preserve"> de máquina por diferentes motivos. En caso de dar </w:t>
            </w:r>
            <w:r w:rsidR="00300538">
              <w:rPr>
                <w:rFonts w:asciiTheme="minorHAnsi" w:hAnsiTheme="minorHAnsi" w:cstheme="minorHAnsi"/>
                <w:color w:val="auto"/>
                <w:sz w:val="24"/>
              </w:rPr>
              <w:t>de alta un nuevo tipo de service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Empleado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   Objetivo: Administrar información requerida de los empleados que trabajan en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Recursos Humanos (RRH), desea dar de alta a un nuevo empleado que trabaja en la empresa, </w:t>
            </w:r>
            <w:r w:rsidRPr="008F4155">
              <w:rPr>
                <w:rFonts w:asciiTheme="minorHAnsi" w:hAnsiTheme="minorHAnsi" w:cstheme="minorHAnsi"/>
                <w:color w:val="auto"/>
                <w:sz w:val="24"/>
              </w:rPr>
              <w:t>consultar información referida a los mismos, modificarla o darle de baja por diferentes motivos. En caso de dar de alta un nuevo empleado, el RRH registra los datos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trabajan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lastRenderedPageBreak/>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los pedidos a realizar en el día, detallando los tipos de productos solicitados y las </w:t>
            </w:r>
            <w:r w:rsidRPr="008F4155">
              <w:rPr>
                <w:rFonts w:cstheme="minorHAnsi"/>
                <w:szCs w:val="24"/>
              </w:rPr>
              <w:lastRenderedPageBreak/>
              <w:t>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materiales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Ingresos y Egresos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detallando ingresos y egresos sufridos por la empresa en un determinado período de tiempo (semana, mes, año).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Finanzas (RF) desea elaborar un informe de ingresos y egresos de la empresa, para ello el RF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20" w:name="_Toc260326352"/>
      <w:r>
        <w:lastRenderedPageBreak/>
        <w:t>Modelo de Objetos del Negocio</w:t>
      </w:r>
      <w:bookmarkEnd w:id="20"/>
    </w:p>
    <w:p w:rsidR="008F4155" w:rsidRDefault="008F4155" w:rsidP="008F4155"/>
    <w:p w:rsidR="008F4155" w:rsidRDefault="008F4155" w:rsidP="008F4155">
      <w:pPr>
        <w:pStyle w:val="Ttulo2"/>
      </w:pPr>
      <w:bookmarkStart w:id="21" w:name="_Toc260326353"/>
      <w:r>
        <w:t>Diagrama de clases</w:t>
      </w:r>
      <w:bookmarkEnd w:id="21"/>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2D4" w:rsidRDefault="00B822D4" w:rsidP="00C55F0F">
      <w:pPr>
        <w:spacing w:after="0" w:line="240" w:lineRule="auto"/>
      </w:pPr>
      <w:r>
        <w:separator/>
      </w:r>
    </w:p>
  </w:endnote>
  <w:endnote w:type="continuationSeparator" w:id="0">
    <w:p w:rsidR="00B822D4" w:rsidRDefault="00B822D4"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F2D" w:rsidRDefault="00E25F2D">
    <w:pPr>
      <w:pStyle w:val="Piedepgina"/>
      <w:pBdr>
        <w:top w:val="single" w:sz="4" w:space="1" w:color="A5A5A5" w:themeColor="background1" w:themeShade="A5"/>
      </w:pBdr>
      <w:jc w:val="right"/>
      <w:rPr>
        <w:color w:val="7F7F7F" w:themeColor="background1" w:themeShade="7F"/>
      </w:rPr>
    </w:pPr>
    <w:r w:rsidRPr="000B2EE8">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25F2D" w:rsidRDefault="00E25F2D">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847E96" w:rsidRPr="00847E96">
                    <w:rPr>
                      <w:noProof/>
                      <w:color w:val="7FD13B" w:themeColor="accent1"/>
                    </w:rPr>
                    <w:t>31</w:t>
                  </w:r>
                  <w:r>
                    <w:rPr>
                      <w:lang w:val="es-ES"/>
                    </w:rPr>
                    <w:fldChar w:fldCharType="end"/>
                  </w:r>
                </w:p>
              </w:txbxContent>
            </v:textbox>
          </v:shape>
          <w10:wrap anchorx="page" anchory="margin"/>
        </v:group>
      </w:pict>
    </w:r>
    <w:r>
      <w:rPr>
        <w:color w:val="7F7F7F" w:themeColor="background1" w:themeShade="7F"/>
      </w:rPr>
      <w:t>Proyecto: METALSOFT | Año 2010</w:t>
    </w:r>
  </w:p>
  <w:p w:rsidR="00E25F2D" w:rsidRDefault="00E25F2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2D4" w:rsidRDefault="00B822D4" w:rsidP="00C55F0F">
      <w:pPr>
        <w:spacing w:after="0" w:line="240" w:lineRule="auto"/>
      </w:pPr>
      <w:r>
        <w:separator/>
      </w:r>
    </w:p>
  </w:footnote>
  <w:footnote w:type="continuationSeparator" w:id="0">
    <w:p w:rsidR="00B822D4" w:rsidRDefault="00B822D4"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F2D" w:rsidRDefault="00E25F2D">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25F2D" w:rsidRDefault="00E25F2D">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25F2D" w:rsidRDefault="00E25F2D">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25F2D" w:rsidRDefault="00E25F2D">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drawingGridHorizontalSpacing w:val="110"/>
  <w:displayHorizontalDrawingGridEvery w:val="2"/>
  <w:characterSpacingControl w:val="doNotCompress"/>
  <w:hdrShapeDefaults>
    <o:shapedefaults v:ext="edit" spidmax="128002"/>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47BFD"/>
    <w:rsid w:val="000578B9"/>
    <w:rsid w:val="000605AE"/>
    <w:rsid w:val="00060648"/>
    <w:rsid w:val="0008402B"/>
    <w:rsid w:val="00096C3F"/>
    <w:rsid w:val="000A50B4"/>
    <w:rsid w:val="000B2EE8"/>
    <w:rsid w:val="000B62CD"/>
    <w:rsid w:val="000C25AD"/>
    <w:rsid w:val="000C5937"/>
    <w:rsid w:val="000C6F47"/>
    <w:rsid w:val="000C7DCF"/>
    <w:rsid w:val="000D1D83"/>
    <w:rsid w:val="000D3796"/>
    <w:rsid w:val="000D4843"/>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BE1"/>
    <w:rsid w:val="00142B7D"/>
    <w:rsid w:val="00143E6C"/>
    <w:rsid w:val="00143ECA"/>
    <w:rsid w:val="0014631F"/>
    <w:rsid w:val="00146D88"/>
    <w:rsid w:val="00155ED7"/>
    <w:rsid w:val="00157093"/>
    <w:rsid w:val="001675B9"/>
    <w:rsid w:val="001715E8"/>
    <w:rsid w:val="00173D0B"/>
    <w:rsid w:val="00180859"/>
    <w:rsid w:val="00190D20"/>
    <w:rsid w:val="00195877"/>
    <w:rsid w:val="001A580C"/>
    <w:rsid w:val="001B1A4D"/>
    <w:rsid w:val="001B1AA9"/>
    <w:rsid w:val="001B48AE"/>
    <w:rsid w:val="001B57BD"/>
    <w:rsid w:val="001C64C6"/>
    <w:rsid w:val="001D05D3"/>
    <w:rsid w:val="001D27C1"/>
    <w:rsid w:val="001D2B15"/>
    <w:rsid w:val="001D3473"/>
    <w:rsid w:val="001D465B"/>
    <w:rsid w:val="001D706C"/>
    <w:rsid w:val="001E0423"/>
    <w:rsid w:val="001E2186"/>
    <w:rsid w:val="001E342D"/>
    <w:rsid w:val="001E478C"/>
    <w:rsid w:val="001F19BE"/>
    <w:rsid w:val="0020215D"/>
    <w:rsid w:val="00221D2B"/>
    <w:rsid w:val="00251DBE"/>
    <w:rsid w:val="0025274E"/>
    <w:rsid w:val="00253F6F"/>
    <w:rsid w:val="002545A3"/>
    <w:rsid w:val="00261471"/>
    <w:rsid w:val="00274A35"/>
    <w:rsid w:val="00280EF1"/>
    <w:rsid w:val="00290C73"/>
    <w:rsid w:val="00294F59"/>
    <w:rsid w:val="002A23A6"/>
    <w:rsid w:val="002A4077"/>
    <w:rsid w:val="002B29AE"/>
    <w:rsid w:val="002C1623"/>
    <w:rsid w:val="002C2B81"/>
    <w:rsid w:val="002C4AD9"/>
    <w:rsid w:val="002D0FE0"/>
    <w:rsid w:val="002D1273"/>
    <w:rsid w:val="002D168C"/>
    <w:rsid w:val="002D3B4F"/>
    <w:rsid w:val="002F18D9"/>
    <w:rsid w:val="002F78F9"/>
    <w:rsid w:val="00300538"/>
    <w:rsid w:val="00311C7B"/>
    <w:rsid w:val="00315DCA"/>
    <w:rsid w:val="0032282A"/>
    <w:rsid w:val="0033048E"/>
    <w:rsid w:val="00332ABA"/>
    <w:rsid w:val="00332E35"/>
    <w:rsid w:val="003332B0"/>
    <w:rsid w:val="003453CE"/>
    <w:rsid w:val="00345880"/>
    <w:rsid w:val="00365761"/>
    <w:rsid w:val="00366F18"/>
    <w:rsid w:val="00371C7F"/>
    <w:rsid w:val="00380B6C"/>
    <w:rsid w:val="003A32F9"/>
    <w:rsid w:val="003A6C75"/>
    <w:rsid w:val="003B1287"/>
    <w:rsid w:val="003B4370"/>
    <w:rsid w:val="003B567B"/>
    <w:rsid w:val="003B69ED"/>
    <w:rsid w:val="003C0673"/>
    <w:rsid w:val="003C3972"/>
    <w:rsid w:val="003D23F8"/>
    <w:rsid w:val="003D301B"/>
    <w:rsid w:val="003D5CF4"/>
    <w:rsid w:val="003F2339"/>
    <w:rsid w:val="003F3D5B"/>
    <w:rsid w:val="003F5B53"/>
    <w:rsid w:val="003F7A92"/>
    <w:rsid w:val="00406E0B"/>
    <w:rsid w:val="00420858"/>
    <w:rsid w:val="00420B54"/>
    <w:rsid w:val="00447D56"/>
    <w:rsid w:val="0045301F"/>
    <w:rsid w:val="00462F4A"/>
    <w:rsid w:val="00474264"/>
    <w:rsid w:val="0048629D"/>
    <w:rsid w:val="00486BF2"/>
    <w:rsid w:val="004A4D22"/>
    <w:rsid w:val="004B0B6C"/>
    <w:rsid w:val="004B30F3"/>
    <w:rsid w:val="004B4401"/>
    <w:rsid w:val="004B5CB1"/>
    <w:rsid w:val="004C0743"/>
    <w:rsid w:val="004D124A"/>
    <w:rsid w:val="004D2D2A"/>
    <w:rsid w:val="004E102E"/>
    <w:rsid w:val="004E1BDF"/>
    <w:rsid w:val="004E60D7"/>
    <w:rsid w:val="004F1791"/>
    <w:rsid w:val="004F1920"/>
    <w:rsid w:val="00512728"/>
    <w:rsid w:val="0051651B"/>
    <w:rsid w:val="00517491"/>
    <w:rsid w:val="00550707"/>
    <w:rsid w:val="00553F2D"/>
    <w:rsid w:val="00555737"/>
    <w:rsid w:val="005566BA"/>
    <w:rsid w:val="0056015C"/>
    <w:rsid w:val="00574025"/>
    <w:rsid w:val="00587C19"/>
    <w:rsid w:val="005916C1"/>
    <w:rsid w:val="005947B4"/>
    <w:rsid w:val="00594B0E"/>
    <w:rsid w:val="00596916"/>
    <w:rsid w:val="005975FD"/>
    <w:rsid w:val="005A0BDF"/>
    <w:rsid w:val="005A245D"/>
    <w:rsid w:val="005C554A"/>
    <w:rsid w:val="005C6557"/>
    <w:rsid w:val="005D3EA4"/>
    <w:rsid w:val="005E0BE1"/>
    <w:rsid w:val="005E510B"/>
    <w:rsid w:val="005E55D9"/>
    <w:rsid w:val="005F6DD1"/>
    <w:rsid w:val="00604536"/>
    <w:rsid w:val="00604A2F"/>
    <w:rsid w:val="0060683B"/>
    <w:rsid w:val="00607902"/>
    <w:rsid w:val="00626985"/>
    <w:rsid w:val="00627108"/>
    <w:rsid w:val="00633CA3"/>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4C3"/>
    <w:rsid w:val="006C5565"/>
    <w:rsid w:val="006E3B6B"/>
    <w:rsid w:val="006E759C"/>
    <w:rsid w:val="006F064B"/>
    <w:rsid w:val="007033A8"/>
    <w:rsid w:val="00704C7B"/>
    <w:rsid w:val="0071015B"/>
    <w:rsid w:val="0071064A"/>
    <w:rsid w:val="00710B2C"/>
    <w:rsid w:val="00712104"/>
    <w:rsid w:val="00715289"/>
    <w:rsid w:val="00725A97"/>
    <w:rsid w:val="00730341"/>
    <w:rsid w:val="00731BD4"/>
    <w:rsid w:val="0073215B"/>
    <w:rsid w:val="00736A6E"/>
    <w:rsid w:val="00741CFF"/>
    <w:rsid w:val="00742816"/>
    <w:rsid w:val="007506D7"/>
    <w:rsid w:val="007639DF"/>
    <w:rsid w:val="00771195"/>
    <w:rsid w:val="00771FB5"/>
    <w:rsid w:val="00772CF6"/>
    <w:rsid w:val="007736D7"/>
    <w:rsid w:val="00777D32"/>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7E5506"/>
    <w:rsid w:val="00802052"/>
    <w:rsid w:val="00807C86"/>
    <w:rsid w:val="008158C8"/>
    <w:rsid w:val="0081703D"/>
    <w:rsid w:val="00820DEE"/>
    <w:rsid w:val="00832E60"/>
    <w:rsid w:val="008413B0"/>
    <w:rsid w:val="00845FC8"/>
    <w:rsid w:val="00846043"/>
    <w:rsid w:val="00846FA2"/>
    <w:rsid w:val="00847E96"/>
    <w:rsid w:val="0086606E"/>
    <w:rsid w:val="00884331"/>
    <w:rsid w:val="00887E15"/>
    <w:rsid w:val="00891EEE"/>
    <w:rsid w:val="00894CE0"/>
    <w:rsid w:val="00894ED0"/>
    <w:rsid w:val="008A0169"/>
    <w:rsid w:val="008A1892"/>
    <w:rsid w:val="008A4680"/>
    <w:rsid w:val="008B7720"/>
    <w:rsid w:val="008C6095"/>
    <w:rsid w:val="008E4CC4"/>
    <w:rsid w:val="008F06F5"/>
    <w:rsid w:val="008F4155"/>
    <w:rsid w:val="008F7A59"/>
    <w:rsid w:val="009022A8"/>
    <w:rsid w:val="00904612"/>
    <w:rsid w:val="00904CD2"/>
    <w:rsid w:val="00907F6D"/>
    <w:rsid w:val="0091090D"/>
    <w:rsid w:val="00921EF6"/>
    <w:rsid w:val="00922298"/>
    <w:rsid w:val="00932592"/>
    <w:rsid w:val="00933AA4"/>
    <w:rsid w:val="009510BF"/>
    <w:rsid w:val="009632AC"/>
    <w:rsid w:val="00971F23"/>
    <w:rsid w:val="00980840"/>
    <w:rsid w:val="00990DF8"/>
    <w:rsid w:val="00991779"/>
    <w:rsid w:val="00992D16"/>
    <w:rsid w:val="009B1386"/>
    <w:rsid w:val="009B306A"/>
    <w:rsid w:val="009B44E2"/>
    <w:rsid w:val="009C0F99"/>
    <w:rsid w:val="009C2643"/>
    <w:rsid w:val="009C2C23"/>
    <w:rsid w:val="009E32D0"/>
    <w:rsid w:val="009E7DCF"/>
    <w:rsid w:val="009F760A"/>
    <w:rsid w:val="00A02945"/>
    <w:rsid w:val="00A0475C"/>
    <w:rsid w:val="00A07025"/>
    <w:rsid w:val="00A13446"/>
    <w:rsid w:val="00A179AD"/>
    <w:rsid w:val="00A324AC"/>
    <w:rsid w:val="00A354FC"/>
    <w:rsid w:val="00A36C96"/>
    <w:rsid w:val="00A4547B"/>
    <w:rsid w:val="00A45E6B"/>
    <w:rsid w:val="00A54B15"/>
    <w:rsid w:val="00A62118"/>
    <w:rsid w:val="00A6679F"/>
    <w:rsid w:val="00A66C06"/>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2349"/>
    <w:rsid w:val="00AF3854"/>
    <w:rsid w:val="00B20352"/>
    <w:rsid w:val="00B21A5B"/>
    <w:rsid w:val="00B22596"/>
    <w:rsid w:val="00B2476C"/>
    <w:rsid w:val="00B2654D"/>
    <w:rsid w:val="00B2686F"/>
    <w:rsid w:val="00B37FD0"/>
    <w:rsid w:val="00B41C68"/>
    <w:rsid w:val="00B47287"/>
    <w:rsid w:val="00B5107F"/>
    <w:rsid w:val="00B519D7"/>
    <w:rsid w:val="00B5501C"/>
    <w:rsid w:val="00B60E43"/>
    <w:rsid w:val="00B617FE"/>
    <w:rsid w:val="00B73407"/>
    <w:rsid w:val="00B822D4"/>
    <w:rsid w:val="00B91C84"/>
    <w:rsid w:val="00B94D96"/>
    <w:rsid w:val="00BA5E9E"/>
    <w:rsid w:val="00BA5FA3"/>
    <w:rsid w:val="00BA7168"/>
    <w:rsid w:val="00BB214D"/>
    <w:rsid w:val="00BB4AA8"/>
    <w:rsid w:val="00BB4EFF"/>
    <w:rsid w:val="00BB5FFC"/>
    <w:rsid w:val="00BC5374"/>
    <w:rsid w:val="00BD59F7"/>
    <w:rsid w:val="00BE1F7C"/>
    <w:rsid w:val="00BE4394"/>
    <w:rsid w:val="00BF0374"/>
    <w:rsid w:val="00BF0AD5"/>
    <w:rsid w:val="00BF37AC"/>
    <w:rsid w:val="00C15652"/>
    <w:rsid w:val="00C20D81"/>
    <w:rsid w:val="00C242E3"/>
    <w:rsid w:val="00C30BEE"/>
    <w:rsid w:val="00C35BAA"/>
    <w:rsid w:val="00C36C6C"/>
    <w:rsid w:val="00C40048"/>
    <w:rsid w:val="00C55F0F"/>
    <w:rsid w:val="00C56BEC"/>
    <w:rsid w:val="00C6007C"/>
    <w:rsid w:val="00C64F1F"/>
    <w:rsid w:val="00C6522B"/>
    <w:rsid w:val="00C753A4"/>
    <w:rsid w:val="00C83A0C"/>
    <w:rsid w:val="00C95265"/>
    <w:rsid w:val="00C9617F"/>
    <w:rsid w:val="00CA4554"/>
    <w:rsid w:val="00CA601B"/>
    <w:rsid w:val="00CB42FC"/>
    <w:rsid w:val="00CC0B55"/>
    <w:rsid w:val="00CC3658"/>
    <w:rsid w:val="00CD5E2E"/>
    <w:rsid w:val="00CD64A2"/>
    <w:rsid w:val="00CE0DE0"/>
    <w:rsid w:val="00CF11FE"/>
    <w:rsid w:val="00CF18E1"/>
    <w:rsid w:val="00CF5400"/>
    <w:rsid w:val="00D01B7F"/>
    <w:rsid w:val="00D04AE4"/>
    <w:rsid w:val="00D14ABF"/>
    <w:rsid w:val="00D20DF6"/>
    <w:rsid w:val="00D3481E"/>
    <w:rsid w:val="00D36028"/>
    <w:rsid w:val="00D37856"/>
    <w:rsid w:val="00D37CE1"/>
    <w:rsid w:val="00D4420B"/>
    <w:rsid w:val="00D4434B"/>
    <w:rsid w:val="00D64937"/>
    <w:rsid w:val="00D66BAF"/>
    <w:rsid w:val="00D67483"/>
    <w:rsid w:val="00D73E7B"/>
    <w:rsid w:val="00D8277D"/>
    <w:rsid w:val="00D84E9C"/>
    <w:rsid w:val="00D87770"/>
    <w:rsid w:val="00D87E68"/>
    <w:rsid w:val="00DA24CB"/>
    <w:rsid w:val="00DA47A1"/>
    <w:rsid w:val="00DA5634"/>
    <w:rsid w:val="00DB5903"/>
    <w:rsid w:val="00DC43A2"/>
    <w:rsid w:val="00DC4C04"/>
    <w:rsid w:val="00DC4FF6"/>
    <w:rsid w:val="00DC5F78"/>
    <w:rsid w:val="00DD05BB"/>
    <w:rsid w:val="00DD09C7"/>
    <w:rsid w:val="00DD1E78"/>
    <w:rsid w:val="00DD291C"/>
    <w:rsid w:val="00DF1522"/>
    <w:rsid w:val="00DF2438"/>
    <w:rsid w:val="00DF4D6D"/>
    <w:rsid w:val="00DF6B9B"/>
    <w:rsid w:val="00E034F1"/>
    <w:rsid w:val="00E03DED"/>
    <w:rsid w:val="00E0523A"/>
    <w:rsid w:val="00E20A30"/>
    <w:rsid w:val="00E25F2D"/>
    <w:rsid w:val="00E27237"/>
    <w:rsid w:val="00E34BC9"/>
    <w:rsid w:val="00E41F60"/>
    <w:rsid w:val="00E44097"/>
    <w:rsid w:val="00E44B2B"/>
    <w:rsid w:val="00E722E4"/>
    <w:rsid w:val="00E76E09"/>
    <w:rsid w:val="00E76E9B"/>
    <w:rsid w:val="00E7761B"/>
    <w:rsid w:val="00E804D4"/>
    <w:rsid w:val="00E9133E"/>
    <w:rsid w:val="00E96D08"/>
    <w:rsid w:val="00E97E76"/>
    <w:rsid w:val="00EA0D65"/>
    <w:rsid w:val="00EA274E"/>
    <w:rsid w:val="00EB63D3"/>
    <w:rsid w:val="00EC09F5"/>
    <w:rsid w:val="00EC461E"/>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76A7B"/>
    <w:rsid w:val="00F97635"/>
    <w:rsid w:val="00FB0AC4"/>
    <w:rsid w:val="00FB0E21"/>
    <w:rsid w:val="00FB3DA5"/>
    <w:rsid w:val="00FB4C12"/>
    <w:rsid w:val="00FB54EE"/>
    <w:rsid w:val="00FB5BCF"/>
    <w:rsid w:val="00FC6260"/>
    <w:rsid w:val="00FD3127"/>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22B1D-DB0D-44AE-91DA-4D3E700F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45</Pages>
  <Words>9792</Words>
  <Characters>53856</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63521</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45</cp:revision>
  <cp:lastPrinted>2010-03-26T19:27:00Z</cp:lastPrinted>
  <dcterms:created xsi:type="dcterms:W3CDTF">2010-04-13T05:39:00Z</dcterms:created>
  <dcterms:modified xsi:type="dcterms:W3CDTF">2010-05-04T13:09:00Z</dcterms:modified>
</cp:coreProperties>
</file>