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horzAnchor="margin" w:tblpXSpec="center" w:tblpY="-1060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Identificador</w:t>
            </w:r>
          </w:p>
        </w:tc>
        <w:tc>
          <w:tcPr>
            <w:tcW w:w="7984" w:type="dxa"/>
          </w:tcPr>
          <w:p w:rsidR="00CC78EA" w:rsidRPr="004F639B" w:rsidRDefault="00E510F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CU</w:t>
            </w:r>
            <w:r w:rsidR="00572EA5">
              <w:rPr>
                <w:sz w:val="24"/>
                <w:szCs w:val="24"/>
              </w:rPr>
              <w:t>08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Nombre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Autor</w:t>
            </w:r>
          </w:p>
        </w:tc>
        <w:tc>
          <w:tcPr>
            <w:tcW w:w="7984" w:type="dxa"/>
          </w:tcPr>
          <w:p w:rsidR="00CC78EA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Irving Iván Gumesindo Trujillo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Actor</w:t>
            </w:r>
          </w:p>
        </w:tc>
        <w:tc>
          <w:tcPr>
            <w:tcW w:w="7984" w:type="dxa"/>
          </w:tcPr>
          <w:p w:rsidR="00CC78EA" w:rsidRPr="004F639B" w:rsidRDefault="00572EA5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del evento y líder de comité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Descripción</w:t>
            </w:r>
          </w:p>
        </w:tc>
        <w:tc>
          <w:tcPr>
            <w:tcW w:w="7984" w:type="dxa"/>
          </w:tcPr>
          <w:p w:rsidR="00CC78EA" w:rsidRPr="004F639B" w:rsidRDefault="00B11F2E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El </w:t>
            </w:r>
            <w:r w:rsidR="00572EA5">
              <w:rPr>
                <w:sz w:val="24"/>
                <w:szCs w:val="24"/>
              </w:rPr>
              <w:t>Líder del evento y el líder del comité, el primero de ellos consultará todos los comités registrados en el evento mientras que el segundo consultará los datos del cual es líder</w:t>
            </w:r>
            <w:r w:rsidR="00502B98">
              <w:rPr>
                <w:sz w:val="24"/>
                <w:szCs w:val="24"/>
              </w:rPr>
              <w:t>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Precondición</w:t>
            </w:r>
          </w:p>
        </w:tc>
        <w:tc>
          <w:tcPr>
            <w:tcW w:w="7984" w:type="dxa"/>
          </w:tcPr>
          <w:p w:rsidR="004C4DED" w:rsidRPr="004F639B" w:rsidRDefault="00502B98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72EA5">
              <w:rPr>
                <w:sz w:val="24"/>
                <w:szCs w:val="24"/>
              </w:rPr>
              <w:t>Líder de evento</w:t>
            </w:r>
            <w:r w:rsidR="004C4DED" w:rsidRPr="004F639B">
              <w:rPr>
                <w:sz w:val="24"/>
                <w:szCs w:val="24"/>
              </w:rPr>
              <w:t xml:space="preserve"> inicio sesión en el evento.</w:t>
            </w:r>
          </w:p>
          <w:p w:rsidR="004C4DED" w:rsidRPr="004F639B" w:rsidRDefault="00502B98" w:rsidP="004C4D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572EA5">
              <w:rPr>
                <w:sz w:val="24"/>
                <w:szCs w:val="24"/>
              </w:rPr>
              <w:t>Líder de comité tiene un comité asignado.</w:t>
            </w:r>
            <w:r w:rsidR="004C4DED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227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Normal</w:t>
            </w:r>
          </w:p>
        </w:tc>
        <w:tc>
          <w:tcPr>
            <w:tcW w:w="7984" w:type="dxa"/>
          </w:tcPr>
          <w:p w:rsidR="00333E27" w:rsidRPr="004F639B" w:rsidRDefault="00E510FA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 Sistema muestra la pantalla “</w:t>
            </w:r>
            <w:r w:rsidR="002C4F97">
              <w:rPr>
                <w:sz w:val="24"/>
                <w:szCs w:val="24"/>
              </w:rPr>
              <w:t>Comité</w:t>
            </w:r>
            <w:r w:rsidRPr="004F639B">
              <w:rPr>
                <w:sz w:val="24"/>
                <w:szCs w:val="24"/>
              </w:rPr>
              <w:t>”</w:t>
            </w:r>
            <w:r w:rsidR="00C33311">
              <w:rPr>
                <w:sz w:val="24"/>
                <w:szCs w:val="24"/>
              </w:rPr>
              <w:t>, se muestra el apartado de “Información general” donde se muestra el COMITÉ (nombre, fecha_creación, tipo, descripción y ultima_modificación), además muestra la información de la CUENTA (correo, nombres, apellidos) asociada al PERSONALEVENTO cuyo cargo es “Líder de evento”</w:t>
            </w:r>
            <w:r w:rsidR="001C6FC7">
              <w:rPr>
                <w:sz w:val="24"/>
                <w:szCs w:val="24"/>
              </w:rPr>
              <w:t>, también muestra una lista de las CUENTA (nombre, apellidos, correo) del PERSONALEVENTO (cargo) asignado al COMITÉ, junto con los botones “Modificar información” y “Añadir miembro”. (EX01)</w:t>
            </w:r>
            <w:r w:rsidR="00C33311">
              <w:rPr>
                <w:sz w:val="24"/>
                <w:szCs w:val="24"/>
              </w:rPr>
              <w:t xml:space="preserve"> </w:t>
            </w:r>
            <w:r w:rsidR="002C4F97">
              <w:rPr>
                <w:sz w:val="24"/>
                <w:szCs w:val="24"/>
              </w:rPr>
              <w:t>(2.1)</w:t>
            </w:r>
          </w:p>
          <w:p w:rsidR="004F639B" w:rsidRPr="001C6FC7" w:rsidRDefault="004F639B" w:rsidP="001C6FC7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El</w:t>
            </w:r>
            <w:r w:rsidR="00502B98">
              <w:rPr>
                <w:sz w:val="24"/>
                <w:szCs w:val="24"/>
              </w:rPr>
              <w:t xml:space="preserve"> Miembro de comité </w:t>
            </w:r>
            <w:r w:rsidR="001C6FC7">
              <w:rPr>
                <w:sz w:val="24"/>
                <w:szCs w:val="24"/>
              </w:rPr>
              <w:t>selecciona salir.</w:t>
            </w:r>
          </w:p>
          <w:p w:rsidR="004F639B" w:rsidRPr="004F639B" w:rsidRDefault="00253A5E" w:rsidP="004F639B">
            <w:pPr>
              <w:pStyle w:val="Prrafodelista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Fin CU.</w:t>
            </w:r>
            <w:r w:rsidR="004F639B" w:rsidRPr="004F639B">
              <w:rPr>
                <w:sz w:val="24"/>
                <w:szCs w:val="24"/>
              </w:rPr>
              <w:t xml:space="preserve"> </w:t>
            </w:r>
          </w:p>
        </w:tc>
      </w:tr>
      <w:tr w:rsidR="00CC78EA" w:rsidRPr="004F639B" w:rsidTr="00E74BC0">
        <w:trPr>
          <w:trHeight w:val="58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Flujo Alterno</w:t>
            </w:r>
          </w:p>
        </w:tc>
        <w:tc>
          <w:tcPr>
            <w:tcW w:w="7984" w:type="dxa"/>
          </w:tcPr>
          <w:p w:rsidR="004F639B" w:rsidRPr="004F639B" w:rsidRDefault="004F639B" w:rsidP="004F639B">
            <w:pPr>
              <w:rPr>
                <w:b/>
                <w:bCs/>
                <w:sz w:val="24"/>
                <w:szCs w:val="24"/>
              </w:rPr>
            </w:pPr>
            <w:r w:rsidRPr="004F639B">
              <w:rPr>
                <w:b/>
                <w:bCs/>
                <w:sz w:val="24"/>
                <w:szCs w:val="24"/>
              </w:rPr>
              <w:t>2.</w:t>
            </w:r>
            <w:r w:rsidR="00502B98">
              <w:rPr>
                <w:b/>
                <w:bCs/>
                <w:sz w:val="24"/>
                <w:szCs w:val="24"/>
              </w:rPr>
              <w:t>1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  <w:r w:rsidR="00502B98">
              <w:rPr>
                <w:b/>
                <w:bCs/>
                <w:sz w:val="24"/>
                <w:szCs w:val="24"/>
              </w:rPr>
              <w:t>El</w:t>
            </w:r>
            <w:r w:rsidR="00C33311">
              <w:rPr>
                <w:b/>
                <w:bCs/>
                <w:sz w:val="24"/>
                <w:szCs w:val="24"/>
              </w:rPr>
              <w:t xml:space="preserve"> Sistema muestra la pantalla “Comités”</w:t>
            </w:r>
            <w:r w:rsidRPr="004F639B">
              <w:rPr>
                <w:b/>
                <w:bCs/>
                <w:sz w:val="24"/>
                <w:szCs w:val="24"/>
              </w:rPr>
              <w:t xml:space="preserve"> </w:t>
            </w:r>
          </w:p>
          <w:p w:rsidR="004F639B" w:rsidRDefault="00C33311" w:rsidP="00502B98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líder de evento selecciona un comité</w:t>
            </w:r>
          </w:p>
          <w:p w:rsidR="00BF0BFC" w:rsidRPr="001C6FC7" w:rsidRDefault="00C33311" w:rsidP="001C6FC7">
            <w:pPr>
              <w:pStyle w:val="Prrafodelista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 en el paso 1 del flujo normal.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Excepciones</w:t>
            </w:r>
          </w:p>
        </w:tc>
        <w:tc>
          <w:tcPr>
            <w:tcW w:w="7984" w:type="dxa"/>
          </w:tcPr>
          <w:p w:rsidR="00BF0BFC" w:rsidRDefault="00BD5F3B" w:rsidP="00BD5F3B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 xml:space="preserve">EX01.- El sistema </w:t>
            </w:r>
            <w:r w:rsidR="00BF0BFC">
              <w:rPr>
                <w:sz w:val="24"/>
                <w:szCs w:val="24"/>
              </w:rPr>
              <w:t xml:space="preserve">no </w:t>
            </w:r>
            <w:r w:rsidR="001C6FC7">
              <w:rPr>
                <w:sz w:val="24"/>
                <w:szCs w:val="24"/>
              </w:rPr>
              <w:t>se pudo conectar con la base de datos</w:t>
            </w:r>
            <w:r w:rsidR="00BF0BFC">
              <w:rPr>
                <w:sz w:val="24"/>
                <w:szCs w:val="24"/>
              </w:rPr>
              <w:t xml:space="preserve">  </w:t>
            </w:r>
          </w:p>
          <w:p w:rsidR="00BF0BFC" w:rsidRPr="001C6FC7" w:rsidRDefault="00BF0BFC" w:rsidP="001C6FC7">
            <w:pPr>
              <w:pStyle w:val="Prrafodelista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el mensaje </w:t>
            </w:r>
            <w:r w:rsidR="00BD5F3B" w:rsidRPr="00BF0BF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Error al </w:t>
            </w:r>
            <w:r w:rsidR="001C6FC7">
              <w:rPr>
                <w:sz w:val="24"/>
                <w:szCs w:val="24"/>
              </w:rPr>
              <w:t>conectarse con la base de datos</w:t>
            </w:r>
            <w:r>
              <w:rPr>
                <w:sz w:val="24"/>
                <w:szCs w:val="24"/>
              </w:rPr>
              <w:t xml:space="preserve">, </w:t>
            </w:r>
            <w:r w:rsidR="001C6FC7">
              <w:rPr>
                <w:sz w:val="24"/>
                <w:szCs w:val="24"/>
              </w:rPr>
              <w:t>inténtelo</w:t>
            </w:r>
            <w:r>
              <w:rPr>
                <w:sz w:val="24"/>
                <w:szCs w:val="24"/>
              </w:rPr>
              <w:t xml:space="preserve"> más </w:t>
            </w:r>
            <w:r w:rsidR="005C75EC">
              <w:rPr>
                <w:sz w:val="24"/>
                <w:szCs w:val="24"/>
              </w:rPr>
              <w:t>tarde “</w:t>
            </w:r>
            <w:r w:rsidR="00BD5F3B" w:rsidRPr="00BF0BFC">
              <w:rPr>
                <w:sz w:val="24"/>
                <w:szCs w:val="24"/>
              </w:rPr>
              <w:t>.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Postcondición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1C6FC7">
              <w:rPr>
                <w:sz w:val="24"/>
                <w:szCs w:val="24"/>
              </w:rPr>
              <w:t>mostró la información general del comité, además de la del líder del evento y la de sus miembros.</w:t>
            </w:r>
          </w:p>
        </w:tc>
      </w:tr>
      <w:tr w:rsidR="00CC78EA" w:rsidRPr="004F639B" w:rsidTr="00E74BC0">
        <w:trPr>
          <w:trHeight w:val="259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Include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Ninguno</w:t>
            </w:r>
          </w:p>
        </w:tc>
      </w:tr>
      <w:tr w:rsidR="00CC78EA" w:rsidRPr="004F639B" w:rsidTr="00E74BC0">
        <w:trPr>
          <w:trHeight w:val="274"/>
        </w:trPr>
        <w:tc>
          <w:tcPr>
            <w:tcW w:w="1934" w:type="dxa"/>
          </w:tcPr>
          <w:p w:rsidR="00CC78EA" w:rsidRPr="004F639B" w:rsidRDefault="00CC78EA" w:rsidP="00E74BC0">
            <w:pPr>
              <w:rPr>
                <w:sz w:val="24"/>
                <w:szCs w:val="24"/>
              </w:rPr>
            </w:pPr>
            <w:r w:rsidRPr="004F639B">
              <w:rPr>
                <w:sz w:val="24"/>
                <w:szCs w:val="24"/>
              </w:rPr>
              <w:t>Extend</w:t>
            </w:r>
          </w:p>
        </w:tc>
        <w:tc>
          <w:tcPr>
            <w:tcW w:w="7984" w:type="dxa"/>
          </w:tcPr>
          <w:p w:rsidR="00CC78EA" w:rsidRPr="004F639B" w:rsidRDefault="00BF0BFC" w:rsidP="00E74BC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</w:t>
            </w:r>
            <w:r w:rsidR="001C6FC7"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-</w:t>
            </w:r>
            <w:r w:rsidR="001C6FC7">
              <w:rPr>
                <w:sz w:val="24"/>
                <w:szCs w:val="24"/>
              </w:rPr>
              <w:t>Modificar comité y CU06-Gestionar miembros del comité</w:t>
            </w:r>
          </w:p>
        </w:tc>
      </w:tr>
    </w:tbl>
    <w:p w:rsidR="00CA348A" w:rsidRDefault="00CA348A">
      <w:bookmarkStart w:id="0" w:name="_GoBack"/>
      <w:bookmarkEnd w:id="0"/>
    </w:p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6CD8"/>
    <w:multiLevelType w:val="hybridMultilevel"/>
    <w:tmpl w:val="39B2E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3726D"/>
    <w:multiLevelType w:val="hybridMultilevel"/>
    <w:tmpl w:val="200241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343B0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A52C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161B1"/>
    <w:multiLevelType w:val="hybridMultilevel"/>
    <w:tmpl w:val="4A9CB1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652A0"/>
    <w:multiLevelType w:val="hybridMultilevel"/>
    <w:tmpl w:val="12246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BB0C4F"/>
    <w:multiLevelType w:val="hybridMultilevel"/>
    <w:tmpl w:val="7A5CB1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A0D9C"/>
    <w:multiLevelType w:val="hybridMultilevel"/>
    <w:tmpl w:val="9228AC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9F57C1"/>
    <w:multiLevelType w:val="hybridMultilevel"/>
    <w:tmpl w:val="90A214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0"/>
  </w:num>
  <w:num w:numId="10">
    <w:abstractNumId w:val="1"/>
  </w:num>
  <w:num w:numId="11">
    <w:abstractNumId w:val="8"/>
  </w:num>
  <w:num w:numId="12">
    <w:abstractNumId w:val="3"/>
  </w:num>
  <w:num w:numId="13">
    <w:abstractNumId w:val="7"/>
  </w:num>
  <w:num w:numId="14">
    <w:abstractNumId w:val="16"/>
  </w:num>
  <w:num w:numId="15">
    <w:abstractNumId w:val="14"/>
  </w:num>
  <w:num w:numId="16">
    <w:abstractNumId w:val="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091383"/>
    <w:rsid w:val="00164E3E"/>
    <w:rsid w:val="0018285E"/>
    <w:rsid w:val="001C3495"/>
    <w:rsid w:val="001C6FC7"/>
    <w:rsid w:val="00253A5E"/>
    <w:rsid w:val="0028154E"/>
    <w:rsid w:val="002C4F97"/>
    <w:rsid w:val="00333E27"/>
    <w:rsid w:val="00363A09"/>
    <w:rsid w:val="0038468F"/>
    <w:rsid w:val="003D0B47"/>
    <w:rsid w:val="00420A43"/>
    <w:rsid w:val="00444A02"/>
    <w:rsid w:val="004715B6"/>
    <w:rsid w:val="004C4DED"/>
    <w:rsid w:val="004F3A3B"/>
    <w:rsid w:val="004F549E"/>
    <w:rsid w:val="004F639B"/>
    <w:rsid w:val="00502B98"/>
    <w:rsid w:val="005132C3"/>
    <w:rsid w:val="00572EA5"/>
    <w:rsid w:val="005959C4"/>
    <w:rsid w:val="005C75EC"/>
    <w:rsid w:val="0065338A"/>
    <w:rsid w:val="0067133C"/>
    <w:rsid w:val="006727FF"/>
    <w:rsid w:val="006C33FD"/>
    <w:rsid w:val="006E6DCB"/>
    <w:rsid w:val="00726067"/>
    <w:rsid w:val="007D7434"/>
    <w:rsid w:val="008535E0"/>
    <w:rsid w:val="008615CD"/>
    <w:rsid w:val="00883977"/>
    <w:rsid w:val="008A199F"/>
    <w:rsid w:val="00987021"/>
    <w:rsid w:val="00A16F1E"/>
    <w:rsid w:val="00B01D41"/>
    <w:rsid w:val="00B05458"/>
    <w:rsid w:val="00B11F2E"/>
    <w:rsid w:val="00BD5F3B"/>
    <w:rsid w:val="00BF0BFC"/>
    <w:rsid w:val="00C33311"/>
    <w:rsid w:val="00C85FDB"/>
    <w:rsid w:val="00CA348A"/>
    <w:rsid w:val="00CC78EA"/>
    <w:rsid w:val="00CE6E5D"/>
    <w:rsid w:val="00D17214"/>
    <w:rsid w:val="00D32CD4"/>
    <w:rsid w:val="00D50F65"/>
    <w:rsid w:val="00D92809"/>
    <w:rsid w:val="00E15DD9"/>
    <w:rsid w:val="00E3760E"/>
    <w:rsid w:val="00E510FA"/>
    <w:rsid w:val="00E74BC0"/>
    <w:rsid w:val="00E83F36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C876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irving gumesindo</cp:lastModifiedBy>
  <cp:revision>4</cp:revision>
  <dcterms:created xsi:type="dcterms:W3CDTF">2020-03-03T20:19:00Z</dcterms:created>
  <dcterms:modified xsi:type="dcterms:W3CDTF">2020-03-03T21:13:00Z</dcterms:modified>
</cp:coreProperties>
</file>