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852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r>
              <w:t>Identificador</w:t>
            </w:r>
          </w:p>
        </w:tc>
        <w:tc>
          <w:tcPr>
            <w:tcW w:w="7984" w:type="dxa"/>
          </w:tcPr>
          <w:p w:rsidR="00555152" w:rsidRDefault="00555152" w:rsidP="00C05F2C">
            <w:r>
              <w:t>CU02</w:t>
            </w:r>
          </w:p>
        </w:tc>
      </w:tr>
      <w:tr w:rsidR="00555152" w:rsidTr="00C05F2C">
        <w:trPr>
          <w:trHeight w:val="259"/>
        </w:trPr>
        <w:tc>
          <w:tcPr>
            <w:tcW w:w="1934" w:type="dxa"/>
          </w:tcPr>
          <w:p w:rsidR="00555152" w:rsidRDefault="00555152" w:rsidP="00C05F2C">
            <w:r>
              <w:t>Nombre</w:t>
            </w:r>
          </w:p>
        </w:tc>
        <w:tc>
          <w:tcPr>
            <w:tcW w:w="7984" w:type="dxa"/>
          </w:tcPr>
          <w:p w:rsidR="00555152" w:rsidRDefault="00555152" w:rsidP="00C05F2C">
            <w:r>
              <w:t>Validar documento.</w:t>
            </w:r>
          </w:p>
        </w:tc>
      </w:tr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r>
              <w:t>Autor</w:t>
            </w:r>
          </w:p>
        </w:tc>
        <w:tc>
          <w:tcPr>
            <w:tcW w:w="7984" w:type="dxa"/>
          </w:tcPr>
          <w:p w:rsidR="00555152" w:rsidRDefault="00555152" w:rsidP="00C05F2C">
            <w:r>
              <w:t>Carolina</w:t>
            </w:r>
          </w:p>
        </w:tc>
      </w:tr>
      <w:tr w:rsidR="00555152" w:rsidTr="00C05F2C">
        <w:trPr>
          <w:trHeight w:val="259"/>
        </w:trPr>
        <w:tc>
          <w:tcPr>
            <w:tcW w:w="1934" w:type="dxa"/>
          </w:tcPr>
          <w:p w:rsidR="00555152" w:rsidRDefault="00555152" w:rsidP="00C05F2C">
            <w:r>
              <w:t>Actor</w:t>
            </w:r>
          </w:p>
        </w:tc>
        <w:tc>
          <w:tcPr>
            <w:tcW w:w="7984" w:type="dxa"/>
          </w:tcPr>
          <w:p w:rsidR="00555152" w:rsidRDefault="00555152" w:rsidP="00C05F2C">
            <w:r>
              <w:t>Coordinador</w:t>
            </w:r>
          </w:p>
        </w:tc>
      </w:tr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r>
              <w:t>Descripción</w:t>
            </w:r>
          </w:p>
        </w:tc>
        <w:tc>
          <w:tcPr>
            <w:tcW w:w="7984" w:type="dxa"/>
          </w:tcPr>
          <w:p w:rsidR="00555152" w:rsidRDefault="00555152" w:rsidP="00C05F2C">
            <w:r>
              <w:t xml:space="preserve">El coordinador revisa los documentos subidos por el auxiliar (documentos como solicitud de servicio social, formato de registro y plan de actividades, formato de reportes mensuales, formato de carta de aceptación y formato carta de liberación) de esta manera valida los documentos o solicita sea subida una actualización. </w:t>
            </w:r>
          </w:p>
        </w:tc>
      </w:tr>
      <w:tr w:rsidR="00555152" w:rsidTr="00C05F2C">
        <w:trPr>
          <w:trHeight w:val="289"/>
        </w:trPr>
        <w:tc>
          <w:tcPr>
            <w:tcW w:w="1934" w:type="dxa"/>
          </w:tcPr>
          <w:p w:rsidR="00555152" w:rsidRDefault="00555152" w:rsidP="00C05F2C">
            <w:r>
              <w:t>Precondición</w:t>
            </w:r>
          </w:p>
        </w:tc>
        <w:tc>
          <w:tcPr>
            <w:tcW w:w="7984" w:type="dxa"/>
          </w:tcPr>
          <w:p w:rsidR="00555152" w:rsidRDefault="00555152" w:rsidP="00C05F2C">
            <w:r>
              <w:t>Documentos subidos previamente al sistema.</w:t>
            </w:r>
          </w:p>
        </w:tc>
      </w:tr>
      <w:tr w:rsidR="00555152" w:rsidTr="00C05F2C">
        <w:trPr>
          <w:trHeight w:val="278"/>
        </w:trPr>
        <w:tc>
          <w:tcPr>
            <w:tcW w:w="1934" w:type="dxa"/>
          </w:tcPr>
          <w:p w:rsidR="00555152" w:rsidRDefault="00555152" w:rsidP="00C05F2C">
            <w:r>
              <w:t>Flujo Normal</w:t>
            </w:r>
          </w:p>
        </w:tc>
        <w:tc>
          <w:tcPr>
            <w:tcW w:w="7984" w:type="dxa"/>
          </w:tcPr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inicia sesión y hace clic a la pestaña de </w:t>
            </w:r>
            <w:r w:rsidR="00773A9D">
              <w:t>“</w:t>
            </w:r>
            <w:r>
              <w:t>documentos</w:t>
            </w:r>
            <w:r w:rsidR="00773A9D">
              <w:t>”</w:t>
            </w:r>
            <w:r>
              <w:t>.</w:t>
            </w:r>
          </w:p>
          <w:p w:rsidR="002B5AA2" w:rsidRDefault="00ED3C1E" w:rsidP="00555152">
            <w:pPr>
              <w:pStyle w:val="Prrafodelista"/>
              <w:numPr>
                <w:ilvl w:val="0"/>
                <w:numId w:val="1"/>
              </w:numPr>
            </w:pPr>
            <w:r>
              <w:t>El sistema pasa a la pestaña</w:t>
            </w:r>
            <w:r w:rsidR="00773A9D">
              <w:t xml:space="preserve"> DOCUMENTOS</w:t>
            </w:r>
            <w:r w:rsidR="002B5AA2">
              <w:t xml:space="preserve">; </w:t>
            </w:r>
            <w:r>
              <w:t>divid</w:t>
            </w:r>
            <w:r w:rsidR="002B5AA2">
              <w:t xml:space="preserve">ida en </w:t>
            </w:r>
            <w:r w:rsidR="00773A9D">
              <w:t>DOCUEMNTOS APROBADOS</w:t>
            </w:r>
            <w:r w:rsidR="002B5AA2">
              <w:t xml:space="preserve"> y </w:t>
            </w:r>
            <w:r w:rsidR="00773A9D">
              <w:t>NO APROBADOS</w:t>
            </w:r>
            <w:r w:rsidR="002B5AA2">
              <w:t>.</w:t>
            </w:r>
          </w:p>
          <w:p w:rsidR="002B5AA2" w:rsidRDefault="002B5AA2" w:rsidP="00555152">
            <w:pPr>
              <w:pStyle w:val="Prrafodelista"/>
              <w:numPr>
                <w:ilvl w:val="0"/>
                <w:numId w:val="1"/>
              </w:numPr>
            </w:pPr>
            <w:r>
              <w:t>El coor</w:t>
            </w:r>
            <w:r w:rsidR="00964365">
              <w:t>dinador</w:t>
            </w:r>
            <w:r w:rsidR="00D623E1">
              <w:t xml:space="preserve"> navega por la pantalla</w:t>
            </w:r>
            <w:r w:rsidR="00964365">
              <w:t xml:space="preserve"> a</w:t>
            </w:r>
            <w:r w:rsidR="00D623E1">
              <w:t xml:space="preserve"> </w:t>
            </w:r>
            <w:r>
              <w:t>los “</w:t>
            </w:r>
            <w:r w:rsidRPr="00ED3C1E">
              <w:t>Docum</w:t>
            </w:r>
            <w:r w:rsidR="00ED3C1E" w:rsidRPr="00ED3C1E">
              <w:t>e</w:t>
            </w:r>
            <w:r w:rsidRPr="00ED3C1E">
              <w:t>ntos</w:t>
            </w:r>
            <w:r>
              <w:t xml:space="preserve"> no aprobados”. </w:t>
            </w:r>
          </w:p>
          <w:p w:rsidR="00555152" w:rsidRDefault="002B5AA2" w:rsidP="00742E07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muestra la ventana de documentos divididos en: </w:t>
            </w:r>
            <w:r w:rsidR="00555152">
              <w:t>solicitud de servicio social, formato de registro y plan de actividades, formato de reportes mensuales, formato de carta de aceptación y formato carta de liberación.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 xml:space="preserve">El coordinador hace clic en un </w:t>
            </w:r>
            <w:r w:rsidR="00773A9D">
              <w:t>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>El sistema pregunta si desea descargar o abrir ese documento en una nueva pestaña.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>Después que el coordinador elige una opción puede leer dicho 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presenta dos botones debajo de cada </w:t>
            </w:r>
            <w:r w:rsidR="00773A9D">
              <w:t xml:space="preserve">muestra de </w:t>
            </w:r>
            <w:r>
              <w:t>documento, el primero es la opción de “Validar” mientras que el segundo es la opción “Rechazar”.</w:t>
            </w:r>
          </w:p>
          <w:p w:rsidR="00555152" w:rsidRDefault="00773A9D" w:rsidP="00555152">
            <w:pPr>
              <w:pStyle w:val="Prrafodelista"/>
              <w:numPr>
                <w:ilvl w:val="0"/>
                <w:numId w:val="1"/>
              </w:numPr>
            </w:pPr>
            <w:r>
              <w:t>El coordinador hace clic en “V</w:t>
            </w:r>
            <w:r w:rsidR="00555152">
              <w:t>alidar</w:t>
            </w:r>
            <w:r>
              <w:t>”</w:t>
            </w:r>
            <w:r w:rsidR="00555152">
              <w:t xml:space="preserve"> 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1"/>
              </w:numPr>
            </w:pPr>
            <w:r>
              <w:t>El sistema guarda la validación del documento en la base de datos y no vuelve a mostrar ese documento para validar.</w:t>
            </w:r>
            <w:r w:rsidR="00D623E1">
              <w:t xml:space="preserve"> El documento ahora se mostrara en la ventana “Documentos aprobados” con la fecha de aprobación guardada.</w:t>
            </w:r>
          </w:p>
        </w:tc>
      </w:tr>
      <w:tr w:rsidR="00555152" w:rsidTr="00C05F2C">
        <w:trPr>
          <w:trHeight w:val="269"/>
        </w:trPr>
        <w:tc>
          <w:tcPr>
            <w:tcW w:w="1934" w:type="dxa"/>
          </w:tcPr>
          <w:p w:rsidR="00555152" w:rsidRDefault="00555152" w:rsidP="00C05F2C">
            <w:r>
              <w:t>Flujo Alterno</w:t>
            </w:r>
          </w:p>
        </w:tc>
        <w:tc>
          <w:tcPr>
            <w:tcW w:w="7984" w:type="dxa"/>
          </w:tcPr>
          <w:p w:rsidR="00555152" w:rsidRDefault="001B5AA1" w:rsidP="00C05F2C">
            <w:r>
              <w:t>7a</w:t>
            </w:r>
            <w:r w:rsidR="00555152">
              <w:t xml:space="preserve"> Rechazar documento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2"/>
              </w:numPr>
            </w:pPr>
            <w:r>
              <w:t>El coordinador elige “Rechazar” un 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2"/>
              </w:numPr>
            </w:pPr>
            <w:r>
              <w:t>El sistema muestra una ventana de dialogo donde el coordinador escribe los cambios que se necesita en el documento.</w:t>
            </w:r>
          </w:p>
          <w:p w:rsidR="00555152" w:rsidRDefault="00555152" w:rsidP="00555152">
            <w:pPr>
              <w:pStyle w:val="Prrafodelista"/>
              <w:numPr>
                <w:ilvl w:val="0"/>
                <w:numId w:val="2"/>
              </w:numPr>
            </w:pPr>
            <w:r>
              <w:t>El sistema guarda el mensaje y lo envía al coordinador con los cambios solicitados poniendo el documento en espera.</w:t>
            </w:r>
          </w:p>
        </w:tc>
      </w:tr>
      <w:tr w:rsidR="00555152" w:rsidTr="00C05F2C">
        <w:trPr>
          <w:trHeight w:val="259"/>
        </w:trPr>
        <w:tc>
          <w:tcPr>
            <w:tcW w:w="1934" w:type="dxa"/>
          </w:tcPr>
          <w:p w:rsidR="00555152" w:rsidRDefault="00555152" w:rsidP="00C05F2C">
            <w:r>
              <w:t>Excepción</w:t>
            </w:r>
          </w:p>
        </w:tc>
        <w:tc>
          <w:tcPr>
            <w:tcW w:w="7984" w:type="dxa"/>
          </w:tcPr>
          <w:p w:rsidR="00555152" w:rsidRDefault="001B5AA1" w:rsidP="00C05F2C">
            <w:r>
              <w:t>EX01:</w:t>
            </w:r>
            <w:r w:rsidR="00555152">
              <w:t xml:space="preserve"> Falla en la conexión a base de datos.</w:t>
            </w:r>
            <w:bookmarkStart w:id="0" w:name="_GoBack"/>
            <w:bookmarkEnd w:id="0"/>
          </w:p>
          <w:p w:rsidR="00555152" w:rsidRDefault="00555152" w:rsidP="00C05F2C">
            <w:r>
              <w:t xml:space="preserve">En caso de que haya un error en la conexión a la base de datos el sistema no será capaz de guardar el documento por lo que lo seguirá mostrando para su revisión. </w:t>
            </w:r>
          </w:p>
        </w:tc>
      </w:tr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proofErr w:type="spellStart"/>
            <w:r>
              <w:t>Postcondición</w:t>
            </w:r>
            <w:proofErr w:type="spellEnd"/>
          </w:p>
        </w:tc>
        <w:tc>
          <w:tcPr>
            <w:tcW w:w="7984" w:type="dxa"/>
          </w:tcPr>
          <w:p w:rsidR="00555152" w:rsidRDefault="00D623E1" w:rsidP="00C05F2C">
            <w:r>
              <w:t xml:space="preserve">Documentos aprobados y guardados en una nueva sección. </w:t>
            </w:r>
          </w:p>
        </w:tc>
      </w:tr>
      <w:tr w:rsidR="00555152" w:rsidTr="00C05F2C">
        <w:trPr>
          <w:trHeight w:val="259"/>
        </w:trPr>
        <w:tc>
          <w:tcPr>
            <w:tcW w:w="1934" w:type="dxa"/>
          </w:tcPr>
          <w:p w:rsidR="00555152" w:rsidRDefault="00555152" w:rsidP="00C05F2C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555152" w:rsidRDefault="000D583E" w:rsidP="00C05F2C">
            <w:r>
              <w:t>Ninguno</w:t>
            </w:r>
            <w:r w:rsidR="00ED3C1E">
              <w:t>.</w:t>
            </w:r>
          </w:p>
        </w:tc>
      </w:tr>
      <w:tr w:rsidR="00555152" w:rsidTr="00C05F2C">
        <w:trPr>
          <w:trHeight w:val="274"/>
        </w:trPr>
        <w:tc>
          <w:tcPr>
            <w:tcW w:w="1934" w:type="dxa"/>
          </w:tcPr>
          <w:p w:rsidR="00555152" w:rsidRDefault="00555152" w:rsidP="00C05F2C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555152" w:rsidRDefault="000D583E" w:rsidP="00C05F2C">
            <w:r>
              <w:t>Ninguno</w:t>
            </w:r>
            <w:r w:rsidR="00ED3C1E">
              <w:t>.</w:t>
            </w:r>
          </w:p>
        </w:tc>
      </w:tr>
    </w:tbl>
    <w:p w:rsidR="00F115F1" w:rsidRDefault="00773A9D"/>
    <w:sectPr w:rsidR="00F115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F3D9B"/>
    <w:multiLevelType w:val="hybridMultilevel"/>
    <w:tmpl w:val="96BAEE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560A4"/>
    <w:multiLevelType w:val="hybridMultilevel"/>
    <w:tmpl w:val="03DC69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152"/>
    <w:rsid w:val="000D583E"/>
    <w:rsid w:val="001B5AA1"/>
    <w:rsid w:val="002B5AA2"/>
    <w:rsid w:val="00555152"/>
    <w:rsid w:val="0067133C"/>
    <w:rsid w:val="00773A9D"/>
    <w:rsid w:val="0082384A"/>
    <w:rsid w:val="008A199F"/>
    <w:rsid w:val="00964365"/>
    <w:rsid w:val="00D623E1"/>
    <w:rsid w:val="00ED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B6A9"/>
  <w15:chartTrackingRefBased/>
  <w15:docId w15:val="{71A96034-8C11-4575-BFF6-56594885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1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55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Carolina Sandria</cp:lastModifiedBy>
  <cp:revision>9</cp:revision>
  <dcterms:created xsi:type="dcterms:W3CDTF">2019-04-03T18:18:00Z</dcterms:created>
  <dcterms:modified xsi:type="dcterms:W3CDTF">2019-04-09T21:29:00Z</dcterms:modified>
</cp:coreProperties>
</file>