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606" w:rsidRPr="00BC7D90" w:rsidRDefault="00712606">
      <w:pPr>
        <w:rPr>
          <w:rFonts w:ascii="Calibri" w:hAnsi="Calibri" w:cs="Calibri"/>
          <w:b/>
          <w:bCs/>
          <w:color w:val="FF0000"/>
          <w:sz w:val="22"/>
          <w:szCs w:val="32"/>
        </w:rPr>
      </w:pPr>
      <w:r w:rsidRPr="00BC7D90">
        <w:rPr>
          <w:rFonts w:ascii="Calibri" w:cs="Calibri"/>
          <w:b/>
          <w:bCs/>
          <w:color w:val="FF0000"/>
          <w:sz w:val="22"/>
          <w:szCs w:val="32"/>
        </w:rPr>
        <w:t>附加说明：每个部分都是由</w:t>
      </w:r>
      <w:r w:rsidRPr="00BC7D90">
        <w:rPr>
          <w:rFonts w:ascii="Calibri" w:hAnsi="Calibri" w:cs="Calibri"/>
          <w:b/>
          <w:bCs/>
          <w:color w:val="FF0000"/>
          <w:sz w:val="22"/>
          <w:szCs w:val="32"/>
        </w:rPr>
        <w:t xml:space="preserve"> </w:t>
      </w:r>
      <w:r w:rsidRPr="00BC7D90">
        <w:rPr>
          <w:rFonts w:ascii="Calibri" w:cs="Calibri"/>
          <w:b/>
          <w:bCs/>
          <w:color w:val="FF0000"/>
          <w:sz w:val="22"/>
          <w:szCs w:val="32"/>
        </w:rPr>
        <w:t>时间标题、内容标题、内容组成，放置网站的时候，所有时间标题用一种颜色，所有内容标题用另一种不同的颜色，内容</w:t>
      </w:r>
      <w:r w:rsidR="003C0B1A" w:rsidRPr="00BC7D90">
        <w:rPr>
          <w:rFonts w:ascii="Calibri" w:cs="Calibri"/>
          <w:b/>
          <w:bCs/>
          <w:color w:val="FF0000"/>
          <w:sz w:val="22"/>
          <w:szCs w:val="32"/>
        </w:rPr>
        <w:t>再用一种颜色</w:t>
      </w:r>
      <w:r w:rsidR="00735E8F">
        <w:rPr>
          <w:rFonts w:ascii="Calibri" w:cs="Calibri" w:hint="eastAsia"/>
          <w:b/>
          <w:bCs/>
          <w:color w:val="FF0000"/>
          <w:sz w:val="22"/>
          <w:szCs w:val="32"/>
        </w:rPr>
        <w:t>，【</w:t>
      </w:r>
      <w:r w:rsidR="00735E8F">
        <w:rPr>
          <w:rFonts w:ascii="Calibri" w:cs="Calibri"/>
          <w:b/>
          <w:bCs/>
          <w:color w:val="FF0000"/>
          <w:sz w:val="22"/>
          <w:szCs w:val="32"/>
        </w:rPr>
        <w:t>内容</w:t>
      </w:r>
      <w:r w:rsidR="00735E8F">
        <w:rPr>
          <w:rFonts w:ascii="Calibri" w:cs="Calibri" w:hint="eastAsia"/>
          <w:b/>
          <w:bCs/>
          <w:color w:val="FF0000"/>
          <w:sz w:val="22"/>
          <w:szCs w:val="32"/>
        </w:rPr>
        <w:t>】</w:t>
      </w:r>
      <w:r w:rsidR="00735E8F">
        <w:rPr>
          <w:rFonts w:ascii="Calibri" w:cs="Calibri"/>
          <w:b/>
          <w:bCs/>
          <w:color w:val="FF0000"/>
          <w:sz w:val="22"/>
          <w:szCs w:val="32"/>
        </w:rPr>
        <w:t>中与其他内容颜色不同的地方也请用与其他内容不同的颜色展现</w:t>
      </w:r>
    </w:p>
    <w:p w:rsidR="00712606" w:rsidRDefault="003C0B1A">
      <w:pPr>
        <w:rPr>
          <w:rFonts w:ascii="Calibri" w:hAnsi="Calibri" w:cs="Calibri"/>
          <w:b/>
          <w:bCs/>
          <w:color w:val="FF0000"/>
          <w:sz w:val="22"/>
          <w:szCs w:val="32"/>
        </w:rPr>
      </w:pPr>
      <w:r w:rsidRPr="00BC7D90">
        <w:rPr>
          <w:rFonts w:ascii="Calibri" w:cs="Calibri"/>
          <w:b/>
          <w:bCs/>
          <w:color w:val="FF0000"/>
          <w:sz w:val="22"/>
          <w:szCs w:val="32"/>
        </w:rPr>
        <w:t>（以上部分不放置到网站中）</w:t>
      </w:r>
    </w:p>
    <w:p w:rsidR="00C006CE" w:rsidRPr="00C006CE" w:rsidRDefault="00C006CE">
      <w:pPr>
        <w:rPr>
          <w:rFonts w:ascii="Calibri" w:hAnsi="Calibri" w:cs="Calibri"/>
          <w:b/>
          <w:bCs/>
          <w:color w:val="FF0000"/>
          <w:sz w:val="22"/>
          <w:szCs w:val="32"/>
        </w:rPr>
      </w:pPr>
    </w:p>
    <w:p w:rsidR="00782068" w:rsidRPr="00BC7D90" w:rsidRDefault="00FB71B2">
      <w:pPr>
        <w:rPr>
          <w:rFonts w:ascii="Calibri" w:hAnsi="Calibri" w:cs="Calibri"/>
          <w:b/>
          <w:bCs/>
          <w:sz w:val="32"/>
          <w:szCs w:val="32"/>
        </w:rPr>
      </w:pPr>
      <w:r w:rsidRPr="00BC7D90">
        <w:rPr>
          <w:rFonts w:ascii="Calibri" w:hAnsi="Calibri" w:cs="Calibri"/>
          <w:b/>
          <w:bCs/>
          <w:sz w:val="32"/>
          <w:szCs w:val="32"/>
        </w:rPr>
        <w:t>As early as in 2018</w:t>
      </w:r>
    </w:p>
    <w:p w:rsidR="00B30B10" w:rsidRPr="00BC7D90" w:rsidRDefault="00FB71B2" w:rsidP="00D0090E">
      <w:pPr>
        <w:spacing w:afterLines="50" w:after="156"/>
        <w:rPr>
          <w:rFonts w:ascii="Calibri" w:hAnsi="Calibri" w:cs="Calibri"/>
          <w:b/>
          <w:sz w:val="22"/>
          <w:szCs w:val="20"/>
        </w:rPr>
      </w:pPr>
      <w:r w:rsidRPr="00BC7D90">
        <w:rPr>
          <w:rFonts w:ascii="Calibri" w:hAnsi="Calibri" w:cs="Calibri"/>
          <w:b/>
          <w:sz w:val="24"/>
          <w:szCs w:val="20"/>
        </w:rPr>
        <w:t>Origin and early progress of our project</w:t>
      </w:r>
    </w:p>
    <w:p w:rsidR="00FB71B2" w:rsidRDefault="00FB71B2" w:rsidP="00D0090E">
      <w:pPr>
        <w:spacing w:afterLines="50" w:after="156"/>
        <w:ind w:firstLineChars="50" w:firstLine="105"/>
        <w:rPr>
          <w:rFonts w:ascii="Calibri" w:hAnsi="Calibri" w:cs="Calibri"/>
        </w:rPr>
      </w:pPr>
      <w:r w:rsidRPr="00BC7D90">
        <w:rPr>
          <w:rFonts w:ascii="Calibri" w:hAnsi="Calibri" w:cs="Calibri"/>
        </w:rPr>
        <w:t xml:space="preserve">As early as in late 2018, we had had some tentative motions and still vague ideas for our 2019 project. It was a time when we collected </w:t>
      </w:r>
      <w:r w:rsidR="005C7367" w:rsidRPr="00BC7D90">
        <w:rPr>
          <w:rFonts w:ascii="Calibri" w:hAnsi="Calibri" w:cs="Calibri"/>
        </w:rPr>
        <w:t xml:space="preserve">scattering </w:t>
      </w:r>
      <w:r w:rsidRPr="00BC7D90">
        <w:rPr>
          <w:rFonts w:ascii="Calibri" w:hAnsi="Calibri" w:cs="Calibri"/>
        </w:rPr>
        <w:t xml:space="preserve">fragments to </w:t>
      </w:r>
      <w:r w:rsidR="005C7367" w:rsidRPr="00BC7D90">
        <w:rPr>
          <w:rFonts w:ascii="Calibri" w:hAnsi="Calibri" w:cs="Calibri"/>
        </w:rPr>
        <w:t xml:space="preserve">gradually </w:t>
      </w:r>
      <w:r w:rsidRPr="00BC7D90">
        <w:rPr>
          <w:rFonts w:ascii="Calibri" w:hAnsi="Calibri" w:cs="Calibri"/>
        </w:rPr>
        <w:t xml:space="preserve">form </w:t>
      </w:r>
      <w:r w:rsidR="005C7367" w:rsidRPr="00BC7D90">
        <w:rPr>
          <w:rFonts w:ascii="Calibri" w:hAnsi="Calibri" w:cs="Calibri"/>
        </w:rPr>
        <w:t>a blueprint for our design. We wrote a simple yet creative program, “</w:t>
      </w:r>
      <w:r w:rsidR="005C7367" w:rsidRPr="00CE08FE">
        <w:rPr>
          <w:rFonts w:ascii="Calibri" w:hAnsi="Calibri" w:cs="Calibri"/>
          <w:b/>
          <w:bCs/>
          <w:color w:val="FF0000"/>
        </w:rPr>
        <w:t>crawlers</w:t>
      </w:r>
      <w:r w:rsidR="005C7367" w:rsidRPr="00BC7D90">
        <w:rPr>
          <w:rFonts w:ascii="Calibri" w:hAnsi="Calibri" w:cs="Calibri"/>
        </w:rPr>
        <w:t xml:space="preserve">”, in designation of finding the research hotspots in recent years which were often correlated with urgent social needs, and found with amazement that the key word “cancer” topped the lists. </w:t>
      </w:r>
    </w:p>
    <w:p w:rsidR="00131F20" w:rsidRPr="00131F20" w:rsidRDefault="00131F20" w:rsidP="00131F20">
      <w:pPr>
        <w:spacing w:afterLines="50" w:after="156"/>
        <w:ind w:firstLineChars="50" w:firstLine="105"/>
        <w:jc w:val="center"/>
        <w:rPr>
          <w:rFonts w:ascii="Calibri" w:hAnsi="Calibri" w:cs="Calibri"/>
        </w:rPr>
      </w:pPr>
      <w:r>
        <w:rPr>
          <w:rFonts w:ascii="Calibri" w:hAnsi="Calibri" w:cs="Calibri"/>
          <w:noProof/>
        </w:rPr>
        <w:drawing>
          <wp:inline distT="0" distB="0" distL="0" distR="0">
            <wp:extent cx="3327990" cy="248246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6778" cy="2489023"/>
                    </a:xfrm>
                    <a:prstGeom prst="rect">
                      <a:avLst/>
                    </a:prstGeom>
                    <a:noFill/>
                    <a:ln>
                      <a:noFill/>
                    </a:ln>
                  </pic:spPr>
                </pic:pic>
              </a:graphicData>
            </a:graphic>
          </wp:inline>
        </w:drawing>
      </w:r>
    </w:p>
    <w:p w:rsidR="005C7367" w:rsidRPr="00BC7D90" w:rsidRDefault="005C7367" w:rsidP="00D0090E">
      <w:pPr>
        <w:spacing w:afterLines="50" w:after="156"/>
        <w:rPr>
          <w:rFonts w:ascii="Calibri" w:hAnsi="Calibri" w:cs="Calibri"/>
        </w:rPr>
      </w:pPr>
      <w:r w:rsidRPr="00BC7D90">
        <w:rPr>
          <w:rFonts w:ascii="Calibri" w:hAnsi="Calibri" w:cs="Calibri"/>
        </w:rPr>
        <w:t xml:space="preserve"> By serendipity, just when we were thinking hard about how to specifically target cancerous cells while doing the least harm to normal tissues, a lecture addressed by Professor </w:t>
      </w:r>
      <w:proofErr w:type="spellStart"/>
      <w:r w:rsidRPr="00BC7D90">
        <w:rPr>
          <w:rFonts w:ascii="Calibri" w:hAnsi="Calibri" w:cs="Calibri"/>
        </w:rPr>
        <w:t>Kuang</w:t>
      </w:r>
      <w:proofErr w:type="spellEnd"/>
      <w:r w:rsidRPr="00BC7D90">
        <w:rPr>
          <w:rFonts w:ascii="Calibri" w:hAnsi="Calibri" w:cs="Calibri"/>
        </w:rPr>
        <w:t xml:space="preserve"> from Hong Kong University of Science and Technology came to our eyes, and inspired us of the possibilities of using different miRNA expression levels in different organisms to serve as a “identification card” in distinguishing </w:t>
      </w:r>
      <w:r w:rsidR="007C4362" w:rsidRPr="00BC7D90">
        <w:rPr>
          <w:rFonts w:ascii="Calibri" w:hAnsi="Calibri" w:cs="Calibri"/>
        </w:rPr>
        <w:t xml:space="preserve">mutated cells from normal tissues. Moreover, a push notification from </w:t>
      </w:r>
      <w:r w:rsidR="00B30B10" w:rsidRPr="00BC7D90">
        <w:rPr>
          <w:rFonts w:ascii="Calibri" w:hAnsi="Calibri" w:cs="Calibri"/>
        </w:rPr>
        <w:t>a</w:t>
      </w:r>
      <w:r w:rsidR="007C4362" w:rsidRPr="00BC7D90">
        <w:rPr>
          <w:rFonts w:ascii="Calibri" w:hAnsi="Calibri" w:cs="Calibri"/>
        </w:rPr>
        <w:t xml:space="preserve"> </w:t>
      </w:r>
      <w:bookmarkStart w:id="0" w:name="_GoBack"/>
      <w:bookmarkEnd w:id="0"/>
      <w:r w:rsidR="007C4362" w:rsidRPr="00BC7D90">
        <w:rPr>
          <w:rFonts w:ascii="Calibri" w:hAnsi="Calibri" w:cs="Calibri"/>
        </w:rPr>
        <w:t xml:space="preserve">scientific official account, reporting a recent research on the application and advantages of oncolytic virus </w:t>
      </w:r>
      <w:r w:rsidR="00B30B10" w:rsidRPr="00BC7D90">
        <w:rPr>
          <w:rFonts w:ascii="Calibri" w:hAnsi="Calibri" w:cs="Calibri"/>
        </w:rPr>
        <w:t>in cancer therapy</w:t>
      </w:r>
      <w:r w:rsidR="007C4362" w:rsidRPr="00BC7D90">
        <w:rPr>
          <w:rFonts w:ascii="Calibri" w:hAnsi="Calibri" w:cs="Calibri"/>
        </w:rPr>
        <w:t xml:space="preserve"> caught our attention. A wild idea of combining specific miRNA</w:t>
      </w:r>
      <w:r w:rsidR="00B30B10" w:rsidRPr="00BC7D90">
        <w:rPr>
          <w:rFonts w:ascii="Calibri" w:hAnsi="Calibri" w:cs="Calibri"/>
        </w:rPr>
        <w:t>s</w:t>
      </w:r>
      <w:r w:rsidR="007C4362" w:rsidRPr="00BC7D90">
        <w:rPr>
          <w:rFonts w:ascii="Calibri" w:hAnsi="Calibri" w:cs="Calibri"/>
        </w:rPr>
        <w:t xml:space="preserve"> as response elements with other regulatory molecular switches</w:t>
      </w:r>
      <w:r w:rsidR="00B30B10" w:rsidRPr="00BC7D90">
        <w:rPr>
          <w:rFonts w:ascii="Calibri" w:hAnsi="Calibri" w:cs="Calibri"/>
        </w:rPr>
        <w:t xml:space="preserve">, and ultimately using the </w:t>
      </w:r>
      <w:r w:rsidR="007C4362" w:rsidRPr="00BC7D90">
        <w:rPr>
          <w:rFonts w:ascii="Calibri" w:hAnsi="Calibri" w:cs="Calibri"/>
        </w:rPr>
        <w:t xml:space="preserve">oncolytic virus as </w:t>
      </w:r>
      <w:r w:rsidR="00B30B10" w:rsidRPr="00BC7D90">
        <w:rPr>
          <w:rFonts w:ascii="Calibri" w:hAnsi="Calibri" w:cs="Calibri"/>
        </w:rPr>
        <w:t xml:space="preserve">our </w:t>
      </w:r>
      <w:r w:rsidR="007C4362" w:rsidRPr="00BC7D90">
        <w:rPr>
          <w:rFonts w:ascii="Calibri" w:hAnsi="Calibri" w:cs="Calibri"/>
        </w:rPr>
        <w:t>circuits</w:t>
      </w:r>
      <w:r w:rsidR="00B30B10" w:rsidRPr="00BC7D90">
        <w:rPr>
          <w:rFonts w:ascii="Calibri" w:hAnsi="Calibri" w:cs="Calibri"/>
        </w:rPr>
        <w:t>’</w:t>
      </w:r>
      <w:r w:rsidR="007C4362" w:rsidRPr="00BC7D90">
        <w:rPr>
          <w:rFonts w:ascii="Calibri" w:hAnsi="Calibri" w:cs="Calibri"/>
        </w:rPr>
        <w:t xml:space="preserve"> carrier</w:t>
      </w:r>
      <w:r w:rsidR="00B30B10" w:rsidRPr="00BC7D90">
        <w:rPr>
          <w:rFonts w:ascii="Calibri" w:hAnsi="Calibri" w:cs="Calibri"/>
        </w:rPr>
        <w:t>, gradually came into beings.</w:t>
      </w:r>
    </w:p>
    <w:p w:rsidR="00FB71B2" w:rsidRPr="00BC7D90" w:rsidRDefault="00FB71B2">
      <w:pPr>
        <w:rPr>
          <w:rFonts w:ascii="Calibri" w:hAnsi="Calibri" w:cs="Calibri"/>
          <w:b/>
          <w:bCs/>
          <w:sz w:val="32"/>
          <w:szCs w:val="32"/>
        </w:rPr>
      </w:pPr>
      <w:r w:rsidRPr="00BC7D90">
        <w:rPr>
          <w:rFonts w:ascii="Calibri" w:hAnsi="Calibri" w:cs="Calibri"/>
          <w:b/>
          <w:bCs/>
          <w:sz w:val="32"/>
          <w:szCs w:val="32"/>
        </w:rPr>
        <w:t>April</w:t>
      </w:r>
    </w:p>
    <w:p w:rsidR="00FB71B2" w:rsidRPr="00BC7D90" w:rsidRDefault="00FB71B2" w:rsidP="00D0090E">
      <w:pPr>
        <w:spacing w:afterLines="50" w:after="156"/>
        <w:rPr>
          <w:rFonts w:ascii="Calibri" w:hAnsi="Calibri" w:cs="Calibri"/>
          <w:b/>
          <w:sz w:val="24"/>
          <w:szCs w:val="20"/>
        </w:rPr>
      </w:pPr>
      <w:r w:rsidRPr="00BC7D90">
        <w:rPr>
          <w:rFonts w:ascii="Calibri" w:hAnsi="Calibri" w:cs="Calibri"/>
          <w:b/>
          <w:sz w:val="24"/>
          <w:szCs w:val="20"/>
        </w:rPr>
        <w:t>Brainstorm sparkled wisdoms</w:t>
      </w:r>
    </w:p>
    <w:p w:rsidR="00B30B10" w:rsidRPr="00BC7D90" w:rsidRDefault="00FB71B2" w:rsidP="00D0090E">
      <w:pPr>
        <w:spacing w:afterLines="50" w:after="156"/>
        <w:rPr>
          <w:rFonts w:ascii="Calibri" w:hAnsi="Calibri" w:cs="Calibri"/>
        </w:rPr>
      </w:pPr>
      <w:r w:rsidRPr="00BC7D90">
        <w:rPr>
          <w:rFonts w:ascii="Calibri" w:hAnsi="Calibri" w:cs="Calibri"/>
        </w:rPr>
        <w:t xml:space="preserve"> </w:t>
      </w:r>
      <w:r w:rsidR="00B30B10" w:rsidRPr="00BC7D90">
        <w:rPr>
          <w:rFonts w:ascii="Calibri" w:hAnsi="Calibri" w:cs="Calibri"/>
        </w:rPr>
        <w:t xml:space="preserve">We considered using miRNAs as response elements and adenovirus as pathway’s carrier a great idea for cancer recognition and treatment, but we didn’t want to be hasty into coming to a decision. As early as this April, we had a general and thorough debate over our project, going into details for experimental verification, brainstorming and exchanging ideas on the feasibility and possible </w:t>
      </w:r>
      <w:r w:rsidR="00B30B10" w:rsidRPr="00BC7D90">
        <w:rPr>
          <w:rFonts w:ascii="Calibri" w:hAnsi="Calibri" w:cs="Calibri"/>
        </w:rPr>
        <w:lastRenderedPageBreak/>
        <w:t xml:space="preserve">impacts of our design to real-world situations. We asked ourselves: </w:t>
      </w:r>
    </w:p>
    <w:p w:rsidR="00B30B10" w:rsidRPr="00BC7D90" w:rsidRDefault="00B30B10" w:rsidP="00B30B10">
      <w:pPr>
        <w:pStyle w:val="a5"/>
        <w:numPr>
          <w:ilvl w:val="0"/>
          <w:numId w:val="2"/>
        </w:numPr>
        <w:ind w:firstLineChars="0"/>
        <w:rPr>
          <w:rFonts w:ascii="Calibri" w:hAnsi="Calibri" w:cs="Calibri"/>
        </w:rPr>
      </w:pPr>
      <w:r w:rsidRPr="00BC7D90">
        <w:rPr>
          <w:rFonts w:ascii="Calibri" w:hAnsi="Calibri" w:cs="Calibri"/>
        </w:rPr>
        <w:t xml:space="preserve">What is the status quo for cancer therapy? Is it efficient enough or have it reached a bottleneck? </w:t>
      </w:r>
    </w:p>
    <w:p w:rsidR="00B30B10" w:rsidRPr="00BC7D90" w:rsidRDefault="00B30B10" w:rsidP="00B30B10">
      <w:pPr>
        <w:pStyle w:val="a5"/>
        <w:numPr>
          <w:ilvl w:val="0"/>
          <w:numId w:val="2"/>
        </w:numPr>
        <w:ind w:firstLineChars="0"/>
        <w:rPr>
          <w:rFonts w:ascii="Calibri" w:hAnsi="Calibri" w:cs="Calibri"/>
        </w:rPr>
      </w:pPr>
      <w:r w:rsidRPr="00BC7D90">
        <w:rPr>
          <w:rFonts w:ascii="Calibri" w:hAnsi="Calibri" w:cs="Calibri"/>
        </w:rPr>
        <w:t>What are public</w:t>
      </w:r>
      <w:r w:rsidR="004E55F1">
        <w:rPr>
          <w:rFonts w:ascii="Calibri" w:hAnsi="Calibri" w:cs="Calibri"/>
        </w:rPr>
        <w:t>’</w:t>
      </w:r>
      <w:r w:rsidRPr="00BC7D90">
        <w:rPr>
          <w:rFonts w:ascii="Calibri" w:hAnsi="Calibri" w:cs="Calibri"/>
        </w:rPr>
        <w:t>s recognitions and opinions towards current cancer therapy? What do</w:t>
      </w:r>
      <w:r w:rsidR="00BC12DA" w:rsidRPr="00BC7D90">
        <w:rPr>
          <w:rFonts w:ascii="Calibri" w:hAnsi="Calibri" w:cs="Calibri"/>
        </w:rPr>
        <w:t xml:space="preserve"> people</w:t>
      </w:r>
      <w:r w:rsidRPr="00BC7D90">
        <w:rPr>
          <w:rFonts w:ascii="Calibri" w:hAnsi="Calibri" w:cs="Calibri"/>
        </w:rPr>
        <w:t xml:space="preserve"> </w:t>
      </w:r>
      <w:r w:rsidR="00BC12DA" w:rsidRPr="00BC7D90">
        <w:rPr>
          <w:rFonts w:ascii="Calibri" w:hAnsi="Calibri" w:cs="Calibri"/>
        </w:rPr>
        <w:t>genuinely</w:t>
      </w:r>
      <w:r w:rsidRPr="00BC7D90">
        <w:rPr>
          <w:rFonts w:ascii="Calibri" w:hAnsi="Calibri" w:cs="Calibri"/>
        </w:rPr>
        <w:t xml:space="preserve"> care about?</w:t>
      </w:r>
    </w:p>
    <w:p w:rsidR="00B30B10" w:rsidRPr="00BC7D90" w:rsidRDefault="00B30B10" w:rsidP="00B30B10">
      <w:pPr>
        <w:pStyle w:val="a5"/>
        <w:numPr>
          <w:ilvl w:val="0"/>
          <w:numId w:val="2"/>
        </w:numPr>
        <w:ind w:firstLineChars="0"/>
        <w:rPr>
          <w:rFonts w:ascii="Calibri" w:hAnsi="Calibri" w:cs="Calibri"/>
        </w:rPr>
      </w:pPr>
      <w:r w:rsidRPr="00BC7D90">
        <w:rPr>
          <w:rFonts w:ascii="Calibri" w:hAnsi="Calibri" w:cs="Calibri"/>
        </w:rPr>
        <w:t xml:space="preserve">Would the word “virus” in our project, under stereotype effect, results in public panic? If so, how can we erase such stereotype and introduce our project to the </w:t>
      </w:r>
      <w:r w:rsidR="00BC12DA" w:rsidRPr="00BC7D90">
        <w:rPr>
          <w:rFonts w:ascii="Calibri" w:hAnsi="Calibri" w:cs="Calibri"/>
        </w:rPr>
        <w:t>real-world application</w:t>
      </w:r>
      <w:r w:rsidRPr="00BC7D90">
        <w:rPr>
          <w:rFonts w:ascii="Calibri" w:hAnsi="Calibri" w:cs="Calibri"/>
        </w:rPr>
        <w:t>?</w:t>
      </w:r>
    </w:p>
    <w:p w:rsidR="00B30B10" w:rsidRDefault="00B30B10" w:rsidP="00B30B10">
      <w:pPr>
        <w:pStyle w:val="a5"/>
        <w:numPr>
          <w:ilvl w:val="0"/>
          <w:numId w:val="2"/>
        </w:numPr>
        <w:ind w:firstLineChars="0"/>
        <w:rPr>
          <w:rFonts w:ascii="Calibri" w:hAnsi="Calibri" w:cs="Calibri"/>
        </w:rPr>
      </w:pPr>
      <w:r w:rsidRPr="00BC7D90">
        <w:rPr>
          <w:rFonts w:ascii="Calibri" w:hAnsi="Calibri" w:cs="Calibri"/>
        </w:rPr>
        <w:t>Is our design precise enough?</w:t>
      </w:r>
      <w:r w:rsidR="00BC12DA" w:rsidRPr="00BC7D90">
        <w:rPr>
          <w:rFonts w:ascii="Calibri" w:hAnsi="Calibri" w:cs="Calibri"/>
        </w:rPr>
        <w:t xml:space="preserve"> How would specificity be guaranteed in the miRNA profile once selected?</w:t>
      </w:r>
    </w:p>
    <w:p w:rsidR="00F00E67" w:rsidRPr="00F00E67" w:rsidRDefault="00F00E67" w:rsidP="00F00E67">
      <w:pPr>
        <w:ind w:left="420"/>
        <w:jc w:val="center"/>
        <w:rPr>
          <w:rFonts w:ascii="Calibri" w:hAnsi="Calibri" w:cs="Calibri"/>
        </w:rPr>
      </w:pPr>
      <w:r>
        <w:rPr>
          <w:rFonts w:ascii="Calibri" w:hAnsi="Calibri" w:cs="Calibri"/>
          <w:noProof/>
        </w:rPr>
        <w:drawing>
          <wp:inline distT="0" distB="0" distL="0" distR="0">
            <wp:extent cx="3505200" cy="26298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0600" cy="2633902"/>
                    </a:xfrm>
                    <a:prstGeom prst="rect">
                      <a:avLst/>
                    </a:prstGeom>
                    <a:noFill/>
                    <a:ln>
                      <a:noFill/>
                    </a:ln>
                  </pic:spPr>
                </pic:pic>
              </a:graphicData>
            </a:graphic>
          </wp:inline>
        </w:drawing>
      </w:r>
    </w:p>
    <w:p w:rsidR="00235D30" w:rsidRPr="00BC7D90" w:rsidRDefault="00BC12DA" w:rsidP="00F00E67">
      <w:pPr>
        <w:spacing w:beforeLines="50" w:before="156"/>
        <w:ind w:firstLineChars="50" w:firstLine="105"/>
        <w:rPr>
          <w:rFonts w:ascii="Calibri" w:hAnsi="Calibri" w:cs="Calibri"/>
        </w:rPr>
      </w:pPr>
      <w:r w:rsidRPr="00BC7D90">
        <w:rPr>
          <w:rFonts w:ascii="Calibri" w:hAnsi="Calibri" w:cs="Calibri"/>
        </w:rPr>
        <w:t>Guided by these questions</w:t>
      </w:r>
      <w:r w:rsidR="00B30B10" w:rsidRPr="00BC7D90">
        <w:rPr>
          <w:rFonts w:ascii="Calibri" w:hAnsi="Calibri" w:cs="Calibri"/>
        </w:rPr>
        <w:t xml:space="preserve">, </w:t>
      </w:r>
      <w:r w:rsidRPr="00BC7D90">
        <w:rPr>
          <w:rFonts w:ascii="Calibri" w:hAnsi="Calibri" w:cs="Calibri"/>
        </w:rPr>
        <w:t>we sorted ourselves into small work groups</w:t>
      </w:r>
      <w:r w:rsidR="00A473CD" w:rsidRPr="00BC7D90">
        <w:rPr>
          <w:rFonts w:ascii="Calibri" w:hAnsi="Calibri" w:cs="Calibri"/>
        </w:rPr>
        <w:t>, and sprung</w:t>
      </w:r>
      <w:r w:rsidRPr="00BC7D90">
        <w:rPr>
          <w:rFonts w:ascii="Calibri" w:hAnsi="Calibri" w:cs="Calibri"/>
        </w:rPr>
        <w:t xml:space="preserve"> </w:t>
      </w:r>
      <w:r w:rsidR="00A473CD" w:rsidRPr="00BC7D90">
        <w:rPr>
          <w:rFonts w:ascii="Calibri" w:hAnsi="Calibri" w:cs="Calibri"/>
        </w:rPr>
        <w:t>in</w:t>
      </w:r>
      <w:r w:rsidRPr="00BC7D90">
        <w:rPr>
          <w:rFonts w:ascii="Calibri" w:hAnsi="Calibri" w:cs="Calibri"/>
        </w:rPr>
        <w:t xml:space="preserve">to </w:t>
      </w:r>
      <w:r w:rsidR="00A473CD" w:rsidRPr="00BC7D90">
        <w:rPr>
          <w:rFonts w:ascii="Calibri" w:hAnsi="Calibri" w:cs="Calibri"/>
        </w:rPr>
        <w:t xml:space="preserve">actions in </w:t>
      </w:r>
      <w:r w:rsidRPr="00BC7D90">
        <w:rPr>
          <w:rFonts w:ascii="Calibri" w:hAnsi="Calibri" w:cs="Calibri"/>
        </w:rPr>
        <w:t xml:space="preserve">mainly three directions, </w:t>
      </w:r>
      <w:r w:rsidR="00A473CD" w:rsidRPr="00BC7D90">
        <w:rPr>
          <w:rFonts w:ascii="Calibri" w:hAnsi="Calibri" w:cs="Calibri"/>
        </w:rPr>
        <w:t>clinical frontiers</w:t>
      </w:r>
      <w:r w:rsidRPr="00BC7D90">
        <w:rPr>
          <w:rFonts w:ascii="Calibri" w:hAnsi="Calibri" w:cs="Calibri"/>
        </w:rPr>
        <w:t xml:space="preserve">, the public and </w:t>
      </w:r>
      <w:r w:rsidR="00A473CD" w:rsidRPr="00BC7D90">
        <w:rPr>
          <w:rFonts w:ascii="Calibri" w:hAnsi="Calibri" w:cs="Calibri"/>
        </w:rPr>
        <w:t>research frontline</w:t>
      </w:r>
      <w:r w:rsidRPr="00BC7D90">
        <w:rPr>
          <w:rFonts w:ascii="Calibri" w:hAnsi="Calibri" w:cs="Calibri"/>
        </w:rPr>
        <w:t xml:space="preserve"> in correspondence to our </w:t>
      </w:r>
      <w:r w:rsidR="00A473CD" w:rsidRPr="00BC7D90">
        <w:rPr>
          <w:rFonts w:ascii="Calibri" w:hAnsi="Calibri" w:cs="Calibri"/>
        </w:rPr>
        <w:t xml:space="preserve">put-forth </w:t>
      </w:r>
      <w:r w:rsidRPr="00BC7D90">
        <w:rPr>
          <w:rFonts w:ascii="Calibri" w:hAnsi="Calibri" w:cs="Calibri"/>
        </w:rPr>
        <w:t>doubts</w:t>
      </w:r>
      <w:r w:rsidR="00A473CD" w:rsidRPr="00BC7D90">
        <w:rPr>
          <w:rFonts w:ascii="Calibri" w:hAnsi="Calibri" w:cs="Calibri"/>
        </w:rPr>
        <w:t xml:space="preserve">. </w:t>
      </w:r>
      <w:r w:rsidRPr="00BC7D90">
        <w:rPr>
          <w:rFonts w:ascii="Calibri" w:hAnsi="Calibri" w:cs="Calibri"/>
        </w:rPr>
        <w:t>This meeting laid the foundation for our future human practice activities and frequent</w:t>
      </w:r>
      <w:r w:rsidR="00A473CD" w:rsidRPr="00BC7D90">
        <w:rPr>
          <w:rFonts w:ascii="Calibri" w:hAnsi="Calibri" w:cs="Calibri"/>
        </w:rPr>
        <w:t xml:space="preserve"> </w:t>
      </w:r>
      <w:r w:rsidRPr="00BC7D90">
        <w:rPr>
          <w:rFonts w:ascii="Calibri" w:hAnsi="Calibri" w:cs="Calibri"/>
        </w:rPr>
        <w:t>engagements</w:t>
      </w:r>
      <w:r w:rsidR="00A473CD" w:rsidRPr="00BC7D90">
        <w:rPr>
          <w:rFonts w:ascii="Calibri" w:hAnsi="Calibri" w:cs="Calibri"/>
        </w:rPr>
        <w:t xml:space="preserve"> with societies. And all our efforts proved to be very fruitful in assistance of the development of our project.</w:t>
      </w:r>
    </w:p>
    <w:p w:rsidR="00FB71B2" w:rsidRPr="00BC7D90" w:rsidRDefault="00FB71B2">
      <w:pPr>
        <w:rPr>
          <w:rFonts w:ascii="Calibri" w:hAnsi="Calibri" w:cs="Calibri"/>
        </w:rPr>
      </w:pPr>
    </w:p>
    <w:p w:rsidR="00FB71B2" w:rsidRPr="00BC7D90" w:rsidRDefault="00FB71B2">
      <w:pPr>
        <w:rPr>
          <w:rFonts w:ascii="Calibri" w:hAnsi="Calibri" w:cs="Calibri"/>
          <w:b/>
          <w:bCs/>
          <w:sz w:val="32"/>
          <w:szCs w:val="32"/>
        </w:rPr>
      </w:pPr>
      <w:r w:rsidRPr="00BC7D90">
        <w:rPr>
          <w:rFonts w:ascii="Calibri" w:hAnsi="Calibri" w:cs="Calibri"/>
          <w:b/>
          <w:bCs/>
          <w:sz w:val="32"/>
          <w:szCs w:val="32"/>
        </w:rPr>
        <w:t>April</w:t>
      </w:r>
    </w:p>
    <w:p w:rsidR="00A473CD" w:rsidRPr="00BC7D90" w:rsidRDefault="006C0AEA" w:rsidP="00D0090E">
      <w:pPr>
        <w:spacing w:afterLines="50" w:after="156"/>
        <w:rPr>
          <w:rFonts w:ascii="Calibri" w:hAnsi="Calibri" w:cs="Calibri"/>
          <w:b/>
          <w:sz w:val="24"/>
          <w:szCs w:val="20"/>
        </w:rPr>
      </w:pPr>
      <w:r>
        <w:rPr>
          <w:rFonts w:ascii="Calibri" w:hAnsi="Calibri" w:cs="Calibri"/>
          <w:b/>
          <w:sz w:val="24"/>
          <w:szCs w:val="20"/>
        </w:rPr>
        <w:t>Our f</w:t>
      </w:r>
      <w:r w:rsidR="00FB71B2" w:rsidRPr="00BC7D90">
        <w:rPr>
          <w:rFonts w:ascii="Calibri" w:hAnsi="Calibri" w:cs="Calibri"/>
          <w:b/>
          <w:sz w:val="24"/>
          <w:szCs w:val="20"/>
        </w:rPr>
        <w:t xml:space="preserve">irst visit to Dr. Huang Rongkang </w:t>
      </w:r>
    </w:p>
    <w:p w:rsidR="00235D30" w:rsidRPr="00BC7D90" w:rsidRDefault="00235D30" w:rsidP="00D0090E">
      <w:pPr>
        <w:spacing w:afterLines="50" w:after="156"/>
        <w:ind w:firstLineChars="50" w:firstLine="140"/>
        <w:jc w:val="left"/>
        <w:rPr>
          <w:rFonts w:ascii="Calibri" w:hAnsi="Calibri" w:cs="Calibri"/>
          <w:noProof/>
          <w:color w:val="000000"/>
          <w:sz w:val="28"/>
          <w:szCs w:val="28"/>
        </w:rPr>
      </w:pPr>
      <w:r w:rsidRPr="00BC7D90">
        <w:rPr>
          <w:rFonts w:ascii="Calibri" w:hAnsi="Calibri" w:cs="Calibri"/>
          <w:noProof/>
          <w:color w:val="000000"/>
          <w:sz w:val="28"/>
          <w:szCs w:val="28"/>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17145</wp:posOffset>
            </wp:positionV>
            <wp:extent cx="1706400" cy="2127600"/>
            <wp:effectExtent l="0" t="0" r="0" b="0"/>
            <wp:wrapSquare wrapText="bothSides"/>
            <wp:docPr id="10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0" cstate="print">
                      <a:extLst>
                        <a:ext uri="{28A0092B-C50C-407E-A947-70E740481C1C}">
                          <a14:useLocalDpi xmlns:a14="http://schemas.microsoft.com/office/drawing/2010/main" val="0"/>
                        </a:ext>
                      </a:extLst>
                    </a:blip>
                    <a:srcRect/>
                    <a:stretch/>
                  </pic:blipFill>
                  <pic:spPr>
                    <a:xfrm>
                      <a:off x="0" y="0"/>
                      <a:ext cx="1706400" cy="2127600"/>
                    </a:xfrm>
                    <a:prstGeom prst="rect">
                      <a:avLst/>
                    </a:prstGeom>
                    <a:ln>
                      <a:noFill/>
                    </a:ln>
                  </pic:spPr>
                </pic:pic>
              </a:graphicData>
            </a:graphic>
            <wp14:sizeRelH relativeFrom="margin">
              <wp14:pctWidth>0</wp14:pctWidth>
            </wp14:sizeRelH>
            <wp14:sizeRelV relativeFrom="margin">
              <wp14:pctHeight>0</wp14:pctHeight>
            </wp14:sizeRelV>
          </wp:anchor>
        </w:drawing>
      </w:r>
      <w:r w:rsidR="00A473CD" w:rsidRPr="00BC7D90">
        <w:rPr>
          <w:rFonts w:ascii="Calibri" w:hAnsi="Calibri" w:cs="Calibri"/>
        </w:rPr>
        <w:t xml:space="preserve">We conducted an interview with Dr. Huang Rongkang from the sixth affiliated hospital, SYSU who has about a decade of rich experience in colon and rectal clinical therapy. We hoped to get a better understanding of the current situations and dilemmas against cancer therapy and we were not disappointed. </w:t>
      </w:r>
      <w:r w:rsidR="00DE6B7A" w:rsidRPr="00BC7D90">
        <w:rPr>
          <w:rFonts w:ascii="Calibri" w:hAnsi="Calibri" w:cs="Calibri"/>
        </w:rPr>
        <w:t>From Dr. Huang, we got to learned that the colorectal cancer’s development can be divided into 4 stages and there are corresponding therapeutic methods under different situations. Even with such routinizations, however, current methods in cancer treatment were not that promising as indicated by the five-year survival rate, and it was mainly attributed to an insufficient amount of specificity in telling the cancerous cells apart from normal tissues, which would lead to serious toxic and side effects, according to Dr. Huang.</w:t>
      </w:r>
      <w:r w:rsidR="00447405" w:rsidRPr="00BC7D90">
        <w:rPr>
          <w:rFonts w:ascii="Calibri" w:hAnsi="Calibri" w:cs="Calibri"/>
          <w:noProof/>
        </w:rPr>
        <w:t xml:space="preserve"> </w:t>
      </w:r>
    </w:p>
    <w:p w:rsidR="00DE6B7A" w:rsidRPr="00BC7D90" w:rsidRDefault="00DE6B7A">
      <w:pPr>
        <w:rPr>
          <w:rFonts w:ascii="Calibri" w:hAnsi="Calibri" w:cs="Calibri"/>
        </w:rPr>
      </w:pPr>
      <w:r w:rsidRPr="00BC7D90">
        <w:rPr>
          <w:rFonts w:ascii="Calibri" w:hAnsi="Calibri" w:cs="Calibri"/>
        </w:rPr>
        <w:t xml:space="preserve"> Higher specificity has been our </w:t>
      </w:r>
      <w:r w:rsidR="007A70BC" w:rsidRPr="00BC7D90">
        <w:rPr>
          <w:rFonts w:ascii="Calibri" w:hAnsi="Calibri" w:cs="Calibri"/>
        </w:rPr>
        <w:t>main</w:t>
      </w:r>
      <w:r w:rsidRPr="00BC7D90">
        <w:rPr>
          <w:rFonts w:ascii="Calibri" w:hAnsi="Calibri" w:cs="Calibri"/>
        </w:rPr>
        <w:t xml:space="preserve"> purpose </w:t>
      </w:r>
      <w:r w:rsidR="007A70BC" w:rsidRPr="00BC7D90">
        <w:rPr>
          <w:rFonts w:ascii="Calibri" w:hAnsi="Calibri" w:cs="Calibri"/>
        </w:rPr>
        <w:t xml:space="preserve">ever </w:t>
      </w:r>
      <w:r w:rsidRPr="00BC7D90">
        <w:rPr>
          <w:rFonts w:ascii="Calibri" w:hAnsi="Calibri" w:cs="Calibri"/>
        </w:rPr>
        <w:t xml:space="preserve">since our project </w:t>
      </w:r>
      <w:r w:rsidR="007A70BC" w:rsidRPr="00BC7D90">
        <w:rPr>
          <w:rFonts w:ascii="Calibri" w:hAnsi="Calibri" w:cs="Calibri"/>
        </w:rPr>
        <w:t>originally</w:t>
      </w:r>
      <w:r w:rsidRPr="00BC7D90">
        <w:rPr>
          <w:rFonts w:ascii="Calibri" w:hAnsi="Calibri" w:cs="Calibri"/>
        </w:rPr>
        <w:t xml:space="preserve"> started</w:t>
      </w:r>
      <w:r w:rsidR="007A70BC" w:rsidRPr="00BC7D90">
        <w:rPr>
          <w:rFonts w:ascii="Calibri" w:hAnsi="Calibri" w:cs="Calibri"/>
        </w:rPr>
        <w:t xml:space="preserve">, and Dr. Huang’s descriptions made us even more resolute into resolving this issue. Motivated by Dr. Huang, we decided to put our focus on colon cancer, which in today is still one of the most commonly-seen and serious malignant tumors in digestive system with an average five-year survival rate of only mere 40%. Our following work of filtering the specific miRNA profile on TCGA, as guided by Dr. Zheng </w:t>
      </w:r>
      <w:proofErr w:type="spellStart"/>
      <w:r w:rsidR="007A70BC" w:rsidRPr="00BC7D90">
        <w:rPr>
          <w:rFonts w:ascii="Calibri" w:hAnsi="Calibri" w:cs="Calibri"/>
        </w:rPr>
        <w:t>Lingling</w:t>
      </w:r>
      <w:proofErr w:type="spellEnd"/>
      <w:r w:rsidR="007A70BC" w:rsidRPr="00BC7D90">
        <w:rPr>
          <w:rFonts w:ascii="Calibri" w:hAnsi="Calibri" w:cs="Calibri"/>
        </w:rPr>
        <w:t xml:space="preserve"> from the </w:t>
      </w:r>
      <w:r w:rsidR="00601942" w:rsidRPr="00BC7D90">
        <w:rPr>
          <w:rFonts w:ascii="Calibri" w:hAnsi="Calibri" w:cs="Calibri"/>
        </w:rPr>
        <w:t>S</w:t>
      </w:r>
      <w:r w:rsidR="007A70BC" w:rsidRPr="00BC7D90">
        <w:rPr>
          <w:rFonts w:ascii="Calibri" w:hAnsi="Calibri" w:cs="Calibri"/>
        </w:rPr>
        <w:t>chool of Life Science, SYSU,</w:t>
      </w:r>
      <w:r w:rsidR="00601942" w:rsidRPr="00BC7D90">
        <w:rPr>
          <w:rFonts w:ascii="Calibri" w:hAnsi="Calibri" w:cs="Calibri"/>
        </w:rPr>
        <w:t xml:space="preserve"> was built on this.</w:t>
      </w:r>
    </w:p>
    <w:p w:rsidR="00A473CD" w:rsidRPr="00BC7D90" w:rsidRDefault="00A473CD">
      <w:pPr>
        <w:rPr>
          <w:rFonts w:ascii="Calibri" w:hAnsi="Calibri" w:cs="Calibri"/>
        </w:rPr>
      </w:pPr>
    </w:p>
    <w:p w:rsidR="00FB71B2" w:rsidRPr="00BC7D90" w:rsidRDefault="00FB71B2">
      <w:pPr>
        <w:rPr>
          <w:rFonts w:ascii="Calibri" w:hAnsi="Calibri" w:cs="Calibri"/>
          <w:b/>
          <w:bCs/>
          <w:sz w:val="32"/>
          <w:szCs w:val="32"/>
        </w:rPr>
      </w:pPr>
      <w:r w:rsidRPr="00BC7D90">
        <w:rPr>
          <w:rFonts w:ascii="Calibri" w:hAnsi="Calibri" w:cs="Calibri"/>
          <w:b/>
          <w:bCs/>
          <w:sz w:val="32"/>
          <w:szCs w:val="32"/>
        </w:rPr>
        <w:t>May</w:t>
      </w:r>
    </w:p>
    <w:p w:rsidR="00FB71B2" w:rsidRPr="004E55F1" w:rsidRDefault="00C02F5F" w:rsidP="00D0090E">
      <w:pPr>
        <w:spacing w:afterLines="50" w:after="156"/>
        <w:rPr>
          <w:rFonts w:ascii="Calibri" w:hAnsi="Calibri" w:cs="Calibri"/>
          <w:b/>
          <w:color w:val="000000" w:themeColor="text1"/>
          <w:sz w:val="24"/>
          <w:szCs w:val="20"/>
        </w:rPr>
      </w:pPr>
      <w:r w:rsidRPr="004E55F1">
        <w:rPr>
          <w:rFonts w:ascii="Calibri" w:hAnsi="Calibri" w:cs="Calibri"/>
          <w:b/>
          <w:color w:val="000000" w:themeColor="text1"/>
          <w:sz w:val="24"/>
          <w:szCs w:val="20"/>
        </w:rPr>
        <w:t xml:space="preserve">Ambassador </w:t>
      </w:r>
      <w:r w:rsidR="00D03701" w:rsidRPr="004E55F1">
        <w:rPr>
          <w:rFonts w:ascii="Calibri" w:hAnsi="Calibri" w:cs="Calibri"/>
          <w:b/>
          <w:color w:val="000000" w:themeColor="text1"/>
          <w:sz w:val="24"/>
          <w:szCs w:val="20"/>
        </w:rPr>
        <w:t xml:space="preserve">Zhang </w:t>
      </w:r>
      <w:r w:rsidR="00FB71B2" w:rsidRPr="004E55F1">
        <w:rPr>
          <w:rFonts w:ascii="Calibri" w:hAnsi="Calibri" w:cs="Calibri"/>
          <w:b/>
          <w:color w:val="000000" w:themeColor="text1"/>
          <w:sz w:val="24"/>
          <w:szCs w:val="20"/>
        </w:rPr>
        <w:t>at</w:t>
      </w:r>
      <w:r w:rsidR="00D03701" w:rsidRPr="004E55F1">
        <w:rPr>
          <w:rFonts w:ascii="Calibri" w:hAnsi="Calibri" w:cs="Calibri"/>
          <w:b/>
          <w:color w:val="000000" w:themeColor="text1"/>
          <w:sz w:val="24"/>
          <w:szCs w:val="20"/>
        </w:rPr>
        <w:t xml:space="preserve"> </w:t>
      </w:r>
      <w:r w:rsidR="00FB71B2" w:rsidRPr="004E55F1">
        <w:rPr>
          <w:rFonts w:ascii="Calibri" w:hAnsi="Calibri" w:cs="Calibri"/>
          <w:b/>
          <w:color w:val="000000" w:themeColor="text1"/>
          <w:sz w:val="24"/>
          <w:szCs w:val="20"/>
        </w:rPr>
        <w:t xml:space="preserve">South China </w:t>
      </w:r>
      <w:r w:rsidR="00353661" w:rsidRPr="004E55F1">
        <w:rPr>
          <w:rFonts w:ascii="Calibri" w:hAnsi="Calibri" w:cs="Calibri"/>
          <w:b/>
          <w:color w:val="000000" w:themeColor="text1"/>
          <w:sz w:val="24"/>
          <w:szCs w:val="20"/>
        </w:rPr>
        <w:t>Regional Meeting</w:t>
      </w:r>
    </w:p>
    <w:p w:rsidR="00CE08FE" w:rsidRPr="00CE08FE" w:rsidRDefault="00F00E67" w:rsidP="00CE08FE">
      <w:pPr>
        <w:rPr>
          <w:rFonts w:ascii="Calibri" w:hAnsi="Calibri" w:cs="Calibri"/>
          <w:color w:val="000000" w:themeColor="text1"/>
        </w:rPr>
      </w:pPr>
      <w:r>
        <w:rPr>
          <w:rFonts w:ascii="Calibri" w:hAnsi="Calibri" w:cs="Calibri"/>
          <w:noProof/>
          <w:color w:val="000000" w:themeColor="text1"/>
        </w:rPr>
        <w:drawing>
          <wp:anchor distT="0" distB="0" distL="114300" distR="114300" simplePos="0" relativeHeight="251663360" behindDoc="0" locked="0" layoutInCell="1" allowOverlap="1">
            <wp:simplePos x="0" y="0"/>
            <wp:positionH relativeFrom="margin">
              <wp:align>right</wp:align>
            </wp:positionH>
            <wp:positionV relativeFrom="paragraph">
              <wp:posOffset>15240</wp:posOffset>
            </wp:positionV>
            <wp:extent cx="2108934" cy="2527722"/>
            <wp:effectExtent l="0" t="0" r="5715"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8934" cy="2527722"/>
                    </a:xfrm>
                    <a:prstGeom prst="rect">
                      <a:avLst/>
                    </a:prstGeom>
                    <a:noFill/>
                    <a:ln>
                      <a:noFill/>
                    </a:ln>
                  </pic:spPr>
                </pic:pic>
              </a:graphicData>
            </a:graphic>
          </wp:anchor>
        </w:drawing>
      </w:r>
      <w:r w:rsidR="00601942" w:rsidRPr="00BC7D90">
        <w:rPr>
          <w:rFonts w:ascii="Calibri" w:hAnsi="Calibri" w:cs="Calibri"/>
        </w:rPr>
        <w:t xml:space="preserve"> </w:t>
      </w:r>
      <w:r w:rsidR="00601942" w:rsidRPr="004E55F1">
        <w:rPr>
          <w:rFonts w:ascii="Calibri" w:hAnsi="Calibri" w:cs="Calibri"/>
          <w:color w:val="000000" w:themeColor="text1"/>
        </w:rPr>
        <w:t xml:space="preserve">We had long thought about collecting opinions and perspectives from the public, who are probably the most vital stakeholders of our project. We had designed a questionnaire with special attentions, ready to release in late April. It just so happened and </w:t>
      </w:r>
      <w:r w:rsidR="00C02F5F" w:rsidRPr="004E55F1">
        <w:rPr>
          <w:rFonts w:ascii="Calibri" w:hAnsi="Calibri" w:cs="Calibri"/>
          <w:color w:val="000000" w:themeColor="text1"/>
        </w:rPr>
        <w:t xml:space="preserve">quite </w:t>
      </w:r>
      <w:r w:rsidR="00601942" w:rsidRPr="004E55F1">
        <w:rPr>
          <w:rFonts w:ascii="Calibri" w:hAnsi="Calibri" w:cs="Calibri"/>
          <w:color w:val="000000" w:themeColor="text1"/>
        </w:rPr>
        <w:t>fortunately</w:t>
      </w:r>
      <w:r w:rsidR="00C02F5F" w:rsidRPr="004E55F1">
        <w:rPr>
          <w:rFonts w:ascii="Calibri" w:hAnsi="Calibri" w:cs="Calibri"/>
          <w:color w:val="000000" w:themeColor="text1"/>
        </w:rPr>
        <w:t xml:space="preserve"> indeed, that we attended the</w:t>
      </w:r>
      <w:r w:rsidR="006C0AEA">
        <w:rPr>
          <w:rFonts w:ascii="Calibri" w:hAnsi="Calibri" w:cs="Calibri"/>
          <w:color w:val="000000" w:themeColor="text1"/>
        </w:rPr>
        <w:t xml:space="preserve"> iGEM </w:t>
      </w:r>
      <w:r w:rsidR="00C02F5F" w:rsidRPr="004E55F1">
        <w:rPr>
          <w:rFonts w:ascii="Calibri" w:hAnsi="Calibri" w:cs="Calibri"/>
          <w:color w:val="000000" w:themeColor="text1"/>
        </w:rPr>
        <w:t xml:space="preserve">Southern China </w:t>
      </w:r>
      <w:r w:rsidR="00353661" w:rsidRPr="004E55F1">
        <w:rPr>
          <w:rFonts w:ascii="Calibri" w:hAnsi="Calibri" w:cs="Calibri"/>
          <w:color w:val="000000" w:themeColor="text1"/>
        </w:rPr>
        <w:t>Regional Meeting</w:t>
      </w:r>
      <w:r w:rsidR="00C02F5F" w:rsidRPr="004E55F1">
        <w:rPr>
          <w:rFonts w:ascii="Calibri" w:hAnsi="Calibri" w:cs="Calibri"/>
          <w:color w:val="000000" w:themeColor="text1"/>
        </w:rPr>
        <w:t xml:space="preserve"> where ambassador Dorothy</w:t>
      </w:r>
      <w:r w:rsidR="00D03701" w:rsidRPr="004E55F1">
        <w:rPr>
          <w:rFonts w:ascii="Calibri" w:hAnsi="Calibri" w:cs="Calibri"/>
          <w:color w:val="000000" w:themeColor="text1"/>
        </w:rPr>
        <w:t xml:space="preserve"> </w:t>
      </w:r>
      <w:r w:rsidR="00C02F5F" w:rsidRPr="004E55F1">
        <w:rPr>
          <w:rFonts w:ascii="Calibri" w:hAnsi="Calibri" w:cs="Calibri"/>
          <w:color w:val="000000" w:themeColor="text1"/>
        </w:rPr>
        <w:t>Zhang</w:t>
      </w:r>
      <w:r w:rsidR="007C5BCB">
        <w:rPr>
          <w:rFonts w:ascii="Calibri" w:hAnsi="Calibri" w:cs="Calibri"/>
          <w:color w:val="000000" w:themeColor="text1"/>
        </w:rPr>
        <w:t>,</w:t>
      </w:r>
      <w:r w:rsidR="007C5BCB">
        <w:rPr>
          <w:rFonts w:ascii="Calibri" w:hAnsi="Calibri" w:cs="Calibri"/>
        </w:rPr>
        <w:t xml:space="preserve"> </w:t>
      </w:r>
      <w:r w:rsidR="007C5BCB" w:rsidRPr="00BC7D90">
        <w:rPr>
          <w:rFonts w:ascii="Calibri" w:hAnsi="Calibri" w:cs="Calibri"/>
        </w:rPr>
        <w:t>iGEM Regional ambassador for Asia</w:t>
      </w:r>
      <w:r w:rsidR="007C5BCB">
        <w:rPr>
          <w:rFonts w:ascii="Calibri" w:hAnsi="Calibri" w:cs="Calibri"/>
        </w:rPr>
        <w:t xml:space="preserve"> </w:t>
      </w:r>
      <w:r w:rsidR="007C5BCB" w:rsidRPr="00BC7D90">
        <w:rPr>
          <w:rFonts w:ascii="Calibri" w:hAnsi="Calibri" w:cs="Calibri"/>
        </w:rPr>
        <w:t xml:space="preserve">in </w:t>
      </w:r>
      <w:r w:rsidR="007C5BCB">
        <w:rPr>
          <w:rFonts w:ascii="Calibri" w:hAnsi="Calibri" w:cs="Calibri"/>
        </w:rPr>
        <w:t xml:space="preserve">the </w:t>
      </w:r>
      <w:r w:rsidR="007C5BCB" w:rsidRPr="00BC7D90">
        <w:rPr>
          <w:rFonts w:ascii="Calibri" w:hAnsi="Calibri" w:cs="Calibri"/>
          <w:sz w:val="22"/>
        </w:rPr>
        <w:t xml:space="preserve">6th </w:t>
      </w:r>
      <w:proofErr w:type="spellStart"/>
      <w:r w:rsidR="007C5BCB" w:rsidRPr="00BC7D90">
        <w:rPr>
          <w:rFonts w:ascii="Calibri" w:hAnsi="Calibri" w:cs="Calibri"/>
          <w:sz w:val="22"/>
        </w:rPr>
        <w:t>CCiC</w:t>
      </w:r>
      <w:proofErr w:type="spellEnd"/>
      <w:r w:rsidR="007C5BCB" w:rsidRPr="00BC7D90">
        <w:rPr>
          <w:rFonts w:ascii="Calibri" w:hAnsi="Calibri" w:cs="Calibri"/>
          <w:sz w:val="22"/>
        </w:rPr>
        <w:t xml:space="preserve"> (Conference of China </w:t>
      </w:r>
      <w:proofErr w:type="spellStart"/>
      <w:r w:rsidR="007C5BCB" w:rsidRPr="00BC7D90">
        <w:rPr>
          <w:rFonts w:ascii="Calibri" w:hAnsi="Calibri" w:cs="Calibri"/>
          <w:sz w:val="22"/>
        </w:rPr>
        <w:t>iGEMer</w:t>
      </w:r>
      <w:proofErr w:type="spellEnd"/>
      <w:r w:rsidR="007C5BCB" w:rsidRPr="00BC7D90">
        <w:rPr>
          <w:rFonts w:ascii="Calibri" w:hAnsi="Calibri" w:cs="Calibri"/>
          <w:sz w:val="22"/>
        </w:rPr>
        <w:t xml:space="preserve"> Community)</w:t>
      </w:r>
      <w:r w:rsidR="007C5BCB">
        <w:rPr>
          <w:rFonts w:ascii="Calibri" w:hAnsi="Calibri" w:cs="Calibri"/>
          <w:color w:val="000000" w:themeColor="text1"/>
        </w:rPr>
        <w:t xml:space="preserve">, </w:t>
      </w:r>
      <w:r w:rsidR="00C02F5F" w:rsidRPr="004E55F1">
        <w:rPr>
          <w:rFonts w:ascii="Calibri" w:hAnsi="Calibri" w:cs="Calibri"/>
          <w:color w:val="000000" w:themeColor="text1"/>
        </w:rPr>
        <w:t>kindly advised us to consult specialists before posting the questionnaire, for the sake of ethical safety</w:t>
      </w:r>
      <w:r w:rsidR="00601942" w:rsidRPr="004E55F1">
        <w:rPr>
          <w:rFonts w:ascii="Calibri" w:hAnsi="Calibri" w:cs="Calibri"/>
          <w:color w:val="000000" w:themeColor="text1"/>
        </w:rPr>
        <w:t>.</w:t>
      </w:r>
      <w:r w:rsidR="00C02F5F" w:rsidRPr="004E55F1">
        <w:rPr>
          <w:rFonts w:ascii="Calibri" w:hAnsi="Calibri" w:cs="Calibri"/>
          <w:color w:val="000000" w:themeColor="text1"/>
        </w:rPr>
        <w:t xml:space="preserve"> It gave us head reminder to draw rein on our intended public investigation. Guided by this, we contacted Professor </w:t>
      </w:r>
      <w:r w:rsidR="006C0AEA">
        <w:rPr>
          <w:rFonts w:ascii="Calibri" w:hAnsi="Calibri" w:cs="Calibri"/>
          <w:color w:val="000000" w:themeColor="text1"/>
        </w:rPr>
        <w:t>Tien Ming Lee</w:t>
      </w:r>
      <w:r w:rsidR="00C02F5F" w:rsidRPr="004E55F1">
        <w:rPr>
          <w:rFonts w:ascii="Calibri" w:hAnsi="Calibri" w:cs="Calibri"/>
          <w:color w:val="000000" w:themeColor="text1"/>
        </w:rPr>
        <w:t xml:space="preserve"> at</w:t>
      </w:r>
      <w:r w:rsidR="00C02F5F" w:rsidRPr="00CE08FE">
        <w:rPr>
          <w:rFonts w:ascii="Calibri" w:hAnsi="Calibri" w:cs="Calibri"/>
          <w:color w:val="000000" w:themeColor="text1"/>
        </w:rPr>
        <w:t xml:space="preserve"> the School of </w:t>
      </w:r>
      <w:r w:rsidR="00353661" w:rsidRPr="00CE08FE">
        <w:rPr>
          <w:rFonts w:ascii="Calibri" w:hAnsi="Calibri" w:cs="Calibri"/>
          <w:color w:val="000000" w:themeColor="text1"/>
        </w:rPr>
        <w:t>Life Science</w:t>
      </w:r>
      <w:r w:rsidR="00C02F5F" w:rsidRPr="00CE08FE">
        <w:rPr>
          <w:rFonts w:ascii="Calibri" w:hAnsi="Calibri" w:cs="Calibri"/>
          <w:color w:val="000000" w:themeColor="text1"/>
        </w:rPr>
        <w:t>, SYSU</w:t>
      </w:r>
      <w:r w:rsidR="00CE4507" w:rsidRPr="00CE08FE">
        <w:rPr>
          <w:rFonts w:ascii="Calibri" w:hAnsi="Calibri" w:cs="Calibri"/>
          <w:color w:val="000000" w:themeColor="text1"/>
        </w:rPr>
        <w:t>,</w:t>
      </w:r>
      <w:r w:rsidR="00CE4507" w:rsidRPr="004E55F1">
        <w:rPr>
          <w:rFonts w:ascii="Calibri" w:hAnsi="Calibri" w:cs="Calibri"/>
          <w:color w:val="000000" w:themeColor="text1"/>
        </w:rPr>
        <w:t xml:space="preserve"> for more details into the questionnaire design.</w:t>
      </w:r>
    </w:p>
    <w:p w:rsidR="00FB71B2" w:rsidRPr="005D22E2" w:rsidRDefault="00FB71B2">
      <w:pPr>
        <w:rPr>
          <w:rFonts w:ascii="Calibri" w:hAnsi="Calibri" w:cs="Calibri"/>
          <w:b/>
          <w:bCs/>
          <w:sz w:val="32"/>
          <w:szCs w:val="32"/>
        </w:rPr>
      </w:pPr>
      <w:r w:rsidRPr="00BC7D90">
        <w:rPr>
          <w:rFonts w:ascii="Calibri" w:hAnsi="Calibri" w:cs="Calibri"/>
          <w:b/>
          <w:bCs/>
          <w:sz w:val="32"/>
          <w:szCs w:val="32"/>
        </w:rPr>
        <w:t>May</w:t>
      </w:r>
    </w:p>
    <w:p w:rsidR="003C793E" w:rsidRPr="005D22E2" w:rsidRDefault="00FB71B2" w:rsidP="004E55F1">
      <w:pPr>
        <w:spacing w:afterLines="50" w:after="156"/>
        <w:rPr>
          <w:rFonts w:ascii="Calibri" w:hAnsi="Calibri" w:cs="Calibri"/>
          <w:b/>
          <w:sz w:val="24"/>
          <w:szCs w:val="20"/>
        </w:rPr>
      </w:pPr>
      <w:r w:rsidRPr="005D22E2">
        <w:rPr>
          <w:rFonts w:ascii="Calibri" w:hAnsi="Calibri" w:cs="Calibri"/>
          <w:b/>
          <w:sz w:val="24"/>
          <w:szCs w:val="20"/>
        </w:rPr>
        <w:t xml:space="preserve">A visit to Professor </w:t>
      </w:r>
      <w:r w:rsidR="003C793E" w:rsidRPr="005D22E2">
        <w:rPr>
          <w:rFonts w:ascii="Calibri" w:hAnsi="Calibri" w:cs="Calibri"/>
          <w:b/>
          <w:sz w:val="24"/>
          <w:szCs w:val="20"/>
        </w:rPr>
        <w:t>Tien Ming Lee</w:t>
      </w:r>
    </w:p>
    <w:p w:rsidR="003C793E" w:rsidRPr="00BC7D90" w:rsidRDefault="00CE08FE" w:rsidP="007C5BCB">
      <w:pPr>
        <w:spacing w:afterLines="50" w:after="156"/>
        <w:ind w:firstLineChars="50" w:firstLine="105"/>
        <w:rPr>
          <w:rFonts w:ascii="Calibri" w:hAnsi="Calibri" w:cs="Calibri"/>
        </w:rPr>
      </w:pPr>
      <w:r w:rsidRPr="005D22E2">
        <w:rPr>
          <w:rFonts w:ascii="Calibri" w:hAnsi="Calibri" w:cs="Calibri"/>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22225</wp:posOffset>
            </wp:positionV>
            <wp:extent cx="1489075" cy="21272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75" cy="2127250"/>
                    </a:xfrm>
                    <a:prstGeom prst="rect">
                      <a:avLst/>
                    </a:prstGeom>
                    <a:noFill/>
                    <a:ln>
                      <a:noFill/>
                    </a:ln>
                  </pic:spPr>
                </pic:pic>
              </a:graphicData>
            </a:graphic>
          </wp:anchor>
        </w:drawing>
      </w:r>
      <w:r w:rsidR="003C793E" w:rsidRPr="005D22E2">
        <w:rPr>
          <w:rFonts w:ascii="Calibri" w:hAnsi="Calibri" w:cs="Calibri"/>
        </w:rPr>
        <w:t>In order to investigate</w:t>
      </w:r>
      <w:r w:rsidRPr="005D22E2">
        <w:rPr>
          <w:rFonts w:ascii="Calibri" w:hAnsi="Calibri" w:cs="Calibri"/>
        </w:rPr>
        <w:t xml:space="preserve"> public’s opi</w:t>
      </w:r>
      <w:r>
        <w:rPr>
          <w:rFonts w:ascii="Calibri" w:hAnsi="Calibri" w:cs="Calibri"/>
        </w:rPr>
        <w:t xml:space="preserve">nions </w:t>
      </w:r>
      <w:r w:rsidR="007C5BCB">
        <w:rPr>
          <w:rFonts w:ascii="Calibri" w:hAnsi="Calibri" w:cs="Calibri"/>
        </w:rPr>
        <w:t xml:space="preserve">and propensity </w:t>
      </w:r>
      <w:r>
        <w:rPr>
          <w:rFonts w:ascii="Calibri" w:hAnsi="Calibri" w:cs="Calibri"/>
        </w:rPr>
        <w:t xml:space="preserve">on current </w:t>
      </w:r>
      <w:r w:rsidR="003C793E" w:rsidRPr="00BC7D90">
        <w:rPr>
          <w:rFonts w:ascii="Calibri" w:hAnsi="Calibri" w:cs="Calibri"/>
        </w:rPr>
        <w:t>ca</w:t>
      </w:r>
      <w:r>
        <w:rPr>
          <w:rFonts w:ascii="Calibri" w:hAnsi="Calibri" w:cs="Calibri"/>
        </w:rPr>
        <w:t>ncer</w:t>
      </w:r>
      <w:r w:rsidR="003C793E" w:rsidRPr="00BC7D90">
        <w:rPr>
          <w:rFonts w:ascii="Calibri" w:hAnsi="Calibri" w:cs="Calibri"/>
        </w:rPr>
        <w:t xml:space="preserve"> therap</w:t>
      </w:r>
      <w:r>
        <w:rPr>
          <w:rFonts w:ascii="Calibri" w:hAnsi="Calibri" w:cs="Calibri"/>
        </w:rPr>
        <w:t>ies</w:t>
      </w:r>
      <w:r w:rsidR="003C793E" w:rsidRPr="00BC7D90">
        <w:rPr>
          <w:rFonts w:ascii="Calibri" w:hAnsi="Calibri" w:cs="Calibri"/>
        </w:rPr>
        <w:t xml:space="preserve">, we </w:t>
      </w:r>
      <w:r w:rsidR="007C5BCB">
        <w:rPr>
          <w:rFonts w:ascii="Calibri" w:hAnsi="Calibri" w:cs="Calibri"/>
        </w:rPr>
        <w:t>carefully</w:t>
      </w:r>
      <w:r w:rsidR="003C793E" w:rsidRPr="00BC7D90">
        <w:rPr>
          <w:rFonts w:ascii="Calibri" w:hAnsi="Calibri" w:cs="Calibri"/>
        </w:rPr>
        <w:t xml:space="preserve"> design</w:t>
      </w:r>
      <w:r w:rsidR="007C5BCB">
        <w:rPr>
          <w:rFonts w:ascii="Calibri" w:hAnsi="Calibri" w:cs="Calibri"/>
        </w:rPr>
        <w:t>ed</w:t>
      </w:r>
      <w:r w:rsidR="003C793E" w:rsidRPr="00BC7D90">
        <w:rPr>
          <w:rFonts w:ascii="Calibri" w:hAnsi="Calibri" w:cs="Calibri"/>
        </w:rPr>
        <w:t xml:space="preserve"> a social questionnaire</w:t>
      </w:r>
      <w:r w:rsidR="007C5BCB">
        <w:rPr>
          <w:rFonts w:ascii="Calibri" w:hAnsi="Calibri" w:cs="Calibri"/>
        </w:rPr>
        <w:t xml:space="preserve"> in late April</w:t>
      </w:r>
      <w:r w:rsidR="003C793E" w:rsidRPr="00BC7D90">
        <w:rPr>
          <w:rFonts w:ascii="Calibri" w:hAnsi="Calibri" w:cs="Calibri"/>
        </w:rPr>
        <w:t>.</w:t>
      </w:r>
      <w:r w:rsidR="007C5BCB">
        <w:rPr>
          <w:rFonts w:ascii="Calibri" w:hAnsi="Calibri" w:cs="Calibri" w:hint="eastAsia"/>
        </w:rPr>
        <w:t xml:space="preserve"> </w:t>
      </w:r>
      <w:r w:rsidR="007C5BCB">
        <w:rPr>
          <w:rFonts w:ascii="Calibri" w:hAnsi="Calibri" w:cs="Calibri"/>
        </w:rPr>
        <w:t>Most</w:t>
      </w:r>
      <w:r w:rsidR="003C793E" w:rsidRPr="00BC7D90">
        <w:rPr>
          <w:rFonts w:ascii="Calibri" w:hAnsi="Calibri" w:cs="Calibri"/>
        </w:rPr>
        <w:t xml:space="preserve"> coincidently </w:t>
      </w:r>
      <w:r w:rsidR="007C5BCB">
        <w:rPr>
          <w:rFonts w:ascii="Calibri" w:hAnsi="Calibri" w:cs="Calibri"/>
        </w:rPr>
        <w:t>and luckily, we came across</w:t>
      </w:r>
      <w:r w:rsidR="003C793E" w:rsidRPr="00BC7D90">
        <w:rPr>
          <w:rFonts w:ascii="Calibri" w:hAnsi="Calibri" w:cs="Calibri"/>
        </w:rPr>
        <w:t xml:space="preserve"> with </w:t>
      </w:r>
      <w:r w:rsidR="007C5BCB">
        <w:rPr>
          <w:rFonts w:ascii="Calibri" w:hAnsi="Calibri" w:cs="Calibri"/>
        </w:rPr>
        <w:t xml:space="preserve">ambassador Dorothy </w:t>
      </w:r>
      <w:r w:rsidR="003C793E" w:rsidRPr="00BC7D90">
        <w:rPr>
          <w:rFonts w:ascii="Calibri" w:hAnsi="Calibri" w:cs="Calibri"/>
        </w:rPr>
        <w:t>Zhang</w:t>
      </w:r>
      <w:r w:rsidR="007C5BCB">
        <w:rPr>
          <w:rFonts w:ascii="Calibri" w:hAnsi="Calibri" w:cs="Calibri"/>
        </w:rPr>
        <w:t xml:space="preserve"> who</w:t>
      </w:r>
      <w:r w:rsidR="003C793E" w:rsidRPr="00BC7D90">
        <w:rPr>
          <w:rFonts w:ascii="Calibri" w:hAnsi="Calibri" w:cs="Calibri"/>
        </w:rPr>
        <w:t xml:space="preserve"> suggested that we</w:t>
      </w:r>
      <w:r w:rsidR="007C5BCB">
        <w:rPr>
          <w:rFonts w:ascii="Calibri" w:hAnsi="Calibri" w:cs="Calibri"/>
        </w:rPr>
        <w:t>’d better</w:t>
      </w:r>
      <w:r w:rsidR="003C793E" w:rsidRPr="00BC7D90">
        <w:rPr>
          <w:rFonts w:ascii="Calibri" w:hAnsi="Calibri" w:cs="Calibri"/>
        </w:rPr>
        <w:t xml:space="preserve"> </w:t>
      </w:r>
      <w:r w:rsidR="007C5BCB" w:rsidRPr="00BC7D90">
        <w:rPr>
          <w:rFonts w:ascii="Calibri" w:hAnsi="Calibri" w:cs="Calibri"/>
        </w:rPr>
        <w:t>consult a</w:t>
      </w:r>
      <w:r w:rsidR="007C5BCB">
        <w:rPr>
          <w:rFonts w:ascii="Calibri" w:hAnsi="Calibri" w:cs="Calibri"/>
        </w:rPr>
        <w:t>n</w:t>
      </w:r>
      <w:r w:rsidR="007C5BCB" w:rsidRPr="00BC7D90">
        <w:rPr>
          <w:rFonts w:ascii="Calibri" w:hAnsi="Calibri" w:cs="Calibri"/>
        </w:rPr>
        <w:t xml:space="preserve"> expert </w:t>
      </w:r>
      <w:r w:rsidR="007C5BCB">
        <w:rPr>
          <w:rFonts w:ascii="Calibri" w:hAnsi="Calibri" w:cs="Calibri"/>
        </w:rPr>
        <w:t>in advance</w:t>
      </w:r>
      <w:r w:rsidR="003C793E" w:rsidRPr="00BC7D90">
        <w:rPr>
          <w:rFonts w:ascii="Calibri" w:hAnsi="Calibri" w:cs="Calibri"/>
        </w:rPr>
        <w:t>.</w:t>
      </w:r>
      <w:r w:rsidR="007C5BCB">
        <w:rPr>
          <w:rFonts w:ascii="Calibri" w:hAnsi="Calibri" w:cs="Calibri"/>
        </w:rPr>
        <w:t xml:space="preserve"> Therefore</w:t>
      </w:r>
      <w:r w:rsidR="003C793E" w:rsidRPr="00BC7D90">
        <w:rPr>
          <w:rFonts w:ascii="Calibri" w:hAnsi="Calibri" w:cs="Calibri"/>
        </w:rPr>
        <w:t>, we ma</w:t>
      </w:r>
      <w:r w:rsidR="007C5BCB">
        <w:rPr>
          <w:rFonts w:ascii="Calibri" w:hAnsi="Calibri" w:cs="Calibri"/>
        </w:rPr>
        <w:t>de</w:t>
      </w:r>
      <w:r w:rsidR="003C793E" w:rsidRPr="00BC7D90">
        <w:rPr>
          <w:rFonts w:ascii="Calibri" w:hAnsi="Calibri" w:cs="Calibri"/>
        </w:rPr>
        <w:t xml:space="preserve"> a consultation with Tien Ming Lee</w:t>
      </w:r>
      <w:r w:rsidR="00F00E67">
        <w:rPr>
          <w:rFonts w:ascii="Calibri" w:hAnsi="Calibri" w:cs="Calibri"/>
        </w:rPr>
        <w:t xml:space="preserve"> at the School of Life Science, SYSU</w:t>
      </w:r>
      <w:r w:rsidR="003C793E" w:rsidRPr="00BC7D90">
        <w:rPr>
          <w:rFonts w:ascii="Calibri" w:hAnsi="Calibri" w:cs="Calibri"/>
        </w:rPr>
        <w:t>, a</w:t>
      </w:r>
      <w:r w:rsidR="007C5BCB">
        <w:rPr>
          <w:rFonts w:ascii="Calibri" w:hAnsi="Calibri" w:cs="Calibri"/>
        </w:rPr>
        <w:t xml:space="preserve"> </w:t>
      </w:r>
      <w:r w:rsidR="003C793E" w:rsidRPr="00BC7D90">
        <w:rPr>
          <w:rFonts w:ascii="Calibri" w:hAnsi="Calibri" w:cs="Calibri"/>
        </w:rPr>
        <w:t xml:space="preserve">social </w:t>
      </w:r>
      <w:r w:rsidR="007C5BCB">
        <w:rPr>
          <w:rFonts w:ascii="Calibri" w:hAnsi="Calibri" w:cs="Calibri"/>
        </w:rPr>
        <w:t xml:space="preserve">and </w:t>
      </w:r>
      <w:r w:rsidR="003C793E" w:rsidRPr="00BC7D90">
        <w:rPr>
          <w:rFonts w:ascii="Calibri" w:hAnsi="Calibri" w:cs="Calibri"/>
        </w:rPr>
        <w:t xml:space="preserve">ecological protection expert who is </w:t>
      </w:r>
      <w:r w:rsidR="007C5BCB">
        <w:rPr>
          <w:rFonts w:ascii="Calibri" w:hAnsi="Calibri" w:cs="Calibri"/>
        </w:rPr>
        <w:t xml:space="preserve">especially good at conducting </w:t>
      </w:r>
      <w:r w:rsidR="003C793E" w:rsidRPr="00BC7D90">
        <w:rPr>
          <w:rFonts w:ascii="Calibri" w:hAnsi="Calibri" w:cs="Calibri"/>
        </w:rPr>
        <w:t>social investigations. After scrutinizing our original questionnaire, he patiently made several suggestions, which</w:t>
      </w:r>
      <w:r w:rsidR="007C5BCB">
        <w:rPr>
          <w:rFonts w:ascii="Calibri" w:hAnsi="Calibri" w:cs="Calibri"/>
        </w:rPr>
        <w:t xml:space="preserve"> </w:t>
      </w:r>
      <w:r w:rsidR="007C5BCB" w:rsidRPr="00BC7D90">
        <w:rPr>
          <w:rFonts w:ascii="Calibri" w:hAnsi="Calibri" w:cs="Calibri"/>
        </w:rPr>
        <w:t>underlai</w:t>
      </w:r>
      <w:r w:rsidR="007C5BCB">
        <w:rPr>
          <w:rFonts w:ascii="Calibri" w:hAnsi="Calibri" w:cs="Calibri"/>
        </w:rPr>
        <w:t>d</w:t>
      </w:r>
      <w:r w:rsidR="003C793E" w:rsidRPr="00BC7D90">
        <w:rPr>
          <w:rFonts w:ascii="Calibri" w:hAnsi="Calibri" w:cs="Calibri"/>
        </w:rPr>
        <w:t xml:space="preserve"> our </w:t>
      </w:r>
      <w:r w:rsidR="007C5BCB">
        <w:rPr>
          <w:rFonts w:ascii="Calibri" w:hAnsi="Calibri" w:cs="Calibri"/>
        </w:rPr>
        <w:t>progress in questionnaire designing</w:t>
      </w:r>
      <w:r w:rsidR="003C793E" w:rsidRPr="00BC7D90">
        <w:rPr>
          <w:rFonts w:ascii="Calibri" w:hAnsi="Calibri" w:cs="Calibri"/>
        </w:rPr>
        <w:t>.</w:t>
      </w:r>
      <w:r w:rsidR="00F00E67">
        <w:rPr>
          <w:rFonts w:ascii="Calibri" w:hAnsi="Calibri" w:cs="Calibri"/>
        </w:rPr>
        <w:t xml:space="preserve"> The followings are our big harvests:</w:t>
      </w:r>
    </w:p>
    <w:p w:rsidR="003C793E" w:rsidRPr="00F00E67" w:rsidRDefault="003C793E" w:rsidP="00F00E67">
      <w:pPr>
        <w:spacing w:afterLines="50" w:after="156"/>
        <w:ind w:firstLineChars="50" w:firstLine="105"/>
        <w:rPr>
          <w:rFonts w:ascii="Calibri" w:hAnsi="Calibri" w:cs="Calibri"/>
        </w:rPr>
      </w:pPr>
      <w:r w:rsidRPr="00BC7D90">
        <w:rPr>
          <w:rFonts w:ascii="Calibri" w:hAnsi="Calibri" w:cs="Calibri"/>
        </w:rPr>
        <w:t xml:space="preserve">(1) Given the ethical </w:t>
      </w:r>
      <w:r w:rsidR="00F00E67">
        <w:rPr>
          <w:rFonts w:ascii="Calibri" w:hAnsi="Calibri" w:cs="Calibri"/>
        </w:rPr>
        <w:t>concerns</w:t>
      </w:r>
      <w:r w:rsidRPr="00BC7D90">
        <w:rPr>
          <w:rFonts w:ascii="Calibri" w:hAnsi="Calibri" w:cs="Calibri"/>
        </w:rPr>
        <w:t>, can</w:t>
      </w:r>
      <w:r w:rsidR="00F00E67">
        <w:rPr>
          <w:rFonts w:ascii="Calibri" w:hAnsi="Calibri" w:cs="Calibri"/>
        </w:rPr>
        <w:t>c</w:t>
      </w:r>
      <w:r w:rsidRPr="00BC7D90">
        <w:rPr>
          <w:rFonts w:ascii="Calibri" w:hAnsi="Calibri" w:cs="Calibri"/>
        </w:rPr>
        <w:t xml:space="preserve">er patients are not </w:t>
      </w:r>
      <w:r w:rsidR="00F00E67">
        <w:rPr>
          <w:rFonts w:ascii="Calibri" w:hAnsi="Calibri" w:cs="Calibri"/>
        </w:rPr>
        <w:t>encouraged</w:t>
      </w:r>
      <w:r w:rsidRPr="00BC7D90">
        <w:rPr>
          <w:rFonts w:ascii="Calibri" w:hAnsi="Calibri" w:cs="Calibri"/>
        </w:rPr>
        <w:t xml:space="preserve"> to be included </w:t>
      </w:r>
      <w:r w:rsidR="00F00E67">
        <w:rPr>
          <w:rFonts w:ascii="Calibri" w:hAnsi="Calibri" w:cs="Calibri"/>
        </w:rPr>
        <w:t>while investigating</w:t>
      </w:r>
      <w:r w:rsidRPr="00BC7D90">
        <w:rPr>
          <w:rFonts w:ascii="Calibri" w:hAnsi="Calibri" w:cs="Calibri"/>
        </w:rPr>
        <w:t xml:space="preserve">. The proper objects </w:t>
      </w:r>
      <w:r w:rsidR="00F00E67">
        <w:rPr>
          <w:rFonts w:ascii="Calibri" w:hAnsi="Calibri" w:cs="Calibri"/>
        </w:rPr>
        <w:t>for</w:t>
      </w:r>
      <w:r w:rsidRPr="00BC7D90">
        <w:rPr>
          <w:rFonts w:ascii="Calibri" w:hAnsi="Calibri" w:cs="Calibri"/>
        </w:rPr>
        <w:t xml:space="preserve"> the investigation should be </w:t>
      </w:r>
      <w:r w:rsidR="00F00E67">
        <w:rPr>
          <w:rFonts w:ascii="Calibri" w:hAnsi="Calibri" w:cs="Calibri"/>
        </w:rPr>
        <w:t>common</w:t>
      </w:r>
      <w:r w:rsidRPr="00BC7D90">
        <w:rPr>
          <w:rFonts w:ascii="Calibri" w:hAnsi="Calibri" w:cs="Calibri"/>
        </w:rPr>
        <w:t xml:space="preserve"> </w:t>
      </w:r>
      <w:r w:rsidR="00F00E67">
        <w:rPr>
          <w:rFonts w:ascii="Calibri" w:hAnsi="Calibri" w:cs="Calibri"/>
        </w:rPr>
        <w:t>individuals</w:t>
      </w:r>
      <w:r w:rsidRPr="00BC7D90">
        <w:rPr>
          <w:rFonts w:ascii="Calibri" w:hAnsi="Calibri" w:cs="Calibri"/>
        </w:rPr>
        <w:t>, doctors</w:t>
      </w:r>
      <w:r w:rsidR="00F00E67">
        <w:rPr>
          <w:rFonts w:ascii="Calibri" w:hAnsi="Calibri" w:cs="Calibri"/>
        </w:rPr>
        <w:t>,</w:t>
      </w:r>
      <w:r w:rsidRPr="00BC7D90">
        <w:rPr>
          <w:rFonts w:ascii="Calibri" w:hAnsi="Calibri" w:cs="Calibri"/>
        </w:rPr>
        <w:t xml:space="preserve"> nursing workers </w:t>
      </w:r>
      <w:r w:rsidR="00F00E67">
        <w:rPr>
          <w:rFonts w:ascii="Calibri" w:hAnsi="Calibri" w:cs="Calibri"/>
        </w:rPr>
        <w:t>at</w:t>
      </w:r>
      <w:r w:rsidRPr="00BC7D90">
        <w:rPr>
          <w:rFonts w:ascii="Calibri" w:hAnsi="Calibri" w:cs="Calibri"/>
        </w:rPr>
        <w:t xml:space="preserve"> hospitals, friends and relatives of the patients.</w:t>
      </w:r>
    </w:p>
    <w:p w:rsidR="003C793E" w:rsidRPr="00BC7D90" w:rsidRDefault="00F00E67" w:rsidP="00F00E67">
      <w:pPr>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Taking patients’ and their relatives’ emotions into consideration</w:t>
      </w:r>
      <w:r w:rsidR="003C793E" w:rsidRPr="00BC7D90">
        <w:rPr>
          <w:rFonts w:ascii="Calibri" w:hAnsi="Calibri" w:cs="Calibri"/>
          <w:color w:val="8496B0" w:themeColor="text2" w:themeTint="99"/>
        </w:rPr>
        <w:t xml:space="preserve">, we set a logic skip. If </w:t>
      </w:r>
      <w:r>
        <w:rPr>
          <w:rFonts w:ascii="Calibri" w:hAnsi="Calibri" w:cs="Calibri"/>
          <w:color w:val="8496B0" w:themeColor="text2" w:themeTint="99"/>
        </w:rPr>
        <w:t xml:space="preserve">the </w:t>
      </w:r>
      <w:r w:rsidR="003C793E" w:rsidRPr="00BC7D90">
        <w:rPr>
          <w:rFonts w:ascii="Calibri" w:hAnsi="Calibri" w:cs="Calibri"/>
          <w:color w:val="8496B0" w:themeColor="text2" w:themeTint="99"/>
        </w:rPr>
        <w:t xml:space="preserve">cancer patients </w:t>
      </w:r>
      <w:r>
        <w:rPr>
          <w:rFonts w:ascii="Calibri" w:hAnsi="Calibri" w:cs="Calibri"/>
          <w:color w:val="8496B0" w:themeColor="text2" w:themeTint="99"/>
        </w:rPr>
        <w:t>come across with our questionnaire</w:t>
      </w:r>
      <w:r w:rsidR="003C793E" w:rsidRPr="00BC7D90">
        <w:rPr>
          <w:rFonts w:ascii="Calibri" w:hAnsi="Calibri" w:cs="Calibri"/>
          <w:color w:val="8496B0" w:themeColor="text2" w:themeTint="99"/>
        </w:rPr>
        <w:t xml:space="preserve"> and press</w:t>
      </w:r>
      <w:r>
        <w:rPr>
          <w:rFonts w:ascii="Calibri" w:hAnsi="Calibri" w:cs="Calibri"/>
          <w:color w:val="8496B0" w:themeColor="text2" w:themeTint="99"/>
        </w:rPr>
        <w:t>ed</w:t>
      </w:r>
      <w:r w:rsidR="003C793E" w:rsidRPr="00BC7D90">
        <w:rPr>
          <w:rFonts w:ascii="Calibri" w:hAnsi="Calibri" w:cs="Calibri"/>
          <w:color w:val="8496B0" w:themeColor="text2" w:themeTint="99"/>
        </w:rPr>
        <w:t xml:space="preserve"> the button, “I am a cancer patient”, the web page </w:t>
      </w:r>
      <w:r>
        <w:rPr>
          <w:rFonts w:ascii="Calibri" w:hAnsi="Calibri" w:cs="Calibri"/>
          <w:color w:val="8496B0" w:themeColor="text2" w:themeTint="99"/>
        </w:rPr>
        <w:t>would</w:t>
      </w:r>
      <w:r w:rsidR="003C793E" w:rsidRPr="00BC7D90">
        <w:rPr>
          <w:rFonts w:ascii="Calibri" w:hAnsi="Calibri" w:cs="Calibri"/>
          <w:color w:val="8496B0" w:themeColor="text2" w:themeTint="99"/>
        </w:rPr>
        <w:t xml:space="preserve"> directly skip to </w:t>
      </w:r>
      <w:r>
        <w:rPr>
          <w:rFonts w:ascii="Calibri" w:hAnsi="Calibri" w:cs="Calibri"/>
          <w:color w:val="8496B0" w:themeColor="text2" w:themeTint="99"/>
        </w:rPr>
        <w:t xml:space="preserve">the </w:t>
      </w:r>
      <w:r w:rsidR="003C793E" w:rsidRPr="00BC7D90">
        <w:rPr>
          <w:rFonts w:ascii="Calibri" w:hAnsi="Calibri" w:cs="Calibri"/>
          <w:color w:val="8496B0" w:themeColor="text2" w:themeTint="99"/>
        </w:rPr>
        <w:t>thank-you page.</w:t>
      </w:r>
    </w:p>
    <w:p w:rsidR="003C793E" w:rsidRPr="00F00E67" w:rsidRDefault="003C793E" w:rsidP="00F00E67">
      <w:pPr>
        <w:spacing w:afterLines="50" w:after="156"/>
        <w:ind w:firstLineChars="50" w:firstLine="105"/>
        <w:rPr>
          <w:rFonts w:ascii="Calibri" w:hAnsi="Calibri" w:cs="Calibri"/>
        </w:rPr>
      </w:pPr>
      <w:r w:rsidRPr="00BC7D90">
        <w:rPr>
          <w:rFonts w:ascii="Calibri" w:hAnsi="Calibri" w:cs="Calibri"/>
        </w:rPr>
        <w:t>(2) D</w:t>
      </w:r>
      <w:r w:rsidR="00CF0379">
        <w:rPr>
          <w:rFonts w:ascii="Calibri" w:hAnsi="Calibri" w:cs="Calibri"/>
        </w:rPr>
        <w:t>esign a series of</w:t>
      </w:r>
      <w:r w:rsidRPr="00BC7D90">
        <w:rPr>
          <w:rFonts w:ascii="Calibri" w:hAnsi="Calibri" w:cs="Calibri"/>
        </w:rPr>
        <w:t xml:space="preserve"> questions to euphemistically ask </w:t>
      </w:r>
      <w:r w:rsidR="00CF0379">
        <w:rPr>
          <w:rFonts w:ascii="Calibri" w:hAnsi="Calibri" w:cs="Calibri"/>
        </w:rPr>
        <w:t>respondents</w:t>
      </w:r>
      <w:r w:rsidRPr="00BC7D90">
        <w:rPr>
          <w:rFonts w:ascii="Calibri" w:hAnsi="Calibri" w:cs="Calibri"/>
        </w:rPr>
        <w:t xml:space="preserve"> </w:t>
      </w:r>
      <w:r w:rsidR="00CF0379">
        <w:rPr>
          <w:rFonts w:ascii="Calibri" w:hAnsi="Calibri" w:cs="Calibri"/>
        </w:rPr>
        <w:t>who might be close to some cancer patients</w:t>
      </w:r>
      <w:r w:rsidRPr="00BC7D90">
        <w:rPr>
          <w:rFonts w:ascii="Calibri" w:hAnsi="Calibri" w:cs="Calibri"/>
        </w:rPr>
        <w:t xml:space="preserve"> </w:t>
      </w:r>
      <w:r w:rsidR="00CF0379">
        <w:rPr>
          <w:rFonts w:ascii="Calibri" w:hAnsi="Calibri" w:cs="Calibri"/>
        </w:rPr>
        <w:t>to find out</w:t>
      </w:r>
      <w:r w:rsidRPr="00BC7D90">
        <w:rPr>
          <w:rFonts w:ascii="Calibri" w:hAnsi="Calibri" w:cs="Calibri"/>
        </w:rPr>
        <w:t xml:space="preserve"> whether the</w:t>
      </w:r>
      <w:r w:rsidR="00CF0379">
        <w:rPr>
          <w:rFonts w:ascii="Calibri" w:hAnsi="Calibri" w:cs="Calibri"/>
        </w:rPr>
        <w:t xml:space="preserve"> treatment the </w:t>
      </w:r>
      <w:r w:rsidRPr="00BC7D90">
        <w:rPr>
          <w:rFonts w:ascii="Calibri" w:hAnsi="Calibri" w:cs="Calibri"/>
        </w:rPr>
        <w:t xml:space="preserve">patient </w:t>
      </w:r>
      <w:r w:rsidR="00CF0379">
        <w:rPr>
          <w:rFonts w:ascii="Calibri" w:hAnsi="Calibri" w:cs="Calibri"/>
        </w:rPr>
        <w:t>receives is</w:t>
      </w:r>
      <w:r w:rsidRPr="00BC7D90">
        <w:rPr>
          <w:rFonts w:ascii="Calibri" w:hAnsi="Calibri" w:cs="Calibri"/>
        </w:rPr>
        <w:t xml:space="preserve"> effective</w:t>
      </w:r>
      <w:r w:rsidR="00CF0379">
        <w:rPr>
          <w:rFonts w:ascii="Calibri" w:hAnsi="Calibri" w:cs="Calibri"/>
        </w:rPr>
        <w:t>.</w:t>
      </w:r>
    </w:p>
    <w:p w:rsidR="003C793E" w:rsidRPr="00BC7D90" w:rsidRDefault="003C793E" w:rsidP="00F00E67">
      <w:pPr>
        <w:spacing w:afterLines="50" w:after="156"/>
        <w:ind w:firstLineChars="50" w:firstLine="105"/>
        <w:rPr>
          <w:rFonts w:ascii="Calibri" w:hAnsi="Calibri" w:cs="Calibri"/>
          <w:color w:val="8496B0" w:themeColor="text2" w:themeTint="99"/>
        </w:rPr>
      </w:pPr>
      <w:r w:rsidRPr="00BC7D90">
        <w:rPr>
          <w:rFonts w:ascii="Calibri" w:hAnsi="Calibri" w:cs="Calibri"/>
          <w:color w:val="8496B0" w:themeColor="text2" w:themeTint="99"/>
        </w:rPr>
        <w:t>We added a question</w:t>
      </w:r>
      <w:r w:rsidR="00CF0379">
        <w:rPr>
          <w:rFonts w:ascii="Calibri" w:hAnsi="Calibri" w:cs="Calibri"/>
          <w:color w:val="8496B0" w:themeColor="text2" w:themeTint="99"/>
        </w:rPr>
        <w:t xml:space="preserve">, </w:t>
      </w:r>
      <w:r w:rsidRPr="00BC7D90">
        <w:rPr>
          <w:rFonts w:ascii="Calibri" w:hAnsi="Calibri" w:cs="Calibri"/>
          <w:color w:val="8496B0" w:themeColor="text2" w:themeTint="99"/>
        </w:rPr>
        <w:t>that</w:t>
      </w:r>
      <w:r w:rsidR="00CF0379">
        <w:rPr>
          <w:rFonts w:ascii="Calibri" w:hAnsi="Calibri" w:cs="Calibri"/>
          <w:color w:val="8496B0" w:themeColor="text2" w:themeTint="99"/>
        </w:rPr>
        <w:t xml:space="preserve"> is</w:t>
      </w:r>
      <w:r w:rsidRPr="00BC7D90">
        <w:rPr>
          <w:rFonts w:ascii="Calibri" w:hAnsi="Calibri" w:cs="Calibri"/>
          <w:color w:val="8496B0" w:themeColor="text2" w:themeTint="99"/>
        </w:rPr>
        <w:t xml:space="preserve"> “Do you or someone close to you have cancer?” If </w:t>
      </w:r>
      <w:r w:rsidR="00CF0379">
        <w:rPr>
          <w:rFonts w:ascii="Calibri" w:hAnsi="Calibri" w:cs="Calibri"/>
          <w:color w:val="8496B0" w:themeColor="text2" w:themeTint="99"/>
        </w:rPr>
        <w:t xml:space="preserve">the answer is </w:t>
      </w:r>
      <w:r w:rsidRPr="00BC7D90">
        <w:rPr>
          <w:rFonts w:ascii="Calibri" w:hAnsi="Calibri" w:cs="Calibri"/>
          <w:color w:val="8496B0" w:themeColor="text2" w:themeTint="99"/>
        </w:rPr>
        <w:t>“Yes”, a logic skip w</w:t>
      </w:r>
      <w:r w:rsidR="00CF0379">
        <w:rPr>
          <w:rFonts w:ascii="Calibri" w:hAnsi="Calibri" w:cs="Calibri"/>
          <w:color w:val="8496B0" w:themeColor="text2" w:themeTint="99"/>
        </w:rPr>
        <w:t>ould</w:t>
      </w:r>
      <w:r w:rsidRPr="00BC7D90">
        <w:rPr>
          <w:rFonts w:ascii="Calibri" w:hAnsi="Calibri" w:cs="Calibri"/>
          <w:color w:val="8496B0" w:themeColor="text2" w:themeTint="99"/>
        </w:rPr>
        <w:t xml:space="preserve"> be triggered and </w:t>
      </w:r>
      <w:r w:rsidR="00CF0379">
        <w:rPr>
          <w:rFonts w:ascii="Calibri" w:hAnsi="Calibri" w:cs="Calibri"/>
          <w:color w:val="8496B0" w:themeColor="text2" w:themeTint="99"/>
        </w:rPr>
        <w:t xml:space="preserve">the </w:t>
      </w:r>
      <w:r w:rsidRPr="00BC7D90">
        <w:rPr>
          <w:rFonts w:ascii="Calibri" w:hAnsi="Calibri" w:cs="Calibri"/>
          <w:color w:val="8496B0" w:themeColor="text2" w:themeTint="99"/>
        </w:rPr>
        <w:t xml:space="preserve">following questions </w:t>
      </w:r>
      <w:r w:rsidR="00CF0379">
        <w:rPr>
          <w:rFonts w:ascii="Calibri" w:hAnsi="Calibri" w:cs="Calibri"/>
          <w:color w:val="8496B0" w:themeColor="text2" w:themeTint="99"/>
        </w:rPr>
        <w:t>would be</w:t>
      </w:r>
      <w:r w:rsidRPr="00BC7D90">
        <w:rPr>
          <w:rFonts w:ascii="Calibri" w:hAnsi="Calibri" w:cs="Calibri"/>
          <w:color w:val="8496B0" w:themeColor="text2" w:themeTint="99"/>
        </w:rPr>
        <w:t xml:space="preserve">: “What kinds of treatment did you/he (the cancer patient) adopt?” and “what is the current treatment effect of you/him (cancer patients)?” </w:t>
      </w:r>
      <w:r w:rsidR="007D6D22">
        <w:rPr>
          <w:rFonts w:ascii="Calibri" w:hAnsi="Calibri" w:cs="Calibri"/>
          <w:color w:val="8496B0" w:themeColor="text2" w:themeTint="99"/>
        </w:rPr>
        <w:t>Professor Lee advised us to</w:t>
      </w:r>
      <w:r w:rsidRPr="00BC7D90">
        <w:rPr>
          <w:rFonts w:ascii="Calibri" w:hAnsi="Calibri" w:cs="Calibri"/>
          <w:color w:val="8496B0" w:themeColor="text2" w:themeTint="99"/>
        </w:rPr>
        <w:t xml:space="preserve"> set this series of logic questions to </w:t>
      </w:r>
      <w:r w:rsidR="00CF0379">
        <w:rPr>
          <w:rFonts w:ascii="Calibri" w:hAnsi="Calibri" w:cs="Calibri"/>
          <w:color w:val="8496B0" w:themeColor="text2" w:themeTint="99"/>
        </w:rPr>
        <w:t>learn</w:t>
      </w:r>
      <w:r w:rsidRPr="00BC7D90">
        <w:rPr>
          <w:rFonts w:ascii="Calibri" w:hAnsi="Calibri" w:cs="Calibri"/>
          <w:color w:val="8496B0" w:themeColor="text2" w:themeTint="99"/>
        </w:rPr>
        <w:t xml:space="preserve"> what </w:t>
      </w:r>
      <w:r w:rsidR="00CF0379">
        <w:rPr>
          <w:rFonts w:ascii="Calibri" w:hAnsi="Calibri" w:cs="Calibri"/>
          <w:color w:val="8496B0" w:themeColor="text2" w:themeTint="99"/>
        </w:rPr>
        <w:t xml:space="preserve">are </w:t>
      </w:r>
      <w:r w:rsidRPr="00BC7D90">
        <w:rPr>
          <w:rFonts w:ascii="Calibri" w:hAnsi="Calibri" w:cs="Calibri"/>
          <w:color w:val="8496B0" w:themeColor="text2" w:themeTint="99"/>
        </w:rPr>
        <w:t xml:space="preserve">the most </w:t>
      </w:r>
      <w:r w:rsidR="00CF0379">
        <w:rPr>
          <w:rFonts w:ascii="Calibri" w:hAnsi="Calibri" w:cs="Calibri"/>
          <w:color w:val="8496B0" w:themeColor="text2" w:themeTint="99"/>
        </w:rPr>
        <w:t>commonly used</w:t>
      </w:r>
      <w:r w:rsidRPr="00BC7D90">
        <w:rPr>
          <w:rFonts w:ascii="Calibri" w:hAnsi="Calibri" w:cs="Calibri"/>
          <w:color w:val="8496B0" w:themeColor="text2" w:themeTint="99"/>
        </w:rPr>
        <w:t xml:space="preserve"> cancer therap</w:t>
      </w:r>
      <w:r w:rsidR="00CF0379">
        <w:rPr>
          <w:rFonts w:ascii="Calibri" w:hAnsi="Calibri" w:cs="Calibri"/>
          <w:color w:val="8496B0" w:themeColor="text2" w:themeTint="99"/>
        </w:rPr>
        <w:t>ies</w:t>
      </w:r>
      <w:r w:rsidRPr="00BC7D90">
        <w:rPr>
          <w:rFonts w:ascii="Calibri" w:hAnsi="Calibri" w:cs="Calibri"/>
          <w:color w:val="8496B0" w:themeColor="text2" w:themeTint="99"/>
        </w:rPr>
        <w:t xml:space="preserve"> </w:t>
      </w:r>
      <w:r w:rsidR="00CF0379">
        <w:rPr>
          <w:rFonts w:ascii="Calibri" w:hAnsi="Calibri" w:cs="Calibri"/>
          <w:color w:val="8496B0" w:themeColor="text2" w:themeTint="99"/>
        </w:rPr>
        <w:t>and their effectiveness</w:t>
      </w:r>
      <w:r w:rsidRPr="00BC7D90">
        <w:rPr>
          <w:rFonts w:ascii="Calibri" w:hAnsi="Calibri" w:cs="Calibri"/>
          <w:color w:val="8496B0" w:themeColor="text2" w:themeTint="99"/>
        </w:rPr>
        <w:t>.</w:t>
      </w:r>
    </w:p>
    <w:p w:rsidR="003C793E" w:rsidRPr="00F00E67" w:rsidRDefault="00794E18" w:rsidP="00794E18">
      <w:pPr>
        <w:pStyle w:val="a5"/>
        <w:spacing w:afterLines="50" w:after="156"/>
        <w:ind w:firstLineChars="0" w:firstLine="0"/>
        <w:rPr>
          <w:rFonts w:ascii="Calibri" w:hAnsi="Calibri" w:cs="Calibri"/>
        </w:rPr>
      </w:pPr>
      <w:r w:rsidRPr="00BC7D90">
        <w:rPr>
          <w:rFonts w:ascii="Calibri" w:hAnsi="Calibri" w:cs="Calibri"/>
        </w:rPr>
        <w:t xml:space="preserve"> </w:t>
      </w:r>
      <w:r w:rsidR="003C793E" w:rsidRPr="00BC7D90">
        <w:rPr>
          <w:rFonts w:ascii="Calibri" w:hAnsi="Calibri" w:cs="Calibri"/>
        </w:rPr>
        <w:t>(</w:t>
      </w:r>
      <w:r>
        <w:rPr>
          <w:rFonts w:ascii="Calibri" w:hAnsi="Calibri" w:cs="Calibri"/>
        </w:rPr>
        <w:t>3</w:t>
      </w:r>
      <w:r w:rsidR="003C793E" w:rsidRPr="00BC7D90">
        <w:rPr>
          <w:rFonts w:ascii="Calibri" w:hAnsi="Calibri" w:cs="Calibri"/>
        </w:rPr>
        <w:t xml:space="preserve">) Pay extra attention </w:t>
      </w:r>
      <w:r w:rsidR="007D6D22">
        <w:rPr>
          <w:rFonts w:ascii="Calibri" w:hAnsi="Calibri" w:cs="Calibri"/>
        </w:rPr>
        <w:t xml:space="preserve">to </w:t>
      </w:r>
      <w:r>
        <w:rPr>
          <w:rFonts w:ascii="Calibri" w:hAnsi="Calibri" w:cs="Calibri"/>
        </w:rPr>
        <w:t>people’s concerns in cancer therapy, from which we might extract some sally points to settle such concerns</w:t>
      </w:r>
      <w:r w:rsidR="003C793E" w:rsidRPr="00BC7D90">
        <w:rPr>
          <w:rFonts w:ascii="Calibri" w:hAnsi="Calibri" w:cs="Calibri"/>
        </w:rPr>
        <w:t xml:space="preserve">. </w:t>
      </w:r>
    </w:p>
    <w:p w:rsidR="003C793E" w:rsidRPr="00F00E67" w:rsidRDefault="00794E18" w:rsidP="00794E18">
      <w:pPr>
        <w:pStyle w:val="a5"/>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W</w:t>
      </w:r>
      <w:r w:rsidR="003C793E" w:rsidRPr="00BC7D90">
        <w:rPr>
          <w:rFonts w:ascii="Calibri" w:hAnsi="Calibri" w:cs="Calibri"/>
          <w:color w:val="8496B0" w:themeColor="text2" w:themeTint="99"/>
        </w:rPr>
        <w:t xml:space="preserve">e set several questions </w:t>
      </w:r>
      <w:r>
        <w:rPr>
          <w:rFonts w:ascii="Calibri" w:hAnsi="Calibri" w:cs="Calibri"/>
          <w:color w:val="8496B0" w:themeColor="text2" w:themeTint="99"/>
        </w:rPr>
        <w:t xml:space="preserve">after Prof. Lee’s suggestions </w:t>
      </w:r>
      <w:r w:rsidR="003C793E" w:rsidRPr="00BC7D90">
        <w:rPr>
          <w:rFonts w:ascii="Calibri" w:hAnsi="Calibri" w:cs="Calibri"/>
          <w:color w:val="8496B0" w:themeColor="text2" w:themeTint="99"/>
        </w:rPr>
        <w:t>to investigate</w:t>
      </w:r>
      <w:r>
        <w:rPr>
          <w:rFonts w:ascii="Calibri" w:hAnsi="Calibri" w:cs="Calibri"/>
          <w:color w:val="8496B0" w:themeColor="text2" w:themeTint="99"/>
        </w:rPr>
        <w:t xml:space="preserve"> </w:t>
      </w:r>
      <w:r w:rsidR="003C793E" w:rsidRPr="00BC7D90">
        <w:rPr>
          <w:rFonts w:ascii="Calibri" w:hAnsi="Calibri" w:cs="Calibri"/>
          <w:color w:val="8496B0" w:themeColor="text2" w:themeTint="99"/>
        </w:rPr>
        <w:t xml:space="preserve">what </w:t>
      </w:r>
      <w:r>
        <w:rPr>
          <w:rFonts w:ascii="Calibri" w:hAnsi="Calibri" w:cs="Calibri"/>
          <w:color w:val="8496B0" w:themeColor="text2" w:themeTint="99"/>
        </w:rPr>
        <w:t xml:space="preserve">do the </w:t>
      </w:r>
      <w:r w:rsidR="003C793E" w:rsidRPr="00BC7D90">
        <w:rPr>
          <w:rFonts w:ascii="Calibri" w:hAnsi="Calibri" w:cs="Calibri"/>
          <w:color w:val="8496B0" w:themeColor="text2" w:themeTint="99"/>
        </w:rPr>
        <w:t xml:space="preserve">public concern </w:t>
      </w:r>
      <w:r>
        <w:rPr>
          <w:rFonts w:ascii="Calibri" w:hAnsi="Calibri" w:cs="Calibri"/>
          <w:color w:val="8496B0" w:themeColor="text2" w:themeTint="99"/>
        </w:rPr>
        <w:t xml:space="preserve">in </w:t>
      </w:r>
      <w:r w:rsidR="003C793E" w:rsidRPr="00BC7D90">
        <w:rPr>
          <w:rFonts w:ascii="Calibri" w:hAnsi="Calibri" w:cs="Calibri"/>
          <w:color w:val="8496B0" w:themeColor="text2" w:themeTint="99"/>
        </w:rPr>
        <w:t>current and novel cancer therap</w:t>
      </w:r>
      <w:r>
        <w:rPr>
          <w:rFonts w:ascii="Calibri" w:hAnsi="Calibri" w:cs="Calibri"/>
          <w:color w:val="8496B0" w:themeColor="text2" w:themeTint="99"/>
        </w:rPr>
        <w:t>ies</w:t>
      </w:r>
      <w:r w:rsidR="003C793E" w:rsidRPr="00BC7D90">
        <w:rPr>
          <w:rFonts w:ascii="Calibri" w:hAnsi="Calibri" w:cs="Calibri"/>
          <w:color w:val="8496B0" w:themeColor="text2" w:themeTint="99"/>
        </w:rPr>
        <w:t xml:space="preserve">, and </w:t>
      </w:r>
      <w:r>
        <w:rPr>
          <w:rFonts w:ascii="Calibri" w:hAnsi="Calibri" w:cs="Calibri"/>
          <w:color w:val="8496B0" w:themeColor="text2" w:themeTint="99"/>
        </w:rPr>
        <w:t>which methods would one choose if he had cancer</w:t>
      </w:r>
      <w:r w:rsidR="003C793E" w:rsidRPr="00BC7D90">
        <w:rPr>
          <w:rFonts w:ascii="Calibri" w:hAnsi="Calibri" w:cs="Calibri"/>
          <w:color w:val="8496B0" w:themeColor="text2" w:themeTint="99"/>
        </w:rPr>
        <w:t>.</w:t>
      </w:r>
      <w:r>
        <w:rPr>
          <w:rFonts w:ascii="Calibri" w:hAnsi="Calibri" w:cs="Calibri"/>
          <w:color w:val="8496B0" w:themeColor="text2" w:themeTint="99"/>
        </w:rPr>
        <w:t xml:space="preserve"> </w:t>
      </w:r>
      <w:r w:rsidR="003C793E" w:rsidRPr="00F00E67">
        <w:rPr>
          <w:rFonts w:ascii="Calibri" w:hAnsi="Calibri" w:cs="Calibri"/>
          <w:color w:val="8496B0" w:themeColor="text2" w:themeTint="99"/>
        </w:rPr>
        <w:t>The follow</w:t>
      </w:r>
      <w:r>
        <w:rPr>
          <w:rFonts w:ascii="Calibri" w:hAnsi="Calibri" w:cs="Calibri"/>
          <w:color w:val="8496B0" w:themeColor="text2" w:themeTint="99"/>
        </w:rPr>
        <w:t>ing</w:t>
      </w:r>
      <w:r w:rsidR="003C793E" w:rsidRPr="00F00E67">
        <w:rPr>
          <w:rFonts w:ascii="Calibri" w:hAnsi="Calibri" w:cs="Calibri"/>
          <w:color w:val="8496B0" w:themeColor="text2" w:themeTint="99"/>
        </w:rPr>
        <w:t xml:space="preserve"> questions </w:t>
      </w:r>
      <w:r>
        <w:rPr>
          <w:rFonts w:ascii="Calibri" w:hAnsi="Calibri" w:cs="Calibri"/>
          <w:color w:val="8496B0" w:themeColor="text2" w:themeTint="99"/>
        </w:rPr>
        <w:t>were</w:t>
      </w:r>
      <w:r w:rsidR="003C793E" w:rsidRPr="00F00E67">
        <w:rPr>
          <w:rFonts w:ascii="Calibri" w:hAnsi="Calibri" w:cs="Calibri"/>
          <w:color w:val="8496B0" w:themeColor="text2" w:themeTint="99"/>
        </w:rPr>
        <w:t xml:space="preserve"> added </w:t>
      </w:r>
      <w:r>
        <w:rPr>
          <w:rFonts w:ascii="Calibri" w:hAnsi="Calibri" w:cs="Calibri"/>
          <w:color w:val="8496B0" w:themeColor="text2" w:themeTint="99"/>
        </w:rPr>
        <w:t>in the second edition</w:t>
      </w:r>
      <w:r w:rsidR="003C793E" w:rsidRPr="00F00E67">
        <w:rPr>
          <w:rFonts w:ascii="Calibri" w:hAnsi="Calibri" w:cs="Calibri"/>
          <w:color w:val="8496B0" w:themeColor="text2" w:themeTint="99"/>
        </w:rPr>
        <w:t>:</w:t>
      </w:r>
    </w:p>
    <w:p w:rsidR="003C793E" w:rsidRDefault="00794E18" w:rsidP="00F00E67">
      <w:pPr>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1</w:t>
      </w:r>
      <w:r w:rsidR="003C793E" w:rsidRPr="00F00E67">
        <w:rPr>
          <w:rFonts w:ascii="Calibri" w:hAnsi="Calibri" w:cs="Calibri"/>
          <w:color w:val="8496B0" w:themeColor="text2" w:themeTint="99"/>
        </w:rPr>
        <w:t xml:space="preserve">. What are the factors that you concern when </w:t>
      </w:r>
      <w:r>
        <w:rPr>
          <w:rFonts w:ascii="Calibri" w:hAnsi="Calibri" w:cs="Calibri"/>
          <w:color w:val="8496B0" w:themeColor="text2" w:themeTint="99"/>
        </w:rPr>
        <w:t>choosing</w:t>
      </w:r>
      <w:r w:rsidR="003C793E" w:rsidRPr="00F00E67">
        <w:rPr>
          <w:rFonts w:ascii="Calibri" w:hAnsi="Calibri" w:cs="Calibri"/>
          <w:color w:val="8496B0" w:themeColor="text2" w:themeTint="99"/>
        </w:rPr>
        <w:t xml:space="preserve"> a cancer therapy?</w:t>
      </w:r>
      <w:r>
        <w:rPr>
          <w:rFonts w:ascii="Calibri" w:hAnsi="Calibri" w:cs="Calibri"/>
          <w:color w:val="8496B0" w:themeColor="text2" w:themeTint="99"/>
        </w:rPr>
        <w:t xml:space="preserve"> </w:t>
      </w:r>
      <w:r w:rsidR="003C793E" w:rsidRPr="00F00E67">
        <w:rPr>
          <w:rFonts w:ascii="Calibri" w:hAnsi="Calibri" w:cs="Calibri"/>
          <w:color w:val="8496B0" w:themeColor="text2" w:themeTint="99"/>
        </w:rPr>
        <w:t xml:space="preserve">Sort the follow possible factors </w:t>
      </w:r>
      <w:r>
        <w:rPr>
          <w:rFonts w:ascii="Calibri" w:hAnsi="Calibri" w:cs="Calibri"/>
          <w:color w:val="8496B0" w:themeColor="text2" w:themeTint="99"/>
        </w:rPr>
        <w:t>as you see fit</w:t>
      </w:r>
      <w:r w:rsidR="003C793E" w:rsidRPr="00F00E67">
        <w:rPr>
          <w:rFonts w:ascii="Calibri" w:hAnsi="Calibri" w:cs="Calibri"/>
          <w:color w:val="8496B0" w:themeColor="text2" w:themeTint="99"/>
        </w:rPr>
        <w:t>.</w:t>
      </w:r>
    </w:p>
    <w:p w:rsidR="00794E18" w:rsidRPr="00F00E67" w:rsidRDefault="00794E18" w:rsidP="00F00E67">
      <w:pPr>
        <w:spacing w:afterLines="50" w:after="156"/>
        <w:ind w:firstLineChars="50" w:firstLine="105"/>
        <w:rPr>
          <w:rFonts w:ascii="Calibri" w:hAnsi="Calibri" w:cs="Calibri"/>
          <w:color w:val="8496B0" w:themeColor="text2" w:themeTint="99"/>
        </w:rPr>
      </w:pPr>
      <w:r>
        <w:rPr>
          <w:rFonts w:ascii="Calibri" w:hAnsi="Calibri" w:cs="Calibri" w:hint="eastAsia"/>
          <w:color w:val="8496B0" w:themeColor="text2" w:themeTint="99"/>
        </w:rPr>
        <w:t>2</w:t>
      </w:r>
      <w:r>
        <w:rPr>
          <w:rFonts w:ascii="Calibri" w:hAnsi="Calibri" w:cs="Calibri"/>
          <w:color w:val="8496B0" w:themeColor="text2" w:themeTint="99"/>
        </w:rPr>
        <w:t xml:space="preserve">. </w:t>
      </w:r>
      <w:r w:rsidRPr="00794E18">
        <w:rPr>
          <w:rFonts w:ascii="Calibri" w:hAnsi="Calibri" w:cs="Calibri"/>
          <w:color w:val="8496B0" w:themeColor="text2" w:themeTint="99"/>
        </w:rPr>
        <w:t>What concerns do you have about oncolytic virus therapy</w:t>
      </w:r>
      <w:r>
        <w:rPr>
          <w:rFonts w:ascii="Calibri" w:hAnsi="Calibri" w:cs="Calibri"/>
          <w:color w:val="8496B0" w:themeColor="text2" w:themeTint="99"/>
        </w:rPr>
        <w:t xml:space="preserve"> to treat cancer</w:t>
      </w:r>
      <w:r w:rsidRPr="00794E18">
        <w:rPr>
          <w:rFonts w:ascii="Calibri" w:hAnsi="Calibri" w:cs="Calibri"/>
          <w:color w:val="8496B0" w:themeColor="text2" w:themeTint="99"/>
        </w:rPr>
        <w:t>?</w:t>
      </w:r>
    </w:p>
    <w:p w:rsidR="00AA244A" w:rsidRDefault="003C793E" w:rsidP="00F00E67">
      <w:pPr>
        <w:spacing w:afterLines="50" w:after="156"/>
        <w:ind w:firstLineChars="50" w:firstLine="105"/>
        <w:rPr>
          <w:rFonts w:ascii="Calibri" w:hAnsi="Calibri" w:cs="Calibri"/>
        </w:rPr>
      </w:pPr>
      <w:r w:rsidRPr="00BC7D90">
        <w:rPr>
          <w:rFonts w:ascii="Calibri" w:hAnsi="Calibri" w:cs="Calibri"/>
        </w:rPr>
        <w:t>(</w:t>
      </w:r>
      <w:r w:rsidR="00D07E4D">
        <w:rPr>
          <w:rFonts w:ascii="Calibri" w:hAnsi="Calibri" w:cs="Calibri"/>
        </w:rPr>
        <w:t>4</w:t>
      </w:r>
      <w:r w:rsidRPr="00BC7D90">
        <w:rPr>
          <w:rFonts w:ascii="Calibri" w:hAnsi="Calibri" w:cs="Calibri"/>
        </w:rPr>
        <w:t xml:space="preserve">) Use </w:t>
      </w:r>
      <w:r w:rsidR="00AA244A">
        <w:rPr>
          <w:rFonts w:ascii="Calibri" w:hAnsi="Calibri" w:cs="Calibri"/>
        </w:rPr>
        <w:t xml:space="preserve">some specific method such as </w:t>
      </w:r>
      <w:r w:rsidRPr="00BC7D90">
        <w:rPr>
          <w:rFonts w:ascii="Calibri" w:hAnsi="Calibri" w:cs="Calibri"/>
          <w:b/>
        </w:rPr>
        <w:t>Control Preferences Scale</w:t>
      </w:r>
      <w:r w:rsidRPr="00BC7D90">
        <w:rPr>
          <w:rFonts w:ascii="Calibri" w:hAnsi="Calibri" w:cs="Calibri"/>
        </w:rPr>
        <w:t xml:space="preserve"> </w:t>
      </w:r>
      <w:r w:rsidR="00AA244A" w:rsidRPr="00BC7D90">
        <w:rPr>
          <w:rFonts w:ascii="Calibri" w:hAnsi="Calibri" w:cs="Calibri"/>
        </w:rPr>
        <w:t>to analyze therapeutic choice tendency</w:t>
      </w:r>
      <w:r w:rsidRPr="00BC7D90">
        <w:rPr>
          <w:rFonts w:ascii="Calibri" w:hAnsi="Calibri" w:cs="Calibri"/>
        </w:rPr>
        <w:t xml:space="preserve"> when </w:t>
      </w:r>
      <w:r w:rsidR="00AA244A">
        <w:rPr>
          <w:rFonts w:ascii="Calibri" w:hAnsi="Calibri" w:cs="Calibri"/>
        </w:rPr>
        <w:t>an</w:t>
      </w:r>
      <w:r w:rsidRPr="00BC7D90">
        <w:rPr>
          <w:rFonts w:ascii="Calibri" w:hAnsi="Calibri" w:cs="Calibri"/>
        </w:rPr>
        <w:t xml:space="preserve"> object </w:t>
      </w:r>
      <w:r w:rsidR="00AA244A">
        <w:rPr>
          <w:rFonts w:ascii="Calibri" w:hAnsi="Calibri" w:cs="Calibri"/>
        </w:rPr>
        <w:t xml:space="preserve">is assumed to </w:t>
      </w:r>
      <w:r w:rsidRPr="00BC7D90">
        <w:rPr>
          <w:rFonts w:ascii="Calibri" w:hAnsi="Calibri" w:cs="Calibri"/>
        </w:rPr>
        <w:t>get</w:t>
      </w:r>
      <w:r w:rsidR="00AA244A">
        <w:rPr>
          <w:rFonts w:ascii="Calibri" w:hAnsi="Calibri" w:cs="Calibri"/>
        </w:rPr>
        <w:t xml:space="preserve"> </w:t>
      </w:r>
      <w:r w:rsidR="00AA244A" w:rsidRPr="00BC7D90">
        <w:rPr>
          <w:rFonts w:ascii="Calibri" w:hAnsi="Calibri" w:cs="Calibri"/>
        </w:rPr>
        <w:t xml:space="preserve">either a </w:t>
      </w:r>
      <w:r w:rsidR="00AA244A">
        <w:rPr>
          <w:rFonts w:ascii="Calibri" w:hAnsi="Calibri" w:cs="Calibri"/>
        </w:rPr>
        <w:t>slight</w:t>
      </w:r>
      <w:r w:rsidR="00AA244A" w:rsidRPr="00BC7D90">
        <w:rPr>
          <w:rFonts w:ascii="Calibri" w:hAnsi="Calibri" w:cs="Calibri"/>
        </w:rPr>
        <w:t xml:space="preserve"> </w:t>
      </w:r>
      <w:r w:rsidR="00AA244A">
        <w:rPr>
          <w:rFonts w:ascii="Calibri" w:hAnsi="Calibri" w:cs="Calibri"/>
        </w:rPr>
        <w:t xml:space="preserve">illness or </w:t>
      </w:r>
      <w:r w:rsidR="00AA244A" w:rsidRPr="00BC7D90">
        <w:rPr>
          <w:rFonts w:ascii="Calibri" w:hAnsi="Calibri" w:cs="Calibri"/>
        </w:rPr>
        <w:t xml:space="preserve">a </w:t>
      </w:r>
      <w:r w:rsidR="00AA244A">
        <w:rPr>
          <w:rFonts w:ascii="Calibri" w:hAnsi="Calibri" w:cs="Calibri"/>
        </w:rPr>
        <w:t xml:space="preserve">more </w:t>
      </w:r>
      <w:r w:rsidR="00AA244A" w:rsidRPr="00BC7D90">
        <w:rPr>
          <w:rFonts w:ascii="Calibri" w:hAnsi="Calibri" w:cs="Calibri"/>
        </w:rPr>
        <w:t>serious</w:t>
      </w:r>
      <w:r w:rsidR="00AA244A">
        <w:rPr>
          <w:rFonts w:ascii="Calibri" w:hAnsi="Calibri" w:cs="Calibri"/>
        </w:rPr>
        <w:t xml:space="preserve"> illness.</w:t>
      </w:r>
    </w:p>
    <w:p w:rsidR="003C793E" w:rsidRDefault="003C793E" w:rsidP="00F00E67">
      <w:pPr>
        <w:spacing w:afterLines="50" w:after="156"/>
        <w:ind w:firstLineChars="50" w:firstLine="105"/>
        <w:rPr>
          <w:rFonts w:ascii="Calibri" w:hAnsi="Calibri" w:cs="Calibri"/>
          <w:color w:val="385623" w:themeColor="accent6" w:themeShade="80"/>
        </w:rPr>
      </w:pPr>
      <w:r w:rsidRPr="00BC7D90">
        <w:rPr>
          <w:rFonts w:ascii="Calibri" w:hAnsi="Calibri" w:cs="Calibri"/>
        </w:rPr>
        <w:t>The Control Preferences Scale</w:t>
      </w:r>
      <w:r w:rsidR="00AA244A">
        <w:rPr>
          <w:rFonts w:ascii="Calibri" w:hAnsi="Calibri" w:cs="Calibri"/>
        </w:rPr>
        <w:t xml:space="preserve"> </w:t>
      </w:r>
      <w:r w:rsidR="00AA244A">
        <w:rPr>
          <w:rFonts w:ascii="Calibri" w:cs="Calibri" w:hint="eastAsia"/>
        </w:rPr>
        <w:t>(</w:t>
      </w:r>
      <w:r w:rsidRPr="00BC7D90">
        <w:rPr>
          <w:rFonts w:ascii="Calibri" w:hAnsi="Calibri" w:cs="Calibri"/>
        </w:rPr>
        <w:t>CPS</w:t>
      </w:r>
      <w:r w:rsidR="00AA244A">
        <w:rPr>
          <w:rFonts w:ascii="Calibri" w:cs="Calibri" w:hint="eastAsia"/>
        </w:rPr>
        <w:t>)</w:t>
      </w:r>
      <w:r w:rsidR="00AA244A">
        <w:rPr>
          <w:rFonts w:ascii="Calibri" w:cs="Calibri"/>
        </w:rPr>
        <w:t xml:space="preserve"> </w:t>
      </w:r>
      <w:r w:rsidRPr="00BC7D90">
        <w:rPr>
          <w:rFonts w:ascii="Calibri" w:hAnsi="Calibri" w:cs="Calibri"/>
        </w:rPr>
        <w:t xml:space="preserve">was developed to measure a construct that emerged from a grounded theory of how treatment decisions are made among people with life-threatening illnesses. A scale of preference can be defined as the list of wants or needs that a person writes or comes up with in </w:t>
      </w:r>
      <w:r w:rsidR="00AA244A">
        <w:rPr>
          <w:rFonts w:ascii="Calibri" w:hAnsi="Calibri" w:cs="Calibri"/>
        </w:rPr>
        <w:t xml:space="preserve">the </w:t>
      </w:r>
      <w:r w:rsidRPr="00BC7D90">
        <w:rPr>
          <w:rFonts w:ascii="Calibri" w:hAnsi="Calibri" w:cs="Calibri"/>
        </w:rPr>
        <w:t>order of importance.</w:t>
      </w:r>
      <w:r w:rsidRPr="00BC7D90">
        <w:rPr>
          <w:rFonts w:ascii="Calibri" w:hAnsi="Calibri" w:cs="Calibri"/>
          <w:color w:val="385623" w:themeColor="accent6" w:themeShade="80"/>
        </w:rPr>
        <w:t xml:space="preserve"> (Click here to obtain the </w:t>
      </w:r>
      <w:r w:rsidR="00AA244A">
        <w:rPr>
          <w:rFonts w:ascii="Calibri" w:hAnsi="Calibri" w:cs="Calibri"/>
          <w:color w:val="385623" w:themeColor="accent6" w:themeShade="80"/>
        </w:rPr>
        <w:t>full</w:t>
      </w:r>
      <w:r w:rsidRPr="00BC7D90">
        <w:rPr>
          <w:rFonts w:ascii="Calibri" w:hAnsi="Calibri" w:cs="Calibri"/>
          <w:color w:val="385623" w:themeColor="accent6" w:themeShade="80"/>
        </w:rPr>
        <w:t xml:space="preserve"> article of The Control Preferences </w:t>
      </w:r>
      <w:proofErr w:type="gramStart"/>
      <w:r w:rsidRPr="00BC7D90">
        <w:rPr>
          <w:rFonts w:ascii="Calibri" w:hAnsi="Calibri" w:cs="Calibri"/>
          <w:color w:val="385623" w:themeColor="accent6" w:themeShade="80"/>
        </w:rPr>
        <w:t>Scale</w:t>
      </w:r>
      <w:r w:rsidR="00AA244A" w:rsidRPr="004638EF">
        <w:rPr>
          <w:rFonts w:ascii="Calibri" w:hAnsi="Calibri" w:cs="Calibri" w:hint="eastAsia"/>
          <w:color w:val="FF0000"/>
          <w:vertAlign w:val="superscript"/>
        </w:rPr>
        <w:t>[</w:t>
      </w:r>
      <w:proofErr w:type="gramEnd"/>
      <w:r w:rsidR="00AA244A">
        <w:rPr>
          <w:rFonts w:ascii="Calibri" w:hAnsi="Calibri" w:cs="Calibri"/>
          <w:color w:val="FF0000"/>
          <w:vertAlign w:val="superscript"/>
        </w:rPr>
        <w:t>1</w:t>
      </w:r>
      <w:r w:rsidR="00AA244A" w:rsidRPr="004638EF">
        <w:rPr>
          <w:rFonts w:ascii="Calibri" w:hAnsi="Calibri" w:cs="Calibri" w:hint="eastAsia"/>
          <w:color w:val="FF0000"/>
          <w:vertAlign w:val="superscript"/>
        </w:rPr>
        <w:t>]</w:t>
      </w:r>
      <w:r w:rsidRPr="00BC7D90">
        <w:rPr>
          <w:rFonts w:ascii="Calibri" w:hAnsi="Calibri" w:cs="Calibri"/>
          <w:color w:val="385623" w:themeColor="accent6" w:themeShade="80"/>
        </w:rPr>
        <w:t>)</w:t>
      </w:r>
    </w:p>
    <w:p w:rsidR="00270EBC" w:rsidRPr="00BC7D90" w:rsidRDefault="00270EBC" w:rsidP="00270EBC">
      <w:pPr>
        <w:spacing w:afterLines="50" w:after="156"/>
        <w:ind w:firstLineChars="50" w:firstLine="105"/>
        <w:jc w:val="center"/>
        <w:rPr>
          <w:rFonts w:ascii="Calibri" w:hAnsi="Calibri" w:cs="Calibri"/>
          <w:color w:val="385623" w:themeColor="accent6" w:themeShade="80"/>
        </w:rPr>
      </w:pPr>
      <w:r w:rsidRPr="00BC7D90">
        <w:rPr>
          <w:rFonts w:ascii="Calibri" w:hAnsi="Calibri" w:cs="Calibri"/>
          <w:noProof/>
          <w:color w:val="8496B0" w:themeColor="text2" w:themeTint="99"/>
        </w:rPr>
        <w:lastRenderedPageBreak/>
        <w:drawing>
          <wp:inline distT="0" distB="0" distL="0" distR="0" wp14:anchorId="25414567" wp14:editId="54104188">
            <wp:extent cx="3958267" cy="2262851"/>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999597" cy="2286479"/>
                    </a:xfrm>
                    <a:prstGeom prst="rect">
                      <a:avLst/>
                    </a:prstGeom>
                    <a:noFill/>
                    <a:ln w="9525">
                      <a:noFill/>
                      <a:miter lim="800000"/>
                      <a:headEnd/>
                      <a:tailEnd/>
                    </a:ln>
                  </pic:spPr>
                </pic:pic>
              </a:graphicData>
            </a:graphic>
          </wp:inline>
        </w:drawing>
      </w:r>
    </w:p>
    <w:p w:rsidR="003C793E" w:rsidRPr="00270EBC" w:rsidRDefault="00AA244A" w:rsidP="00270EBC">
      <w:pPr>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 xml:space="preserve">The graphic vividly shows </w:t>
      </w:r>
      <w:r w:rsidR="00270EBC">
        <w:rPr>
          <w:rFonts w:ascii="Calibri" w:hAnsi="Calibri" w:cs="Calibri"/>
          <w:color w:val="8496B0" w:themeColor="text2" w:themeTint="99"/>
        </w:rPr>
        <w:t>5 possible choices in</w:t>
      </w:r>
      <w:r w:rsidR="003C793E" w:rsidRPr="00BC7D90">
        <w:rPr>
          <w:rFonts w:ascii="Calibri" w:hAnsi="Calibri" w:cs="Calibri"/>
          <w:color w:val="8496B0" w:themeColor="text2" w:themeTint="99"/>
        </w:rPr>
        <w:t xml:space="preserve"> the </w:t>
      </w:r>
      <w:r w:rsidR="00270EBC">
        <w:rPr>
          <w:rFonts w:ascii="Calibri" w:hAnsi="Calibri" w:cs="Calibri"/>
          <w:color w:val="8496B0" w:themeColor="text2" w:themeTint="99"/>
        </w:rPr>
        <w:t>“</w:t>
      </w:r>
      <w:r w:rsidR="003C793E" w:rsidRPr="00BC7D90">
        <w:rPr>
          <w:rFonts w:ascii="Calibri" w:hAnsi="Calibri" w:cs="Calibri"/>
          <w:color w:val="8496B0" w:themeColor="text2" w:themeTint="99"/>
        </w:rPr>
        <w:t>Selection of the Measurement Model</w:t>
      </w:r>
      <w:r w:rsidR="00270EBC">
        <w:rPr>
          <w:rFonts w:ascii="Calibri" w:hAnsi="Calibri" w:cs="Calibri"/>
          <w:color w:val="8496B0" w:themeColor="text2" w:themeTint="99"/>
        </w:rPr>
        <w:t>”. From option A to E, one’s willingness of actively deciding the treatment scheme declines as more power is resided to his physician</w:t>
      </w:r>
      <w:r w:rsidR="003C793E" w:rsidRPr="00BC7D90">
        <w:rPr>
          <w:rFonts w:ascii="Calibri" w:hAnsi="Calibri" w:cs="Calibri"/>
          <w:color w:val="8496B0" w:themeColor="text2" w:themeTint="99"/>
        </w:rPr>
        <w:t>.</w:t>
      </w:r>
      <w:r w:rsidR="00270EBC">
        <w:rPr>
          <w:rFonts w:ascii="Calibri" w:hAnsi="Calibri" w:cs="Calibri"/>
          <w:color w:val="8496B0" w:themeColor="text2" w:themeTint="99"/>
        </w:rPr>
        <w:t xml:space="preserve"> CPS is one of our biggest gains when interviewing Prof. Lee. </w:t>
      </w:r>
      <w:r w:rsidR="00270EBC" w:rsidRPr="00BC7D90">
        <w:rPr>
          <w:rFonts w:ascii="Calibri" w:hAnsi="Calibri" w:cs="Calibri"/>
          <w:color w:val="8496B0" w:themeColor="text2" w:themeTint="99"/>
        </w:rPr>
        <w:t xml:space="preserve">We </w:t>
      </w:r>
      <w:r w:rsidR="00270EBC">
        <w:rPr>
          <w:rFonts w:ascii="Calibri" w:hAnsi="Calibri" w:cs="Calibri"/>
          <w:color w:val="8496B0" w:themeColor="text2" w:themeTint="99"/>
        </w:rPr>
        <w:t>applied</w:t>
      </w:r>
      <w:r w:rsidR="00270EBC" w:rsidRPr="00BC7D90">
        <w:rPr>
          <w:rFonts w:ascii="Calibri" w:hAnsi="Calibri" w:cs="Calibri"/>
          <w:color w:val="8496B0" w:themeColor="text2" w:themeTint="99"/>
        </w:rPr>
        <w:t xml:space="preserve"> this skill in</w:t>
      </w:r>
      <w:r w:rsidR="00270EBC">
        <w:rPr>
          <w:rFonts w:ascii="Calibri" w:hAnsi="Calibri" w:cs="Calibri"/>
          <w:color w:val="8496B0" w:themeColor="text2" w:themeTint="99"/>
        </w:rPr>
        <w:t>to</w:t>
      </w:r>
      <w:r w:rsidR="00270EBC" w:rsidRPr="00BC7D90">
        <w:rPr>
          <w:rFonts w:ascii="Calibri" w:hAnsi="Calibri" w:cs="Calibri"/>
          <w:color w:val="8496B0" w:themeColor="text2" w:themeTint="99"/>
        </w:rPr>
        <w:t xml:space="preserve"> our questionnaire, setting a couple of questions for two different situations: “When you go to a doctor for a ‘</w:t>
      </w:r>
      <w:r w:rsidR="00270EBC">
        <w:rPr>
          <w:rFonts w:ascii="Calibri" w:hAnsi="Calibri" w:cs="Calibri"/>
          <w:color w:val="8496B0" w:themeColor="text2" w:themeTint="99"/>
        </w:rPr>
        <w:t>slight</w:t>
      </w:r>
      <w:r w:rsidR="00270EBC" w:rsidRPr="00BC7D90">
        <w:rPr>
          <w:rFonts w:ascii="Calibri" w:hAnsi="Calibri" w:cs="Calibri"/>
          <w:color w:val="8496B0" w:themeColor="text2" w:themeTint="99"/>
        </w:rPr>
        <w:t xml:space="preserve"> disease’ (such as common), how </w:t>
      </w:r>
      <w:r w:rsidR="00270EBC">
        <w:rPr>
          <w:rFonts w:ascii="Calibri" w:hAnsi="Calibri" w:cs="Calibri"/>
          <w:color w:val="8496B0" w:themeColor="text2" w:themeTint="99"/>
        </w:rPr>
        <w:t>would you</w:t>
      </w:r>
      <w:r w:rsidR="00270EBC" w:rsidRPr="00BC7D90">
        <w:rPr>
          <w:rFonts w:ascii="Calibri" w:hAnsi="Calibri" w:cs="Calibri"/>
          <w:color w:val="8496B0" w:themeColor="text2" w:themeTint="99"/>
        </w:rPr>
        <w:t xml:space="preserve"> prefer to decide your treatment?” and “When you go to a doctor with a ‘</w:t>
      </w:r>
      <w:r w:rsidR="00270EBC">
        <w:rPr>
          <w:rFonts w:ascii="Calibri" w:hAnsi="Calibri" w:cs="Calibri"/>
          <w:color w:val="8496B0" w:themeColor="text2" w:themeTint="99"/>
        </w:rPr>
        <w:t>serious</w:t>
      </w:r>
      <w:r w:rsidR="00270EBC" w:rsidRPr="00BC7D90">
        <w:rPr>
          <w:rFonts w:ascii="Calibri" w:hAnsi="Calibri" w:cs="Calibri"/>
          <w:color w:val="8496B0" w:themeColor="text2" w:themeTint="99"/>
        </w:rPr>
        <w:t xml:space="preserve"> disease’ (such as cancer), how </w:t>
      </w:r>
      <w:r w:rsidR="00270EBC">
        <w:rPr>
          <w:rFonts w:ascii="Calibri" w:hAnsi="Calibri" w:cs="Calibri"/>
          <w:color w:val="8496B0" w:themeColor="text2" w:themeTint="99"/>
        </w:rPr>
        <w:t>would</w:t>
      </w:r>
      <w:r w:rsidR="00270EBC" w:rsidRPr="00BC7D90">
        <w:rPr>
          <w:rFonts w:ascii="Calibri" w:hAnsi="Calibri" w:cs="Calibri"/>
          <w:color w:val="8496B0" w:themeColor="text2" w:themeTint="99"/>
        </w:rPr>
        <w:t xml:space="preserve"> you prefer to decide your treatment?”</w:t>
      </w:r>
      <w:r w:rsidR="00270EBC">
        <w:rPr>
          <w:rFonts w:ascii="Calibri" w:hAnsi="Calibri" w:cs="Calibri"/>
          <w:color w:val="8496B0" w:themeColor="text2" w:themeTint="99"/>
        </w:rPr>
        <w:t xml:space="preserve"> We found with amazement that patients are more willing to raise doctors’ power of decision in face of more serious illnesses.</w:t>
      </w:r>
    </w:p>
    <w:p w:rsidR="003C793E" w:rsidRPr="00BC7D90" w:rsidRDefault="003C793E" w:rsidP="00270EBC">
      <w:pPr>
        <w:spacing w:afterLines="50" w:after="156"/>
        <w:ind w:firstLineChars="50" w:firstLine="105"/>
        <w:rPr>
          <w:rFonts w:ascii="Calibri" w:hAnsi="Calibri" w:cs="Calibri"/>
        </w:rPr>
      </w:pPr>
      <w:r w:rsidRPr="00BC7D90">
        <w:rPr>
          <w:rFonts w:ascii="Calibri" w:hAnsi="Calibri" w:cs="Calibri"/>
        </w:rPr>
        <w:t>(</w:t>
      </w:r>
      <w:r w:rsidR="00D07E4D">
        <w:rPr>
          <w:rFonts w:ascii="Calibri" w:hAnsi="Calibri" w:cs="Calibri"/>
        </w:rPr>
        <w:t>5</w:t>
      </w:r>
      <w:r w:rsidRPr="00BC7D90">
        <w:rPr>
          <w:rFonts w:ascii="Calibri" w:hAnsi="Calibri" w:cs="Calibri"/>
        </w:rPr>
        <w:t xml:space="preserve">) The </w:t>
      </w:r>
      <w:r w:rsidR="00D07E4D">
        <w:rPr>
          <w:rFonts w:ascii="Calibri" w:hAnsi="Calibri" w:cs="Calibri"/>
        </w:rPr>
        <w:t>“</w:t>
      </w:r>
      <w:r w:rsidRPr="00BC7D90">
        <w:rPr>
          <w:rFonts w:ascii="Calibri" w:hAnsi="Calibri" w:cs="Calibri"/>
        </w:rPr>
        <w:t>superiority effect</w:t>
      </w:r>
      <w:r w:rsidR="00D07E4D">
        <w:rPr>
          <w:rFonts w:ascii="Calibri" w:hAnsi="Calibri" w:cs="Calibri"/>
        </w:rPr>
        <w:t>”</w:t>
      </w:r>
      <w:r w:rsidRPr="00BC7D90">
        <w:rPr>
          <w:rFonts w:ascii="Calibri" w:hAnsi="Calibri" w:cs="Calibri"/>
        </w:rPr>
        <w:t xml:space="preserve"> in the questionnaire should be reduced to minimum.</w:t>
      </w:r>
    </w:p>
    <w:p w:rsidR="003C793E" w:rsidRPr="00BC7D90" w:rsidRDefault="00D07E4D" w:rsidP="00F00E67">
      <w:pPr>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Prof. Lee gave us well-intentioned warnings concerning superiority effect. Therefore, w</w:t>
      </w:r>
      <w:r w:rsidR="003C793E" w:rsidRPr="00BC7D90">
        <w:rPr>
          <w:rFonts w:ascii="Calibri" w:hAnsi="Calibri" w:cs="Calibri"/>
          <w:color w:val="8496B0" w:themeColor="text2" w:themeTint="99"/>
        </w:rPr>
        <w:t xml:space="preserve">e make a little adjustment </w:t>
      </w:r>
      <w:r>
        <w:rPr>
          <w:rFonts w:ascii="Calibri" w:hAnsi="Calibri" w:cs="Calibri"/>
          <w:color w:val="8496B0" w:themeColor="text2" w:themeTint="99"/>
        </w:rPr>
        <w:t>to</w:t>
      </w:r>
      <w:r w:rsidR="003C793E" w:rsidRPr="00BC7D90">
        <w:rPr>
          <w:rFonts w:ascii="Calibri" w:hAnsi="Calibri" w:cs="Calibri"/>
          <w:color w:val="8496B0" w:themeColor="text2" w:themeTint="99"/>
        </w:rPr>
        <w:t xml:space="preserve"> the order</w:t>
      </w:r>
      <w:r>
        <w:rPr>
          <w:rFonts w:ascii="Calibri" w:hAnsi="Calibri" w:cs="Calibri"/>
          <w:color w:val="8496B0" w:themeColor="text2" w:themeTint="99"/>
        </w:rPr>
        <w:t>s</w:t>
      </w:r>
      <w:r w:rsidR="003C793E" w:rsidRPr="00BC7D90">
        <w:rPr>
          <w:rFonts w:ascii="Calibri" w:hAnsi="Calibri" w:cs="Calibri"/>
          <w:color w:val="8496B0" w:themeColor="text2" w:themeTint="99"/>
        </w:rPr>
        <w:t xml:space="preserve"> of </w:t>
      </w:r>
      <w:r>
        <w:rPr>
          <w:rFonts w:ascii="Calibri" w:hAnsi="Calibri" w:cs="Calibri"/>
          <w:color w:val="8496B0" w:themeColor="text2" w:themeTint="99"/>
        </w:rPr>
        <w:t xml:space="preserve">our </w:t>
      </w:r>
      <w:r w:rsidR="003C793E" w:rsidRPr="00BC7D90">
        <w:rPr>
          <w:rFonts w:ascii="Calibri" w:hAnsi="Calibri" w:cs="Calibri"/>
          <w:color w:val="8496B0" w:themeColor="text2" w:themeTint="99"/>
        </w:rPr>
        <w:t>questions. We</w:t>
      </w:r>
      <w:r>
        <w:rPr>
          <w:rFonts w:ascii="Calibri" w:hAnsi="Calibri" w:cs="Calibri"/>
          <w:color w:val="8496B0" w:themeColor="text2" w:themeTint="99"/>
        </w:rPr>
        <w:t xml:space="preserve"> moved the</w:t>
      </w:r>
      <w:r w:rsidR="003C793E" w:rsidRPr="00BC7D90">
        <w:rPr>
          <w:rFonts w:ascii="Calibri" w:hAnsi="Calibri" w:cs="Calibri"/>
          <w:color w:val="8496B0" w:themeColor="text2" w:themeTint="99"/>
        </w:rPr>
        <w:t xml:space="preserve"> questions related to oncolytic virus backward in case </w:t>
      </w:r>
      <w:r>
        <w:rPr>
          <w:rFonts w:ascii="Calibri" w:hAnsi="Calibri" w:cs="Calibri"/>
          <w:color w:val="8496B0" w:themeColor="text2" w:themeTint="99"/>
        </w:rPr>
        <w:t xml:space="preserve">of giving </w:t>
      </w:r>
      <w:r w:rsidR="003C793E" w:rsidRPr="00BC7D90">
        <w:rPr>
          <w:rFonts w:ascii="Calibri" w:hAnsi="Calibri" w:cs="Calibri"/>
          <w:color w:val="8496B0" w:themeColor="text2" w:themeTint="99"/>
        </w:rPr>
        <w:t>preconception</w:t>
      </w:r>
      <w:r>
        <w:rPr>
          <w:rFonts w:ascii="Calibri" w:hAnsi="Calibri" w:cs="Calibri"/>
          <w:color w:val="8496B0" w:themeColor="text2" w:themeTint="99"/>
        </w:rPr>
        <w:t>s</w:t>
      </w:r>
      <w:r w:rsidR="003C793E" w:rsidRPr="00BC7D90">
        <w:rPr>
          <w:rFonts w:ascii="Calibri" w:hAnsi="Calibri" w:cs="Calibri"/>
          <w:color w:val="8496B0" w:themeColor="text2" w:themeTint="99"/>
        </w:rPr>
        <w:t xml:space="preserve"> from prior information to respondents.</w:t>
      </w:r>
      <w:r w:rsidR="00EF02DA">
        <w:rPr>
          <w:rFonts w:ascii="Calibri" w:hAnsi="Calibri" w:cs="Calibri" w:hint="eastAsia"/>
          <w:color w:val="8496B0" w:themeColor="text2" w:themeTint="99"/>
        </w:rPr>
        <w:t xml:space="preserve"> In </w:t>
      </w:r>
      <w:r w:rsidR="00EF02DA">
        <w:rPr>
          <w:rFonts w:ascii="Calibri" w:hAnsi="Calibri" w:cs="Calibri"/>
          <w:color w:val="8496B0" w:themeColor="text2" w:themeTint="99"/>
        </w:rPr>
        <w:t>addition</w:t>
      </w:r>
      <w:r w:rsidR="00EF02DA">
        <w:rPr>
          <w:rFonts w:ascii="Calibri" w:hAnsi="Calibri" w:cs="Calibri" w:hint="eastAsia"/>
          <w:color w:val="8496B0" w:themeColor="text2" w:themeTint="99"/>
        </w:rPr>
        <w:t xml:space="preserve">, we delete some questions that might </w:t>
      </w:r>
      <w:r>
        <w:rPr>
          <w:rFonts w:ascii="Calibri" w:hAnsi="Calibri" w:cs="Calibri"/>
          <w:color w:val="8496B0" w:themeColor="text2" w:themeTint="99"/>
        </w:rPr>
        <w:t xml:space="preserve">be </w:t>
      </w:r>
      <w:r w:rsidR="00EF02DA">
        <w:rPr>
          <w:rFonts w:ascii="Calibri" w:hAnsi="Calibri" w:cs="Calibri" w:hint="eastAsia"/>
          <w:color w:val="8496B0" w:themeColor="text2" w:themeTint="99"/>
        </w:rPr>
        <w:t>mislead</w:t>
      </w:r>
      <w:r>
        <w:rPr>
          <w:rFonts w:ascii="Calibri" w:hAnsi="Calibri" w:cs="Calibri"/>
          <w:color w:val="8496B0" w:themeColor="text2" w:themeTint="99"/>
        </w:rPr>
        <w:t>ing</w:t>
      </w:r>
      <w:r w:rsidR="00EF02DA">
        <w:rPr>
          <w:rFonts w:ascii="Calibri" w:hAnsi="Calibri" w:cs="Calibri" w:hint="eastAsia"/>
          <w:color w:val="8496B0" w:themeColor="text2" w:themeTint="99"/>
        </w:rPr>
        <w:t>.</w:t>
      </w:r>
      <w:r>
        <w:rPr>
          <w:rFonts w:ascii="Calibri" w:hAnsi="Calibri" w:cs="Calibri"/>
          <w:color w:val="8496B0" w:themeColor="text2" w:themeTint="99"/>
        </w:rPr>
        <w:t xml:space="preserve"> We also gave a brief introduction to the oncolytic virus therapy in ahead of relevant questions to ensure respondents with enough information to objectively answer the following questions.</w:t>
      </w:r>
    </w:p>
    <w:p w:rsidR="003C793E" w:rsidRPr="00BC7D90" w:rsidRDefault="003C793E" w:rsidP="00F00E67">
      <w:pPr>
        <w:spacing w:afterLines="50" w:after="156"/>
        <w:ind w:firstLineChars="50" w:firstLine="105"/>
        <w:rPr>
          <w:rFonts w:ascii="Calibri" w:hAnsi="Calibri" w:cs="Calibri"/>
        </w:rPr>
      </w:pPr>
      <w:r w:rsidRPr="00BC7D90">
        <w:rPr>
          <w:rFonts w:ascii="Calibri" w:hAnsi="Calibri" w:cs="Calibri"/>
        </w:rPr>
        <w:t>(</w:t>
      </w:r>
      <w:r w:rsidR="00D07E4D">
        <w:rPr>
          <w:rFonts w:ascii="Calibri" w:hAnsi="Calibri" w:cs="Calibri"/>
        </w:rPr>
        <w:t>6</w:t>
      </w:r>
      <w:r w:rsidRPr="00BC7D90">
        <w:rPr>
          <w:rFonts w:ascii="Calibri" w:hAnsi="Calibri" w:cs="Calibri"/>
        </w:rPr>
        <w:t xml:space="preserve">) Consult relevant experts </w:t>
      </w:r>
      <w:r w:rsidR="00D07E4D">
        <w:rPr>
          <w:rFonts w:ascii="Calibri" w:hAnsi="Calibri" w:cs="Calibri"/>
        </w:rPr>
        <w:t>on how to explain the benefits and possible side effects of our project to patients by leaving our stereotype effects.</w:t>
      </w:r>
    </w:p>
    <w:p w:rsidR="003C793E" w:rsidRPr="00BC7D90" w:rsidRDefault="00D07E4D" w:rsidP="00F00E67">
      <w:pPr>
        <w:spacing w:afterLines="50" w:after="156"/>
        <w:ind w:firstLineChars="50" w:firstLine="105"/>
        <w:rPr>
          <w:rFonts w:ascii="Calibri" w:hAnsi="Calibri" w:cs="Calibri"/>
          <w:color w:val="8496B0" w:themeColor="text2" w:themeTint="99"/>
        </w:rPr>
      </w:pPr>
      <w:r>
        <w:rPr>
          <w:rFonts w:ascii="Calibri" w:hAnsi="Calibri" w:cs="Calibri"/>
          <w:color w:val="8496B0" w:themeColor="text2" w:themeTint="99"/>
        </w:rPr>
        <w:t xml:space="preserve">Even though Prof. Lee had given us many suggestions to reduce potential ethical risks and make our questionnaire more logical, he couldn’t answer for sure how to introduce our project, pros and cons simultaneously, </w:t>
      </w:r>
      <w:r w:rsidR="008E4A66">
        <w:rPr>
          <w:rFonts w:ascii="Calibri" w:hAnsi="Calibri" w:cs="Calibri"/>
          <w:color w:val="8496B0" w:themeColor="text2" w:themeTint="99"/>
        </w:rPr>
        <w:t>to the public and patients with cancer</w:t>
      </w:r>
      <w:r w:rsidR="003C793E" w:rsidRPr="00BC7D90">
        <w:rPr>
          <w:rFonts w:ascii="Calibri" w:hAnsi="Calibri" w:cs="Calibri"/>
          <w:color w:val="8496B0" w:themeColor="text2" w:themeTint="99"/>
        </w:rPr>
        <w:t xml:space="preserve">. </w:t>
      </w:r>
      <w:r w:rsidR="008E4A66">
        <w:rPr>
          <w:rFonts w:ascii="Calibri" w:hAnsi="Calibri" w:cs="Calibri"/>
          <w:color w:val="8496B0" w:themeColor="text2" w:themeTint="99"/>
        </w:rPr>
        <w:t>He advised us to further consult other specialists, such as clinical doctors. In light of this, we paid Dr. Huang Rongkang a second visit afterwards.</w:t>
      </w:r>
      <w:r w:rsidR="008E4A66" w:rsidRPr="00BC7D90">
        <w:rPr>
          <w:rFonts w:ascii="Calibri" w:hAnsi="Calibri" w:cs="Calibri"/>
          <w:color w:val="8496B0" w:themeColor="text2" w:themeTint="99"/>
        </w:rPr>
        <w:t xml:space="preserve"> </w:t>
      </w:r>
    </w:p>
    <w:p w:rsidR="00447405" w:rsidRPr="00CA0B0E" w:rsidRDefault="00CA0B0E" w:rsidP="00F00E67">
      <w:pPr>
        <w:spacing w:afterLines="50" w:after="156"/>
        <w:ind w:firstLineChars="50" w:firstLine="105"/>
        <w:rPr>
          <w:rFonts w:ascii="Calibri" w:hAnsi="Calibri" w:cs="Calibri"/>
        </w:rPr>
      </w:pPr>
      <w:r w:rsidRPr="00CA0B0E">
        <w:rPr>
          <w:rFonts w:ascii="Calibri" w:hAnsi="Calibri" w:cs="Calibri"/>
        </w:rPr>
        <w:t>After reflecting</w:t>
      </w:r>
      <w:r w:rsidR="008E4A66">
        <w:rPr>
          <w:rFonts w:ascii="Calibri" w:hAnsi="Calibri" w:cs="Calibri"/>
        </w:rPr>
        <w:t xml:space="preserve"> </w:t>
      </w:r>
      <w:r w:rsidRPr="00CA0B0E">
        <w:rPr>
          <w:rFonts w:ascii="Calibri" w:hAnsi="Calibri" w:cs="Calibri"/>
        </w:rPr>
        <w:t xml:space="preserve">on Lee’s advice, we </w:t>
      </w:r>
      <w:r w:rsidR="008E4A66">
        <w:rPr>
          <w:rFonts w:ascii="Calibri" w:hAnsi="Calibri" w:cs="Calibri"/>
        </w:rPr>
        <w:t>refined</w:t>
      </w:r>
      <w:r w:rsidRPr="00CA0B0E">
        <w:rPr>
          <w:rFonts w:ascii="Calibri" w:hAnsi="Calibri" w:cs="Calibri"/>
        </w:rPr>
        <w:t xml:space="preserve"> our questionnaire</w:t>
      </w:r>
      <w:r w:rsidR="008E4A66">
        <w:rPr>
          <w:rFonts w:ascii="Calibri" w:hAnsi="Calibri" w:cs="Calibri"/>
        </w:rPr>
        <w:t xml:space="preserve"> </w:t>
      </w:r>
      <w:r w:rsidR="007117F8">
        <w:rPr>
          <w:rFonts w:ascii="Calibri" w:hAnsi="Calibri" w:cs="Calibri"/>
        </w:rPr>
        <w:t xml:space="preserve">over the original version </w:t>
      </w:r>
      <w:r w:rsidR="007117F8" w:rsidRPr="00BC7D90">
        <w:rPr>
          <w:rFonts w:ascii="Calibri" w:hAnsi="Calibri" w:cs="Calibri"/>
          <w:color w:val="385623" w:themeColor="accent6" w:themeShade="80"/>
        </w:rPr>
        <w:t xml:space="preserve">(Click here for </w:t>
      </w:r>
      <w:r w:rsidR="007117F8">
        <w:rPr>
          <w:rFonts w:ascii="Calibri" w:hAnsi="Calibri" w:cs="Calibri"/>
          <w:color w:val="385623" w:themeColor="accent6" w:themeShade="80"/>
        </w:rPr>
        <w:t>the first edition</w:t>
      </w:r>
      <w:r w:rsidR="007117F8" w:rsidRPr="00BC7D90">
        <w:rPr>
          <w:rFonts w:ascii="Calibri" w:hAnsi="Calibri" w:cs="Calibri"/>
          <w:color w:val="385623" w:themeColor="accent6" w:themeShade="80"/>
        </w:rPr>
        <w:t xml:space="preserve"> of our questionnaire)</w:t>
      </w:r>
      <w:r w:rsidR="007117F8">
        <w:rPr>
          <w:rFonts w:ascii="Calibri" w:hAnsi="Calibri" w:cs="Calibri"/>
          <w:color w:val="385623" w:themeColor="accent6" w:themeShade="80"/>
        </w:rPr>
        <w:t xml:space="preserve"> </w:t>
      </w:r>
      <w:r w:rsidR="008E4A66">
        <w:rPr>
          <w:rFonts w:ascii="Calibri" w:hAnsi="Calibri" w:cs="Calibri"/>
        </w:rPr>
        <w:t xml:space="preserve">with less ethical concerns, more precise and accurate </w:t>
      </w:r>
      <w:r w:rsidRPr="00CA0B0E">
        <w:rPr>
          <w:rFonts w:ascii="Calibri" w:hAnsi="Calibri" w:cs="Calibri"/>
        </w:rPr>
        <w:t>words and sentence</w:t>
      </w:r>
      <w:r w:rsidR="008E4A66">
        <w:rPr>
          <w:rFonts w:ascii="Calibri" w:hAnsi="Calibri" w:cs="Calibri"/>
        </w:rPr>
        <w:t xml:space="preserve">s, and more logics and considerations. We put forth </w:t>
      </w:r>
      <w:r w:rsidRPr="00CA0B0E">
        <w:rPr>
          <w:rFonts w:ascii="Calibri" w:hAnsi="Calibri" w:cs="Calibri"/>
        </w:rPr>
        <w:t xml:space="preserve">the second </w:t>
      </w:r>
      <w:r w:rsidR="008E4A66">
        <w:rPr>
          <w:rFonts w:ascii="Calibri" w:hAnsi="Calibri" w:cs="Calibri"/>
        </w:rPr>
        <w:t>edition of our questionnaire shortly afterwards</w:t>
      </w:r>
      <w:r w:rsidRPr="00CA0B0E">
        <w:rPr>
          <w:rFonts w:ascii="Calibri" w:hAnsi="Calibri" w:cs="Calibri"/>
        </w:rPr>
        <w:t xml:space="preserve"> </w:t>
      </w:r>
      <w:r w:rsidRPr="00CA0B0E">
        <w:rPr>
          <w:rFonts w:ascii="Calibri" w:hAnsi="Calibri" w:cs="Calibri"/>
          <w:color w:val="385623" w:themeColor="accent6" w:themeShade="80"/>
        </w:rPr>
        <w:t>(</w:t>
      </w:r>
      <w:r w:rsidR="007117F8" w:rsidRPr="00BC7D90">
        <w:rPr>
          <w:rFonts w:ascii="Calibri" w:hAnsi="Calibri" w:cs="Calibri"/>
          <w:color w:val="385623" w:themeColor="accent6" w:themeShade="80"/>
        </w:rPr>
        <w:t xml:space="preserve">Click here for </w:t>
      </w:r>
      <w:r w:rsidR="007117F8">
        <w:rPr>
          <w:rFonts w:ascii="Calibri" w:hAnsi="Calibri" w:cs="Calibri"/>
          <w:color w:val="385623" w:themeColor="accent6" w:themeShade="80"/>
        </w:rPr>
        <w:t>the second edition</w:t>
      </w:r>
      <w:r w:rsidR="007117F8" w:rsidRPr="00BC7D90">
        <w:rPr>
          <w:rFonts w:ascii="Calibri" w:hAnsi="Calibri" w:cs="Calibri"/>
          <w:color w:val="385623" w:themeColor="accent6" w:themeShade="80"/>
        </w:rPr>
        <w:t xml:space="preserve"> of our questionnaire</w:t>
      </w:r>
      <w:r w:rsidRPr="00CA0B0E">
        <w:rPr>
          <w:rFonts w:ascii="Calibri" w:hAnsi="Calibri" w:cs="Calibri"/>
          <w:color w:val="385623" w:themeColor="accent6" w:themeShade="80"/>
        </w:rPr>
        <w:t>)</w:t>
      </w:r>
      <w:r w:rsidRPr="00CA0B0E">
        <w:rPr>
          <w:rFonts w:ascii="Calibri" w:hAnsi="Calibri" w:cs="Calibri"/>
        </w:rPr>
        <w:t xml:space="preserve">. </w:t>
      </w:r>
      <w:r w:rsidR="008E4A66">
        <w:rPr>
          <w:rFonts w:ascii="Calibri" w:hAnsi="Calibri" w:cs="Calibri"/>
        </w:rPr>
        <w:t xml:space="preserve">This new version of questionnaire </w:t>
      </w:r>
      <w:proofErr w:type="gramStart"/>
      <w:r w:rsidR="008E4A66">
        <w:rPr>
          <w:rFonts w:ascii="Calibri" w:hAnsi="Calibri" w:cs="Calibri"/>
        </w:rPr>
        <w:t>have</w:t>
      </w:r>
      <w:proofErr w:type="gramEnd"/>
      <w:r w:rsidR="008E4A66">
        <w:rPr>
          <w:rFonts w:ascii="Calibri" w:hAnsi="Calibri" w:cs="Calibri"/>
        </w:rPr>
        <w:t xml:space="preserve"> brought us valuable data on public’s opinions with respect to current strategies in treating cancer, their mentality in making therapeutic decisions, and their concerns in cancer therapy.</w:t>
      </w:r>
    </w:p>
    <w:p w:rsidR="00447405" w:rsidRPr="00BC7D90" w:rsidRDefault="00447405">
      <w:pPr>
        <w:rPr>
          <w:rFonts w:ascii="Calibri" w:hAnsi="Calibri" w:cs="Calibri"/>
        </w:rPr>
      </w:pPr>
    </w:p>
    <w:p w:rsidR="00FB71B2" w:rsidRPr="00735E8F" w:rsidRDefault="00FB71B2">
      <w:pPr>
        <w:rPr>
          <w:rFonts w:ascii="Calibri" w:hAnsi="Calibri" w:cs="Calibri"/>
          <w:b/>
          <w:bCs/>
          <w:sz w:val="32"/>
          <w:szCs w:val="32"/>
        </w:rPr>
      </w:pPr>
      <w:r w:rsidRPr="00735E8F">
        <w:rPr>
          <w:rFonts w:ascii="Calibri" w:hAnsi="Calibri" w:cs="Calibri"/>
          <w:b/>
          <w:bCs/>
          <w:sz w:val="32"/>
          <w:szCs w:val="32"/>
        </w:rPr>
        <w:t>June</w:t>
      </w:r>
    </w:p>
    <w:p w:rsidR="00FB71B2" w:rsidRPr="00735E8F" w:rsidRDefault="00FB71B2" w:rsidP="00D0090E">
      <w:pPr>
        <w:spacing w:afterLines="50" w:after="156"/>
        <w:rPr>
          <w:rFonts w:ascii="Calibri" w:hAnsi="Calibri" w:cs="Calibri"/>
          <w:b/>
          <w:sz w:val="24"/>
          <w:szCs w:val="20"/>
        </w:rPr>
      </w:pPr>
      <w:r w:rsidRPr="00735E8F">
        <w:rPr>
          <w:rFonts w:ascii="Calibri" w:hAnsi="Calibri" w:cs="Calibri"/>
          <w:b/>
          <w:sz w:val="24"/>
          <w:szCs w:val="20"/>
        </w:rPr>
        <w:t>Higher security for our project</w:t>
      </w:r>
    </w:p>
    <w:p w:rsidR="00F52CCD" w:rsidRPr="00BC7D90" w:rsidRDefault="00CE4507" w:rsidP="00CE08FE">
      <w:pPr>
        <w:spacing w:beforeLines="50" w:before="156" w:afterLines="50" w:after="156"/>
        <w:ind w:firstLineChars="50" w:firstLine="105"/>
        <w:rPr>
          <w:rFonts w:ascii="Calibri" w:hAnsi="Calibri" w:cs="Calibri"/>
        </w:rPr>
      </w:pPr>
      <w:r w:rsidRPr="00BC7D90">
        <w:rPr>
          <w:rFonts w:ascii="Calibri" w:hAnsi="Calibri" w:cs="Calibri"/>
        </w:rPr>
        <w:t>We interviewed Associate Professor, Dr. Jiang Songshan at the School of Life Science, SYSU, a specialist in the field of dysregulation of miRNA and correlated tumor disease. He pointed out in scrutiny his concerns in the specificity of the selected miRNA profile. After our explanation to him of how we chose the miRNA-592 and miRNA-885-5p in the first place, he advised us to check once again whether this combination was specific enough. He raised the possibility</w:t>
      </w:r>
      <w:r w:rsidR="00F52CCD" w:rsidRPr="00BC7D90">
        <w:rPr>
          <w:rFonts w:ascii="Calibri" w:hAnsi="Calibri" w:cs="Calibri"/>
        </w:rPr>
        <w:t xml:space="preserve"> that the miRNA expression levels could differ from cells to cells, tissues to tissues, even individuals to individuals, and that we should think harder into this aspect. </w:t>
      </w:r>
    </w:p>
    <w:p w:rsidR="00F52CCD" w:rsidRDefault="00F52CCD" w:rsidP="00CE08FE">
      <w:pPr>
        <w:spacing w:beforeLines="50" w:before="156" w:afterLines="50" w:after="156"/>
        <w:ind w:firstLineChars="50" w:firstLine="105"/>
        <w:rPr>
          <w:rFonts w:ascii="Calibri" w:hAnsi="Calibri" w:cs="Calibri"/>
        </w:rPr>
      </w:pPr>
      <w:r w:rsidRPr="006C0AEA">
        <w:rPr>
          <w:rFonts w:ascii="Calibri" w:hAnsi="Calibri" w:cs="Calibri"/>
          <w:color w:val="000000" w:themeColor="text1"/>
        </w:rPr>
        <w:t>After consulting Dr. Jiang, we checked the tissue specificity of the miRNA expressions, and found with surprise that the miRNA expression levels of the colon cancer cells and male sperm cells were quite simila</w:t>
      </w:r>
      <w:r w:rsidR="006C0AEA" w:rsidRPr="006C0AEA">
        <w:rPr>
          <w:rFonts w:ascii="Calibri" w:hAnsi="Calibri" w:cs="Calibri"/>
          <w:color w:val="000000" w:themeColor="text1"/>
        </w:rPr>
        <w:t>r</w:t>
      </w:r>
      <w:r w:rsidRPr="006C0AEA">
        <w:rPr>
          <w:rFonts w:ascii="Calibri" w:hAnsi="Calibri" w:cs="Calibri"/>
          <w:color w:val="000000" w:themeColor="text1"/>
        </w:rPr>
        <w:t>. Fr</w:t>
      </w:r>
      <w:r w:rsidRPr="00BC7D90">
        <w:rPr>
          <w:rFonts w:ascii="Calibri" w:hAnsi="Calibri" w:cs="Calibri"/>
        </w:rPr>
        <w:t xml:space="preserve">om our previous filtering, miRNA-592 showed high expression level in colon cancer cells, and miRNA-885-5p was lowly expressed in colon cancer cells. We designed double rejection circuit and direct rejection circuit for miR-592 and miR-885-5p respectively. </w:t>
      </w:r>
      <w:r w:rsidR="00AE026F" w:rsidRPr="00BC7D90">
        <w:rPr>
          <w:rFonts w:ascii="Calibri" w:hAnsi="Calibri" w:cs="Calibri"/>
        </w:rPr>
        <w:t xml:space="preserve">In light of the similar expression profile in sperm cells, we added an expression-deficient miRNA, miRNA-663b, into our circuit right next to the coding sequence of our engineered viral capsid gene, without whose existence can the downstream pathway be activated and viral capsid successfully constructed. </w:t>
      </w:r>
    </w:p>
    <w:p w:rsidR="008F4BB4" w:rsidRPr="00BC7D90" w:rsidRDefault="008F4BB4" w:rsidP="006C0AEA">
      <w:pPr>
        <w:rPr>
          <w:rFonts w:ascii="Calibri" w:hAnsi="Calibri" w:cs="Calibri"/>
        </w:rPr>
      </w:pPr>
    </w:p>
    <w:p w:rsidR="00FB71B2" w:rsidRPr="00BC7D90" w:rsidRDefault="00FB71B2">
      <w:pPr>
        <w:rPr>
          <w:rFonts w:ascii="Calibri" w:hAnsi="Calibri" w:cs="Calibri"/>
          <w:b/>
          <w:bCs/>
          <w:sz w:val="28"/>
          <w:szCs w:val="32"/>
        </w:rPr>
      </w:pPr>
      <w:r w:rsidRPr="008F4BB4">
        <w:rPr>
          <w:rFonts w:ascii="Calibri" w:hAnsi="Calibri" w:cs="Calibri"/>
          <w:b/>
          <w:bCs/>
          <w:sz w:val="32"/>
          <w:szCs w:val="32"/>
        </w:rPr>
        <w:t>September</w:t>
      </w:r>
    </w:p>
    <w:p w:rsidR="00FB71B2" w:rsidRPr="008F4BB4" w:rsidRDefault="006C0AEA" w:rsidP="00D0090E">
      <w:pPr>
        <w:spacing w:afterLines="50" w:after="156"/>
        <w:rPr>
          <w:rFonts w:ascii="Calibri" w:hAnsi="Calibri" w:cs="Calibri"/>
          <w:b/>
          <w:sz w:val="24"/>
          <w:szCs w:val="20"/>
        </w:rPr>
      </w:pPr>
      <w:r>
        <w:rPr>
          <w:rFonts w:ascii="Calibri" w:hAnsi="Calibri" w:cs="Calibri"/>
          <w:b/>
          <w:sz w:val="24"/>
          <w:szCs w:val="20"/>
        </w:rPr>
        <w:t>Our s</w:t>
      </w:r>
      <w:r w:rsidR="00FB71B2" w:rsidRPr="008F4BB4">
        <w:rPr>
          <w:rFonts w:ascii="Calibri" w:hAnsi="Calibri" w:cs="Calibri"/>
          <w:b/>
          <w:sz w:val="24"/>
          <w:szCs w:val="20"/>
        </w:rPr>
        <w:t>econd visit to Dr. Huang Rongkang</w:t>
      </w:r>
    </w:p>
    <w:p w:rsidR="00BA3BC2" w:rsidRPr="00BC7D90" w:rsidRDefault="00BB2A10" w:rsidP="00CE08FE">
      <w:pPr>
        <w:spacing w:beforeLines="50" w:before="156"/>
        <w:rPr>
          <w:rFonts w:ascii="Calibri" w:hAnsi="Calibri" w:cs="Calibri"/>
        </w:rPr>
      </w:pPr>
      <w:r w:rsidRPr="00BC7D90">
        <w:rPr>
          <w:rFonts w:ascii="Calibri" w:hAnsi="Calibri" w:cs="Calibri"/>
        </w:rPr>
        <w:t xml:space="preserve"> Our second visit to Dr. Huang at the sixth affiliated hospital, SYSU, was accompanied with a more mature and well-designed project. </w:t>
      </w:r>
      <w:r w:rsidR="00BA3BC2" w:rsidRPr="00BC7D90">
        <w:rPr>
          <w:rFonts w:ascii="Calibri" w:hAnsi="Calibri" w:cs="Calibri"/>
        </w:rPr>
        <w:t xml:space="preserve">During the interview, Dr. Huang introduced to us the common three processes necessary before a new therapeutic method could be applied in a large scale, and untied the knot of our worries about the future promotion of our project. </w:t>
      </w:r>
    </w:p>
    <w:p w:rsidR="00BA3BC2" w:rsidRPr="00BC7D90" w:rsidRDefault="00BA3BC2" w:rsidP="00CE08FE">
      <w:pPr>
        <w:spacing w:beforeLines="50" w:before="156"/>
        <w:ind w:firstLineChars="50" w:firstLine="105"/>
        <w:rPr>
          <w:rFonts w:ascii="Calibri" w:hAnsi="Calibri" w:cs="Calibri"/>
        </w:rPr>
      </w:pPr>
      <w:r w:rsidRPr="00BC7D90">
        <w:rPr>
          <w:rFonts w:ascii="Calibri" w:hAnsi="Calibri" w:cs="Calibri"/>
        </w:rPr>
        <w:t xml:space="preserve">Another big harvest we gained in our second visit was the amendment of our drug-delivery methods. In our original design, we wanted to use enema or suppository, which based on our former understanding could continuously dose medicine to target intestinal regions. But Dr. Huang, from his rich clinical experience, said that even though enema and suppository are very good ways for continuous and local dosing, their spheres of influence and time effects are limited. He then showed us a graphic of intestine structures on his laptop and pointed out that dosing with enema or suppository can only function around the anus zone and little rectum. In addition, the treatment time wouldn’t last long since patients would feel uncomfortable and defecate the drug liquid in no more than 30 minutes. </w:t>
      </w:r>
    </w:p>
    <w:p w:rsidR="00CC0A34" w:rsidRPr="00BC7D90" w:rsidRDefault="00CC0A34" w:rsidP="00CC0A34">
      <w:pPr>
        <w:rPr>
          <w:rFonts w:ascii="Calibri" w:hAnsi="Calibri" w:cs="Calibri"/>
        </w:rPr>
      </w:pPr>
      <w:r w:rsidRPr="00BC7D90">
        <w:rPr>
          <w:rFonts w:ascii="Calibri" w:hAnsi="Calibri" w:cs="Calibri"/>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13335</wp:posOffset>
            </wp:positionV>
            <wp:extent cx="2458720" cy="1844040"/>
            <wp:effectExtent l="0" t="0" r="0"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609" cy="1863457"/>
                    </a:xfrm>
                    <a:prstGeom prst="rect">
                      <a:avLst/>
                    </a:prstGeom>
                    <a:noFill/>
                    <a:ln>
                      <a:noFill/>
                    </a:ln>
                  </pic:spPr>
                </pic:pic>
              </a:graphicData>
            </a:graphic>
          </wp:anchor>
        </w:drawing>
      </w:r>
      <w:r w:rsidRPr="00BC7D90">
        <w:rPr>
          <w:rFonts w:ascii="Calibri" w:hAnsi="Calibri" w:cs="Calibri"/>
          <w:noProof/>
        </w:rPr>
        <w:drawing>
          <wp:anchor distT="0" distB="0" distL="114300" distR="114300" simplePos="0" relativeHeight="251660288" behindDoc="0" locked="0" layoutInCell="1" allowOverlap="1">
            <wp:simplePos x="0" y="0"/>
            <wp:positionH relativeFrom="margin">
              <wp:align>right</wp:align>
            </wp:positionH>
            <wp:positionV relativeFrom="paragraph">
              <wp:posOffset>536</wp:posOffset>
            </wp:positionV>
            <wp:extent cx="3208020" cy="23241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8020" cy="2324100"/>
                    </a:xfrm>
                    <a:prstGeom prst="rect">
                      <a:avLst/>
                    </a:prstGeom>
                    <a:noFill/>
                    <a:ln>
                      <a:noFill/>
                    </a:ln>
                  </pic:spPr>
                </pic:pic>
              </a:graphicData>
            </a:graphic>
          </wp:anchor>
        </w:drawing>
      </w:r>
    </w:p>
    <w:p w:rsidR="00BA3BC2" w:rsidRPr="00BC7D90" w:rsidRDefault="00BA3BC2" w:rsidP="00CE08FE">
      <w:pPr>
        <w:spacing w:afterLines="50" w:after="156"/>
        <w:ind w:firstLineChars="50" w:firstLine="105"/>
        <w:rPr>
          <w:rFonts w:ascii="Calibri" w:hAnsi="Calibri" w:cs="Calibri"/>
        </w:rPr>
      </w:pPr>
      <w:r w:rsidRPr="00BC7D90">
        <w:rPr>
          <w:rFonts w:ascii="Calibri" w:hAnsi="Calibri" w:cs="Calibri"/>
        </w:rPr>
        <w:t xml:space="preserve">Inspired by Dr. Huang, we </w:t>
      </w:r>
      <w:r w:rsidR="00CC0A34" w:rsidRPr="00BC7D90">
        <w:rPr>
          <w:rFonts w:ascii="Calibri" w:hAnsi="Calibri" w:cs="Calibri"/>
        </w:rPr>
        <w:t>decided to</w:t>
      </w:r>
      <w:r w:rsidRPr="00BC7D90">
        <w:rPr>
          <w:rFonts w:ascii="Calibri" w:hAnsi="Calibri" w:cs="Calibri"/>
        </w:rPr>
        <w:t xml:space="preserve"> d</w:t>
      </w:r>
      <w:r w:rsidR="00CC0A34" w:rsidRPr="00BC7D90">
        <w:rPr>
          <w:rFonts w:ascii="Calibri" w:hAnsi="Calibri" w:cs="Calibri"/>
        </w:rPr>
        <w:t>ig</w:t>
      </w:r>
      <w:r w:rsidRPr="00BC7D90">
        <w:rPr>
          <w:rFonts w:ascii="Calibri" w:hAnsi="Calibri" w:cs="Calibri"/>
        </w:rPr>
        <w:t xml:space="preserve"> deeper into this aspect into finding a more proper way of drug dosing. </w:t>
      </w:r>
      <w:r w:rsidR="00D03701" w:rsidRPr="00BC7D90">
        <w:rPr>
          <w:rFonts w:ascii="Calibri" w:hAnsi="Calibri" w:cs="Calibri"/>
        </w:rPr>
        <w:t>We collected more information in search of a better drug delivery method and found with amazement in a 2019 journal</w:t>
      </w:r>
      <w:r w:rsidR="00D03701" w:rsidRPr="00BC7D90">
        <w:rPr>
          <w:rFonts w:ascii="Calibri" w:hAnsi="Calibri" w:cs="Calibri"/>
          <w:vertAlign w:val="superscript"/>
        </w:rPr>
        <w:t xml:space="preserve"> [</w:t>
      </w:r>
      <w:r w:rsidR="00C006CE">
        <w:rPr>
          <w:rFonts w:ascii="Calibri" w:hAnsi="Calibri" w:cs="Calibri"/>
          <w:vertAlign w:val="superscript"/>
        </w:rPr>
        <w:t>2</w:t>
      </w:r>
      <w:r w:rsidR="00D03701" w:rsidRPr="00BC7D90">
        <w:rPr>
          <w:rFonts w:ascii="Calibri" w:hAnsi="Calibri" w:cs="Calibri"/>
          <w:vertAlign w:val="superscript"/>
        </w:rPr>
        <w:t>]</w:t>
      </w:r>
      <w:r w:rsidR="00D03701" w:rsidRPr="00BC7D90">
        <w:rPr>
          <w:rFonts w:ascii="Calibri" w:hAnsi="Calibri" w:cs="Calibri"/>
        </w:rPr>
        <w:t xml:space="preserve"> published on Science a new method using hydrogel in drug dosing. As shown in the table, hydrogel is relatively stable and has high biological compatibility. It can realize a more exquisite and precise drug dosing regulation with longer treatment time, compared to enema and suppository. Though still under experiment</w:t>
      </w:r>
      <w:r w:rsidR="00E57C60" w:rsidRPr="00BC7D90">
        <w:rPr>
          <w:rFonts w:ascii="Calibri" w:hAnsi="Calibri" w:cs="Calibri"/>
        </w:rPr>
        <w:t xml:space="preserve"> examinations, it might as well be a proper way for drug delivery for future possible application.</w:t>
      </w:r>
    </w:p>
    <w:tbl>
      <w:tblPr>
        <w:tblStyle w:val="aa"/>
        <w:tblW w:w="0" w:type="auto"/>
        <w:tblLook w:val="04A0" w:firstRow="1" w:lastRow="0" w:firstColumn="1" w:lastColumn="0" w:noHBand="0" w:noVBand="1"/>
      </w:tblPr>
      <w:tblGrid>
        <w:gridCol w:w="2405"/>
        <w:gridCol w:w="5891"/>
      </w:tblGrid>
      <w:tr w:rsidR="00D03701" w:rsidRPr="00BC7D90" w:rsidTr="00E57C60">
        <w:tc>
          <w:tcPr>
            <w:tcW w:w="2405" w:type="dxa"/>
          </w:tcPr>
          <w:p w:rsidR="00D03701" w:rsidRPr="007117F8" w:rsidRDefault="00E57C60" w:rsidP="00E57C60">
            <w:pPr>
              <w:jc w:val="center"/>
              <w:rPr>
                <w:rFonts w:ascii="Times New Roman" w:hAnsi="Times New Roman" w:cs="Times New Roman"/>
                <w:sz w:val="18"/>
                <w:szCs w:val="20"/>
              </w:rPr>
            </w:pPr>
            <w:r w:rsidRPr="007117F8">
              <w:rPr>
                <w:rFonts w:ascii="Times New Roman" w:hAnsi="Times New Roman" w:cs="Times New Roman"/>
                <w:sz w:val="18"/>
                <w:szCs w:val="20"/>
              </w:rPr>
              <w:t>Administration modes</w:t>
            </w:r>
          </w:p>
        </w:tc>
        <w:tc>
          <w:tcPr>
            <w:tcW w:w="5891" w:type="dxa"/>
          </w:tcPr>
          <w:p w:rsidR="00D03701" w:rsidRPr="007117F8" w:rsidRDefault="00E57C60" w:rsidP="00E57C60">
            <w:pPr>
              <w:jc w:val="center"/>
              <w:rPr>
                <w:rFonts w:ascii="Times New Roman" w:hAnsi="Times New Roman" w:cs="Times New Roman"/>
                <w:sz w:val="18"/>
                <w:szCs w:val="20"/>
              </w:rPr>
            </w:pPr>
            <w:r w:rsidRPr="007117F8">
              <w:rPr>
                <w:rFonts w:ascii="Times New Roman" w:hAnsi="Times New Roman" w:cs="Times New Roman"/>
                <w:sz w:val="18"/>
                <w:szCs w:val="20"/>
              </w:rPr>
              <w:t>Pros and Cons</w:t>
            </w:r>
          </w:p>
        </w:tc>
      </w:tr>
      <w:tr w:rsidR="00D03701" w:rsidRPr="00BC7D90" w:rsidTr="00CC0A34">
        <w:tc>
          <w:tcPr>
            <w:tcW w:w="2405" w:type="dxa"/>
            <w:vAlign w:val="center"/>
          </w:tcPr>
          <w:p w:rsidR="00D03701" w:rsidRPr="007117F8" w:rsidRDefault="00E57C60" w:rsidP="00CC0A34">
            <w:pPr>
              <w:jc w:val="center"/>
              <w:rPr>
                <w:rFonts w:ascii="Times New Roman" w:hAnsi="Times New Roman" w:cs="Times New Roman"/>
                <w:sz w:val="18"/>
                <w:szCs w:val="20"/>
              </w:rPr>
            </w:pPr>
            <w:r w:rsidRPr="007117F8">
              <w:rPr>
                <w:rFonts w:ascii="Times New Roman" w:hAnsi="Times New Roman" w:cs="Times New Roman"/>
                <w:sz w:val="18"/>
                <w:szCs w:val="20"/>
              </w:rPr>
              <w:t>Enema</w:t>
            </w:r>
          </w:p>
        </w:tc>
        <w:tc>
          <w:tcPr>
            <w:tcW w:w="5891" w:type="dxa"/>
          </w:tcPr>
          <w:p w:rsidR="00D03701" w:rsidRPr="007117F8" w:rsidRDefault="00E57C60">
            <w:pPr>
              <w:rPr>
                <w:rFonts w:ascii="Times New Roman" w:hAnsi="Times New Roman" w:cs="Times New Roman"/>
                <w:sz w:val="18"/>
                <w:szCs w:val="20"/>
              </w:rPr>
            </w:pPr>
            <w:r w:rsidRPr="007117F8">
              <w:rPr>
                <w:rFonts w:ascii="Times New Roman" w:hAnsi="Times New Roman" w:cs="Times New Roman"/>
                <w:sz w:val="18"/>
                <w:szCs w:val="20"/>
              </w:rPr>
              <w:t>It can be applied for emergence detoxing and removing wastes, but it might do harm to intestinal flora and affect defecation reflex.</w:t>
            </w:r>
          </w:p>
        </w:tc>
      </w:tr>
      <w:tr w:rsidR="00D03701" w:rsidRPr="00BC7D90" w:rsidTr="00CC0A34">
        <w:tc>
          <w:tcPr>
            <w:tcW w:w="2405" w:type="dxa"/>
            <w:vAlign w:val="center"/>
          </w:tcPr>
          <w:p w:rsidR="00D03701" w:rsidRPr="007117F8" w:rsidRDefault="00E57C60" w:rsidP="00CC0A34">
            <w:pPr>
              <w:jc w:val="center"/>
              <w:rPr>
                <w:rFonts w:ascii="Times New Roman" w:hAnsi="Times New Roman" w:cs="Times New Roman"/>
                <w:sz w:val="18"/>
                <w:szCs w:val="20"/>
              </w:rPr>
            </w:pPr>
            <w:r w:rsidRPr="007117F8">
              <w:rPr>
                <w:rFonts w:ascii="Times New Roman" w:hAnsi="Times New Roman" w:cs="Times New Roman"/>
                <w:sz w:val="18"/>
                <w:szCs w:val="20"/>
              </w:rPr>
              <w:t>Suppository</w:t>
            </w:r>
          </w:p>
        </w:tc>
        <w:tc>
          <w:tcPr>
            <w:tcW w:w="5891" w:type="dxa"/>
          </w:tcPr>
          <w:p w:rsidR="00D03701" w:rsidRPr="007117F8" w:rsidRDefault="00E57C60">
            <w:pPr>
              <w:rPr>
                <w:rFonts w:ascii="Times New Roman" w:hAnsi="Times New Roman" w:cs="Times New Roman"/>
                <w:sz w:val="18"/>
                <w:szCs w:val="20"/>
              </w:rPr>
            </w:pPr>
            <w:r w:rsidRPr="007117F8">
              <w:rPr>
                <w:rFonts w:ascii="Times New Roman" w:hAnsi="Times New Roman" w:cs="Times New Roman"/>
                <w:sz w:val="18"/>
                <w:szCs w:val="20"/>
              </w:rPr>
              <w:t xml:space="preserve">It avoids the loss of function for drugs from gastrointestinal pH and enzymes, but its drug loading </w:t>
            </w:r>
            <w:r w:rsidR="00353661" w:rsidRPr="007117F8">
              <w:rPr>
                <w:rFonts w:ascii="Times New Roman" w:hAnsi="Times New Roman" w:cs="Times New Roman"/>
                <w:sz w:val="18"/>
                <w:szCs w:val="20"/>
              </w:rPr>
              <w:t xml:space="preserve">and function zone </w:t>
            </w:r>
            <w:r w:rsidRPr="007117F8">
              <w:rPr>
                <w:rFonts w:ascii="Times New Roman" w:hAnsi="Times New Roman" w:cs="Times New Roman"/>
                <w:sz w:val="18"/>
                <w:szCs w:val="20"/>
              </w:rPr>
              <w:t>is limited</w:t>
            </w:r>
            <w:r w:rsidR="00353661" w:rsidRPr="007117F8">
              <w:rPr>
                <w:rFonts w:ascii="Times New Roman" w:hAnsi="Times New Roman" w:cs="Times New Roman"/>
                <w:sz w:val="18"/>
                <w:szCs w:val="20"/>
              </w:rPr>
              <w:t xml:space="preserve"> with too short a treatment time.</w:t>
            </w:r>
          </w:p>
        </w:tc>
      </w:tr>
      <w:tr w:rsidR="00D03701" w:rsidRPr="00BC7D90" w:rsidTr="00CC0A34">
        <w:tc>
          <w:tcPr>
            <w:tcW w:w="2405" w:type="dxa"/>
            <w:vAlign w:val="center"/>
          </w:tcPr>
          <w:p w:rsidR="00D03701" w:rsidRPr="007117F8" w:rsidRDefault="00E57C60" w:rsidP="00CC0A34">
            <w:pPr>
              <w:jc w:val="center"/>
              <w:rPr>
                <w:rFonts w:ascii="Times New Roman" w:hAnsi="Times New Roman" w:cs="Times New Roman"/>
                <w:sz w:val="18"/>
                <w:szCs w:val="20"/>
              </w:rPr>
            </w:pPr>
            <w:r w:rsidRPr="007117F8">
              <w:rPr>
                <w:rFonts w:ascii="Times New Roman" w:hAnsi="Times New Roman" w:cs="Times New Roman"/>
                <w:sz w:val="18"/>
                <w:szCs w:val="20"/>
              </w:rPr>
              <w:t>Hydrogel</w:t>
            </w:r>
          </w:p>
        </w:tc>
        <w:tc>
          <w:tcPr>
            <w:tcW w:w="5891" w:type="dxa"/>
          </w:tcPr>
          <w:p w:rsidR="00D03701" w:rsidRPr="007117F8" w:rsidRDefault="00353661">
            <w:pPr>
              <w:rPr>
                <w:rFonts w:ascii="Times New Roman" w:hAnsi="Times New Roman" w:cs="Times New Roman"/>
                <w:sz w:val="18"/>
                <w:szCs w:val="20"/>
              </w:rPr>
            </w:pPr>
            <w:r w:rsidRPr="007117F8">
              <w:rPr>
                <w:rFonts w:ascii="Times New Roman" w:hAnsi="Times New Roman" w:cs="Times New Roman"/>
                <w:sz w:val="18"/>
                <w:szCs w:val="20"/>
              </w:rPr>
              <w:t>It can realize stable administration for longer time with larger administration area. It’s a new type of biological material, which can realize finer control over drug delivery by modifying the combination of ssDNA and dsDNA and the crosslinking degree of hydrogel</w:t>
            </w:r>
            <w:r w:rsidRPr="007117F8">
              <w:rPr>
                <w:rFonts w:ascii="Times New Roman" w:hAnsi="Times New Roman" w:cs="Times New Roman"/>
                <w:color w:val="FF0000"/>
                <w:sz w:val="18"/>
                <w:szCs w:val="20"/>
                <w:vertAlign w:val="superscript"/>
              </w:rPr>
              <w:t xml:space="preserve"> [</w:t>
            </w:r>
            <w:r w:rsidR="00C006CE" w:rsidRPr="007117F8">
              <w:rPr>
                <w:rFonts w:ascii="Times New Roman" w:hAnsi="Times New Roman" w:cs="Times New Roman"/>
                <w:color w:val="FF0000"/>
                <w:sz w:val="18"/>
                <w:szCs w:val="20"/>
                <w:vertAlign w:val="superscript"/>
              </w:rPr>
              <w:t>3</w:t>
            </w:r>
            <w:r w:rsidRPr="007117F8">
              <w:rPr>
                <w:rFonts w:ascii="Times New Roman" w:hAnsi="Times New Roman" w:cs="Times New Roman"/>
                <w:color w:val="FF0000"/>
                <w:sz w:val="18"/>
                <w:szCs w:val="20"/>
                <w:vertAlign w:val="superscript"/>
              </w:rPr>
              <w:t>]</w:t>
            </w:r>
            <w:r w:rsidRPr="007117F8">
              <w:rPr>
                <w:rFonts w:ascii="Times New Roman" w:hAnsi="Times New Roman" w:cs="Times New Roman"/>
                <w:sz w:val="18"/>
                <w:szCs w:val="20"/>
              </w:rPr>
              <w:t>.</w:t>
            </w:r>
          </w:p>
        </w:tc>
      </w:tr>
      <w:tr w:rsidR="00E57C60" w:rsidRPr="00BC7D90" w:rsidTr="00CC0A34">
        <w:tc>
          <w:tcPr>
            <w:tcW w:w="2405" w:type="dxa"/>
            <w:vAlign w:val="center"/>
          </w:tcPr>
          <w:p w:rsidR="00E57C60" w:rsidRPr="007117F8" w:rsidRDefault="00E57C60" w:rsidP="00CC0A34">
            <w:pPr>
              <w:jc w:val="center"/>
              <w:rPr>
                <w:rFonts w:ascii="Times New Roman" w:hAnsi="Times New Roman" w:cs="Times New Roman"/>
                <w:sz w:val="18"/>
                <w:szCs w:val="20"/>
              </w:rPr>
            </w:pPr>
            <w:r w:rsidRPr="007117F8">
              <w:rPr>
                <w:rFonts w:ascii="Times New Roman" w:hAnsi="Times New Roman" w:cs="Times New Roman"/>
                <w:sz w:val="18"/>
                <w:szCs w:val="20"/>
              </w:rPr>
              <w:t>Intestinal stents</w:t>
            </w:r>
          </w:p>
        </w:tc>
        <w:tc>
          <w:tcPr>
            <w:tcW w:w="5891" w:type="dxa"/>
          </w:tcPr>
          <w:p w:rsidR="00E57C60" w:rsidRPr="007117F8" w:rsidRDefault="00353661">
            <w:pPr>
              <w:rPr>
                <w:rFonts w:ascii="Times New Roman" w:hAnsi="Times New Roman" w:cs="Times New Roman"/>
                <w:sz w:val="18"/>
                <w:szCs w:val="20"/>
              </w:rPr>
            </w:pPr>
            <w:r w:rsidRPr="007117F8">
              <w:rPr>
                <w:rFonts w:ascii="Times New Roman" w:hAnsi="Times New Roman" w:cs="Times New Roman"/>
                <w:sz w:val="18"/>
                <w:szCs w:val="20"/>
              </w:rPr>
              <w:t>It has excellent biocompatibility and corrosion resistance, as well as memory characteristics and super-elasticity. However, it’s easily shifted and deformed, which might do damage to large intestines, even resulting in stent migration, bleeding and abdominal pain</w:t>
            </w:r>
            <w:r w:rsidRPr="007117F8">
              <w:rPr>
                <w:rFonts w:ascii="Times New Roman" w:hAnsi="Times New Roman" w:cs="Times New Roman"/>
                <w:color w:val="FF0000"/>
                <w:sz w:val="18"/>
                <w:szCs w:val="20"/>
                <w:vertAlign w:val="superscript"/>
              </w:rPr>
              <w:t xml:space="preserve"> [</w:t>
            </w:r>
            <w:r w:rsidR="00C006CE" w:rsidRPr="007117F8">
              <w:rPr>
                <w:rFonts w:ascii="Times New Roman" w:hAnsi="Times New Roman" w:cs="Times New Roman"/>
                <w:color w:val="FF0000"/>
                <w:sz w:val="18"/>
                <w:szCs w:val="20"/>
                <w:vertAlign w:val="superscript"/>
              </w:rPr>
              <w:t>4</w:t>
            </w:r>
            <w:r w:rsidRPr="007117F8">
              <w:rPr>
                <w:rFonts w:ascii="Times New Roman" w:hAnsi="Times New Roman" w:cs="Times New Roman"/>
                <w:color w:val="FF0000"/>
                <w:sz w:val="18"/>
                <w:szCs w:val="20"/>
                <w:vertAlign w:val="superscript"/>
              </w:rPr>
              <w:t>]</w:t>
            </w:r>
            <w:r w:rsidRPr="007117F8">
              <w:rPr>
                <w:rFonts w:ascii="Times New Roman" w:hAnsi="Times New Roman" w:cs="Times New Roman"/>
                <w:sz w:val="18"/>
                <w:szCs w:val="20"/>
              </w:rPr>
              <w:t>.</w:t>
            </w:r>
          </w:p>
        </w:tc>
      </w:tr>
      <w:tr w:rsidR="00E57C60" w:rsidRPr="00BC7D90" w:rsidTr="00CC0A34">
        <w:tc>
          <w:tcPr>
            <w:tcW w:w="2405" w:type="dxa"/>
            <w:vAlign w:val="center"/>
          </w:tcPr>
          <w:p w:rsidR="00E57C60" w:rsidRPr="007117F8" w:rsidRDefault="00E57C60" w:rsidP="00CC0A34">
            <w:pPr>
              <w:jc w:val="center"/>
              <w:rPr>
                <w:rFonts w:ascii="Times New Roman" w:hAnsi="Times New Roman" w:cs="Times New Roman"/>
                <w:sz w:val="18"/>
                <w:szCs w:val="20"/>
              </w:rPr>
            </w:pPr>
            <w:r w:rsidRPr="007117F8">
              <w:rPr>
                <w:rFonts w:ascii="Times New Roman" w:hAnsi="Times New Roman" w:cs="Times New Roman"/>
                <w:sz w:val="18"/>
                <w:szCs w:val="20"/>
              </w:rPr>
              <w:t>Oral capsules</w:t>
            </w:r>
          </w:p>
        </w:tc>
        <w:tc>
          <w:tcPr>
            <w:tcW w:w="5891" w:type="dxa"/>
          </w:tcPr>
          <w:p w:rsidR="00E57C60" w:rsidRPr="007117F8" w:rsidRDefault="00353661">
            <w:pPr>
              <w:rPr>
                <w:rFonts w:ascii="Times New Roman" w:hAnsi="Times New Roman" w:cs="Times New Roman"/>
                <w:sz w:val="18"/>
                <w:szCs w:val="20"/>
              </w:rPr>
            </w:pPr>
            <w:r w:rsidRPr="007117F8">
              <w:rPr>
                <w:rFonts w:ascii="Times New Roman" w:hAnsi="Times New Roman" w:cs="Times New Roman"/>
                <w:sz w:val="18"/>
                <w:szCs w:val="20"/>
              </w:rPr>
              <w:t>It easy for patients to take in medicine, but its target is not accurate enough which can easily lead to large amounts of wasting and toxic side effects.</w:t>
            </w:r>
          </w:p>
        </w:tc>
      </w:tr>
    </w:tbl>
    <w:p w:rsidR="00235D30" w:rsidRPr="00BC7D90" w:rsidRDefault="00235D30" w:rsidP="006C0AEA">
      <w:pPr>
        <w:rPr>
          <w:rFonts w:ascii="Calibri" w:hAnsi="Calibri" w:cs="Calibri"/>
          <w:b/>
          <w:bCs/>
          <w:u w:val="single"/>
        </w:rPr>
      </w:pPr>
    </w:p>
    <w:p w:rsidR="00FB71B2" w:rsidRDefault="00FB71B2" w:rsidP="007117F8">
      <w:pPr>
        <w:jc w:val="left"/>
        <w:rPr>
          <w:rFonts w:ascii="Calibri" w:hAnsi="Calibri" w:cs="Calibri"/>
          <w:b/>
          <w:bCs/>
          <w:sz w:val="28"/>
          <w:szCs w:val="32"/>
        </w:rPr>
      </w:pPr>
      <w:r w:rsidRPr="00BC7D90">
        <w:rPr>
          <w:rFonts w:ascii="Calibri" w:hAnsi="Calibri" w:cs="Calibri"/>
          <w:b/>
          <w:bCs/>
          <w:sz w:val="28"/>
          <w:szCs w:val="32"/>
        </w:rPr>
        <w:t>Summary</w:t>
      </w:r>
    </w:p>
    <w:p w:rsidR="00362B12" w:rsidRDefault="007117F8" w:rsidP="00362B12">
      <w:pPr>
        <w:spacing w:beforeLines="50" w:before="156" w:afterLines="50" w:after="156"/>
        <w:ind w:firstLineChars="50" w:firstLine="105"/>
        <w:jc w:val="left"/>
        <w:rPr>
          <w:rFonts w:ascii="Calibri" w:hAnsi="Calibri" w:cs="Calibri"/>
        </w:rPr>
      </w:pPr>
      <w:r>
        <w:rPr>
          <w:rFonts w:ascii="Calibri" w:hAnsi="Calibri" w:cs="Calibri"/>
        </w:rPr>
        <w:t xml:space="preserve">The social influence and possible risks of our project have always been our major concern. We dug deep into this aspect by frequently involving with potential stakeholders and experts in relevant fields for a safer and more responsible application. Our project was originally inspired by fragmented evidence, aiming at research hotspots, which </w:t>
      </w:r>
      <w:r w:rsidR="005D22E2">
        <w:rPr>
          <w:rFonts w:ascii="Calibri" w:hAnsi="Calibri" w:cs="Calibri"/>
        </w:rPr>
        <w:t xml:space="preserve">in our </w:t>
      </w:r>
      <w:r>
        <w:rPr>
          <w:rFonts w:ascii="Calibri" w:hAnsi="Calibri" w:cs="Calibri"/>
        </w:rPr>
        <w:t>believe</w:t>
      </w:r>
      <w:r w:rsidR="005D22E2">
        <w:rPr>
          <w:rFonts w:ascii="Calibri" w:hAnsi="Calibri" w:cs="Calibri"/>
        </w:rPr>
        <w:t xml:space="preserve"> </w:t>
      </w:r>
      <w:r>
        <w:rPr>
          <w:rFonts w:ascii="Calibri" w:hAnsi="Calibri" w:cs="Calibri"/>
        </w:rPr>
        <w:t xml:space="preserve">is tightly bound to urgent social needs. From our analysis in early April, 2019, we identified clinical feasibility, public acceptance and higher safety as our main focus in </w:t>
      </w:r>
      <w:r w:rsidR="00E36129">
        <w:rPr>
          <w:rFonts w:ascii="Calibri" w:hAnsi="Calibri" w:cs="Calibri"/>
        </w:rPr>
        <w:t>relation</w:t>
      </w:r>
      <w:r>
        <w:rPr>
          <w:rFonts w:ascii="Calibri" w:hAnsi="Calibri" w:cs="Calibri"/>
        </w:rPr>
        <w:t xml:space="preserve"> with society, and we have been working on this accordingly all through the progress of our project.</w:t>
      </w:r>
      <w:r w:rsidRPr="007117F8">
        <w:rPr>
          <w:rFonts w:ascii="Calibri" w:hAnsi="Calibri" w:cs="Calibri" w:hint="eastAsia"/>
        </w:rPr>
        <w:t xml:space="preserve"> </w:t>
      </w:r>
    </w:p>
    <w:p w:rsidR="00362B12" w:rsidRDefault="00E36129" w:rsidP="00362B12">
      <w:pPr>
        <w:spacing w:beforeLines="50" w:before="156" w:afterLines="50" w:after="156"/>
        <w:ind w:firstLineChars="50" w:firstLine="105"/>
        <w:jc w:val="left"/>
        <w:rPr>
          <w:rFonts w:ascii="Calibri" w:hAnsi="Calibri" w:cs="Calibri"/>
        </w:rPr>
      </w:pPr>
      <w:r>
        <w:rPr>
          <w:rFonts w:ascii="Calibri" w:hAnsi="Calibri" w:cs="Calibri"/>
        </w:rPr>
        <w:lastRenderedPageBreak/>
        <w:t xml:space="preserve">In the first edition of our design, we had planned to </w:t>
      </w:r>
      <w:r w:rsidR="005D22E2">
        <w:rPr>
          <w:rFonts w:ascii="Calibri" w:hAnsi="Calibri" w:cs="Calibri"/>
        </w:rPr>
        <w:t>construct</w:t>
      </w:r>
      <w:r>
        <w:rPr>
          <w:rFonts w:ascii="Calibri" w:hAnsi="Calibri" w:cs="Calibri"/>
        </w:rPr>
        <w:t xml:space="preserve"> miRNA-592 and miRNA-885-5p </w:t>
      </w:r>
      <w:r w:rsidR="005D22E2">
        <w:rPr>
          <w:rFonts w:ascii="Calibri" w:hAnsi="Calibri" w:cs="Calibri"/>
        </w:rPr>
        <w:t>to serve as rejection circuits</w:t>
      </w:r>
      <w:r>
        <w:rPr>
          <w:rFonts w:ascii="Calibri" w:hAnsi="Calibri" w:cs="Calibri"/>
        </w:rPr>
        <w:t xml:space="preserve"> to </w:t>
      </w:r>
      <w:r w:rsidR="005D22E2">
        <w:rPr>
          <w:rFonts w:ascii="Calibri" w:hAnsi="Calibri" w:cs="Calibri"/>
        </w:rPr>
        <w:t>specifically respond</w:t>
      </w:r>
      <w:r>
        <w:rPr>
          <w:rFonts w:ascii="Calibri" w:hAnsi="Calibri" w:cs="Calibri"/>
        </w:rPr>
        <w:t xml:space="preserve"> </w:t>
      </w:r>
      <w:r w:rsidR="005D22E2">
        <w:rPr>
          <w:rFonts w:ascii="Calibri" w:hAnsi="Calibri" w:cs="Calibri"/>
        </w:rPr>
        <w:t xml:space="preserve">to colon </w:t>
      </w:r>
      <w:r>
        <w:rPr>
          <w:rFonts w:ascii="Calibri" w:hAnsi="Calibri" w:cs="Calibri"/>
        </w:rPr>
        <w:t>cance</w:t>
      </w:r>
      <w:r w:rsidR="005D22E2">
        <w:rPr>
          <w:rFonts w:ascii="Calibri" w:hAnsi="Calibri" w:cs="Calibri"/>
        </w:rPr>
        <w:t>r</w:t>
      </w:r>
      <w:r>
        <w:rPr>
          <w:rFonts w:ascii="Calibri" w:hAnsi="Calibri" w:cs="Calibri"/>
        </w:rPr>
        <w:t xml:space="preserve"> cells, and to use enema or suppository for drug administration. We were concerned about the propagation issue of our oncolytic virus therapy, worrying that it might result in public panic. It was not until our long endeavors into associating with doctors at clinical frontline and experts at scientific cutting edge, and connecting with </w:t>
      </w:r>
      <w:r w:rsidR="005D22E2">
        <w:rPr>
          <w:rFonts w:ascii="Calibri" w:hAnsi="Calibri" w:cs="Calibri"/>
        </w:rPr>
        <w:t>common people</w:t>
      </w:r>
      <w:r>
        <w:rPr>
          <w:rFonts w:ascii="Calibri" w:hAnsi="Calibri" w:cs="Calibri"/>
        </w:rPr>
        <w:t xml:space="preserve"> through questionnaire, which had been elaborately re-modified </w:t>
      </w:r>
      <w:r w:rsidR="005D22E2">
        <w:rPr>
          <w:rFonts w:ascii="Calibri" w:hAnsi="Calibri" w:cs="Calibri"/>
        </w:rPr>
        <w:t>by</w:t>
      </w:r>
      <w:r>
        <w:rPr>
          <w:rFonts w:ascii="Calibri" w:hAnsi="Calibri" w:cs="Calibri"/>
        </w:rPr>
        <w:t xml:space="preserve"> Professor Lee’s kind suggestions, had we resolved our doubts and obstacles one </w:t>
      </w:r>
      <w:r w:rsidR="005D22E2">
        <w:rPr>
          <w:rFonts w:ascii="Calibri" w:hAnsi="Calibri" w:cs="Calibri"/>
        </w:rPr>
        <w:t>after another</w:t>
      </w:r>
      <w:r>
        <w:rPr>
          <w:rFonts w:ascii="Calibri" w:hAnsi="Calibri" w:cs="Calibri"/>
        </w:rPr>
        <w:t>.</w:t>
      </w:r>
      <w:r w:rsidR="00362B12">
        <w:rPr>
          <w:rFonts w:ascii="Calibri" w:hAnsi="Calibri" w:cs="Calibri"/>
        </w:rPr>
        <w:t xml:space="preserve"> </w:t>
      </w:r>
    </w:p>
    <w:p w:rsidR="007117F8" w:rsidRDefault="00362B12" w:rsidP="00362B12">
      <w:pPr>
        <w:spacing w:beforeLines="50" w:before="156" w:afterLines="50" w:after="156"/>
        <w:ind w:firstLineChars="50" w:firstLine="105"/>
        <w:jc w:val="left"/>
        <w:rPr>
          <w:rFonts w:ascii="Calibri" w:hAnsi="Calibri" w:cs="Calibri"/>
          <w:noProof/>
        </w:rPr>
      </w:pPr>
      <w:r>
        <w:rPr>
          <w:rFonts w:ascii="Calibri" w:hAnsi="Calibri" w:cs="Calibri"/>
        </w:rPr>
        <w:t>Back when we put forth the second edition of our project, we added a new miRNA-663b with expression deficiency in colon cancer cells into the circuit</w:t>
      </w:r>
      <w:r w:rsidR="005D22E2">
        <w:rPr>
          <w:rFonts w:ascii="Calibri" w:hAnsi="Calibri" w:cs="Calibri"/>
        </w:rPr>
        <w:t>s</w:t>
      </w:r>
      <w:r>
        <w:rPr>
          <w:rFonts w:ascii="Calibri" w:hAnsi="Calibri" w:cs="Calibri"/>
        </w:rPr>
        <w:t xml:space="preserve">, altered our plan for administration from enema or suppository to hydrogel or other methods with longer time effect and higher </w:t>
      </w:r>
      <w:r w:rsidR="005D22E2">
        <w:rPr>
          <w:rFonts w:ascii="Calibri" w:hAnsi="Calibri" w:cs="Calibri"/>
        </w:rPr>
        <w:t>localization</w:t>
      </w:r>
      <w:r>
        <w:rPr>
          <w:rFonts w:ascii="Calibri" w:hAnsi="Calibri" w:cs="Calibri"/>
        </w:rPr>
        <w:t xml:space="preserve">. </w:t>
      </w:r>
      <w:r w:rsidR="007117F8" w:rsidRPr="007117F8">
        <w:rPr>
          <w:rFonts w:ascii="Calibri" w:hAnsi="Calibri" w:cs="Calibri"/>
        </w:rPr>
        <w:t xml:space="preserve">We were </w:t>
      </w:r>
      <w:r w:rsidR="007117F8">
        <w:rPr>
          <w:rFonts w:ascii="Calibri" w:hAnsi="Calibri" w:cs="Calibri"/>
        </w:rPr>
        <w:t>glad to see that our puzzles and worries were gradually wiped out in our way of exploration</w:t>
      </w:r>
      <w:r w:rsidR="00E36129">
        <w:rPr>
          <w:rFonts w:ascii="Calibri" w:hAnsi="Calibri" w:cs="Calibri"/>
        </w:rPr>
        <w:t>s</w:t>
      </w:r>
      <w:r w:rsidR="007117F8">
        <w:rPr>
          <w:rFonts w:ascii="Calibri" w:hAnsi="Calibri" w:cs="Calibri"/>
        </w:rPr>
        <w:t xml:space="preserve"> and negotiati</w:t>
      </w:r>
      <w:r w:rsidR="00E36129">
        <w:rPr>
          <w:rFonts w:ascii="Calibri" w:hAnsi="Calibri" w:cs="Calibri"/>
        </w:rPr>
        <w:t>ons</w:t>
      </w:r>
      <w:r w:rsidR="007117F8">
        <w:rPr>
          <w:rFonts w:ascii="Calibri" w:hAnsi="Calibri" w:cs="Calibri"/>
        </w:rPr>
        <w:t xml:space="preserve"> with different aspects</w:t>
      </w:r>
      <w:r w:rsidR="00E36129">
        <w:rPr>
          <w:rFonts w:ascii="Calibri" w:hAnsi="Calibri" w:cs="Calibri"/>
        </w:rPr>
        <w:t>, and that our project have made big progress from the origina</w:t>
      </w:r>
      <w:r>
        <w:rPr>
          <w:rFonts w:ascii="Calibri" w:hAnsi="Calibri" w:cs="Calibri"/>
        </w:rPr>
        <w:t>l</w:t>
      </w:r>
      <w:r w:rsidR="00E36129">
        <w:rPr>
          <w:rFonts w:ascii="Calibri" w:hAnsi="Calibri" w:cs="Calibri"/>
        </w:rPr>
        <w:t xml:space="preserve"> wide idea to a more mature figure with </w:t>
      </w:r>
      <w:r w:rsidR="005D22E2">
        <w:rPr>
          <w:rFonts w:ascii="Calibri" w:hAnsi="Calibri" w:cs="Calibri"/>
        </w:rPr>
        <w:t xml:space="preserve">the </w:t>
      </w:r>
      <w:r w:rsidR="00E36129">
        <w:rPr>
          <w:rFonts w:ascii="Calibri" w:hAnsi="Calibri" w:cs="Calibri"/>
        </w:rPr>
        <w:t>possibility of being applied</w:t>
      </w:r>
      <w:r w:rsidR="005D22E2">
        <w:rPr>
          <w:rFonts w:ascii="Calibri" w:hAnsi="Calibri" w:cs="Calibri"/>
        </w:rPr>
        <w:t xml:space="preserve"> in the </w:t>
      </w:r>
      <w:r w:rsidR="00E36129">
        <w:rPr>
          <w:rFonts w:ascii="Calibri" w:hAnsi="Calibri" w:cs="Calibri"/>
        </w:rPr>
        <w:t xml:space="preserve">future. </w:t>
      </w:r>
      <w:r>
        <w:rPr>
          <w:rFonts w:ascii="Calibri" w:hAnsi="Calibri" w:cs="Calibri"/>
        </w:rPr>
        <w:t>At elementary stage, we still have a long way to go before</w:t>
      </w:r>
      <w:r w:rsidR="005D22E2">
        <w:rPr>
          <w:rFonts w:ascii="Calibri" w:hAnsi="Calibri" w:cs="Calibri"/>
        </w:rPr>
        <w:t xml:space="preserve"> </w:t>
      </w:r>
      <w:r>
        <w:rPr>
          <w:rFonts w:ascii="Calibri" w:hAnsi="Calibri" w:cs="Calibri"/>
        </w:rPr>
        <w:t xml:space="preserve">fully propagating and applying our design in real-life therapy. </w:t>
      </w:r>
      <w:r w:rsidR="005D22E2">
        <w:rPr>
          <w:rFonts w:ascii="Calibri" w:hAnsi="Calibri" w:cs="Calibri"/>
        </w:rPr>
        <w:t>Even so, we would continuously dedicate our efforts, and hope as well as strive for an early emergence of new therapeutic methods against cancer.</w:t>
      </w:r>
    </w:p>
    <w:p w:rsidR="00362B12" w:rsidRPr="007117F8" w:rsidRDefault="00362B12" w:rsidP="00362B12">
      <w:pPr>
        <w:spacing w:beforeLines="50" w:before="156" w:afterLines="50" w:after="156"/>
        <w:ind w:firstLineChars="50" w:firstLine="105"/>
        <w:jc w:val="center"/>
        <w:rPr>
          <w:rFonts w:ascii="Calibri" w:hAnsi="Calibri" w:cs="Calibri"/>
        </w:rPr>
      </w:pPr>
      <w:r>
        <w:rPr>
          <w:rFonts w:ascii="Calibri" w:hAnsi="Calibri" w:cs="Calibri"/>
          <w:noProof/>
        </w:rPr>
        <w:drawing>
          <wp:inline distT="0" distB="0" distL="0" distR="0" wp14:anchorId="1E0BF085" wp14:editId="4B16E7E5">
            <wp:extent cx="2989384" cy="2241857"/>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2075" cy="2243875"/>
                    </a:xfrm>
                    <a:prstGeom prst="rect">
                      <a:avLst/>
                    </a:prstGeom>
                    <a:noFill/>
                    <a:ln>
                      <a:noFill/>
                    </a:ln>
                  </pic:spPr>
                </pic:pic>
              </a:graphicData>
            </a:graphic>
          </wp:inline>
        </w:drawing>
      </w:r>
    </w:p>
    <w:p w:rsidR="007117F8" w:rsidRDefault="007117F8">
      <w:pPr>
        <w:rPr>
          <w:rFonts w:ascii="Calibri" w:hAnsi="Calibri" w:cs="Calibri"/>
          <w:color w:val="404040"/>
          <w:sz w:val="20"/>
          <w:szCs w:val="20"/>
          <w:shd w:val="clear" w:color="auto" w:fill="FFFFFF"/>
        </w:rPr>
      </w:pPr>
    </w:p>
    <w:p w:rsidR="00C006CE" w:rsidRPr="00C006CE" w:rsidRDefault="00C006CE">
      <w:pPr>
        <w:rPr>
          <w:rFonts w:ascii="Calibri" w:hAnsi="Calibri" w:cs="Calibri"/>
          <w:color w:val="404040"/>
          <w:sz w:val="20"/>
          <w:szCs w:val="20"/>
          <w:shd w:val="clear" w:color="auto" w:fill="FFFFFF"/>
        </w:rPr>
      </w:pPr>
      <w:r>
        <w:rPr>
          <w:rFonts w:ascii="Calibri" w:hAnsi="Calibri" w:cs="Calibri"/>
          <w:color w:val="404040"/>
          <w:sz w:val="20"/>
          <w:szCs w:val="20"/>
          <w:shd w:val="clear" w:color="auto" w:fill="FFFFFF"/>
        </w:rPr>
        <w:t>[1]</w:t>
      </w:r>
      <w:r>
        <w:rPr>
          <w:rFonts w:ascii="Calibri" w:hAnsi="Calibri" w:cs="Calibri" w:hint="eastAsia"/>
          <w:color w:val="404040"/>
          <w:sz w:val="20"/>
          <w:szCs w:val="20"/>
          <w:shd w:val="clear" w:color="auto" w:fill="FFFFFF"/>
        </w:rPr>
        <w:t xml:space="preserve"> </w:t>
      </w:r>
      <w:r w:rsidRPr="00A77177">
        <w:rPr>
          <w:rFonts w:ascii="Calibri" w:hAnsi="Calibri" w:cs="Calibri"/>
          <w:color w:val="404040"/>
          <w:sz w:val="20"/>
          <w:szCs w:val="20"/>
          <w:shd w:val="clear" w:color="auto" w:fill="FFFFFF"/>
        </w:rPr>
        <w:t xml:space="preserve">Lesley F. </w:t>
      </w:r>
      <w:proofErr w:type="spellStart"/>
      <w:r w:rsidRPr="00A77177">
        <w:rPr>
          <w:rFonts w:ascii="Calibri" w:hAnsi="Calibri" w:cs="Calibri"/>
          <w:color w:val="404040"/>
          <w:sz w:val="20"/>
          <w:szCs w:val="20"/>
          <w:shd w:val="clear" w:color="auto" w:fill="FFFFFF"/>
        </w:rPr>
        <w:t>Degner</w:t>
      </w:r>
      <w:proofErr w:type="spellEnd"/>
      <w:r w:rsidRPr="00A77177">
        <w:rPr>
          <w:rFonts w:ascii="Calibri" w:hAnsi="Calibri" w:cs="Calibri"/>
          <w:color w:val="404040"/>
          <w:sz w:val="20"/>
          <w:szCs w:val="20"/>
          <w:shd w:val="clear" w:color="auto" w:fill="FFFFFF"/>
        </w:rPr>
        <w:t>, Jeff A Sloan, Peri Venkatesh</w:t>
      </w:r>
      <w:r>
        <w:rPr>
          <w:rFonts w:ascii="Calibri" w:hAnsi="Calibri" w:cs="Calibri" w:hint="eastAsia"/>
          <w:color w:val="404040"/>
          <w:sz w:val="20"/>
          <w:szCs w:val="20"/>
          <w:shd w:val="clear" w:color="auto" w:fill="FFFFFF"/>
        </w:rPr>
        <w:t xml:space="preserve">. </w:t>
      </w:r>
      <w:r>
        <w:rPr>
          <w:rFonts w:ascii="Calibri" w:hAnsi="Calibri" w:cs="Calibri"/>
          <w:color w:val="404040"/>
          <w:sz w:val="20"/>
          <w:szCs w:val="20"/>
          <w:shd w:val="clear" w:color="auto" w:fill="FFFFFF"/>
        </w:rPr>
        <w:t>“</w:t>
      </w:r>
      <w:r>
        <w:rPr>
          <w:rFonts w:ascii="Calibri" w:hAnsi="Calibri" w:cs="Calibri" w:hint="eastAsia"/>
          <w:color w:val="404040"/>
          <w:sz w:val="20"/>
          <w:szCs w:val="20"/>
          <w:shd w:val="clear" w:color="auto" w:fill="FFFFFF"/>
        </w:rPr>
        <w:t>The Control Preferences Scale.</w:t>
      </w:r>
      <w:r>
        <w:rPr>
          <w:rFonts w:ascii="Calibri" w:hAnsi="Calibri" w:cs="Calibri"/>
          <w:color w:val="404040"/>
          <w:sz w:val="20"/>
          <w:szCs w:val="20"/>
          <w:shd w:val="clear" w:color="auto" w:fill="FFFFFF"/>
        </w:rPr>
        <w:t>”</w:t>
      </w:r>
      <w:r>
        <w:rPr>
          <w:rFonts w:ascii="Calibri" w:hAnsi="Calibri" w:cs="Calibri" w:hint="eastAsia"/>
          <w:color w:val="404040"/>
          <w:sz w:val="20"/>
          <w:szCs w:val="20"/>
          <w:shd w:val="clear" w:color="auto" w:fill="FFFFFF"/>
        </w:rPr>
        <w:t xml:space="preserve"> C</w:t>
      </w:r>
      <w:r w:rsidRPr="00A77177">
        <w:rPr>
          <w:rFonts w:ascii="Calibri" w:hAnsi="Calibri" w:cs="Calibri"/>
          <w:color w:val="404040"/>
          <w:sz w:val="20"/>
          <w:szCs w:val="20"/>
          <w:shd w:val="clear" w:color="auto" w:fill="FFFFFF"/>
        </w:rPr>
        <w:t>anadian Journal of Nursing Research</w:t>
      </w:r>
      <w:r>
        <w:rPr>
          <w:rFonts w:ascii="Calibri" w:hAnsi="Calibri" w:cs="Calibri" w:hint="eastAsia"/>
          <w:color w:val="404040"/>
          <w:sz w:val="20"/>
          <w:szCs w:val="20"/>
          <w:shd w:val="clear" w:color="auto" w:fill="FFFFFF"/>
        </w:rPr>
        <w:t>. 3: 21-43(1997)</w:t>
      </w:r>
    </w:p>
    <w:p w:rsidR="00235D30" w:rsidRPr="00BC7D90" w:rsidRDefault="00D03701" w:rsidP="00353661">
      <w:pPr>
        <w:rPr>
          <w:rFonts w:ascii="Calibri" w:hAnsi="Calibri" w:cs="Calibri"/>
          <w:color w:val="404040"/>
          <w:sz w:val="20"/>
          <w:szCs w:val="20"/>
          <w:shd w:val="clear" w:color="auto" w:fill="FFFFFF"/>
        </w:rPr>
      </w:pPr>
      <w:r w:rsidRPr="00BC7D90">
        <w:rPr>
          <w:rFonts w:ascii="Calibri" w:hAnsi="Calibri" w:cs="Calibri"/>
          <w:color w:val="404040"/>
          <w:sz w:val="20"/>
          <w:szCs w:val="20"/>
          <w:shd w:val="clear" w:color="auto" w:fill="FFFFFF"/>
        </w:rPr>
        <w:t>[</w:t>
      </w:r>
      <w:r w:rsidR="00C006CE">
        <w:rPr>
          <w:rFonts w:ascii="Calibri" w:hAnsi="Calibri" w:cs="Calibri"/>
          <w:color w:val="404040"/>
          <w:sz w:val="20"/>
          <w:szCs w:val="20"/>
          <w:shd w:val="clear" w:color="auto" w:fill="FFFFFF"/>
        </w:rPr>
        <w:t>2</w:t>
      </w:r>
      <w:r w:rsidRPr="00BC7D90">
        <w:rPr>
          <w:rFonts w:ascii="Calibri" w:hAnsi="Calibri" w:cs="Calibri"/>
          <w:color w:val="404040"/>
          <w:sz w:val="20"/>
          <w:szCs w:val="20"/>
          <w:shd w:val="clear" w:color="auto" w:fill="FFFFFF"/>
        </w:rPr>
        <w:t xml:space="preserve">] English, Max A., et al. "Programmable CRISPR-responsive smart materials." </w:t>
      </w:r>
      <w:r w:rsidRPr="00BC7D90">
        <w:rPr>
          <w:rFonts w:ascii="Calibri" w:hAnsi="Calibri" w:cs="Calibri"/>
          <w:i/>
          <w:iCs/>
          <w:color w:val="404040"/>
          <w:sz w:val="20"/>
          <w:szCs w:val="20"/>
        </w:rPr>
        <w:t>Science</w:t>
      </w:r>
      <w:r w:rsidRPr="00BC7D90">
        <w:rPr>
          <w:rFonts w:ascii="Calibri" w:hAnsi="Calibri" w:cs="Calibri"/>
          <w:color w:val="404040"/>
          <w:sz w:val="20"/>
          <w:szCs w:val="20"/>
          <w:shd w:val="clear" w:color="auto" w:fill="FFFFFF"/>
        </w:rPr>
        <w:t xml:space="preserve"> 365.6455 (2019): 780-785.</w:t>
      </w:r>
    </w:p>
    <w:p w:rsidR="00235D30" w:rsidRPr="00BC7D90" w:rsidRDefault="00235D30" w:rsidP="00353661">
      <w:pPr>
        <w:rPr>
          <w:rFonts w:ascii="Calibri" w:hAnsi="Calibri" w:cs="Calibri"/>
          <w:color w:val="404040"/>
          <w:sz w:val="20"/>
          <w:szCs w:val="20"/>
          <w:shd w:val="clear" w:color="auto" w:fill="FFFFFF"/>
        </w:rPr>
      </w:pPr>
      <w:r w:rsidRPr="00BC7D90">
        <w:rPr>
          <w:rFonts w:ascii="Calibri" w:hAnsi="Calibri" w:cs="Calibri"/>
          <w:color w:val="404040"/>
          <w:sz w:val="20"/>
          <w:szCs w:val="20"/>
          <w:shd w:val="clear" w:color="auto" w:fill="FFFFFF"/>
        </w:rPr>
        <w:t>[</w:t>
      </w:r>
      <w:r w:rsidR="00C006CE">
        <w:rPr>
          <w:rFonts w:ascii="Calibri" w:hAnsi="Calibri" w:cs="Calibri"/>
          <w:color w:val="404040"/>
          <w:sz w:val="20"/>
          <w:szCs w:val="20"/>
          <w:shd w:val="clear" w:color="auto" w:fill="FFFFFF"/>
        </w:rPr>
        <w:t>3</w:t>
      </w:r>
      <w:r w:rsidRPr="00BC7D90">
        <w:rPr>
          <w:rFonts w:ascii="Calibri" w:hAnsi="Calibri" w:cs="Calibri"/>
          <w:color w:val="404040"/>
          <w:sz w:val="20"/>
          <w:szCs w:val="20"/>
          <w:shd w:val="clear" w:color="auto" w:fill="FFFFFF"/>
        </w:rPr>
        <w:t xml:space="preserve">] </w:t>
      </w:r>
      <w:proofErr w:type="spellStart"/>
      <w:r w:rsidRPr="00BC7D90">
        <w:rPr>
          <w:rFonts w:ascii="Calibri" w:hAnsi="Calibri" w:cs="Calibri"/>
          <w:color w:val="404040"/>
          <w:sz w:val="20"/>
          <w:szCs w:val="20"/>
          <w:shd w:val="clear" w:color="auto" w:fill="FFFFFF"/>
        </w:rPr>
        <w:t>Sepantafar</w:t>
      </w:r>
      <w:proofErr w:type="spellEnd"/>
      <w:r w:rsidRPr="00BC7D90">
        <w:rPr>
          <w:rFonts w:ascii="Calibri" w:hAnsi="Calibri" w:cs="Calibri"/>
          <w:color w:val="404040"/>
          <w:sz w:val="20"/>
          <w:szCs w:val="20"/>
          <w:shd w:val="clear" w:color="auto" w:fill="FFFFFF"/>
        </w:rPr>
        <w:t xml:space="preserve">, </w:t>
      </w:r>
      <w:proofErr w:type="spellStart"/>
      <w:r w:rsidRPr="00BC7D90">
        <w:rPr>
          <w:rFonts w:ascii="Calibri" w:hAnsi="Calibri" w:cs="Calibri"/>
          <w:color w:val="404040"/>
          <w:sz w:val="20"/>
          <w:szCs w:val="20"/>
          <w:shd w:val="clear" w:color="auto" w:fill="FFFFFF"/>
        </w:rPr>
        <w:t>Mohammadmajid</w:t>
      </w:r>
      <w:proofErr w:type="spellEnd"/>
      <w:r w:rsidRPr="00BC7D90">
        <w:rPr>
          <w:rFonts w:ascii="Calibri" w:hAnsi="Calibri" w:cs="Calibri"/>
          <w:color w:val="404040"/>
          <w:sz w:val="20"/>
          <w:szCs w:val="20"/>
          <w:shd w:val="clear" w:color="auto" w:fill="FFFFFF"/>
        </w:rPr>
        <w:t>, et al. “Engineered Hydrogels in Cancer Therapy and Diagnosis.” Trends in Biotechnology 35.11(2017).</w:t>
      </w:r>
    </w:p>
    <w:p w:rsidR="00353661" w:rsidRPr="00BC7D90" w:rsidRDefault="00353661" w:rsidP="00353661">
      <w:pPr>
        <w:rPr>
          <w:rFonts w:ascii="Calibri" w:hAnsi="Calibri" w:cs="Calibri"/>
          <w:color w:val="404040"/>
          <w:sz w:val="20"/>
          <w:szCs w:val="20"/>
          <w:shd w:val="clear" w:color="auto" w:fill="FFFFFF"/>
        </w:rPr>
      </w:pPr>
      <w:r w:rsidRPr="00BC7D90">
        <w:rPr>
          <w:rFonts w:ascii="Calibri" w:hAnsi="Calibri" w:cs="Calibri"/>
          <w:color w:val="404040"/>
          <w:sz w:val="20"/>
          <w:szCs w:val="20"/>
          <w:shd w:val="clear" w:color="auto" w:fill="FFFFFF"/>
        </w:rPr>
        <w:t>[</w:t>
      </w:r>
      <w:r w:rsidR="00C006CE">
        <w:rPr>
          <w:rFonts w:ascii="Calibri" w:hAnsi="Calibri" w:cs="Calibri"/>
          <w:color w:val="404040"/>
          <w:sz w:val="20"/>
          <w:szCs w:val="20"/>
          <w:shd w:val="clear" w:color="auto" w:fill="FFFFFF"/>
        </w:rPr>
        <w:t>4</w:t>
      </w:r>
      <w:r w:rsidRPr="00BC7D90">
        <w:rPr>
          <w:rFonts w:ascii="Calibri" w:hAnsi="Calibri" w:cs="Calibri"/>
          <w:color w:val="404040"/>
          <w:sz w:val="20"/>
          <w:szCs w:val="20"/>
          <w:shd w:val="clear" w:color="auto" w:fill="FFFFFF"/>
        </w:rPr>
        <w:t xml:space="preserve">] Park, </w:t>
      </w:r>
      <w:proofErr w:type="gramStart"/>
      <w:r w:rsidRPr="00BC7D90">
        <w:rPr>
          <w:rFonts w:ascii="Calibri" w:hAnsi="Calibri" w:cs="Calibri"/>
          <w:color w:val="404040"/>
          <w:sz w:val="20"/>
          <w:szCs w:val="20"/>
          <w:shd w:val="clear" w:color="auto" w:fill="FFFFFF"/>
        </w:rPr>
        <w:t>Semi ,</w:t>
      </w:r>
      <w:proofErr w:type="gramEnd"/>
      <w:r w:rsidRPr="00BC7D90">
        <w:rPr>
          <w:rFonts w:ascii="Calibri" w:hAnsi="Calibri" w:cs="Calibri"/>
          <w:color w:val="404040"/>
          <w:sz w:val="20"/>
          <w:szCs w:val="20"/>
          <w:shd w:val="clear" w:color="auto" w:fill="FFFFFF"/>
        </w:rPr>
        <w:t xml:space="preserve"> et al. "Benefits of Recurrent Colonic Stent Insertion in a Patient with Advanced Gastric Cancer with Carcinomatosis Causing Colonic Obstruction." Yonsei Medical Journal 50.2(2009).</w:t>
      </w:r>
    </w:p>
    <w:p w:rsidR="00235D30" w:rsidRPr="00BC7D90" w:rsidRDefault="00235D30">
      <w:pPr>
        <w:rPr>
          <w:rFonts w:ascii="Calibri" w:hAnsi="Calibri" w:cs="Calibri"/>
          <w:b/>
          <w:bCs/>
          <w:u w:val="single"/>
        </w:rPr>
      </w:pPr>
    </w:p>
    <w:sectPr w:rsidR="00235D30" w:rsidRPr="00BC7D90" w:rsidSect="00EF7A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4F73" w:rsidRDefault="00E34F73" w:rsidP="00A473CD">
      <w:r>
        <w:separator/>
      </w:r>
    </w:p>
  </w:endnote>
  <w:endnote w:type="continuationSeparator" w:id="0">
    <w:p w:rsidR="00E34F73" w:rsidRDefault="00E34F73" w:rsidP="00A4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4F73" w:rsidRDefault="00E34F73" w:rsidP="00A473CD">
      <w:r>
        <w:separator/>
      </w:r>
    </w:p>
  </w:footnote>
  <w:footnote w:type="continuationSeparator" w:id="0">
    <w:p w:rsidR="00E34F73" w:rsidRDefault="00E34F73" w:rsidP="00A47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44C68"/>
    <w:multiLevelType w:val="hybridMultilevel"/>
    <w:tmpl w:val="FADEC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AC27D03"/>
    <w:multiLevelType w:val="hybridMultilevel"/>
    <w:tmpl w:val="4C0A86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93"/>
    <w:rsid w:val="00131F20"/>
    <w:rsid w:val="00165A68"/>
    <w:rsid w:val="00214914"/>
    <w:rsid w:val="00235D30"/>
    <w:rsid w:val="00246967"/>
    <w:rsid w:val="00246D3A"/>
    <w:rsid w:val="00270EBC"/>
    <w:rsid w:val="00281C93"/>
    <w:rsid w:val="00353661"/>
    <w:rsid w:val="00362B12"/>
    <w:rsid w:val="003C0B1A"/>
    <w:rsid w:val="003C793E"/>
    <w:rsid w:val="00415CBC"/>
    <w:rsid w:val="00447405"/>
    <w:rsid w:val="004638EF"/>
    <w:rsid w:val="004904FA"/>
    <w:rsid w:val="004E55F1"/>
    <w:rsid w:val="005C7367"/>
    <w:rsid w:val="005D22E2"/>
    <w:rsid w:val="005F47C1"/>
    <w:rsid w:val="00601942"/>
    <w:rsid w:val="006671EC"/>
    <w:rsid w:val="006C0AEA"/>
    <w:rsid w:val="007117F8"/>
    <w:rsid w:val="00712606"/>
    <w:rsid w:val="00735E8F"/>
    <w:rsid w:val="00782068"/>
    <w:rsid w:val="00794E18"/>
    <w:rsid w:val="007A70BC"/>
    <w:rsid w:val="007B0057"/>
    <w:rsid w:val="007C4362"/>
    <w:rsid w:val="007C5BCB"/>
    <w:rsid w:val="007D6D22"/>
    <w:rsid w:val="008E4A66"/>
    <w:rsid w:val="008F4BB4"/>
    <w:rsid w:val="00933F37"/>
    <w:rsid w:val="009517DB"/>
    <w:rsid w:val="00A473CD"/>
    <w:rsid w:val="00A57818"/>
    <w:rsid w:val="00A77177"/>
    <w:rsid w:val="00AA244A"/>
    <w:rsid w:val="00AE026F"/>
    <w:rsid w:val="00B10628"/>
    <w:rsid w:val="00B30B10"/>
    <w:rsid w:val="00BA3BC2"/>
    <w:rsid w:val="00BB2A10"/>
    <w:rsid w:val="00BC12DA"/>
    <w:rsid w:val="00BC7D90"/>
    <w:rsid w:val="00C006CE"/>
    <w:rsid w:val="00C02F5F"/>
    <w:rsid w:val="00CA0B0E"/>
    <w:rsid w:val="00CC0A34"/>
    <w:rsid w:val="00CE08FE"/>
    <w:rsid w:val="00CE4507"/>
    <w:rsid w:val="00CF0379"/>
    <w:rsid w:val="00D0090E"/>
    <w:rsid w:val="00D03701"/>
    <w:rsid w:val="00D07E4D"/>
    <w:rsid w:val="00DE6B7A"/>
    <w:rsid w:val="00E151CB"/>
    <w:rsid w:val="00E34F73"/>
    <w:rsid w:val="00E36129"/>
    <w:rsid w:val="00E57C60"/>
    <w:rsid w:val="00EF02DA"/>
    <w:rsid w:val="00EF15ED"/>
    <w:rsid w:val="00EF7A8D"/>
    <w:rsid w:val="00F00E67"/>
    <w:rsid w:val="00F52CCD"/>
    <w:rsid w:val="00FB7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478B4"/>
  <w15:docId w15:val="{506A4362-CCB9-4B40-BFA2-FF4EB5E3A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F7A8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B71B2"/>
    <w:rPr>
      <w:sz w:val="18"/>
      <w:szCs w:val="18"/>
    </w:rPr>
  </w:style>
  <w:style w:type="character" w:customStyle="1" w:styleId="a4">
    <w:name w:val="批注框文本 字符"/>
    <w:basedOn w:val="a0"/>
    <w:link w:val="a3"/>
    <w:uiPriority w:val="99"/>
    <w:semiHidden/>
    <w:rsid w:val="00FB71B2"/>
    <w:rPr>
      <w:sz w:val="18"/>
      <w:szCs w:val="18"/>
    </w:rPr>
  </w:style>
  <w:style w:type="paragraph" w:styleId="a5">
    <w:name w:val="List Paragraph"/>
    <w:basedOn w:val="a"/>
    <w:uiPriority w:val="34"/>
    <w:qFormat/>
    <w:rsid w:val="00B30B10"/>
    <w:pPr>
      <w:ind w:firstLineChars="200" w:firstLine="420"/>
    </w:pPr>
  </w:style>
  <w:style w:type="paragraph" w:styleId="a6">
    <w:name w:val="header"/>
    <w:basedOn w:val="a"/>
    <w:link w:val="a7"/>
    <w:uiPriority w:val="99"/>
    <w:unhideWhenUsed/>
    <w:rsid w:val="00A473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473CD"/>
    <w:rPr>
      <w:sz w:val="18"/>
      <w:szCs w:val="18"/>
    </w:rPr>
  </w:style>
  <w:style w:type="paragraph" w:styleId="a8">
    <w:name w:val="footer"/>
    <w:basedOn w:val="a"/>
    <w:link w:val="a9"/>
    <w:uiPriority w:val="99"/>
    <w:unhideWhenUsed/>
    <w:rsid w:val="00A473CD"/>
    <w:pPr>
      <w:tabs>
        <w:tab w:val="center" w:pos="4153"/>
        <w:tab w:val="right" w:pos="8306"/>
      </w:tabs>
      <w:snapToGrid w:val="0"/>
      <w:jc w:val="left"/>
    </w:pPr>
    <w:rPr>
      <w:sz w:val="18"/>
      <w:szCs w:val="18"/>
    </w:rPr>
  </w:style>
  <w:style w:type="character" w:customStyle="1" w:styleId="a9">
    <w:name w:val="页脚 字符"/>
    <w:basedOn w:val="a0"/>
    <w:link w:val="a8"/>
    <w:uiPriority w:val="99"/>
    <w:rsid w:val="00A473CD"/>
    <w:rPr>
      <w:sz w:val="18"/>
      <w:szCs w:val="18"/>
    </w:rPr>
  </w:style>
  <w:style w:type="table" w:styleId="aa">
    <w:name w:val="Table Grid"/>
    <w:basedOn w:val="a1"/>
    <w:uiPriority w:val="39"/>
    <w:rsid w:val="00D03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00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BFA1D-5DF5-45D5-A329-9836F22B4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8</Pages>
  <Words>2664</Words>
  <Characters>15185</Characters>
  <Application>Microsoft Office Word</Application>
  <DocSecurity>0</DocSecurity>
  <Lines>126</Lines>
  <Paragraphs>35</Paragraphs>
  <ScaleCrop>false</ScaleCrop>
  <Company>Hewlett-Packard Company</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Ao</dc:creator>
  <cp:lastModifiedBy>Huang Ao</cp:lastModifiedBy>
  <cp:revision>4</cp:revision>
  <dcterms:created xsi:type="dcterms:W3CDTF">2019-10-19T14:09:00Z</dcterms:created>
  <dcterms:modified xsi:type="dcterms:W3CDTF">2019-10-19T16:53:00Z</dcterms:modified>
</cp:coreProperties>
</file>