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C2" w:rsidRPr="00B609C2" w:rsidRDefault="00B609C2" w:rsidP="00B609C2">
      <w:pPr>
        <w:jc w:val="center"/>
        <w:rPr>
          <w:b/>
          <w:sz w:val="28"/>
        </w:rPr>
      </w:pPr>
      <w:r w:rsidRPr="00B609C2">
        <w:rPr>
          <w:b/>
          <w:sz w:val="28"/>
        </w:rPr>
        <w:t>Licença de código aberto Nintersoft</w:t>
      </w:r>
    </w:p>
    <w:p w:rsidR="00821D3E" w:rsidRDefault="00821D3E" w:rsidP="00821D3E">
      <w:pPr>
        <w:jc w:val="both"/>
      </w:pPr>
      <w:r>
        <w:t>1. Licença de código aberto.</w:t>
      </w:r>
    </w:p>
    <w:p w:rsidR="00821D3E" w:rsidRDefault="00821D3E" w:rsidP="00821D3E">
      <w:pPr>
        <w:jc w:val="both"/>
      </w:pPr>
      <w:r>
        <w:t>1.1. Esta licença tem por objetivo garantir a disponibilidade do código do programa para qualquer desenvolvedor/usuário do programa.</w:t>
      </w:r>
    </w:p>
    <w:p w:rsidR="00821D3E" w:rsidRDefault="00821D3E" w:rsidP="00821D3E">
      <w:pPr>
        <w:jc w:val="both"/>
      </w:pPr>
      <w:r>
        <w:t>2. Uso Pessoal.</w:t>
      </w:r>
    </w:p>
    <w:p w:rsidR="00821D3E" w:rsidRDefault="00821D3E" w:rsidP="00821D3E">
      <w:pPr>
        <w:jc w:val="both"/>
      </w:pPr>
      <w:r>
        <w:t>2.1. Programas cobertos por esta licença são livres para uso pessoal.</w:t>
      </w:r>
    </w:p>
    <w:p w:rsidR="00821D3E" w:rsidRDefault="00821D3E" w:rsidP="00821D3E">
      <w:pPr>
        <w:jc w:val="both"/>
      </w:pPr>
      <w:r>
        <w:t xml:space="preserve">2.1.1. Os usuários do programa coberto por esta licença poderão modificá-lo a fim de atender às suas necessidades, </w:t>
      </w:r>
      <w:r w:rsidR="00426F93">
        <w:t>devendo</w:t>
      </w:r>
      <w:r>
        <w:t xml:space="preserve"> redistribuí-lo </w:t>
      </w:r>
      <w:r w:rsidR="00426F93">
        <w:t>sob</w:t>
      </w:r>
      <w:r>
        <w:t xml:space="preserve"> esta mesma licença de código aberto.</w:t>
      </w:r>
    </w:p>
    <w:p w:rsidR="00821D3E" w:rsidRDefault="00821D3E" w:rsidP="00821D3E">
      <w:pPr>
        <w:jc w:val="both"/>
      </w:pPr>
      <w:r>
        <w:t>3. Distribuição comercial.</w:t>
      </w:r>
    </w:p>
    <w:p w:rsidR="00821D3E" w:rsidRDefault="00821D3E" w:rsidP="00821D3E">
      <w:pPr>
        <w:jc w:val="both"/>
      </w:pPr>
      <w:r>
        <w:t>3.1. Distribuições em corporações do programa coberto por esta licença são livres, porém d</w:t>
      </w:r>
      <w:r w:rsidR="00426F93">
        <w:t>everão seguir algumas restrições</w:t>
      </w:r>
      <w:r>
        <w:t>.</w:t>
      </w:r>
    </w:p>
    <w:p w:rsidR="00821D3E" w:rsidRDefault="00821D3E" w:rsidP="00821D3E">
      <w:pPr>
        <w:jc w:val="both"/>
      </w:pPr>
      <w:r>
        <w:t xml:space="preserve">3.1.1. É vetada qualquer tipo de venda da aplicação </w:t>
      </w:r>
      <w:r w:rsidR="00426F93">
        <w:t xml:space="preserve">sem autorização dos desenvolvedores do projeto original, ou seja, esta autorização não poderá ser cedida por desenvolvedores secundários e de “projetos filho” (ver artigo </w:t>
      </w:r>
      <w:r w:rsidR="00AC47B3">
        <w:t>#17</w:t>
      </w:r>
      <w:r w:rsidR="00426F93">
        <w:t>)</w:t>
      </w:r>
      <w:r>
        <w:t>.</w:t>
      </w:r>
    </w:p>
    <w:p w:rsidR="00AC47B3" w:rsidRDefault="00AC47B3" w:rsidP="00821D3E">
      <w:pPr>
        <w:jc w:val="both"/>
      </w:pPr>
      <w:r>
        <w:t>3.1.2. É permitida a venda de complementos para a aplicação caso ela disponibilize suporte para tal.</w:t>
      </w:r>
    </w:p>
    <w:p w:rsidR="00AC47B3" w:rsidRDefault="00AC47B3" w:rsidP="00821D3E">
      <w:pPr>
        <w:jc w:val="both"/>
      </w:pPr>
      <w:r>
        <w:t>3.1.2.1. Caso a aplicação possua suporte à plug-ins, personalizações ou extensões, recursos complementares desenvolvidos por terceiros não terão obrigação de ser compartilhados, podendo inclusive ser comercializado.</w:t>
      </w:r>
    </w:p>
    <w:p w:rsidR="00AC47B3" w:rsidRDefault="00AC47B3" w:rsidP="00821D3E">
      <w:pPr>
        <w:jc w:val="both"/>
      </w:pPr>
      <w:r>
        <w:t>3.1.2.2. Desenvolvedores de extensões, personalizações ou plug-ins poderão cobrar o preço que julgarem justo.</w:t>
      </w:r>
    </w:p>
    <w:p w:rsidR="00AC47B3" w:rsidRDefault="00AC47B3" w:rsidP="00821D3E">
      <w:pPr>
        <w:jc w:val="both"/>
      </w:pPr>
      <w:r>
        <w:t>3.1.2.3. Desenvolvedores de extensões, personalizações ou plug-ins poderão adotar sua própria licença de uso e de redistribuição, desde que não conflite com qualquer item descrito nesta licença.</w:t>
      </w:r>
    </w:p>
    <w:p w:rsidR="00821D3E" w:rsidRDefault="00821D3E" w:rsidP="00821D3E">
      <w:pPr>
        <w:jc w:val="both"/>
      </w:pPr>
      <w:r>
        <w:t>3.2. Uso do código ou licença em rede será considerada redistribuição.</w:t>
      </w:r>
    </w:p>
    <w:p w:rsidR="00821D3E" w:rsidRDefault="00821D3E" w:rsidP="00821D3E">
      <w:pPr>
        <w:jc w:val="both"/>
      </w:pPr>
      <w:r>
        <w:t xml:space="preserve">3.3. A empresa ou contribuinte poderá adaptar o programa ou código coberto por esta licença a fim de melhor satisfazê-lo, desde que esteja de acordo com o item #3 e seus respectivos </w:t>
      </w:r>
      <w:r w:rsidR="00426F93">
        <w:t>subitens</w:t>
      </w:r>
      <w:r>
        <w:t>.</w:t>
      </w:r>
    </w:p>
    <w:p w:rsidR="00821D3E" w:rsidRDefault="00821D3E" w:rsidP="00821D3E">
      <w:pPr>
        <w:jc w:val="both"/>
      </w:pPr>
      <w:r>
        <w:t>4. Uso de sublicenças.</w:t>
      </w:r>
    </w:p>
    <w:p w:rsidR="00821D3E" w:rsidRDefault="00821D3E" w:rsidP="00821D3E">
      <w:pPr>
        <w:jc w:val="both"/>
      </w:pPr>
      <w:r>
        <w:t>4.1. É vetado o uso de quaisquer tipos de sublicenças de terceiros, tanto no projeto do código original quanto no compartilhamento do código ou projeto compilado.</w:t>
      </w:r>
    </w:p>
    <w:p w:rsidR="00821D3E" w:rsidRDefault="00821D3E" w:rsidP="00821D3E">
      <w:pPr>
        <w:jc w:val="both"/>
      </w:pPr>
      <w:r>
        <w:t>4.1.2. Em caso de sub licenciamento o contribuinte/distribuidor do código estará disposto às penalidades impostas pelo proprietário original do código ou projeto.</w:t>
      </w:r>
    </w:p>
    <w:p w:rsidR="00821D3E" w:rsidRDefault="00821D3E" w:rsidP="00821D3E">
      <w:pPr>
        <w:jc w:val="both"/>
      </w:pPr>
      <w:r>
        <w:t>5. Direitos autorais e de cópia.</w:t>
      </w:r>
    </w:p>
    <w:p w:rsidR="00821D3E" w:rsidRDefault="00821D3E" w:rsidP="00821D3E">
      <w:pPr>
        <w:jc w:val="both"/>
      </w:pPr>
      <w:r>
        <w:lastRenderedPageBreak/>
        <w:t>5.1. Os direitos autorais são reservados ao proprietário inicial do programa (ou corporação que possui os direitos legais).</w:t>
      </w:r>
    </w:p>
    <w:p w:rsidR="00821D3E" w:rsidRDefault="00821D3E" w:rsidP="00821D3E">
      <w:pPr>
        <w:jc w:val="both"/>
      </w:pPr>
      <w:r>
        <w:t xml:space="preserve">5.1.1. Qualquer cópia comercializável deverá ser notificada ao autor/responsável pelo programa </w:t>
      </w:r>
      <w:r w:rsidR="00426F93">
        <w:t xml:space="preserve">original </w:t>
      </w:r>
      <w:r>
        <w:t>a fim de que as partes comercializáveis do programa</w:t>
      </w:r>
      <w:r w:rsidR="00426F93">
        <w:t xml:space="preserve"> sejam verificadas a fim de evitar possíveis abusos</w:t>
      </w:r>
      <w:r>
        <w:t>.</w:t>
      </w:r>
    </w:p>
    <w:p w:rsidR="00821D3E" w:rsidRDefault="00821D3E" w:rsidP="00821D3E">
      <w:pPr>
        <w:jc w:val="both"/>
      </w:pPr>
      <w:r>
        <w:t>5.2. Todos os códigos revisados e distribuídos deverão conter referências ao autor do código</w:t>
      </w:r>
      <w:r w:rsidR="00426F93">
        <w:t xml:space="preserve"> e ao projeto original</w:t>
      </w:r>
      <w:r w:rsidR="008475A0">
        <w:t>, inclusive o cabeçalho do código (caso haja)</w:t>
      </w:r>
      <w:r>
        <w:t>.</w:t>
      </w:r>
    </w:p>
    <w:p w:rsidR="00821D3E" w:rsidRDefault="00821D3E" w:rsidP="00821D3E">
      <w:pPr>
        <w:jc w:val="both"/>
      </w:pPr>
      <w:r>
        <w:t xml:space="preserve">5.2.1. As referências serão estipuladas pelo autor do código, sendo assim, quaisquer nomes em comentários ou marcações deverão </w:t>
      </w:r>
      <w:r w:rsidR="00426F93">
        <w:t xml:space="preserve">ser mantidas a </w:t>
      </w:r>
      <w:r>
        <w:t>fim de preservar os direitos do autor.</w:t>
      </w:r>
    </w:p>
    <w:p w:rsidR="00821D3E" w:rsidRDefault="00821D3E" w:rsidP="00821D3E">
      <w:pPr>
        <w:jc w:val="both"/>
      </w:pPr>
      <w:r>
        <w:t>6. Mudanças no código fonte.</w:t>
      </w:r>
    </w:p>
    <w:p w:rsidR="00821D3E" w:rsidRDefault="00821D3E" w:rsidP="00426F93">
      <w:r>
        <w:t>6.1. Toda e qualquer mudança no código deverá ser compartilhada, a fim de que toda a comunidade seja beneficiada.</w:t>
      </w:r>
    </w:p>
    <w:p w:rsidR="00821D3E" w:rsidRDefault="00821D3E" w:rsidP="00821D3E">
      <w:pPr>
        <w:jc w:val="both"/>
      </w:pPr>
      <w:r>
        <w:t>6.2. A disponibilização de código alterado e revisado não necessita da autorização do autor original do código, mas este deve ser notificado a respeito das modificações.</w:t>
      </w:r>
    </w:p>
    <w:p w:rsidR="00821D3E" w:rsidRDefault="00821D3E" w:rsidP="00821D3E">
      <w:pPr>
        <w:jc w:val="both"/>
      </w:pPr>
      <w:r>
        <w:t>6.2.1. Fica à mercê do autor original do programa incorporar o código modificado ao seu programa ou não, dando os devidos créditos ao contribuinte, caso opte por implantar a melhoria.</w:t>
      </w:r>
    </w:p>
    <w:p w:rsidR="00821D3E" w:rsidRDefault="00821D3E" w:rsidP="00821D3E">
      <w:pPr>
        <w:jc w:val="both"/>
      </w:pPr>
      <w:r>
        <w:t>7. Distribuição do código e programa.</w:t>
      </w:r>
    </w:p>
    <w:p w:rsidR="00821D3E" w:rsidRDefault="00821D3E" w:rsidP="00821D3E">
      <w:pPr>
        <w:jc w:val="both"/>
      </w:pPr>
      <w:r>
        <w:t>7.1. A redistribuição tanto do código quanto do programa é permitida, desde que esteja em acordo com os demais itens contidos nesta licença.</w:t>
      </w:r>
    </w:p>
    <w:p w:rsidR="00821D3E" w:rsidRDefault="00821D3E" w:rsidP="00821D3E">
      <w:pPr>
        <w:jc w:val="both"/>
      </w:pPr>
      <w:r>
        <w:t>8. Aviso de licença e direitos de cópia.</w:t>
      </w:r>
    </w:p>
    <w:p w:rsidR="00821D3E" w:rsidRDefault="00821D3E" w:rsidP="00821D3E">
      <w:pPr>
        <w:jc w:val="both"/>
      </w:pPr>
      <w:r>
        <w:t>8.1. Todo e qualquer software baseado no programa coberto por esta licença deve conter os direitos autorais voltados ao autor original do código fonte.</w:t>
      </w:r>
    </w:p>
    <w:p w:rsidR="00821D3E" w:rsidRDefault="00821D3E" w:rsidP="00821D3E">
      <w:pPr>
        <w:jc w:val="both"/>
      </w:pPr>
      <w:r>
        <w:t>8.1.1. As licenças e referências do autor originais deverão ser mantidas a fim de garantir os direitos de cópia e autorais ao autor original.</w:t>
      </w:r>
    </w:p>
    <w:p w:rsidR="00821D3E" w:rsidRDefault="00821D3E" w:rsidP="00821D3E">
      <w:pPr>
        <w:jc w:val="both"/>
      </w:pPr>
      <w:r>
        <w:t>9. Uso de nomes, slogans e logotipos de contribuintes.</w:t>
      </w:r>
    </w:p>
    <w:p w:rsidR="00821D3E" w:rsidRDefault="00821D3E" w:rsidP="00821D3E">
      <w:pPr>
        <w:jc w:val="both"/>
      </w:pPr>
      <w:r>
        <w:t xml:space="preserve">9.1. O uso de nomes de contribuintes é permitido, desde que sejam mantidos </w:t>
      </w:r>
      <w:r w:rsidR="008475A0">
        <w:t xml:space="preserve">e </w:t>
      </w:r>
      <w:r>
        <w:t>também os dados do autor original do conteúdo disponibilizado.</w:t>
      </w:r>
    </w:p>
    <w:p w:rsidR="00821D3E" w:rsidRDefault="00821D3E" w:rsidP="00821D3E">
      <w:pPr>
        <w:jc w:val="both"/>
      </w:pPr>
      <w:r>
        <w:t xml:space="preserve">9.2. Uso de logotipos é </w:t>
      </w:r>
      <w:r w:rsidR="008475A0">
        <w:t>proibido e deve ser</w:t>
      </w:r>
      <w:r>
        <w:t xml:space="preserve"> mantido o original do autor, com todas as referências devidas.</w:t>
      </w:r>
    </w:p>
    <w:p w:rsidR="00821D3E" w:rsidRDefault="00821D3E" w:rsidP="00821D3E">
      <w:pPr>
        <w:jc w:val="both"/>
      </w:pPr>
      <w:r>
        <w:t>9.3. O uso de slogans é proibido, já que mesmo deixando referências ao autor original, ele distorcerá o sentido do código aberto compartilhado pelo autor do código.</w:t>
      </w:r>
    </w:p>
    <w:p w:rsidR="00821D3E" w:rsidRDefault="00821D3E" w:rsidP="00821D3E">
      <w:pPr>
        <w:jc w:val="both"/>
      </w:pPr>
      <w:r>
        <w:t>10. Avisos de mudanças no código fonte.</w:t>
      </w:r>
    </w:p>
    <w:p w:rsidR="00821D3E" w:rsidRDefault="00821D3E" w:rsidP="00821D3E">
      <w:pPr>
        <w:jc w:val="both"/>
      </w:pPr>
      <w:r>
        <w:lastRenderedPageBreak/>
        <w:t>10.1. Qualquer alteração realizada no código fonte deverá vir com uma descrição do que as alterações podem acarretar (consequências da última alteração realizada no código fonte).</w:t>
      </w:r>
    </w:p>
    <w:p w:rsidR="00821D3E" w:rsidRDefault="00821D3E" w:rsidP="00821D3E">
      <w:pPr>
        <w:jc w:val="both"/>
      </w:pPr>
      <w:r>
        <w:t>11. Traduções.</w:t>
      </w:r>
    </w:p>
    <w:p w:rsidR="00821D3E" w:rsidRDefault="00821D3E" w:rsidP="00821D3E">
      <w:pPr>
        <w:jc w:val="both"/>
      </w:pPr>
      <w:r>
        <w:t>11.1. Traduções para esta licença poderão ser feitas apenas pela equipe oficial Nintersoft, caso contrário</w:t>
      </w:r>
      <w:r w:rsidR="00AC47B3">
        <w:t>,</w:t>
      </w:r>
      <w:r>
        <w:t xml:space="preserve"> </w:t>
      </w:r>
      <w:r w:rsidR="00AC47B3">
        <w:t>a tradução</w:t>
      </w:r>
      <w:r>
        <w:t xml:space="preserve"> será invalidada </w:t>
      </w:r>
      <w:r w:rsidR="008475A0">
        <w:t xml:space="preserve">e servirá apenas para uma noção de como a licença funciona, (item #11.2) </w:t>
      </w:r>
      <w:r>
        <w:t xml:space="preserve">a fim de que não </w:t>
      </w:r>
      <w:r w:rsidR="00AC47B3">
        <w:t>haja</w:t>
      </w:r>
      <w:r>
        <w:t xml:space="preserve"> distorções na compreensão desta licença.</w:t>
      </w:r>
    </w:p>
    <w:p w:rsidR="00821D3E" w:rsidRDefault="00821D3E" w:rsidP="00821D3E">
      <w:pPr>
        <w:jc w:val="both"/>
      </w:pPr>
      <w:r>
        <w:t>11.2. Traduções não oficiais desta licença poderão ser utilizadas, desde que acompanhadas pela licença original em Português.</w:t>
      </w:r>
    </w:p>
    <w:p w:rsidR="00821D3E" w:rsidRDefault="00821D3E" w:rsidP="00821D3E">
      <w:pPr>
        <w:jc w:val="both"/>
      </w:pPr>
      <w:r>
        <w:t>12. Bibliotecas.</w:t>
      </w:r>
    </w:p>
    <w:p w:rsidR="00821D3E" w:rsidRDefault="00821D3E" w:rsidP="00821D3E">
      <w:pPr>
        <w:jc w:val="both"/>
      </w:pPr>
      <w:r>
        <w:t>12.1. A disponibilização do código da</w:t>
      </w:r>
      <w:r w:rsidR="008475A0">
        <w:t>s</w:t>
      </w:r>
      <w:r>
        <w:t xml:space="preserve"> biblioteca</w:t>
      </w:r>
      <w:r w:rsidR="008475A0">
        <w:t>s utilizadas no programa</w:t>
      </w:r>
      <w:r>
        <w:t xml:space="preserve"> fica à mercê do proprietário do código fonte.</w:t>
      </w:r>
    </w:p>
    <w:p w:rsidR="00821D3E" w:rsidRDefault="00821D3E" w:rsidP="00821D3E">
      <w:pPr>
        <w:jc w:val="both"/>
      </w:pPr>
      <w:r>
        <w:t>13. Recursos físicos.</w:t>
      </w:r>
    </w:p>
    <w:p w:rsidR="00821D3E" w:rsidRDefault="00821D3E" w:rsidP="00821D3E">
      <w:pPr>
        <w:jc w:val="both"/>
      </w:pPr>
      <w:r>
        <w:t xml:space="preserve">13.1. Recursos físicos (ou em inglês, </w:t>
      </w:r>
      <w:r>
        <w:rPr>
          <w:i/>
        </w:rPr>
        <w:t>hardware</w:t>
      </w:r>
      <w:r>
        <w:t>) presentes na programação coberta por esta licença, não são cobertos.</w:t>
      </w:r>
    </w:p>
    <w:p w:rsidR="00821D3E" w:rsidRDefault="00821D3E" w:rsidP="00821D3E">
      <w:pPr>
        <w:jc w:val="both"/>
      </w:pPr>
      <w:r>
        <w:t>13.1.1. Para qualquer recurso de projeto que não seja referente apenas a códigos, devem incluir também a licença CC (</w:t>
      </w:r>
      <w:proofErr w:type="spellStart"/>
      <w:r>
        <w:rPr>
          <w:i/>
        </w:rPr>
        <w:t>Creative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Commons</w:t>
      </w:r>
      <w:proofErr w:type="spellEnd"/>
      <w:r>
        <w:t>).</w:t>
      </w:r>
    </w:p>
    <w:p w:rsidR="00821D3E" w:rsidRDefault="00821D3E" w:rsidP="00821D3E">
      <w:pPr>
        <w:jc w:val="both"/>
      </w:pPr>
      <w:r>
        <w:t>14. Garantia.</w:t>
      </w:r>
      <w:r w:rsidR="00116553">
        <w:t xml:space="preserve"> </w:t>
      </w:r>
    </w:p>
    <w:p w:rsidR="00821D3E" w:rsidRDefault="00821D3E" w:rsidP="00821D3E">
      <w:pPr>
        <w:jc w:val="both"/>
      </w:pPr>
      <w:r>
        <w:t xml:space="preserve">14.1. </w:t>
      </w:r>
      <w:r w:rsidR="00116553">
        <w:t xml:space="preserve">Caso os termos de garantia não sejam citados pela </w:t>
      </w:r>
      <w:r>
        <w:t>corporação/autor do código do projeto</w:t>
      </w:r>
      <w:r w:rsidR="00EC7FC7">
        <w:t xml:space="preserve"> </w:t>
      </w:r>
      <w:proofErr w:type="gramStart"/>
      <w:r w:rsidR="00116553">
        <w:t>ele(</w:t>
      </w:r>
      <w:proofErr w:type="gramEnd"/>
      <w:r w:rsidR="00116553">
        <w:t xml:space="preserve">a) </w:t>
      </w:r>
      <w:r w:rsidR="00EC7FC7">
        <w:t xml:space="preserve">não poderá ser </w:t>
      </w:r>
      <w:r w:rsidR="00116553">
        <w:t>responsabilizado(a)</w:t>
      </w:r>
      <w:r>
        <w:t xml:space="preserve"> por quaisquer danos que o programa ou código em si possam trazer para o usuário que estiver utilizando softwares sob esta licença.</w:t>
      </w:r>
    </w:p>
    <w:p w:rsidR="00116553" w:rsidRDefault="00116553" w:rsidP="00821D3E">
      <w:pPr>
        <w:jc w:val="both"/>
      </w:pPr>
      <w:r>
        <w:t xml:space="preserve">14.1.1. </w:t>
      </w:r>
      <w:r w:rsidR="00966A84">
        <w:t>Caso haja acordo ou licença de garantia entre o desenvolvedor e o usuário, o item 14.1.2 não será aplicável.</w:t>
      </w:r>
    </w:p>
    <w:p w:rsidR="00821D3E" w:rsidRDefault="00821D3E" w:rsidP="00821D3E">
      <w:pPr>
        <w:jc w:val="both"/>
      </w:pPr>
      <w:r>
        <w:t>14.1.2. Tanto danos no hardware do usuário quanto incompatibilidade de softwares não são responsabilidade do desenvolvedor do programa, mas do usuário</w:t>
      </w:r>
      <w:r w:rsidR="00EC7FC7">
        <w:t>,</w:t>
      </w:r>
      <w:r>
        <w:t xml:space="preserve"> a partir do momento em que passa a usar o programa/código deste projeto.</w:t>
      </w:r>
    </w:p>
    <w:p w:rsidR="00821D3E" w:rsidRDefault="00821D3E" w:rsidP="00821D3E">
      <w:pPr>
        <w:jc w:val="both"/>
      </w:pPr>
      <w:r>
        <w:t>15. Período de licença.</w:t>
      </w:r>
    </w:p>
    <w:p w:rsidR="00821D3E" w:rsidRDefault="00821D3E" w:rsidP="00821D3E">
      <w:pPr>
        <w:jc w:val="both"/>
      </w:pPr>
      <w:r>
        <w:t xml:space="preserve">15.1. O software que portar esta licença estará por ela coberta </w:t>
      </w:r>
      <w:r w:rsidR="00966A84">
        <w:t>durante tempo indeterminado</w:t>
      </w:r>
      <w:r>
        <w:t>.</w:t>
      </w:r>
    </w:p>
    <w:p w:rsidR="00821D3E" w:rsidRDefault="00821D3E" w:rsidP="00821D3E">
      <w:pPr>
        <w:jc w:val="both"/>
      </w:pPr>
      <w:r>
        <w:t>16. Perda da licença.</w:t>
      </w:r>
    </w:p>
    <w:p w:rsidR="00821D3E" w:rsidRDefault="00821D3E" w:rsidP="00821D3E">
      <w:pPr>
        <w:jc w:val="both"/>
      </w:pPr>
      <w:r>
        <w:t>16.1. O software poderá perder a cobertura da licença caso haja alguma divergência como descrito nos itens abaixo:</w:t>
      </w:r>
    </w:p>
    <w:p w:rsidR="00821D3E" w:rsidRDefault="00821D3E" w:rsidP="00821D3E">
      <w:pPr>
        <w:jc w:val="both"/>
      </w:pPr>
      <w:r>
        <w:tab/>
        <w:t>#1 - O autor/corporação proprietária do projeto abdicar desta licença de código aberto.</w:t>
      </w:r>
    </w:p>
    <w:p w:rsidR="00821D3E" w:rsidRDefault="00821D3E" w:rsidP="00821D3E">
      <w:pPr>
        <w:jc w:val="both"/>
      </w:pPr>
      <w:r>
        <w:lastRenderedPageBreak/>
        <w:tab/>
        <w:t>#2 - Caso o projeto possua mais de uma Licença de Código Aberto, esta licença deverá ser invalidada (Referindo-se a Licença de Código Aberto Nintersoft).</w:t>
      </w:r>
    </w:p>
    <w:p w:rsidR="00821D3E" w:rsidRDefault="00966A84" w:rsidP="00821D3E">
      <w:pPr>
        <w:jc w:val="both"/>
      </w:pPr>
      <w:r>
        <w:tab/>
        <w:t>#3</w:t>
      </w:r>
      <w:r w:rsidR="00821D3E">
        <w:t xml:space="preserve"> – Caso haja qualquer modificação nesta licença</w:t>
      </w:r>
      <w:r>
        <w:t>,</w:t>
      </w:r>
      <w:r w:rsidR="00821D3E">
        <w:t xml:space="preserve"> o código</w:t>
      </w:r>
      <w:r>
        <w:t xml:space="preserve"> deixará de ser coberto por esta</w:t>
      </w:r>
      <w:r w:rsidR="00821D3E">
        <w:t>.</w:t>
      </w:r>
    </w:p>
    <w:p w:rsidR="00B609C2" w:rsidRDefault="00B609C2" w:rsidP="00B609C2">
      <w:pPr>
        <w:jc w:val="both"/>
      </w:pPr>
      <w:r>
        <w:t>17. Penalidade por descumprimento de itens desta licença.</w:t>
      </w:r>
    </w:p>
    <w:p w:rsidR="00B609C2" w:rsidRDefault="00B609C2" w:rsidP="00B609C2">
      <w:pPr>
        <w:jc w:val="both"/>
      </w:pPr>
      <w:r>
        <w:t>17.1.</w:t>
      </w:r>
      <w:r>
        <w:tab/>
        <w:t>O desenvolvedor do programa tem o direito de aplicar as medidas que achar necessário, mas caso estas medidas não sejam previamente estabelecidas o infrator estará sujeito às penalidades descritas no item (e seus respectivos subitens) 17.2.</w:t>
      </w:r>
    </w:p>
    <w:p w:rsidR="00B609C2" w:rsidRDefault="00B609C2" w:rsidP="00B609C2">
      <w:pPr>
        <w:jc w:val="both"/>
      </w:pPr>
      <w:r>
        <w:t>17.2.1. O usuário que comercializar partes indevidas do projeto deverá ressarcir todo o seu lucro ao dono do projeto (ou caso haja acordo parte dele).</w:t>
      </w:r>
    </w:p>
    <w:p w:rsidR="00B609C2" w:rsidRDefault="00B609C2" w:rsidP="00B609C2">
      <w:pPr>
        <w:jc w:val="both"/>
      </w:pPr>
      <w:r>
        <w:t>17.2.2. Qualquer terceiro não indicar os direitos autorais contidos no item 5 poderão responder judicialmente ao dono do projeto original.</w:t>
      </w:r>
    </w:p>
    <w:p w:rsidR="00B609C2" w:rsidRDefault="00B609C2" w:rsidP="00B609C2">
      <w:pPr>
        <w:jc w:val="both"/>
      </w:pPr>
      <w:r>
        <w:t>19. Acompanhamento de licença</w:t>
      </w:r>
    </w:p>
    <w:p w:rsidR="00B609C2" w:rsidRDefault="00B609C2" w:rsidP="00B609C2">
      <w:pPr>
        <w:jc w:val="both"/>
      </w:pPr>
      <w:r>
        <w:t>19.1. Todo subprojeto ou alterações realizadas por terceiros deverão incluir a cópia desta licença como arquivo no formato “.</w:t>
      </w:r>
      <w:proofErr w:type="spellStart"/>
      <w:r>
        <w:t>pdf</w:t>
      </w:r>
      <w:proofErr w:type="spellEnd"/>
      <w:r>
        <w:t>”</w:t>
      </w:r>
      <w:r w:rsidR="0095227C">
        <w:t>, “.</w:t>
      </w:r>
      <w:bookmarkStart w:id="0" w:name="_GoBack"/>
      <w:bookmarkEnd w:id="0"/>
      <w:r w:rsidR="0095227C">
        <w:t>rtf”</w:t>
      </w:r>
      <w:r>
        <w:t xml:space="preserve"> ou “.</w:t>
      </w:r>
      <w:proofErr w:type="spellStart"/>
      <w:r>
        <w:t>txt</w:t>
      </w:r>
      <w:proofErr w:type="spellEnd"/>
      <w:r>
        <w:t>”, ambos inalterados.</w:t>
      </w:r>
    </w:p>
    <w:p w:rsidR="00821D3E" w:rsidRDefault="00AC47B3" w:rsidP="00821D3E">
      <w:pPr>
        <w:jc w:val="both"/>
      </w:pPr>
      <w:r>
        <w:t>18</w:t>
      </w:r>
      <w:r w:rsidR="00821D3E">
        <w:t>. Dados da licença.</w:t>
      </w:r>
    </w:p>
    <w:p w:rsidR="00821D3E" w:rsidRDefault="00AC47B3" w:rsidP="00821D3E">
      <w:pPr>
        <w:jc w:val="both"/>
      </w:pPr>
      <w:r>
        <w:t>18</w:t>
      </w:r>
      <w:r w:rsidR="00EC7FC7">
        <w:t>.1. Versão da licença</w:t>
      </w:r>
      <w:r w:rsidR="00B83108">
        <w:t xml:space="preserve"> (versão principal e revisão)</w:t>
      </w:r>
      <w:r w:rsidR="00EC7FC7">
        <w:t>: 1.</w:t>
      </w:r>
      <w:r w:rsidR="00B83108">
        <w:t>1</w:t>
      </w:r>
    </w:p>
    <w:p w:rsidR="00821D3E" w:rsidRDefault="00AC47B3" w:rsidP="00821D3E">
      <w:pPr>
        <w:jc w:val="both"/>
      </w:pPr>
      <w:r>
        <w:t>18</w:t>
      </w:r>
      <w:r w:rsidR="00821D3E">
        <w:t>.2. Data d</w:t>
      </w:r>
      <w:r w:rsidR="00B83108">
        <w:t xml:space="preserve">e </w:t>
      </w:r>
      <w:r w:rsidR="00B609C2">
        <w:t>revisão</w:t>
      </w:r>
      <w:r w:rsidR="00821D3E">
        <w:t xml:space="preserve">: </w:t>
      </w:r>
      <w:r w:rsidR="00B609C2">
        <w:t>31/01/2016</w:t>
      </w:r>
      <w:r w:rsidR="00821D3E">
        <w:t>.</w:t>
      </w:r>
    </w:p>
    <w:p w:rsidR="00821D3E" w:rsidRDefault="00AC47B3" w:rsidP="00821D3E">
      <w:pPr>
        <w:jc w:val="both"/>
      </w:pPr>
      <w:r>
        <w:t>18</w:t>
      </w:r>
      <w:r w:rsidR="00821D3E">
        <w:t>.3. Disponibilidade da licença: http://www.nintersoft.</w:t>
      </w:r>
      <w:r w:rsidR="00EC7FC7">
        <w:t>com</w:t>
      </w:r>
      <w:r w:rsidR="00821D3E">
        <w:t>/sobre/licenca-de-codigo-aberto/.</w:t>
      </w:r>
    </w:p>
    <w:p w:rsidR="00821D3E" w:rsidRDefault="00AC47B3" w:rsidP="00821D3E">
      <w:pPr>
        <w:jc w:val="both"/>
      </w:pPr>
      <w:r>
        <w:t>19</w:t>
      </w:r>
      <w:r w:rsidR="00821D3E">
        <w:t>. Direitos Nintersoft.</w:t>
      </w:r>
    </w:p>
    <w:p w:rsidR="008B14CA" w:rsidRDefault="00AC47B3" w:rsidP="00821D3E">
      <w:pPr>
        <w:jc w:val="both"/>
      </w:pPr>
      <w:r>
        <w:t>19</w:t>
      </w:r>
      <w:r w:rsidR="00821D3E">
        <w:t>.1. A Nintersoft reserva-se o direito de poder fazer quaisquer alterações nesta licença a fim de melhor adequá-la aos programas por ela desenvolvidos.</w:t>
      </w:r>
    </w:p>
    <w:sectPr w:rsidR="008B1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V30o13pDz+EV7+L1FFnqfGySRkoZCeqOpZFapsfQj5gUQc1A3Boe1YjZSpHhuABcwbyN809DSpk/s+k9jlcaA==" w:salt="pcgbK4MhXRGeRXCS4P9yh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E"/>
    <w:rsid w:val="00097953"/>
    <w:rsid w:val="00116553"/>
    <w:rsid w:val="003F5ADB"/>
    <w:rsid w:val="00426F93"/>
    <w:rsid w:val="00821D3E"/>
    <w:rsid w:val="008475A0"/>
    <w:rsid w:val="008B14CA"/>
    <w:rsid w:val="0095227C"/>
    <w:rsid w:val="00966A84"/>
    <w:rsid w:val="00AC47B3"/>
    <w:rsid w:val="00B609C2"/>
    <w:rsid w:val="00B83108"/>
    <w:rsid w:val="00E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17CA"/>
  <w15:chartTrackingRefBased/>
  <w15:docId w15:val="{52243208-A484-4BDD-8733-9312932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6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1203</Words>
  <Characters>6497</Characters>
  <Application>Microsoft Office Word</Application>
  <DocSecurity>8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Mascarenhas de Araújo</dc:creator>
  <cp:keywords/>
  <dc:description/>
  <cp:lastModifiedBy>Mauro Mascarenhas de Araújo</cp:lastModifiedBy>
  <cp:revision>2</cp:revision>
  <dcterms:created xsi:type="dcterms:W3CDTF">2016-01-31T11:56:00Z</dcterms:created>
  <dcterms:modified xsi:type="dcterms:W3CDTF">2016-01-31T11:56:00Z</dcterms:modified>
</cp:coreProperties>
</file>