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VName"/>
      </w:pPr>
      <w:r>
        <w:rPr>
          <w:lang w:val="en-US"/>
        </w:rPr>
        <w:t>NIKITA MUKHORTOV</w:t>
      </w:r>
    </w:p>
    <w:p>
      <w:pPr>
        <w:pStyle w:val="CVTitle"/>
      </w:pPr>
      <w:r>
        <w:rPr>
          <w:lang w:val="en-US"/>
        </w:rPr>
        <w:t>Product Design Lead / Staff Product Designer | AI, Developer Tools, Fintech</w:t>
      </w:r>
    </w:p>
    <w:p>
      <w:pPr>
        <w:pStyle w:val="CVContact"/>
        <w:pBdr>
          <w:bottom w:val="single" w:sz="6" w:space="1" w:color="111111"/>
        </w:pBdr>
      </w:pPr>
      <w:r>
        <w:rPr>
          <w:lang w:val="en-US"/>
        </w:rPr>
        <w:t>Amsterdam, Netherlands | +31 6 2737 7474 | ya.adsi.nm@gmail.com</w:t>
        <w:br/>
        <w:t>LinkedIn: https://www.linkedin.com/in/nik-mukhortov-5199351ab/ | Portfolio: https://niplusm.github.io/nplusm/</w:t>
      </w:r>
    </w:p>
    <w:p>
      <w:pPr>
        <w:pStyle w:val="CVSection"/>
      </w:pPr>
      <w:r>
        <w:rPr>
          <w:lang w:val="en-US"/>
        </w:rPr>
        <w:t>PROFESSIONAL SUMMARY</w:t>
      </w:r>
    </w:p>
    <w:p>
      <w:pPr>
        <w:pStyle w:val="CVBody"/>
      </w:pPr>
      <w:r>
        <w:rPr>
          <w:lang w:val="en-US"/>
        </w:rPr>
        <w:t>Product Design Lead and hands-on staff-level designer with 9+ years of experience taking AI products, developer tools, fintech, marketplaces, telecom, consumer, blockchain, and Web3 products from discovery and strategy through research, interaction design, coded prototyping, validation, delivery, launch, and post-launch review. Former software developer who leads cross-functional work and manages design teams across hiring, goals, performance reviews, development, compensation, and team composition while remaining hands-on. Selected team-level outcomes include 29,370 public-preview installs, 901,015 registered wallets in a launch quarter, and 500,000 active subscribers.</w:t>
      </w:r>
    </w:p>
    <w:p>
      <w:pPr>
        <w:pStyle w:val="CVSection"/>
      </w:pPr>
      <w:r>
        <w:rPr>
          <w:lang w:val="en-US"/>
        </w:rPr>
        <w:t>CORE SKILLS</w:t>
      </w:r>
    </w:p>
    <w:p>
      <w:pPr>
        <w:pStyle w:val="CVBody"/>
      </w:pPr>
      <w:r>
        <w:rPr>
          <w:lang w:val="en-US"/>
        </w:rPr>
        <w:t>Product: product management, product strategy, product discovery, roadmapping, KPI definition, product analytics, experimentation, A/B testing, go-to-market, product launch, post-launch review.</w:t>
        <w:br/>
        <w:t>Design and research: AI product design, AI UX, generative AI, LLM UX, agentic workflows, human-AI interaction, developer tools, platform design, qualitative and quantitative user research, participatory design, usability testing, interaction design, AI design systems, coded prototyping, Figma, Framer, Amplitude.</w:t>
        <w:br/>
        <w:t>Leadership: cross-functional leadership, Product/Engineering/Research/Data collaboration, stakeholder management, people management, design team leadership, mentoring, design operations, B2B SaaS, fintech, marketplaces, consumer products, blockchain, Web3, creative direction, marketing design, motion design.</w:t>
      </w:r>
    </w:p>
    <w:p>
      <w:pPr>
        <w:pStyle w:val="CVSection"/>
      </w:pPr>
      <w:r>
        <w:rPr>
          <w:lang w:val="en-US"/>
        </w:rPr>
        <w:t>PROFESSIONAL EXPERIENCE</w:t>
      </w:r>
    </w:p>
    <w:p>
      <w:pPr>
        <w:pStyle w:val="CVRole"/>
        <w:pageBreakBefore w:val="0"/>
      </w:pPr>
      <w:r>
        <w:rPr>
          <w:lang w:val="en-US"/>
        </w:rPr>
        <w:t>JetBrains | Product Design Lead, AI &amp; R&amp;D</w:t>
      </w:r>
    </w:p>
    <w:p>
      <w:pPr>
        <w:pStyle w:val="CVMeta"/>
      </w:pPr>
      <w:r>
        <w:rPr>
          <w:lang w:val="en-US"/>
        </w:rPr>
        <w:t>Sep 2025 - Present | Amsterdam, Netherlands</w:t>
      </w:r>
    </w:p>
    <w:p>
      <w:pPr>
        <w:pStyle w:val="CVBullet"/>
        <w:numPr>
          <w:ilvl w:val="0"/>
          <w:numId w:val="10"/>
        </w:numPr>
      </w:pPr>
      <w:r>
        <w:rPr>
          <w:lang w:val="en-US"/>
        </w:rPr>
        <w:t>Established a product design function in R&amp;D and introduced coded prototyping with Research and Product Management to validate complete AI interactions before engineering investment.</w:t>
      </w:r>
    </w:p>
    <w:p>
      <w:pPr>
        <w:pStyle w:val="CVBullet"/>
        <w:numPr>
          <w:ilvl w:val="0"/>
          <w:numId w:val="10"/>
        </w:numPr>
      </w:pPr>
      <w:r>
        <w:rPr>
          <w:lang w:val="en-US"/>
        </w:rPr>
        <w:t>Built a shared AI design system for developer tools: context selection, inspectable plans, execution control, evidence review, correction, and recovery.</w:t>
      </w:r>
    </w:p>
    <w:p>
      <w:pPr>
        <w:pStyle w:val="CVBullet"/>
        <w:numPr>
          <w:ilvl w:val="0"/>
          <w:numId w:val="10"/>
        </w:numPr>
      </w:pPr>
      <w:r>
        <w:rPr>
          <w:lang w:val="en-US"/>
        </w:rPr>
        <w:t>Owned Agentic Markdown end to end: developer research, product framing, a coded five-stage prototype, moderated validation, and a public waitlist test.</w:t>
      </w:r>
    </w:p>
    <w:p>
      <w:pPr>
        <w:pStyle w:val="CVBullet"/>
        <w:numPr>
          <w:ilvl w:val="0"/>
          <w:numId w:val="10"/>
        </w:numPr>
      </w:pPr>
      <w:r>
        <w:rPr>
          <w:lang w:val="en-US"/>
        </w:rPr>
        <w:t>Co-authored Trust-Calibrated Code Review; translated 64 practitioner problems from 17 discovery participants into a validated three-level IDE workflow tested with 43 professionals. 72% would use the proposed tool, 63% expected lower overall review effort, and 52% expected lower trust-assessment effort.</w:t>
      </w:r>
    </w:p>
    <w:p>
      <w:pPr>
        <w:pStyle w:val="CVBullet"/>
        <w:numPr>
          <w:ilvl w:val="0"/>
          <w:numId w:val="10"/>
        </w:numPr>
      </w:pPr>
      <w:r>
        <w:rPr>
          <w:lang w:val="en-US"/>
        </w:rPr>
        <w:t>Built two reusable prototyping skills that convert dynamic web concepts into credible JetBrains IDE research instruments, scaling the approach across company research and providing a foundation for a full product launch.</w:t>
      </w:r>
    </w:p>
    <w:p>
      <w:pPr>
        <w:pStyle w:val="CVRole"/>
        <w:pageBreakBefore w:val="0"/>
      </w:pPr>
      <w:r>
        <w:rPr>
          <w:lang w:val="en-US"/>
        </w:rPr>
        <w:t>JetBrains | Product Designer / Product Design Lead, Rider / .NET</w:t>
      </w:r>
    </w:p>
    <w:p>
      <w:pPr>
        <w:pStyle w:val="CVMeta"/>
      </w:pPr>
      <w:r>
        <w:rPr>
          <w:lang w:val="en-US"/>
        </w:rPr>
        <w:t>Sep 2022 - Sep 2025 | Amsterdam, Netherlands</w:t>
      </w:r>
    </w:p>
    <w:p>
      <w:pPr>
        <w:pStyle w:val="CVBullet"/>
        <w:numPr>
          <w:ilvl w:val="0"/>
          <w:numId w:val="10"/>
        </w:numPr>
      </w:pPr>
      <w:r>
        <w:rPr>
          <w:lang w:val="en-US"/>
        </w:rPr>
        <w:t>Built Rider's product-design operating model and managed three product designers, owning hiring, goals, performance reviews, development, compensation, and team composition while remaining hands-on; embedded research, prototyping, handoff, design review, and release-quality review into delivery.</w:t>
      </w:r>
    </w:p>
    <w:p>
      <w:pPr>
        <w:pStyle w:val="CVBullet"/>
        <w:numPr>
          <w:ilvl w:val="0"/>
          <w:numId w:val="10"/>
        </w:numPr>
      </w:pPr>
      <w:r>
        <w:rPr>
          <w:lang w:val="en-US"/>
        </w:rPr>
        <w:t>Led product design across three shipped product initiatives: contextual AI, agent workflows, and Monitoring. Monitoring shipped in Rider 2024.1, 2024.2, and 2025.2.</w:t>
      </w:r>
    </w:p>
    <w:p>
      <w:pPr>
        <w:pStyle w:val="CVBullet"/>
        <w:numPr>
          <w:ilvl w:val="0"/>
          <w:numId w:val="10"/>
        </w:numPr>
      </w:pPr>
      <w:r>
        <w:rPr>
          <w:lang w:val="en-US"/>
        </w:rPr>
        <w:t>Designed and launched ReSharper AI Assistant in 2023.2 across four workflow groups and three native entry paths; the host product has 3.03M cumulative Marketplace installs and a 4.3/5 rating.</w:t>
      </w:r>
    </w:p>
    <w:p>
      <w:pPr>
        <w:pStyle w:val="CVBullet"/>
        <w:numPr>
          <w:ilvl w:val="0"/>
          <w:numId w:val="10"/>
        </w:numPr>
      </w:pPr>
      <w:r>
        <w:rPr>
          <w:lang w:val="en-US"/>
        </w:rPr>
        <w:t>Led the AI Assistant for VS Code product model and public-preview launch across eight languages; the extension reached 29,370 unique Marketplace installs by 24 Aug 2026.</w:t>
      </w:r>
    </w:p>
    <w:p>
      <w:pPr>
        <w:pStyle w:val="CVBullet"/>
        <w:numPr>
          <w:ilvl w:val="0"/>
          <w:numId w:val="10"/>
        </w:numPr>
      </w:pPr>
      <w:r>
        <w:rPr>
          <w:lang w:val="en-US"/>
        </w:rPr>
        <w:t>During the Rider product period, surveyed primary-IDE share increased from 35% to 44% as a team-level adoption outcome.</w:t>
      </w:r>
    </w:p>
    <w:p>
      <w:pPr>
        <w:pStyle w:val="CVRole"/>
        <w:pageBreakBefore/>
      </w:pPr>
      <w:r>
        <w:rPr>
          <w:lang w:val="en-US"/>
        </w:rPr>
        <w:t>TON Foundation / The Open Platform | Lead Product Designer / Head of Product Design</w:t>
      </w:r>
    </w:p>
    <w:p>
      <w:pPr>
        <w:pStyle w:val="CVMeta"/>
      </w:pPr>
      <w:r>
        <w:rPr>
          <w:lang w:val="en-US"/>
        </w:rPr>
        <w:t>May 2021 - Sep 2022 | Remote</w:t>
      </w:r>
    </w:p>
    <w:p>
      <w:pPr>
        <w:pStyle w:val="CVBullet"/>
        <w:numPr>
          <w:ilvl w:val="0"/>
          <w:numId w:val="10"/>
        </w:numPr>
      </w:pPr>
      <w:r>
        <w:rPr>
          <w:lang w:val="en-US"/>
        </w:rPr>
        <w:t>Rebuilt TON Foundation's public product around four audience activation paths, live network proof, working use cases, and builder tools; 115 validators were active at relaunch.</w:t>
      </w:r>
    </w:p>
    <w:p>
      <w:pPr>
        <w:pStyle w:val="CVBullet"/>
        <w:numPr>
          <w:ilvl w:val="0"/>
          <w:numId w:val="10"/>
        </w:numPr>
      </w:pPr>
      <w:r>
        <w:rPr>
          <w:lang w:val="en-US"/>
        </w:rPr>
        <w:t>Led four core Wallet journeys - onboarding, portfolio, contact-based transfers, and exchange - and integrated them into Telegram. Registered TON wallets grew from 382,148 to 901,015 in the launch quarter (+136%; team-level product result).</w:t>
      </w:r>
    </w:p>
    <w:p>
      <w:pPr>
        <w:pStyle w:val="CVBullet"/>
        <w:numPr>
          <w:ilvl w:val="0"/>
          <w:numId w:val="10"/>
        </w:numPr>
      </w:pPr>
      <w:r>
        <w:rPr>
          <w:lang w:val="en-US"/>
        </w:rPr>
        <w:t>Built and led a multidisciplinary design team anchored by four product designers and spanning motion, graphic and illustration, and marketing design; owned hiring, goals, performance reviews, development, compensation, and team composition.</w:t>
      </w:r>
    </w:p>
    <w:p>
      <w:pPr>
        <w:pStyle w:val="CVBullet"/>
        <w:numPr>
          <w:ilvl w:val="0"/>
          <w:numId w:val="10"/>
        </w:numPr>
      </w:pPr>
      <w:r>
        <w:rPr>
          <w:lang w:val="en-US"/>
        </w:rPr>
        <w:t>Built a four-stage portfolio process and guided launch readiness for Getgems and STON.fi; later public scale reached $7.6B volume, 36.4M swaps, and 5.8M users for STON.fi, and 4.5M+ connected wallets for Getgems.</w:t>
      </w:r>
    </w:p>
    <w:p>
      <w:pPr>
        <w:pStyle w:val="CVRole"/>
        <w:pageBreakBefore w:val="0"/>
      </w:pPr>
      <w:r>
        <w:rPr>
          <w:lang w:val="en-US"/>
        </w:rPr>
        <w:t>Yandex / Auto.ru | Lead Product Designer</w:t>
      </w:r>
    </w:p>
    <w:p>
      <w:pPr>
        <w:pStyle w:val="CVMeta"/>
      </w:pPr>
      <w:r>
        <w:rPr>
          <w:lang w:val="en-US"/>
        </w:rPr>
        <w:t>Oct 2020 - Jun 2021 | Moscow, Russia</w:t>
      </w:r>
    </w:p>
    <w:p>
      <w:pPr>
        <w:pStyle w:val="CVBullet"/>
        <w:numPr>
          <w:ilvl w:val="0"/>
          <w:numId w:val="10"/>
        </w:numPr>
      </w:pPr>
      <w:r>
        <w:rPr>
          <w:lang w:val="en-US"/>
        </w:rPr>
        <w:t>Designed linked buyer and seller journeys for Auto.ru Safe Deal after research showed that more than 60% of buyers and one in five sellers needed a safer transaction path; covered four buyer tasks and five seller tasks from agreement through fulfilment.</w:t>
      </w:r>
    </w:p>
    <w:p>
      <w:pPr>
        <w:pStyle w:val="CVBullet"/>
        <w:numPr>
          <w:ilvl w:val="0"/>
          <w:numId w:val="10"/>
        </w:numPr>
      </w:pPr>
      <w:r>
        <w:rPr>
          <w:lang w:val="en-US"/>
        </w:rPr>
        <w:t>Took the transaction service from research and service blueprint through prototype and cross-functional delivery. Auto.ru launched it with Tinkoff in Oct 2021; the published online process took up to 15 minutes.</w:t>
      </w:r>
    </w:p>
    <w:p>
      <w:pPr>
        <w:pStyle w:val="CVRole"/>
        <w:pageBreakBefore w:val="0"/>
      </w:pPr>
      <w:r>
        <w:rPr>
          <w:lang w:val="en-US"/>
        </w:rPr>
        <w:t>Koshelek | Contract Product Designer</w:t>
      </w:r>
    </w:p>
    <w:p>
      <w:pPr>
        <w:pStyle w:val="CVMeta"/>
      </w:pPr>
      <w:r>
        <w:rPr>
          <w:lang w:val="en-US"/>
        </w:rPr>
        <w:t>Jun 2020 - Oct 2020 | Remote</w:t>
      </w:r>
    </w:p>
    <w:p>
      <w:pPr>
        <w:pStyle w:val="CVBullet"/>
        <w:numPr>
          <w:ilvl w:val="0"/>
          <w:numId w:val="10"/>
        </w:numPr>
      </w:pPr>
      <w:r>
        <w:rPr>
          <w:lang w:val="en-US"/>
        </w:rPr>
        <w:t>Designed the end-to-end Android NFC payment state machine across card provisioning, terminal interaction, processing, success, and recovery.</w:t>
      </w:r>
    </w:p>
    <w:p>
      <w:pPr>
        <w:pStyle w:val="CVBullet"/>
        <w:numPr>
          <w:ilvl w:val="0"/>
          <w:numId w:val="10"/>
        </w:numPr>
      </w:pPr>
      <w:r>
        <w:rPr>
          <w:lang w:val="en-US"/>
        </w:rPr>
        <w:t>The rollout expanded issuer coverage from two Mastercard banks to six Visa banks (3x coverage) through a consistent five-state payment model; the platform served 7M+ users during the project period.</w:t>
      </w:r>
    </w:p>
    <w:p>
      <w:pPr>
        <w:pStyle w:val="CVRole"/>
        <w:pageBreakBefore w:val="0"/>
      </w:pPr>
      <w:r>
        <w:rPr>
          <w:lang w:val="en-US"/>
        </w:rPr>
        <w:t>Simple | Product Designer</w:t>
      </w:r>
    </w:p>
    <w:p>
      <w:pPr>
        <w:pStyle w:val="CVMeta"/>
      </w:pPr>
      <w:r>
        <w:rPr>
          <w:lang w:val="en-US"/>
        </w:rPr>
        <w:t>Jul 2019 - Jun 2020 | Remote</w:t>
      </w:r>
    </w:p>
    <w:p>
      <w:pPr>
        <w:pStyle w:val="CVBullet"/>
        <w:numPr>
          <w:ilvl w:val="0"/>
          <w:numId w:val="10"/>
        </w:numPr>
      </w:pPr>
      <w:r>
        <w:rPr>
          <w:lang w:val="en-US"/>
        </w:rPr>
        <w:t>Used research, Amplitude analysis, experimentation, and subscription UX to help pivot the product from a fasting timer to a personalized daily program across iOS, Android, Web, and watchOS.</w:t>
      </w:r>
    </w:p>
    <w:p>
      <w:pPr>
        <w:pStyle w:val="CVBullet"/>
        <w:numPr>
          <w:ilvl w:val="0"/>
          <w:numId w:val="10"/>
        </w:numPr>
      </w:pPr>
      <w:r>
        <w:rPr>
          <w:lang w:val="en-US"/>
        </w:rPr>
        <w:t>The product added 350,000 users in Dec 2019 and exceeded 1 million iOS and Android users by Feb 2020 as a team-level product outcome.</w:t>
      </w:r>
    </w:p>
    <w:p>
      <w:pPr>
        <w:pStyle w:val="CVRole"/>
        <w:pageBreakBefore w:val="0"/>
      </w:pPr>
      <w:r>
        <w:rPr>
          <w:lang w:val="en-US"/>
        </w:rPr>
        <w:t>Sber | Product Designer</w:t>
      </w:r>
    </w:p>
    <w:p>
      <w:pPr>
        <w:pStyle w:val="CVMeta"/>
      </w:pPr>
      <w:r>
        <w:rPr>
          <w:lang w:val="en-US"/>
        </w:rPr>
        <w:t>Jul 2018 - Jun 2019 | Moscow, Russia</w:t>
      </w:r>
    </w:p>
    <w:p>
      <w:pPr>
        <w:pStyle w:val="CVBullet"/>
        <w:numPr>
          <w:ilvl w:val="0"/>
          <w:numId w:val="10"/>
        </w:numPr>
      </w:pPr>
      <w:r>
        <w:rPr>
          <w:lang w:val="en-US"/>
        </w:rPr>
        <w:t>Designed five connected SberMobile journeys - selection, order, activation, payment, and support - across Sberbank Online, telecom, and employee service surfaces.</w:t>
      </w:r>
    </w:p>
    <w:p>
      <w:pPr>
        <w:pStyle w:val="CVBullet"/>
        <w:numPr>
          <w:ilvl w:val="0"/>
          <w:numId w:val="10"/>
        </w:numPr>
      </w:pPr>
      <w:r>
        <w:rPr>
          <w:lang w:val="en-US"/>
        </w:rPr>
        <w:t>During the product period, SberMobile grew from 10,000+ first-week connections to 500,000 active subscribers and expanded from 4 to 50 regions.</w:t>
      </w:r>
    </w:p>
    <w:p>
      <w:pPr>
        <w:pStyle w:val="CVRole"/>
        <w:pageBreakBefore w:val="0"/>
      </w:pPr>
      <w:r>
        <w:rPr>
          <w:lang w:val="en-US"/>
        </w:rPr>
        <w:t>Alfa-Bank | Software Developer / Product Designer</w:t>
      </w:r>
    </w:p>
    <w:p>
      <w:pPr>
        <w:pStyle w:val="CVMeta"/>
      </w:pPr>
      <w:r>
        <w:rPr>
          <w:lang w:val="en-US"/>
        </w:rPr>
        <w:t>Jul 2017 - Jun 2018 | Moscow, Russia</w:t>
      </w:r>
    </w:p>
    <w:p>
      <w:pPr>
        <w:pStyle w:val="CVBullet"/>
        <w:numPr>
          <w:ilvl w:val="0"/>
          <w:numId w:val="10"/>
        </w:numPr>
      </w:pPr>
      <w:r>
        <w:rPr>
          <w:lang w:val="en-US"/>
        </w:rPr>
        <w:t>Moved from software development into product design and redesigned five end-to-end B2B foreign-trade workflows through interviews, journey mapping, adaptive prototypes, usability testing, KPI definition, and delivery.</w:t>
      </w:r>
    </w:p>
    <w:p>
      <w:pPr>
        <w:pStyle w:val="CVBullet"/>
        <w:numPr>
          <w:ilvl w:val="0"/>
          <w:numId w:val="10"/>
        </w:numPr>
      </w:pPr>
      <w:r>
        <w:rPr>
          <w:lang w:val="en-US"/>
        </w:rPr>
        <w:t>Created one reusable service model across web, desktop, and mobile product surfaces for a business unit that reported 53,000 active medium-business clients, 46% annual client growth, and RUB 19B operating revenue in 2018.</w:t>
      </w:r>
    </w:p>
    <w:p>
      <w:pPr>
        <w:pStyle w:val="CVSection"/>
      </w:pPr>
      <w:r>
        <w:rPr>
          <w:lang w:val="en-US"/>
        </w:rPr>
        <w:t>SELECTED PUBLICATION</w:t>
      </w:r>
    </w:p>
    <w:p>
      <w:pPr>
        <w:pStyle w:val="CVBody"/>
      </w:pPr>
      <w:r>
        <w:rPr>
          <w:lang w:val="en-US"/>
        </w:rPr>
        <w:t>Trust-Calibrated Code Review. Participatory design study on reviewing multi-file changes from LLM agents. JetBrains x Lund University, 2026. https://arxiv.org/abs/2606.01969</w:t>
      </w:r>
    </w:p>
    <w:p>
      <w:pPr>
        <w:pStyle w:val="CVSection"/>
      </w:pPr>
      <w:r>
        <w:rPr>
          <w:lang w:val="en-US"/>
        </w:rPr>
        <w:t>EDUCATION</w:t>
      </w:r>
    </w:p>
    <w:p>
      <w:pPr>
        <w:pStyle w:val="CVBody"/>
      </w:pPr>
      <w:r>
        <w:rPr>
          <w:lang w:val="en-US"/>
        </w:rPr>
        <w:t>Saint Petersburg State University of Aerospace and Instrumentation</w:t>
        <w:br/>
        <w:t>Bachelor of Technology, Information Technology | 2013 - 2017</w:t>
      </w:r>
    </w:p>
    <w:sectPr w:rsidR="00FC693F" w:rsidRPr="0006063C" w:rsidSect="00034616">
      <w:pgSz w:w="12240" w:h="15840"/>
      <w:pgMar w:top="835" w:right="1008" w:bottom="835"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360"/>
        </w:tabs>
        <w:ind w:left="360" w:hanging="18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Name">
    <w:name w:val="CV Name"/>
    <w:pPr>
      <w:keepNext/>
      <w:widowControl/>
      <w:spacing w:before="0" w:after="40" w:line="240" w:lineRule="auto"/>
    </w:pPr>
    <w:rPr>
      <w:rFonts w:ascii="Arial" w:hAnsi="Arial" w:eastAsia="Arial"/>
      <w:b/>
      <w:color w:val="111111"/>
      <w:sz w:val="34"/>
    </w:rPr>
  </w:style>
  <w:style w:type="paragraph" w:customStyle="1" w:styleId="CVTitle">
    <w:name w:val="CV Title"/>
    <w:pPr>
      <w:keepNext/>
      <w:widowControl/>
      <w:spacing w:before="0" w:after="60" w:line="240" w:lineRule="auto"/>
    </w:pPr>
    <w:rPr>
      <w:rFonts w:ascii="Arial" w:hAnsi="Arial" w:eastAsia="Arial"/>
      <w:b/>
      <w:color w:val="111111"/>
      <w:sz w:val="22"/>
    </w:rPr>
  </w:style>
  <w:style w:type="paragraph" w:customStyle="1" w:styleId="CVContact">
    <w:name w:val="CV Contact"/>
    <w:pPr>
      <w:keepNext/>
      <w:widowControl/>
      <w:spacing w:before="0" w:after="120" w:line="240" w:lineRule="auto"/>
    </w:pPr>
    <w:rPr>
      <w:rFonts w:ascii="Arial" w:hAnsi="Arial" w:eastAsia="Arial"/>
      <w:b w:val="0"/>
      <w:color w:val="111111"/>
      <w:sz w:val="17"/>
    </w:rPr>
  </w:style>
  <w:style w:type="paragraph" w:customStyle="1" w:styleId="CVSection">
    <w:name w:val="CV Section"/>
    <w:pPr>
      <w:keepNext/>
      <w:widowControl/>
      <w:spacing w:before="140" w:after="60" w:line="240" w:lineRule="auto"/>
    </w:pPr>
    <w:rPr>
      <w:rFonts w:ascii="Arial" w:hAnsi="Arial" w:eastAsia="Arial"/>
      <w:b/>
      <w:color w:val="111111"/>
      <w:sz w:val="22"/>
    </w:rPr>
  </w:style>
  <w:style w:type="paragraph" w:customStyle="1" w:styleId="CVRole">
    <w:name w:val="CV Role"/>
    <w:pPr>
      <w:keepNext/>
      <w:widowControl/>
      <w:spacing w:before="100" w:after="0" w:line="240" w:lineRule="auto"/>
    </w:pPr>
    <w:rPr>
      <w:rFonts w:ascii="Arial" w:hAnsi="Arial" w:eastAsia="Arial"/>
      <w:b/>
      <w:color w:val="111111"/>
      <w:sz w:val="20"/>
    </w:rPr>
  </w:style>
  <w:style w:type="paragraph" w:customStyle="1" w:styleId="CVMeta">
    <w:name w:val="CV Meta"/>
    <w:pPr>
      <w:keepNext/>
      <w:widowControl/>
      <w:spacing w:before="0" w:after="40" w:line="240" w:lineRule="auto"/>
    </w:pPr>
    <w:rPr>
      <w:rFonts w:ascii="Arial" w:hAnsi="Arial" w:eastAsia="Arial"/>
      <w:b w:val="0"/>
      <w:color w:val="111111"/>
      <w:sz w:val="18"/>
    </w:rPr>
  </w:style>
  <w:style w:type="paragraph" w:customStyle="1" w:styleId="CVBody">
    <w:name w:val="CV Body"/>
    <w:pPr>
      <w:keepNext w:val="0"/>
      <w:widowControl/>
      <w:spacing w:before="0" w:after="60" w:line="240" w:lineRule="auto"/>
    </w:pPr>
    <w:rPr>
      <w:rFonts w:ascii="Arial" w:hAnsi="Arial" w:eastAsia="Arial"/>
      <w:b w:val="0"/>
      <w:color w:val="111111"/>
      <w:sz w:val="19"/>
    </w:rPr>
  </w:style>
  <w:style w:type="paragraph" w:customStyle="1" w:styleId="CVBullet">
    <w:name w:val="CV Bullet"/>
    <w:pPr>
      <w:keepNext w:val="0"/>
      <w:widowControl/>
      <w:spacing w:before="0" w:after="20" w:line="240" w:lineRule="auto"/>
    </w:pPr>
    <w:rPr>
      <w:rFonts w:ascii="Arial" w:hAnsi="Arial" w:eastAsia="Arial"/>
      <w:b w:val="0"/>
      <w:color w:val="111111"/>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NIKITA MUKHORTOV - Product Design Lead CV</dc:title>
  <dc:subject>ATS-friendly product design resume</dc:subject>
  <dc:creator>Nikita Mukhortov</dc:creator>
  <cp:keywords>Product Design Lead, AI UX, developer tools, fintech, product strategy, user research</cp:keywords>
  <dc:description>generated by python-docx</dc:description>
  <cp:lastModifiedBy/>
  <cp:revision>1</cp:revision>
  <dcterms:created xsi:type="dcterms:W3CDTF">2013-12-23T23:15:00Z</dcterms:created>
  <dcterms:modified xsi:type="dcterms:W3CDTF">2013-12-23T23:15:00Z</dcterms:modified>
  <cp:category/>
</cp:coreProperties>
</file>