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3957C" w14:textId="77777777" w:rsidR="00D43873" w:rsidRDefault="00D43873">
      <w:pPr>
        <w:widowControl w:val="0"/>
        <w:pBdr>
          <w:top w:val="nil"/>
          <w:left w:val="nil"/>
          <w:bottom w:val="nil"/>
          <w:right w:val="nil"/>
          <w:between w:val="nil"/>
        </w:pBdr>
        <w:jc w:val="both"/>
        <w:rPr>
          <w:rFonts w:ascii="Times New Roman" w:eastAsia="Times New Roman" w:hAnsi="Times New Roman" w:cs="Times New Roman"/>
          <w:color w:val="000000"/>
          <w:sz w:val="24"/>
          <w:szCs w:val="24"/>
        </w:rPr>
      </w:pPr>
    </w:p>
    <w:p w14:paraId="48BA6FD1" w14:textId="77777777" w:rsidR="00D43873" w:rsidRDefault="00D43873">
      <w:pPr>
        <w:pStyle w:val="Title"/>
        <w:keepNext w:val="0"/>
        <w:keepLines w:val="0"/>
        <w:widowControl w:val="0"/>
        <w:spacing w:after="300" w:line="240" w:lineRule="auto"/>
        <w:ind w:right="-240"/>
        <w:jc w:val="both"/>
        <w:rPr>
          <w:rFonts w:ascii="Times New Roman" w:eastAsia="Times New Roman" w:hAnsi="Times New Roman" w:cs="Times New Roman"/>
          <w:b/>
          <w:bCs/>
          <w:color w:val="000000"/>
          <w:sz w:val="24"/>
          <w:szCs w:val="24"/>
        </w:rPr>
      </w:pPr>
      <w:bookmarkStart w:id="0" w:name="_heading=h.j6vfrlzbjaj6" w:colFirst="0" w:colLast="0"/>
      <w:bookmarkEnd w:id="0"/>
    </w:p>
    <w:p w14:paraId="3360807D" w14:textId="77777777" w:rsidR="00D43873" w:rsidRDefault="00D43873">
      <w:pPr>
        <w:rPr>
          <w:color w:val="000000"/>
        </w:rPr>
      </w:pPr>
    </w:p>
    <w:p w14:paraId="182E13E7" w14:textId="77777777" w:rsidR="00D43873" w:rsidRDefault="00D43873">
      <w:pPr>
        <w:rPr>
          <w:color w:val="000000"/>
        </w:rPr>
      </w:pPr>
    </w:p>
    <w:p w14:paraId="3ABE4C40" w14:textId="77777777" w:rsidR="00D43873" w:rsidRDefault="001E3356">
      <w:pPr>
        <w:pStyle w:val="Title"/>
        <w:keepNext w:val="0"/>
        <w:keepLines w:val="0"/>
        <w:widowControl w:val="0"/>
        <w:spacing w:after="300" w:line="240" w:lineRule="auto"/>
        <w:ind w:right="-240"/>
        <w:jc w:val="center"/>
        <w:rPr>
          <w:rFonts w:ascii="Times New Roman" w:eastAsia="Times New Roman" w:hAnsi="Times New Roman" w:cs="Times New Roman"/>
          <w:b/>
          <w:bCs/>
          <w:color w:val="000000"/>
          <w:sz w:val="24"/>
          <w:szCs w:val="24"/>
        </w:rPr>
      </w:pPr>
      <w:bookmarkStart w:id="1" w:name="_heading=h.bsoyqelw24nb" w:colFirst="0" w:colLast="0"/>
      <w:bookmarkEnd w:id="1"/>
      <w:r>
        <w:rPr>
          <w:rFonts w:ascii="Times New Roman" w:eastAsia="Times New Roman" w:hAnsi="Times New Roman" w:cs="Times New Roman"/>
          <w:b/>
          <w:bCs/>
          <w:color w:val="000000"/>
          <w:sz w:val="24"/>
          <w:szCs w:val="24"/>
        </w:rPr>
        <w:t>TERMS OF REFERENCE (TOR)</w:t>
      </w:r>
    </w:p>
    <w:p w14:paraId="31800A18" w14:textId="77777777" w:rsidR="00D43873" w:rsidRDefault="001E3356">
      <w:pPr>
        <w:pStyle w:val="Title"/>
        <w:keepNext w:val="0"/>
        <w:keepLines w:val="0"/>
        <w:widowControl w:val="0"/>
        <w:spacing w:after="24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For</w:t>
      </w:r>
    </w:p>
    <w:p w14:paraId="18100234" w14:textId="77777777" w:rsidR="00D43873" w:rsidRDefault="001E3356">
      <w:pPr>
        <w:pStyle w:val="Title"/>
        <w:keepNext w:val="0"/>
        <w:keepLines w:val="0"/>
        <w:widowControl w:val="0"/>
        <w:spacing w:after="24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DEVELOP AND IMPLEMENT NATIONAL INNOVATION REPOSITORY (NIR) SYSTEM</w:t>
      </w:r>
    </w:p>
    <w:p w14:paraId="3931434E" w14:textId="77777777" w:rsidR="00D43873" w:rsidRDefault="001E3356">
      <w:pPr>
        <w:pStyle w:val="Title"/>
        <w:keepNext w:val="0"/>
        <w:keepLines w:val="0"/>
        <w:widowControl w:val="0"/>
        <w:spacing w:after="240" w:line="240" w:lineRule="auto"/>
        <w:jc w:val="center"/>
        <w:rPr>
          <w:rFonts w:ascii="Times New Roman" w:eastAsia="Times New Roman" w:hAnsi="Times New Roman" w:cs="Times New Roman"/>
          <w:b/>
          <w:bCs/>
          <w:sz w:val="24"/>
          <w:szCs w:val="24"/>
        </w:rPr>
      </w:pPr>
      <w:bookmarkStart w:id="2" w:name="_heading=h.luh7wdw3quz2" w:colFirst="0" w:colLast="0"/>
      <w:bookmarkEnd w:id="2"/>
      <w:r>
        <w:rPr>
          <w:rFonts w:ascii="Times New Roman" w:eastAsia="Times New Roman" w:hAnsi="Times New Roman" w:cs="Times New Roman"/>
          <w:b/>
          <w:bCs/>
          <w:sz w:val="24"/>
          <w:szCs w:val="24"/>
        </w:rPr>
        <w:t>Develop and Implement National Innovation Repository (NIR) System</w:t>
      </w:r>
    </w:p>
    <w:p w14:paraId="31EFECF1" w14:textId="77777777" w:rsidR="00D43873" w:rsidRDefault="00D43873"/>
    <w:p w14:paraId="5C6198B7" w14:textId="77777777" w:rsidR="00D43873" w:rsidRDefault="00D43873">
      <w:pPr>
        <w:pStyle w:val="Title"/>
        <w:keepNext w:val="0"/>
        <w:keepLines w:val="0"/>
        <w:widowControl w:val="0"/>
        <w:spacing w:after="240" w:line="240" w:lineRule="auto"/>
        <w:jc w:val="both"/>
        <w:rPr>
          <w:rFonts w:ascii="Times New Roman" w:eastAsia="Times New Roman" w:hAnsi="Times New Roman" w:cs="Times New Roman"/>
          <w:color w:val="000000"/>
          <w:sz w:val="24"/>
          <w:szCs w:val="24"/>
        </w:rPr>
      </w:pPr>
    </w:p>
    <w:p w14:paraId="272C830B" w14:textId="77777777" w:rsidR="00D43873" w:rsidRDefault="00D43873">
      <w:pPr>
        <w:pStyle w:val="Title"/>
        <w:keepNext w:val="0"/>
        <w:keepLines w:val="0"/>
        <w:widowControl w:val="0"/>
        <w:spacing w:after="240" w:line="240" w:lineRule="auto"/>
        <w:jc w:val="both"/>
        <w:rPr>
          <w:rFonts w:ascii="Times New Roman" w:eastAsia="Times New Roman" w:hAnsi="Times New Roman" w:cs="Times New Roman"/>
          <w:color w:val="000000"/>
          <w:sz w:val="24"/>
          <w:szCs w:val="24"/>
        </w:rPr>
      </w:pPr>
    </w:p>
    <w:p w14:paraId="71ABF950" w14:textId="77777777" w:rsidR="00D43873" w:rsidRDefault="00D43873">
      <w:pPr>
        <w:widowControl w:val="0"/>
        <w:spacing w:line="240" w:lineRule="auto"/>
        <w:jc w:val="both"/>
        <w:rPr>
          <w:rFonts w:ascii="Times New Roman" w:eastAsia="Times New Roman" w:hAnsi="Times New Roman" w:cs="Times New Roman"/>
          <w:b/>
          <w:bCs/>
          <w:color w:val="000000"/>
          <w:sz w:val="24"/>
          <w:szCs w:val="24"/>
        </w:rPr>
      </w:pPr>
    </w:p>
    <w:p w14:paraId="6D88545E" w14:textId="77777777" w:rsidR="00D43873" w:rsidRDefault="00D43873">
      <w:pPr>
        <w:widowControl w:val="0"/>
        <w:spacing w:line="240" w:lineRule="auto"/>
        <w:jc w:val="both"/>
        <w:rPr>
          <w:rFonts w:ascii="Times New Roman" w:eastAsia="Times New Roman" w:hAnsi="Times New Roman" w:cs="Times New Roman"/>
          <w:b/>
          <w:bCs/>
          <w:color w:val="000000"/>
          <w:sz w:val="24"/>
          <w:szCs w:val="24"/>
        </w:rPr>
      </w:pPr>
    </w:p>
    <w:p w14:paraId="22197FFA" w14:textId="77777777" w:rsidR="00D43873" w:rsidRDefault="00D43873">
      <w:pPr>
        <w:widowControl w:val="0"/>
        <w:spacing w:line="240" w:lineRule="auto"/>
        <w:jc w:val="both"/>
        <w:rPr>
          <w:rFonts w:ascii="Times New Roman" w:eastAsia="Times New Roman" w:hAnsi="Times New Roman" w:cs="Times New Roman"/>
          <w:b/>
          <w:bCs/>
          <w:color w:val="000000"/>
          <w:sz w:val="24"/>
          <w:szCs w:val="24"/>
        </w:rPr>
      </w:pPr>
    </w:p>
    <w:p w14:paraId="474F6DF7" w14:textId="77777777" w:rsidR="00D43873" w:rsidRDefault="00D43873">
      <w:pPr>
        <w:widowControl w:val="0"/>
        <w:spacing w:line="240" w:lineRule="auto"/>
        <w:jc w:val="both"/>
        <w:rPr>
          <w:rFonts w:ascii="Times New Roman" w:eastAsia="Times New Roman" w:hAnsi="Times New Roman" w:cs="Times New Roman"/>
          <w:b/>
          <w:bCs/>
          <w:color w:val="000000"/>
          <w:sz w:val="24"/>
          <w:szCs w:val="24"/>
        </w:rPr>
      </w:pPr>
    </w:p>
    <w:p w14:paraId="4D3A75E5" w14:textId="77777777" w:rsidR="00D43873" w:rsidRDefault="00D43873">
      <w:pPr>
        <w:widowControl w:val="0"/>
        <w:spacing w:line="240" w:lineRule="auto"/>
        <w:jc w:val="both"/>
        <w:rPr>
          <w:rFonts w:ascii="Times New Roman" w:eastAsia="Times New Roman" w:hAnsi="Times New Roman" w:cs="Times New Roman"/>
          <w:b/>
          <w:bCs/>
          <w:color w:val="000000"/>
          <w:sz w:val="24"/>
          <w:szCs w:val="24"/>
        </w:rPr>
      </w:pPr>
    </w:p>
    <w:p w14:paraId="56C9B1E0" w14:textId="77777777" w:rsidR="00D43873" w:rsidRDefault="00D43873">
      <w:pPr>
        <w:widowControl w:val="0"/>
        <w:spacing w:line="240" w:lineRule="auto"/>
        <w:jc w:val="both"/>
        <w:rPr>
          <w:rFonts w:ascii="Times New Roman" w:eastAsia="Times New Roman" w:hAnsi="Times New Roman" w:cs="Times New Roman"/>
          <w:b/>
          <w:bCs/>
          <w:color w:val="000000"/>
          <w:sz w:val="24"/>
          <w:szCs w:val="24"/>
        </w:rPr>
      </w:pPr>
    </w:p>
    <w:p w14:paraId="12B9B67E" w14:textId="77777777" w:rsidR="00D43873" w:rsidRDefault="00D43873">
      <w:pPr>
        <w:widowControl w:val="0"/>
        <w:spacing w:line="240" w:lineRule="auto"/>
        <w:jc w:val="both"/>
        <w:rPr>
          <w:rFonts w:ascii="Times New Roman" w:eastAsia="Times New Roman" w:hAnsi="Times New Roman" w:cs="Times New Roman"/>
          <w:b/>
          <w:bCs/>
          <w:color w:val="000000"/>
          <w:sz w:val="24"/>
          <w:szCs w:val="24"/>
        </w:rPr>
      </w:pPr>
    </w:p>
    <w:p w14:paraId="799ACAA0" w14:textId="77777777" w:rsidR="00D43873" w:rsidRDefault="00D43873">
      <w:pPr>
        <w:widowControl w:val="0"/>
        <w:spacing w:line="240" w:lineRule="auto"/>
        <w:jc w:val="both"/>
        <w:rPr>
          <w:rFonts w:ascii="Times New Roman" w:eastAsia="Times New Roman" w:hAnsi="Times New Roman" w:cs="Times New Roman"/>
          <w:b/>
          <w:bCs/>
          <w:color w:val="000000"/>
          <w:sz w:val="24"/>
          <w:szCs w:val="24"/>
        </w:rPr>
      </w:pPr>
    </w:p>
    <w:p w14:paraId="425C4793" w14:textId="77777777" w:rsidR="00D43873" w:rsidRDefault="00D43873">
      <w:pPr>
        <w:widowControl w:val="0"/>
        <w:spacing w:line="240" w:lineRule="auto"/>
        <w:jc w:val="both"/>
        <w:rPr>
          <w:rFonts w:ascii="Times New Roman" w:eastAsia="Times New Roman" w:hAnsi="Times New Roman" w:cs="Times New Roman"/>
          <w:b/>
          <w:bCs/>
          <w:color w:val="000000"/>
          <w:sz w:val="24"/>
          <w:szCs w:val="24"/>
        </w:rPr>
      </w:pPr>
    </w:p>
    <w:p w14:paraId="69329829" w14:textId="77777777" w:rsidR="00D43873" w:rsidRDefault="00D43873">
      <w:pPr>
        <w:widowControl w:val="0"/>
        <w:spacing w:line="240" w:lineRule="auto"/>
        <w:jc w:val="both"/>
        <w:rPr>
          <w:rFonts w:ascii="Times New Roman" w:eastAsia="Times New Roman" w:hAnsi="Times New Roman" w:cs="Times New Roman"/>
          <w:b/>
          <w:bCs/>
          <w:color w:val="000000"/>
          <w:sz w:val="24"/>
          <w:szCs w:val="24"/>
        </w:rPr>
      </w:pPr>
    </w:p>
    <w:p w14:paraId="55043ADB" w14:textId="77777777" w:rsidR="00D43873" w:rsidRDefault="00D43873">
      <w:pPr>
        <w:widowControl w:val="0"/>
        <w:spacing w:line="240" w:lineRule="auto"/>
        <w:jc w:val="both"/>
        <w:rPr>
          <w:rFonts w:ascii="Times New Roman" w:eastAsia="Times New Roman" w:hAnsi="Times New Roman" w:cs="Times New Roman"/>
          <w:b/>
          <w:bCs/>
          <w:color w:val="000000"/>
          <w:sz w:val="24"/>
          <w:szCs w:val="24"/>
        </w:rPr>
      </w:pPr>
    </w:p>
    <w:p w14:paraId="1E52B4DC" w14:textId="77777777" w:rsidR="00D43873" w:rsidRDefault="00D43873">
      <w:pPr>
        <w:widowControl w:val="0"/>
        <w:spacing w:line="240" w:lineRule="auto"/>
        <w:jc w:val="both"/>
        <w:rPr>
          <w:rFonts w:ascii="Times New Roman" w:eastAsia="Times New Roman" w:hAnsi="Times New Roman" w:cs="Times New Roman"/>
          <w:b/>
          <w:bCs/>
          <w:color w:val="000000"/>
          <w:sz w:val="24"/>
          <w:szCs w:val="24"/>
        </w:rPr>
      </w:pPr>
    </w:p>
    <w:p w14:paraId="65F11278" w14:textId="77777777" w:rsidR="00D43873" w:rsidRDefault="00D43873">
      <w:pPr>
        <w:widowControl w:val="0"/>
        <w:spacing w:line="240" w:lineRule="auto"/>
        <w:jc w:val="both"/>
        <w:rPr>
          <w:rFonts w:ascii="Times New Roman" w:eastAsia="Times New Roman" w:hAnsi="Times New Roman" w:cs="Times New Roman"/>
          <w:b/>
          <w:bCs/>
          <w:color w:val="000000"/>
          <w:sz w:val="24"/>
          <w:szCs w:val="24"/>
        </w:rPr>
      </w:pPr>
    </w:p>
    <w:p w14:paraId="6C5E686C" w14:textId="77777777" w:rsidR="00D43873" w:rsidRDefault="00D43873">
      <w:pPr>
        <w:widowControl w:val="0"/>
        <w:spacing w:line="240" w:lineRule="auto"/>
        <w:jc w:val="both"/>
        <w:rPr>
          <w:rFonts w:ascii="Times New Roman" w:eastAsia="Times New Roman" w:hAnsi="Times New Roman" w:cs="Times New Roman"/>
          <w:b/>
          <w:bCs/>
          <w:color w:val="000000"/>
          <w:sz w:val="24"/>
          <w:szCs w:val="24"/>
        </w:rPr>
      </w:pPr>
    </w:p>
    <w:p w14:paraId="7CD8E779" w14:textId="77777777" w:rsidR="00D43873" w:rsidRDefault="00D43873">
      <w:pPr>
        <w:widowControl w:val="0"/>
        <w:spacing w:line="240" w:lineRule="auto"/>
        <w:jc w:val="both"/>
        <w:rPr>
          <w:rFonts w:ascii="Times New Roman" w:eastAsia="Times New Roman" w:hAnsi="Times New Roman" w:cs="Times New Roman"/>
          <w:b/>
          <w:bCs/>
          <w:color w:val="000000"/>
          <w:sz w:val="24"/>
          <w:szCs w:val="24"/>
        </w:rPr>
      </w:pPr>
    </w:p>
    <w:p w14:paraId="2835110F" w14:textId="77777777" w:rsidR="00D43873" w:rsidRDefault="00D43873">
      <w:pPr>
        <w:widowControl w:val="0"/>
        <w:spacing w:line="240" w:lineRule="auto"/>
        <w:jc w:val="both"/>
        <w:rPr>
          <w:rFonts w:ascii="Times New Roman" w:eastAsia="Times New Roman" w:hAnsi="Times New Roman" w:cs="Times New Roman"/>
          <w:b/>
          <w:bCs/>
          <w:color w:val="000000"/>
          <w:sz w:val="24"/>
          <w:szCs w:val="24"/>
        </w:rPr>
      </w:pPr>
    </w:p>
    <w:p w14:paraId="16DC28EB" w14:textId="77777777" w:rsidR="00D43873" w:rsidRDefault="00D43873">
      <w:pPr>
        <w:widowControl w:val="0"/>
        <w:spacing w:line="240" w:lineRule="auto"/>
        <w:jc w:val="both"/>
        <w:rPr>
          <w:rFonts w:ascii="Times New Roman" w:eastAsia="Times New Roman" w:hAnsi="Times New Roman" w:cs="Times New Roman"/>
          <w:b/>
          <w:bCs/>
          <w:color w:val="000000"/>
          <w:sz w:val="24"/>
          <w:szCs w:val="24"/>
        </w:rPr>
      </w:pPr>
    </w:p>
    <w:p w14:paraId="171A8941" w14:textId="77777777" w:rsidR="00D43873" w:rsidRDefault="00D43873">
      <w:pPr>
        <w:widowControl w:val="0"/>
        <w:spacing w:line="240" w:lineRule="auto"/>
        <w:jc w:val="both"/>
        <w:rPr>
          <w:rFonts w:ascii="Times New Roman" w:eastAsia="Times New Roman" w:hAnsi="Times New Roman" w:cs="Times New Roman"/>
          <w:b/>
          <w:bCs/>
          <w:color w:val="000000"/>
          <w:sz w:val="24"/>
          <w:szCs w:val="24"/>
        </w:rPr>
      </w:pPr>
    </w:p>
    <w:p w14:paraId="701039D5" w14:textId="77777777" w:rsidR="00D43873" w:rsidRDefault="00D43873">
      <w:pPr>
        <w:widowControl w:val="0"/>
        <w:spacing w:line="240" w:lineRule="auto"/>
        <w:jc w:val="both"/>
        <w:rPr>
          <w:rFonts w:ascii="Times New Roman" w:eastAsia="Times New Roman" w:hAnsi="Times New Roman" w:cs="Times New Roman"/>
          <w:b/>
          <w:bCs/>
          <w:color w:val="000000"/>
          <w:sz w:val="24"/>
          <w:szCs w:val="24"/>
        </w:rPr>
      </w:pPr>
    </w:p>
    <w:p w14:paraId="39879B90" w14:textId="77777777" w:rsidR="00D43873" w:rsidRDefault="00D43873">
      <w:pPr>
        <w:widowControl w:val="0"/>
        <w:spacing w:line="240" w:lineRule="auto"/>
        <w:jc w:val="both"/>
        <w:rPr>
          <w:rFonts w:ascii="Times New Roman" w:eastAsia="Times New Roman" w:hAnsi="Times New Roman" w:cs="Times New Roman"/>
          <w:b/>
          <w:bCs/>
          <w:color w:val="000000"/>
          <w:sz w:val="24"/>
          <w:szCs w:val="24"/>
        </w:rPr>
      </w:pPr>
    </w:p>
    <w:p w14:paraId="2267AE78" w14:textId="77777777" w:rsidR="00D43873" w:rsidRDefault="00D43873">
      <w:pPr>
        <w:widowControl w:val="0"/>
        <w:spacing w:line="240" w:lineRule="auto"/>
        <w:jc w:val="both"/>
        <w:rPr>
          <w:rFonts w:ascii="Times New Roman" w:eastAsia="Times New Roman" w:hAnsi="Times New Roman" w:cs="Times New Roman"/>
          <w:b/>
          <w:bCs/>
          <w:color w:val="000000"/>
          <w:sz w:val="24"/>
          <w:szCs w:val="24"/>
        </w:rPr>
      </w:pPr>
    </w:p>
    <w:p w14:paraId="7E9CEC2F" w14:textId="77777777" w:rsidR="00D43873" w:rsidRDefault="00D43873">
      <w:pPr>
        <w:widowControl w:val="0"/>
        <w:spacing w:line="240" w:lineRule="auto"/>
        <w:jc w:val="both"/>
        <w:rPr>
          <w:rFonts w:ascii="Times New Roman" w:eastAsia="Times New Roman" w:hAnsi="Times New Roman" w:cs="Times New Roman"/>
          <w:b/>
          <w:bCs/>
          <w:color w:val="000000"/>
          <w:sz w:val="24"/>
          <w:szCs w:val="24"/>
        </w:rPr>
      </w:pPr>
    </w:p>
    <w:p w14:paraId="651DC8EC" w14:textId="77777777" w:rsidR="00D43873" w:rsidRDefault="00D43873">
      <w:pPr>
        <w:widowControl w:val="0"/>
        <w:spacing w:line="240" w:lineRule="auto"/>
        <w:jc w:val="both"/>
        <w:rPr>
          <w:rFonts w:ascii="Times New Roman" w:eastAsia="Times New Roman" w:hAnsi="Times New Roman" w:cs="Times New Roman"/>
          <w:b/>
          <w:bCs/>
          <w:color w:val="000000"/>
          <w:sz w:val="24"/>
          <w:szCs w:val="24"/>
        </w:rPr>
      </w:pPr>
    </w:p>
    <w:p w14:paraId="725062FB" w14:textId="03629E9F" w:rsidR="001B0898" w:rsidRDefault="001E3356" w:rsidP="001B0898">
      <w:pPr>
        <w:widowControl w:val="0"/>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Prepared By</w:t>
      </w:r>
    </w:p>
    <w:p w14:paraId="10F22D0D" w14:textId="77777777" w:rsidR="00D43873" w:rsidRDefault="001E3356">
      <w:pPr>
        <w:widowControl w:val="0"/>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Aspire to Innovate (a2i),</w:t>
      </w:r>
    </w:p>
    <w:p w14:paraId="35B6F48F" w14:textId="77777777" w:rsidR="00D43873" w:rsidRDefault="001E3356">
      <w:pPr>
        <w:widowControl w:val="0"/>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Information &amp; Communication Technology Division</w:t>
      </w:r>
    </w:p>
    <w:p w14:paraId="46D0EB90" w14:textId="77777777" w:rsidR="00D43873" w:rsidRDefault="001E3356">
      <w:pPr>
        <w:keepNext/>
        <w:keepLines/>
        <w:pBdr>
          <w:top w:val="nil"/>
          <w:left w:val="nil"/>
          <w:bottom w:val="nil"/>
          <w:right w:val="nil"/>
          <w:between w:val="nil"/>
        </w:pBdr>
        <w:spacing w:line="259"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Table of Contents</w:t>
      </w:r>
    </w:p>
    <w:sdt>
      <w:sdtPr>
        <w:id w:val="1624324017"/>
        <w:docPartObj>
          <w:docPartGallery w:val="Table of Contents"/>
          <w:docPartUnique/>
        </w:docPartObj>
      </w:sdtPr>
      <w:sdtEndPr/>
      <w:sdtContent>
        <w:p w14:paraId="57E9D671" w14:textId="77777777" w:rsidR="00D43873" w:rsidRDefault="001E3356">
          <w:pPr>
            <w:pBdr>
              <w:top w:val="nil"/>
              <w:left w:val="nil"/>
              <w:bottom w:val="nil"/>
              <w:right w:val="nil"/>
              <w:between w:val="nil"/>
            </w:pBdr>
            <w:tabs>
              <w:tab w:val="right" w:leader="dot" w:pos="9350"/>
            </w:tabs>
            <w:spacing w:after="100"/>
            <w:rPr>
              <w:rFonts w:ascii="Times New Roman" w:eastAsia="Times New Roman" w:hAnsi="Times New Roman" w:cs="Times New Roman"/>
              <w:color w:val="000000"/>
            </w:rPr>
          </w:pPr>
          <w:r>
            <w:fldChar w:fldCharType="begin"/>
          </w:r>
          <w:r>
            <w:instrText xml:space="preserve"> TOC \h \u \z \t "Heading 1,1,Heading 2,2,Heading 3,3,"</w:instrText>
          </w:r>
          <w:r>
            <w:fldChar w:fldCharType="separate"/>
          </w:r>
          <w:hyperlink w:anchor="_heading=h.h4up79y9mnmd">
            <w:r>
              <w:rPr>
                <w:rFonts w:ascii="Times New Roman" w:eastAsia="Times New Roman" w:hAnsi="Times New Roman" w:cs="Times New Roman"/>
                <w:b/>
                <w:bCs/>
                <w:color w:val="000000"/>
              </w:rPr>
              <w:t>1. Background</w:t>
            </w:r>
          </w:hyperlink>
          <w:hyperlink w:anchor="_heading=h.h4up79y9mnmd">
            <w:r>
              <w:rPr>
                <w:rFonts w:ascii="Times New Roman" w:eastAsia="Times New Roman" w:hAnsi="Times New Roman" w:cs="Times New Roman"/>
                <w:color w:val="000000"/>
              </w:rPr>
              <w:tab/>
              <w:t>2</w:t>
            </w:r>
          </w:hyperlink>
        </w:p>
        <w:p w14:paraId="40D492CE" w14:textId="77777777" w:rsidR="00D43873" w:rsidRDefault="001E3356">
          <w:pPr>
            <w:pBdr>
              <w:top w:val="nil"/>
              <w:left w:val="nil"/>
              <w:bottom w:val="nil"/>
              <w:right w:val="nil"/>
              <w:between w:val="nil"/>
            </w:pBdr>
            <w:tabs>
              <w:tab w:val="right" w:leader="dot" w:pos="9350"/>
            </w:tabs>
            <w:spacing w:after="100"/>
            <w:rPr>
              <w:rFonts w:ascii="Times New Roman" w:eastAsia="Times New Roman" w:hAnsi="Times New Roman" w:cs="Times New Roman"/>
              <w:color w:val="000000"/>
            </w:rPr>
          </w:pPr>
          <w:hyperlink w:anchor="_heading=h.s1gusce33n9h">
            <w:r>
              <w:rPr>
                <w:rFonts w:ascii="Times New Roman" w:eastAsia="Times New Roman" w:hAnsi="Times New Roman" w:cs="Times New Roman"/>
                <w:b/>
                <w:bCs/>
                <w:color w:val="000000"/>
              </w:rPr>
              <w:t>2. About the Organization</w:t>
            </w:r>
          </w:hyperlink>
          <w:hyperlink w:anchor="_heading=h.s1gusce33n9h">
            <w:r>
              <w:rPr>
                <w:rFonts w:ascii="Times New Roman" w:eastAsia="Times New Roman" w:hAnsi="Times New Roman" w:cs="Times New Roman"/>
                <w:color w:val="000000"/>
              </w:rPr>
              <w:tab/>
              <w:t>2</w:t>
            </w:r>
          </w:hyperlink>
        </w:p>
        <w:p w14:paraId="3610B5F0" w14:textId="77777777" w:rsidR="00D43873" w:rsidRDefault="001E3356">
          <w:pPr>
            <w:pBdr>
              <w:top w:val="nil"/>
              <w:left w:val="nil"/>
              <w:bottom w:val="nil"/>
              <w:right w:val="nil"/>
              <w:between w:val="nil"/>
            </w:pBdr>
            <w:tabs>
              <w:tab w:val="right" w:leader="dot" w:pos="9350"/>
            </w:tabs>
            <w:spacing w:after="100"/>
            <w:rPr>
              <w:rFonts w:ascii="Times New Roman" w:eastAsia="Times New Roman" w:hAnsi="Times New Roman" w:cs="Times New Roman"/>
              <w:color w:val="000000"/>
            </w:rPr>
          </w:pPr>
          <w:hyperlink w:anchor="_heading=h.38w64nujdayw">
            <w:r>
              <w:rPr>
                <w:rFonts w:ascii="Times New Roman" w:eastAsia="Times New Roman" w:hAnsi="Times New Roman" w:cs="Times New Roman"/>
                <w:b/>
                <w:bCs/>
                <w:color w:val="000000"/>
              </w:rPr>
              <w:t>3. Current Innovation Coordination Landscap</w:t>
            </w:r>
            <w:r>
              <w:rPr>
                <w:rFonts w:ascii="Times New Roman" w:eastAsia="Times New Roman" w:hAnsi="Times New Roman" w:cs="Times New Roman"/>
                <w:b/>
                <w:bCs/>
                <w:color w:val="000000"/>
              </w:rPr>
              <w:t>e</w:t>
            </w:r>
          </w:hyperlink>
          <w:hyperlink w:anchor="_heading=h.38w64nujdayw">
            <w:r>
              <w:rPr>
                <w:rFonts w:ascii="Times New Roman" w:eastAsia="Times New Roman" w:hAnsi="Times New Roman" w:cs="Times New Roman"/>
                <w:color w:val="000000"/>
              </w:rPr>
              <w:tab/>
              <w:t>2</w:t>
            </w:r>
          </w:hyperlink>
        </w:p>
        <w:p w14:paraId="3A208E81"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nqhru9inl8wq">
            <w:r>
              <w:rPr>
                <w:rFonts w:ascii="Times New Roman" w:eastAsia="Times New Roman" w:hAnsi="Times New Roman" w:cs="Times New Roman"/>
                <w:color w:val="000000"/>
              </w:rPr>
              <w:t>3.1 Service Delivery Process &amp; Key Beneficiaries</w:t>
            </w:r>
            <w:r>
              <w:rPr>
                <w:rFonts w:ascii="Times New Roman" w:eastAsia="Times New Roman" w:hAnsi="Times New Roman" w:cs="Times New Roman"/>
                <w:color w:val="000000"/>
              </w:rPr>
              <w:tab/>
              <w:t>2</w:t>
            </w:r>
          </w:hyperlink>
        </w:p>
        <w:p w14:paraId="0E07CE4C" w14:textId="77777777" w:rsidR="00D43873" w:rsidRDefault="001E3356">
          <w:pPr>
            <w:pBdr>
              <w:top w:val="nil"/>
              <w:left w:val="nil"/>
              <w:bottom w:val="nil"/>
              <w:right w:val="nil"/>
              <w:between w:val="nil"/>
            </w:pBdr>
            <w:tabs>
              <w:tab w:val="right" w:leader="dot" w:pos="9350"/>
            </w:tabs>
            <w:spacing w:after="100"/>
            <w:rPr>
              <w:rFonts w:ascii="Times New Roman" w:eastAsia="Times New Roman" w:hAnsi="Times New Roman" w:cs="Times New Roman"/>
              <w:color w:val="000000"/>
            </w:rPr>
          </w:pPr>
          <w:hyperlink w:anchor="_heading=h.t4o3nolrhhtc">
            <w:r>
              <w:rPr>
                <w:rFonts w:ascii="Times New Roman" w:eastAsia="Times New Roman" w:hAnsi="Times New Roman" w:cs="Times New Roman"/>
                <w:b/>
                <w:bCs/>
                <w:color w:val="000000"/>
              </w:rPr>
              <w:t>4.1 Problems and Challenges</w:t>
            </w:r>
          </w:hyperlink>
          <w:hyperlink w:anchor="_heading=h.t4o3nolrhhtc">
            <w:r>
              <w:rPr>
                <w:rFonts w:ascii="Times New Roman" w:eastAsia="Times New Roman" w:hAnsi="Times New Roman" w:cs="Times New Roman"/>
                <w:color w:val="000000"/>
              </w:rPr>
              <w:tab/>
              <w:t>2</w:t>
            </w:r>
          </w:hyperlink>
        </w:p>
        <w:p w14:paraId="5C81EE82" w14:textId="77777777" w:rsidR="00D43873" w:rsidRDefault="001E3356">
          <w:pPr>
            <w:pBdr>
              <w:top w:val="nil"/>
              <w:left w:val="nil"/>
              <w:bottom w:val="nil"/>
              <w:right w:val="nil"/>
              <w:between w:val="nil"/>
            </w:pBdr>
            <w:tabs>
              <w:tab w:val="right" w:leader="dot" w:pos="9350"/>
            </w:tabs>
            <w:spacing w:after="100"/>
            <w:rPr>
              <w:rFonts w:ascii="Times New Roman" w:eastAsia="Times New Roman" w:hAnsi="Times New Roman" w:cs="Times New Roman"/>
              <w:color w:val="000000"/>
            </w:rPr>
          </w:pPr>
          <w:hyperlink w:anchor="_heading=h.dz9hna1rcijf">
            <w:r>
              <w:rPr>
                <w:rFonts w:ascii="Times New Roman" w:eastAsia="Times New Roman" w:hAnsi="Times New Roman" w:cs="Times New Roman"/>
                <w:b/>
                <w:bCs/>
                <w:color w:val="000000"/>
              </w:rPr>
              <w:t>4.2 Sign off &amp; operation review committee, IT audit &amp; maintenance monitoring personnel for this Contract</w:t>
            </w:r>
          </w:hyperlink>
          <w:hyperlink w:anchor="_heading=h.dz9hna1rcijf">
            <w:r>
              <w:rPr>
                <w:rFonts w:ascii="Times New Roman" w:eastAsia="Times New Roman" w:hAnsi="Times New Roman" w:cs="Times New Roman"/>
                <w:color w:val="000000"/>
              </w:rPr>
              <w:tab/>
              <w:t>2</w:t>
            </w:r>
          </w:hyperlink>
        </w:p>
        <w:p w14:paraId="7FA7D434" w14:textId="77777777" w:rsidR="00D43873" w:rsidRDefault="001E3356">
          <w:pPr>
            <w:pBdr>
              <w:top w:val="nil"/>
              <w:left w:val="nil"/>
              <w:bottom w:val="nil"/>
              <w:right w:val="nil"/>
              <w:between w:val="nil"/>
            </w:pBdr>
            <w:tabs>
              <w:tab w:val="right" w:leader="dot" w:pos="9350"/>
            </w:tabs>
            <w:spacing w:after="100"/>
            <w:rPr>
              <w:rFonts w:ascii="Times New Roman" w:eastAsia="Times New Roman" w:hAnsi="Times New Roman" w:cs="Times New Roman"/>
              <w:color w:val="000000"/>
            </w:rPr>
          </w:pPr>
          <w:hyperlink w:anchor="_heading=h.w2dat3azmvvg">
            <w:r>
              <w:rPr>
                <w:rFonts w:ascii="Times New Roman" w:eastAsia="Times New Roman" w:hAnsi="Times New Roman" w:cs="Times New Roman"/>
                <w:b/>
                <w:bCs/>
                <w:color w:val="000000"/>
              </w:rPr>
              <w:t>4.3 Data, environment and facilities to be provided by Client</w:t>
            </w:r>
          </w:hyperlink>
          <w:hyperlink w:anchor="_heading=h.w2dat3azmvvg">
            <w:r>
              <w:rPr>
                <w:rFonts w:ascii="Times New Roman" w:eastAsia="Times New Roman" w:hAnsi="Times New Roman" w:cs="Times New Roman"/>
                <w:color w:val="000000"/>
              </w:rPr>
              <w:tab/>
              <w:t>2</w:t>
            </w:r>
          </w:hyperlink>
        </w:p>
        <w:p w14:paraId="6484CD11" w14:textId="77777777" w:rsidR="00D43873" w:rsidRDefault="001E3356">
          <w:pPr>
            <w:pBdr>
              <w:top w:val="nil"/>
              <w:left w:val="nil"/>
              <w:bottom w:val="nil"/>
              <w:right w:val="nil"/>
              <w:between w:val="nil"/>
            </w:pBdr>
            <w:tabs>
              <w:tab w:val="right" w:leader="dot" w:pos="9350"/>
            </w:tabs>
            <w:spacing w:after="100"/>
            <w:rPr>
              <w:rFonts w:ascii="Times New Roman" w:eastAsia="Times New Roman" w:hAnsi="Times New Roman" w:cs="Times New Roman"/>
              <w:color w:val="000000"/>
            </w:rPr>
          </w:pPr>
          <w:hyperlink w:anchor="_heading=h.hm0qa4ze47su">
            <w:r>
              <w:rPr>
                <w:rFonts w:ascii="Times New Roman" w:eastAsia="Times New Roman" w:hAnsi="Times New Roman" w:cs="Times New Roman"/>
                <w:b/>
                <w:bCs/>
                <w:color w:val="000000"/>
              </w:rPr>
              <w:t>5. Proposed System/ services</w:t>
            </w:r>
          </w:hyperlink>
          <w:hyperlink w:anchor="_heading=h.hm0qa4ze47su">
            <w:r>
              <w:rPr>
                <w:rFonts w:ascii="Times New Roman" w:eastAsia="Times New Roman" w:hAnsi="Times New Roman" w:cs="Times New Roman"/>
                <w:color w:val="000000"/>
              </w:rPr>
              <w:tab/>
              <w:t>2</w:t>
            </w:r>
          </w:hyperlink>
        </w:p>
        <w:p w14:paraId="55BC00E2"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35ts78toxbo4">
            <w:r>
              <w:rPr>
                <w:rFonts w:ascii="Times New Roman" w:eastAsia="Times New Roman" w:hAnsi="Times New Roman" w:cs="Times New Roman"/>
                <w:color w:val="000000"/>
              </w:rPr>
              <w:t>5.1 Objectives</w:t>
            </w:r>
            <w:r>
              <w:rPr>
                <w:rFonts w:ascii="Times New Roman" w:eastAsia="Times New Roman" w:hAnsi="Times New Roman" w:cs="Times New Roman"/>
                <w:color w:val="000000"/>
              </w:rPr>
              <w:tab/>
              <w:t>2</w:t>
            </w:r>
          </w:hyperlink>
        </w:p>
        <w:p w14:paraId="287AB3AC"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o4efgd9yz6sr">
            <w:r>
              <w:rPr>
                <w:rFonts w:ascii="Times New Roman" w:eastAsia="Times New Roman" w:hAnsi="Times New Roman" w:cs="Times New Roman"/>
                <w:color w:val="000000"/>
              </w:rPr>
              <w:t>5.2 Scope</w:t>
            </w:r>
            <w:r>
              <w:rPr>
                <w:rFonts w:ascii="Times New Roman" w:eastAsia="Times New Roman" w:hAnsi="Times New Roman" w:cs="Times New Roman"/>
                <w:color w:val="000000"/>
              </w:rPr>
              <w:tab/>
              <w:t>2</w:t>
            </w:r>
          </w:hyperlink>
        </w:p>
        <w:p w14:paraId="064B9199"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r22cg242p6ep">
            <w:r>
              <w:rPr>
                <w:rFonts w:ascii="Times New Roman" w:eastAsia="Times New Roman" w:hAnsi="Times New Roman" w:cs="Times New Roman"/>
                <w:color w:val="000000"/>
              </w:rPr>
              <w:t>5.3 Functional Requirements</w:t>
            </w:r>
            <w:r>
              <w:rPr>
                <w:rFonts w:ascii="Times New Roman" w:eastAsia="Times New Roman" w:hAnsi="Times New Roman" w:cs="Times New Roman"/>
                <w:color w:val="000000"/>
              </w:rPr>
              <w:tab/>
              <w:t>2</w:t>
            </w:r>
          </w:hyperlink>
        </w:p>
        <w:p w14:paraId="1C1D5255" w14:textId="77777777" w:rsidR="00D43873" w:rsidRDefault="001E3356">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rPr>
          </w:pPr>
          <w:hyperlink w:anchor="_heading=h.w8rxt9vinb1">
            <w:r>
              <w:rPr>
                <w:rFonts w:ascii="Times New Roman" w:eastAsia="Times New Roman" w:hAnsi="Times New Roman" w:cs="Times New Roman"/>
                <w:color w:val="000000"/>
              </w:rPr>
              <w:t>5.3.1 National Innovation Repository System</w:t>
            </w:r>
            <w:r>
              <w:rPr>
                <w:rFonts w:ascii="Times New Roman" w:eastAsia="Times New Roman" w:hAnsi="Times New Roman" w:cs="Times New Roman"/>
                <w:color w:val="000000"/>
              </w:rPr>
              <w:tab/>
              <w:t>2</w:t>
            </w:r>
          </w:hyperlink>
        </w:p>
        <w:p w14:paraId="2BEC3FC0" w14:textId="77777777" w:rsidR="00D43873" w:rsidRDefault="001E3356">
          <w:pPr>
            <w:pBdr>
              <w:top w:val="nil"/>
              <w:left w:val="nil"/>
              <w:bottom w:val="nil"/>
              <w:right w:val="nil"/>
              <w:between w:val="nil"/>
            </w:pBdr>
            <w:tabs>
              <w:tab w:val="right" w:leader="dot" w:pos="9350"/>
            </w:tabs>
            <w:spacing w:after="100"/>
            <w:rPr>
              <w:rFonts w:ascii="Times New Roman" w:eastAsia="Times New Roman" w:hAnsi="Times New Roman" w:cs="Times New Roman"/>
              <w:color w:val="000000"/>
            </w:rPr>
          </w:pPr>
          <w:hyperlink w:anchor="_heading=h.hiomtuo4xyon">
            <w:r>
              <w:rPr>
                <w:rFonts w:ascii="Times New Roman" w:eastAsia="Times New Roman" w:hAnsi="Times New Roman" w:cs="Times New Roman"/>
                <w:b/>
                <w:bCs/>
                <w:color w:val="000000"/>
              </w:rPr>
              <w:t>6. Users and User Roles</w:t>
            </w:r>
          </w:hyperlink>
          <w:hyperlink w:anchor="_heading=h.hiomtuo4xyon">
            <w:r>
              <w:rPr>
                <w:rFonts w:ascii="Times New Roman" w:eastAsia="Times New Roman" w:hAnsi="Times New Roman" w:cs="Times New Roman"/>
                <w:color w:val="000000"/>
              </w:rPr>
              <w:tab/>
              <w:t>2</w:t>
            </w:r>
          </w:hyperlink>
        </w:p>
        <w:p w14:paraId="21567D6C" w14:textId="77777777" w:rsidR="00D43873" w:rsidRDefault="001E3356">
          <w:pPr>
            <w:pBdr>
              <w:top w:val="nil"/>
              <w:left w:val="nil"/>
              <w:bottom w:val="nil"/>
              <w:right w:val="nil"/>
              <w:between w:val="nil"/>
            </w:pBdr>
            <w:tabs>
              <w:tab w:val="right" w:leader="dot" w:pos="9350"/>
            </w:tabs>
            <w:spacing w:after="100"/>
            <w:rPr>
              <w:rFonts w:ascii="Times New Roman" w:eastAsia="Times New Roman" w:hAnsi="Times New Roman" w:cs="Times New Roman"/>
              <w:color w:val="000000"/>
            </w:rPr>
          </w:pPr>
          <w:hyperlink w:anchor="_heading=h.r1n7uz47wlsu">
            <w:r>
              <w:rPr>
                <w:rFonts w:ascii="Times New Roman" w:eastAsia="Times New Roman" w:hAnsi="Times New Roman" w:cs="Times New Roman"/>
                <w:b/>
                <w:bCs/>
                <w:color w:val="000000"/>
              </w:rPr>
              <w:t xml:space="preserve">7. </w:t>
            </w:r>
            <w:r>
              <w:rPr>
                <w:rFonts w:ascii="Times New Roman" w:eastAsia="Times New Roman" w:hAnsi="Times New Roman" w:cs="Times New Roman"/>
                <w:b/>
                <w:bCs/>
                <w:color w:val="000000"/>
              </w:rPr>
              <w:t>Security and Privacy Policy</w:t>
            </w:r>
          </w:hyperlink>
          <w:hyperlink w:anchor="_heading=h.r1n7uz47wlsu">
            <w:r>
              <w:rPr>
                <w:rFonts w:ascii="Times New Roman" w:eastAsia="Times New Roman" w:hAnsi="Times New Roman" w:cs="Times New Roman"/>
                <w:color w:val="000000"/>
              </w:rPr>
              <w:tab/>
              <w:t>2</w:t>
            </w:r>
          </w:hyperlink>
        </w:p>
        <w:p w14:paraId="0E165574"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ub8y974bm8pq">
            <w:r>
              <w:rPr>
                <w:rFonts w:ascii="Times New Roman" w:eastAsia="Times New Roman" w:hAnsi="Times New Roman" w:cs="Times New Roman"/>
                <w:color w:val="000000"/>
              </w:rPr>
              <w:t>7.1 Key Security &amp; Privacy Considerations</w:t>
            </w:r>
            <w:r>
              <w:rPr>
                <w:rFonts w:ascii="Times New Roman" w:eastAsia="Times New Roman" w:hAnsi="Times New Roman" w:cs="Times New Roman"/>
                <w:color w:val="000000"/>
              </w:rPr>
              <w:tab/>
              <w:t>2</w:t>
            </w:r>
          </w:hyperlink>
        </w:p>
        <w:p w14:paraId="09D905FB"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trugv18wr7ku">
            <w:r>
              <w:rPr>
                <w:rFonts w:ascii="Times New Roman" w:eastAsia="Times New Roman" w:hAnsi="Times New Roman" w:cs="Times New Roman"/>
                <w:color w:val="000000"/>
              </w:rPr>
              <w:t>7.2 Minimum Security Controls</w:t>
            </w:r>
            <w:r>
              <w:rPr>
                <w:rFonts w:ascii="Times New Roman" w:eastAsia="Times New Roman" w:hAnsi="Times New Roman" w:cs="Times New Roman"/>
                <w:color w:val="000000"/>
              </w:rPr>
              <w:tab/>
              <w:t>2</w:t>
            </w:r>
          </w:hyperlink>
        </w:p>
        <w:p w14:paraId="65C7228E"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6lgkinm9jgna">
            <w:r>
              <w:rPr>
                <w:rFonts w:ascii="Times New Roman" w:eastAsia="Times New Roman" w:hAnsi="Times New Roman" w:cs="Times New Roman"/>
                <w:color w:val="000000"/>
              </w:rPr>
              <w:t>7.3 Access, Audit &amp; Accountability</w:t>
            </w:r>
            <w:r>
              <w:rPr>
                <w:rFonts w:ascii="Times New Roman" w:eastAsia="Times New Roman" w:hAnsi="Times New Roman" w:cs="Times New Roman"/>
                <w:color w:val="000000"/>
              </w:rPr>
              <w:tab/>
              <w:t>2</w:t>
            </w:r>
          </w:hyperlink>
        </w:p>
        <w:p w14:paraId="2385A084"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yi3sgfw1vhnn">
            <w:r>
              <w:rPr>
                <w:rFonts w:ascii="Times New Roman" w:eastAsia="Times New Roman" w:hAnsi="Times New Roman" w:cs="Times New Roman"/>
                <w:color w:val="000000"/>
              </w:rPr>
              <w:t>7.4 Hosting Security &amp; Governance</w:t>
            </w:r>
            <w:r>
              <w:rPr>
                <w:rFonts w:ascii="Times New Roman" w:eastAsia="Times New Roman" w:hAnsi="Times New Roman" w:cs="Times New Roman"/>
                <w:color w:val="000000"/>
              </w:rPr>
              <w:tab/>
              <w:t>2</w:t>
            </w:r>
          </w:hyperlink>
        </w:p>
        <w:p w14:paraId="586BB641"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j4rjwdjq0tkc">
            <w:r>
              <w:rPr>
                <w:rFonts w:ascii="Times New Roman" w:eastAsia="Times New Roman" w:hAnsi="Times New Roman" w:cs="Times New Roman"/>
                <w:color w:val="000000"/>
              </w:rPr>
              <w:t>7.5 Testing &amp; Compliance</w:t>
            </w:r>
            <w:r>
              <w:rPr>
                <w:rFonts w:ascii="Times New Roman" w:eastAsia="Times New Roman" w:hAnsi="Times New Roman" w:cs="Times New Roman"/>
                <w:color w:val="000000"/>
              </w:rPr>
              <w:tab/>
              <w:t>2</w:t>
            </w:r>
          </w:hyperlink>
        </w:p>
        <w:p w14:paraId="373BAE56" w14:textId="77777777" w:rsidR="00D43873" w:rsidRDefault="001E3356">
          <w:pPr>
            <w:pBdr>
              <w:top w:val="nil"/>
              <w:left w:val="nil"/>
              <w:bottom w:val="nil"/>
              <w:right w:val="nil"/>
              <w:between w:val="nil"/>
            </w:pBdr>
            <w:tabs>
              <w:tab w:val="right" w:leader="dot" w:pos="9350"/>
            </w:tabs>
            <w:spacing w:after="100"/>
            <w:rPr>
              <w:rFonts w:ascii="Times New Roman" w:eastAsia="Times New Roman" w:hAnsi="Times New Roman" w:cs="Times New Roman"/>
              <w:color w:val="000000"/>
            </w:rPr>
          </w:pPr>
          <w:hyperlink w:anchor="_heading=h.fni4i3sgiaae">
            <w:r>
              <w:rPr>
                <w:rFonts w:ascii="Times New Roman" w:eastAsia="Times New Roman" w:hAnsi="Times New Roman" w:cs="Times New Roman"/>
                <w:b/>
                <w:bCs/>
                <w:color w:val="000000"/>
              </w:rPr>
              <w:t>8. Integration and External Dependencies</w:t>
            </w:r>
          </w:hyperlink>
          <w:hyperlink w:anchor="_heading=h.fni4i3sgiaae">
            <w:r>
              <w:rPr>
                <w:rFonts w:ascii="Times New Roman" w:eastAsia="Times New Roman" w:hAnsi="Times New Roman" w:cs="Times New Roman"/>
                <w:color w:val="000000"/>
              </w:rPr>
              <w:tab/>
              <w:t>2</w:t>
            </w:r>
          </w:hyperlink>
        </w:p>
        <w:p w14:paraId="079BE11A"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jwuks1foc6jb">
            <w:r>
              <w:rPr>
                <w:rFonts w:ascii="Times New Roman" w:eastAsia="Times New Roman" w:hAnsi="Times New Roman" w:cs="Times New Roman"/>
                <w:color w:val="000000"/>
              </w:rPr>
              <w:t>8.1 Priority Integration Scopes</w:t>
            </w:r>
            <w:r>
              <w:rPr>
                <w:rFonts w:ascii="Times New Roman" w:eastAsia="Times New Roman" w:hAnsi="Times New Roman" w:cs="Times New Roman"/>
                <w:color w:val="000000"/>
              </w:rPr>
              <w:tab/>
              <w:t>2</w:t>
            </w:r>
          </w:hyperlink>
        </w:p>
        <w:p w14:paraId="02175D58"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tcelvefm2jfn">
            <w:r>
              <w:rPr>
                <w:rFonts w:ascii="Times New Roman" w:eastAsia="Times New Roman" w:hAnsi="Times New Roman" w:cs="Times New Roman"/>
                <w:color w:val="000000"/>
              </w:rPr>
              <w:t>8.2 API Design Considerations</w:t>
            </w:r>
            <w:r>
              <w:rPr>
                <w:rFonts w:ascii="Times New Roman" w:eastAsia="Times New Roman" w:hAnsi="Times New Roman" w:cs="Times New Roman"/>
                <w:color w:val="000000"/>
              </w:rPr>
              <w:tab/>
              <w:t>2</w:t>
            </w:r>
          </w:hyperlink>
        </w:p>
        <w:p w14:paraId="5564A39A"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2yph2dd02f1v">
            <w:r>
              <w:rPr>
                <w:rFonts w:ascii="Times New Roman" w:eastAsia="Times New Roman" w:hAnsi="Times New Roman" w:cs="Times New Roman"/>
                <w:color w:val="000000"/>
              </w:rPr>
              <w:t>8.3 Future-Ready Integration</w:t>
            </w:r>
            <w:r>
              <w:rPr>
                <w:rFonts w:ascii="Times New Roman" w:eastAsia="Times New Roman" w:hAnsi="Times New Roman" w:cs="Times New Roman"/>
                <w:color w:val="000000"/>
              </w:rPr>
              <w:tab/>
              <w:t>2</w:t>
            </w:r>
          </w:hyperlink>
        </w:p>
        <w:p w14:paraId="10E5325A" w14:textId="77777777" w:rsidR="00D43873" w:rsidRDefault="001E3356">
          <w:pPr>
            <w:pBdr>
              <w:top w:val="nil"/>
              <w:left w:val="nil"/>
              <w:bottom w:val="nil"/>
              <w:right w:val="nil"/>
              <w:between w:val="nil"/>
            </w:pBdr>
            <w:tabs>
              <w:tab w:val="right" w:leader="dot" w:pos="9350"/>
            </w:tabs>
            <w:spacing w:after="100"/>
            <w:rPr>
              <w:rFonts w:ascii="Times New Roman" w:eastAsia="Times New Roman" w:hAnsi="Times New Roman" w:cs="Times New Roman"/>
              <w:color w:val="000000"/>
            </w:rPr>
          </w:pPr>
          <w:hyperlink w:anchor="_heading=h.xfghybfv4pkv">
            <w:r>
              <w:rPr>
                <w:rFonts w:ascii="Times New Roman" w:eastAsia="Times New Roman" w:hAnsi="Times New Roman" w:cs="Times New Roman"/>
                <w:b/>
                <w:bCs/>
                <w:color w:val="000000"/>
              </w:rPr>
              <w:t>9. Hosting Requirements and Plan</w:t>
            </w:r>
          </w:hyperlink>
          <w:hyperlink w:anchor="_heading=h.xfghybfv4pkv">
            <w:r>
              <w:rPr>
                <w:rFonts w:ascii="Times New Roman" w:eastAsia="Times New Roman" w:hAnsi="Times New Roman" w:cs="Times New Roman"/>
                <w:color w:val="000000"/>
              </w:rPr>
              <w:tab/>
              <w:t>2</w:t>
            </w:r>
          </w:hyperlink>
        </w:p>
        <w:p w14:paraId="43C96449" w14:textId="77777777" w:rsidR="00D43873" w:rsidRDefault="001E3356">
          <w:pPr>
            <w:pBdr>
              <w:top w:val="nil"/>
              <w:left w:val="nil"/>
              <w:bottom w:val="nil"/>
              <w:right w:val="nil"/>
              <w:between w:val="nil"/>
            </w:pBdr>
            <w:tabs>
              <w:tab w:val="right" w:leader="dot" w:pos="9350"/>
            </w:tabs>
            <w:spacing w:after="100"/>
            <w:rPr>
              <w:rFonts w:ascii="Times New Roman" w:eastAsia="Times New Roman" w:hAnsi="Times New Roman" w:cs="Times New Roman"/>
              <w:color w:val="000000"/>
            </w:rPr>
          </w:pPr>
          <w:hyperlink w:anchor="_heading=h.unra1ec1s3s3">
            <w:r>
              <w:rPr>
                <w:rFonts w:ascii="Times New Roman" w:eastAsia="Times New Roman" w:hAnsi="Times New Roman" w:cs="Times New Roman"/>
                <w:b/>
                <w:bCs/>
                <w:color w:val="000000"/>
              </w:rPr>
              <w:t>10. Non-Functional Requirements</w:t>
            </w:r>
          </w:hyperlink>
          <w:hyperlink w:anchor="_heading=h.unra1ec1s3s3">
            <w:r>
              <w:rPr>
                <w:rFonts w:ascii="Times New Roman" w:eastAsia="Times New Roman" w:hAnsi="Times New Roman" w:cs="Times New Roman"/>
                <w:color w:val="000000"/>
              </w:rPr>
              <w:tab/>
              <w:t>2</w:t>
            </w:r>
          </w:hyperlink>
        </w:p>
        <w:p w14:paraId="20192A33"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tzqke5msfmmn">
            <w:r>
              <w:rPr>
                <w:rFonts w:ascii="Times New Roman" w:eastAsia="Times New Roman" w:hAnsi="Times New Roman" w:cs="Times New Roman"/>
                <w:color w:val="000000"/>
              </w:rPr>
              <w:t>10.1 Application Compliance Requirements</w:t>
            </w:r>
            <w:r>
              <w:rPr>
                <w:rFonts w:ascii="Times New Roman" w:eastAsia="Times New Roman" w:hAnsi="Times New Roman" w:cs="Times New Roman"/>
                <w:color w:val="000000"/>
              </w:rPr>
              <w:tab/>
              <w:t>2</w:t>
            </w:r>
          </w:hyperlink>
        </w:p>
        <w:p w14:paraId="0074ACAA" w14:textId="77777777" w:rsidR="00D43873" w:rsidRDefault="001E3356">
          <w:pPr>
            <w:pBdr>
              <w:top w:val="nil"/>
              <w:left w:val="nil"/>
              <w:bottom w:val="nil"/>
              <w:right w:val="nil"/>
              <w:between w:val="nil"/>
            </w:pBdr>
            <w:tabs>
              <w:tab w:val="right" w:leader="dot" w:pos="9350"/>
            </w:tabs>
            <w:spacing w:after="100"/>
            <w:ind w:left="440"/>
            <w:rPr>
              <w:rFonts w:ascii="Times New Roman" w:eastAsia="Times New Roman" w:hAnsi="Times New Roman" w:cs="Times New Roman"/>
              <w:color w:val="000000"/>
            </w:rPr>
          </w:pPr>
          <w:hyperlink w:anchor="_heading=h.r3wxu3v2tty7">
            <w:r>
              <w:rPr>
                <w:rFonts w:ascii="Times New Roman" w:eastAsia="Times New Roman" w:hAnsi="Times New Roman" w:cs="Times New Roman"/>
                <w:color w:val="000000"/>
              </w:rPr>
              <w:t>10.1.1 Web Application</w:t>
            </w:r>
            <w:r>
              <w:rPr>
                <w:rFonts w:ascii="Times New Roman" w:eastAsia="Times New Roman" w:hAnsi="Times New Roman" w:cs="Times New Roman"/>
                <w:color w:val="000000"/>
              </w:rPr>
              <w:tab/>
              <w:t>2</w:t>
            </w:r>
          </w:hyperlink>
        </w:p>
        <w:p w14:paraId="1710A9D6"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s03jhij4pcsh">
            <w:r>
              <w:rPr>
                <w:rFonts w:ascii="Times New Roman" w:eastAsia="Times New Roman" w:hAnsi="Times New Roman" w:cs="Times New Roman"/>
                <w:color w:val="000000"/>
              </w:rPr>
              <w:t>10.2 Sizing, Performance and Scalability Requirements</w:t>
            </w:r>
            <w:r>
              <w:rPr>
                <w:rFonts w:ascii="Times New Roman" w:eastAsia="Times New Roman" w:hAnsi="Times New Roman" w:cs="Times New Roman"/>
                <w:color w:val="000000"/>
              </w:rPr>
              <w:tab/>
              <w:t>2</w:t>
            </w:r>
          </w:hyperlink>
        </w:p>
        <w:p w14:paraId="7550336F"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tqdhg5j611dy">
            <w:r>
              <w:rPr>
                <w:rFonts w:ascii="Times New Roman" w:eastAsia="Times New Roman" w:hAnsi="Times New Roman" w:cs="Times New Roman"/>
                <w:color w:val="000000"/>
              </w:rPr>
              <w:t>10.3 Business Continuity plan</w:t>
            </w:r>
            <w:r>
              <w:rPr>
                <w:rFonts w:ascii="Times New Roman" w:eastAsia="Times New Roman" w:hAnsi="Times New Roman" w:cs="Times New Roman"/>
                <w:color w:val="000000"/>
              </w:rPr>
              <w:tab/>
              <w:t>2</w:t>
            </w:r>
          </w:hyperlink>
        </w:p>
        <w:p w14:paraId="20D2139D"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l6lh2j9w9u1a">
            <w:r>
              <w:rPr>
                <w:rFonts w:ascii="Times New Roman" w:eastAsia="Times New Roman" w:hAnsi="Times New Roman" w:cs="Times New Roman"/>
                <w:color w:val="000000"/>
              </w:rPr>
              <w:t>10.4 Interoperability and Data Exchange</w:t>
            </w:r>
            <w:r>
              <w:rPr>
                <w:rFonts w:ascii="Times New Roman" w:eastAsia="Times New Roman" w:hAnsi="Times New Roman" w:cs="Times New Roman"/>
                <w:color w:val="000000"/>
              </w:rPr>
              <w:tab/>
              <w:t>2</w:t>
            </w:r>
          </w:hyperlink>
        </w:p>
        <w:p w14:paraId="364727A8"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v0r6vqvk94lv">
            <w:r>
              <w:rPr>
                <w:rFonts w:ascii="Times New Roman" w:eastAsia="Times New Roman" w:hAnsi="Times New Roman" w:cs="Times New Roman"/>
                <w:color w:val="000000"/>
              </w:rPr>
              <w:t>10.5 System Audit and Logging</w:t>
            </w:r>
            <w:r>
              <w:rPr>
                <w:rFonts w:ascii="Times New Roman" w:eastAsia="Times New Roman" w:hAnsi="Times New Roman" w:cs="Times New Roman"/>
                <w:color w:val="000000"/>
              </w:rPr>
              <w:tab/>
              <w:t>2</w:t>
            </w:r>
          </w:hyperlink>
        </w:p>
        <w:p w14:paraId="62C925A8"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d46gsgpd5ze4">
            <w:r>
              <w:rPr>
                <w:rFonts w:ascii="Times New Roman" w:eastAsia="Times New Roman" w:hAnsi="Times New Roman" w:cs="Times New Roman"/>
                <w:color w:val="000000"/>
              </w:rPr>
              <w:t>10.6 UI/UX Design</w:t>
            </w:r>
            <w:r>
              <w:rPr>
                <w:rFonts w:ascii="Times New Roman" w:eastAsia="Times New Roman" w:hAnsi="Times New Roman" w:cs="Times New Roman"/>
                <w:color w:val="000000"/>
              </w:rPr>
              <w:tab/>
              <w:t>2</w:t>
            </w:r>
          </w:hyperlink>
        </w:p>
        <w:p w14:paraId="59B67EC3"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eflih6b2zate">
            <w:r>
              <w:rPr>
                <w:rFonts w:ascii="Times New Roman" w:eastAsia="Times New Roman" w:hAnsi="Times New Roman" w:cs="Times New Roman"/>
                <w:color w:val="000000"/>
              </w:rPr>
              <w:t>10.7 Language Support</w:t>
            </w:r>
            <w:r>
              <w:rPr>
                <w:rFonts w:ascii="Times New Roman" w:eastAsia="Times New Roman" w:hAnsi="Times New Roman" w:cs="Times New Roman"/>
                <w:color w:val="000000"/>
              </w:rPr>
              <w:tab/>
              <w:t>2</w:t>
            </w:r>
          </w:hyperlink>
        </w:p>
        <w:p w14:paraId="4929EBC9"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wc0g9uejuq40">
            <w:r>
              <w:rPr>
                <w:rFonts w:ascii="Times New Roman" w:eastAsia="Times New Roman" w:hAnsi="Times New Roman" w:cs="Times New Roman"/>
                <w:color w:val="000000"/>
              </w:rPr>
              <w:t>10.8 Accessibility</w:t>
            </w:r>
            <w:r>
              <w:rPr>
                <w:rFonts w:ascii="Times New Roman" w:eastAsia="Times New Roman" w:hAnsi="Times New Roman" w:cs="Times New Roman"/>
                <w:color w:val="000000"/>
              </w:rPr>
              <w:tab/>
              <w:t>2</w:t>
            </w:r>
          </w:hyperlink>
        </w:p>
        <w:p w14:paraId="68475BE7"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nvfua3hh4jqe">
            <w:r>
              <w:rPr>
                <w:rFonts w:ascii="Times New Roman" w:eastAsia="Times New Roman" w:hAnsi="Times New Roman" w:cs="Times New Roman"/>
                <w:color w:val="000000"/>
              </w:rPr>
              <w:t>10.9 Coding Conventions</w:t>
            </w:r>
            <w:r>
              <w:rPr>
                <w:rFonts w:ascii="Times New Roman" w:eastAsia="Times New Roman" w:hAnsi="Times New Roman" w:cs="Times New Roman"/>
                <w:color w:val="000000"/>
              </w:rPr>
              <w:tab/>
              <w:t>2</w:t>
            </w:r>
          </w:hyperlink>
        </w:p>
        <w:p w14:paraId="149D9D9D"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938pdsyczbpk">
            <w:r>
              <w:rPr>
                <w:rFonts w:ascii="Times New Roman" w:eastAsia="Times New Roman" w:hAnsi="Times New Roman" w:cs="Times New Roman"/>
                <w:color w:val="000000"/>
              </w:rPr>
              <w:t>10.</w:t>
            </w:r>
            <w:r>
              <w:rPr>
                <w:rFonts w:ascii="Times New Roman" w:eastAsia="Times New Roman" w:hAnsi="Times New Roman" w:cs="Times New Roman"/>
                <w:color w:val="000000"/>
              </w:rPr>
              <w:t>10 Documentation plan</w:t>
            </w:r>
            <w:r>
              <w:rPr>
                <w:rFonts w:ascii="Times New Roman" w:eastAsia="Times New Roman" w:hAnsi="Times New Roman" w:cs="Times New Roman"/>
                <w:color w:val="000000"/>
              </w:rPr>
              <w:tab/>
              <w:t>2</w:t>
            </w:r>
          </w:hyperlink>
        </w:p>
        <w:p w14:paraId="7DB44AB3"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33gzn5j0o0oi">
            <w:r>
              <w:rPr>
                <w:rFonts w:ascii="Times New Roman" w:eastAsia="Times New Roman" w:hAnsi="Times New Roman" w:cs="Times New Roman"/>
                <w:color w:val="000000"/>
              </w:rPr>
              <w:t>10.11 Standard, Tools and Technologies to Be Used</w:t>
            </w:r>
            <w:r>
              <w:rPr>
                <w:rFonts w:ascii="Times New Roman" w:eastAsia="Times New Roman" w:hAnsi="Times New Roman" w:cs="Times New Roman"/>
                <w:color w:val="000000"/>
              </w:rPr>
              <w:tab/>
              <w:t>2</w:t>
            </w:r>
          </w:hyperlink>
        </w:p>
        <w:p w14:paraId="08A2BDDA"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gw4xdcl8cnqr">
            <w:r>
              <w:rPr>
                <w:rFonts w:ascii="Times New Roman" w:eastAsia="Times New Roman" w:hAnsi="Times New Roman" w:cs="Times New Roman"/>
                <w:color w:val="000000"/>
              </w:rPr>
              <w:t>10.12 Quality Assurance and IT Audit requirement</w:t>
            </w:r>
            <w:r>
              <w:rPr>
                <w:rFonts w:ascii="Times New Roman" w:eastAsia="Times New Roman" w:hAnsi="Times New Roman" w:cs="Times New Roman"/>
                <w:color w:val="000000"/>
              </w:rPr>
              <w:tab/>
              <w:t>2</w:t>
            </w:r>
          </w:hyperlink>
        </w:p>
        <w:p w14:paraId="6659FB61"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3fne18wnlh0s">
            <w:r>
              <w:rPr>
                <w:rFonts w:ascii="Times New Roman" w:eastAsia="Times New Roman" w:hAnsi="Times New Roman" w:cs="Times New Roman"/>
                <w:color w:val="000000"/>
              </w:rPr>
              <w:t>10.13 Copyright</w:t>
            </w:r>
            <w:r>
              <w:rPr>
                <w:rFonts w:ascii="Times New Roman" w:eastAsia="Times New Roman" w:hAnsi="Times New Roman" w:cs="Times New Roman"/>
                <w:color w:val="000000"/>
              </w:rPr>
              <w:tab/>
              <w:t>2</w:t>
            </w:r>
          </w:hyperlink>
        </w:p>
        <w:p w14:paraId="250DB85E"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c9sz8ndh7j5t">
            <w:r>
              <w:rPr>
                <w:rFonts w:ascii="Times New Roman" w:eastAsia="Times New Roman" w:hAnsi="Times New Roman" w:cs="Times New Roman"/>
                <w:color w:val="000000"/>
              </w:rPr>
              <w:t>10.14 Source Code and Handover Protocol</w:t>
            </w:r>
            <w:r>
              <w:rPr>
                <w:rFonts w:ascii="Times New Roman" w:eastAsia="Times New Roman" w:hAnsi="Times New Roman" w:cs="Times New Roman"/>
                <w:color w:val="000000"/>
              </w:rPr>
              <w:tab/>
              <w:t>2</w:t>
            </w:r>
          </w:hyperlink>
        </w:p>
        <w:p w14:paraId="1A66B8DB" w14:textId="77777777" w:rsidR="00D43873" w:rsidRDefault="001E3356">
          <w:pPr>
            <w:pBdr>
              <w:top w:val="nil"/>
              <w:left w:val="nil"/>
              <w:bottom w:val="nil"/>
              <w:right w:val="nil"/>
              <w:between w:val="nil"/>
            </w:pBdr>
            <w:tabs>
              <w:tab w:val="right" w:leader="dot" w:pos="9350"/>
            </w:tabs>
            <w:spacing w:after="100"/>
            <w:rPr>
              <w:rFonts w:ascii="Times New Roman" w:eastAsia="Times New Roman" w:hAnsi="Times New Roman" w:cs="Times New Roman"/>
              <w:color w:val="000000"/>
            </w:rPr>
          </w:pPr>
          <w:hyperlink w:anchor="_heading=h.satfnivr0uro">
            <w:r>
              <w:rPr>
                <w:rFonts w:ascii="Times New Roman" w:eastAsia="Times New Roman" w:hAnsi="Times New Roman" w:cs="Times New Roman"/>
                <w:b/>
                <w:bCs/>
                <w:color w:val="000000"/>
              </w:rPr>
              <w:t>11. Critical components in delivering the services</w:t>
            </w:r>
          </w:hyperlink>
          <w:hyperlink w:anchor="_heading=h.satfnivr0uro">
            <w:r>
              <w:rPr>
                <w:rFonts w:ascii="Times New Roman" w:eastAsia="Times New Roman" w:hAnsi="Times New Roman" w:cs="Times New Roman"/>
                <w:color w:val="000000"/>
              </w:rPr>
              <w:tab/>
              <w:t>2</w:t>
            </w:r>
          </w:hyperlink>
        </w:p>
        <w:p w14:paraId="71CE60B4" w14:textId="77777777" w:rsidR="00D43873" w:rsidRDefault="001E3356">
          <w:pPr>
            <w:pBdr>
              <w:top w:val="nil"/>
              <w:left w:val="nil"/>
              <w:bottom w:val="nil"/>
              <w:right w:val="nil"/>
              <w:between w:val="nil"/>
            </w:pBdr>
            <w:tabs>
              <w:tab w:val="right" w:leader="dot" w:pos="9350"/>
            </w:tabs>
            <w:spacing w:after="100"/>
            <w:rPr>
              <w:rFonts w:ascii="Times New Roman" w:eastAsia="Times New Roman" w:hAnsi="Times New Roman" w:cs="Times New Roman"/>
              <w:color w:val="000000"/>
            </w:rPr>
          </w:pPr>
          <w:hyperlink w:anchor="_heading=h.n97ofuhxv1fw">
            <w:r>
              <w:rPr>
                <w:rFonts w:ascii="Times New Roman" w:eastAsia="Times New Roman" w:hAnsi="Times New Roman" w:cs="Times New Roman"/>
                <w:b/>
                <w:bCs/>
                <w:color w:val="000000"/>
              </w:rPr>
              <w:t>12. Development Approach and Methodology</w:t>
            </w:r>
          </w:hyperlink>
          <w:hyperlink w:anchor="_heading=h.n97ofuhxv1fw">
            <w:r>
              <w:rPr>
                <w:rFonts w:ascii="Times New Roman" w:eastAsia="Times New Roman" w:hAnsi="Times New Roman" w:cs="Times New Roman"/>
                <w:color w:val="000000"/>
              </w:rPr>
              <w:tab/>
              <w:t>2</w:t>
            </w:r>
          </w:hyperlink>
        </w:p>
        <w:p w14:paraId="1560CD9B"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dmuu39j6jv4y">
            <w:r>
              <w:rPr>
                <w:rFonts w:ascii="Times New Roman" w:eastAsia="Times New Roman" w:hAnsi="Times New Roman" w:cs="Times New Roman"/>
                <w:color w:val="000000"/>
              </w:rPr>
              <w:t>12.1 System Requirement Analysis</w:t>
            </w:r>
            <w:r>
              <w:rPr>
                <w:rFonts w:ascii="Times New Roman" w:eastAsia="Times New Roman" w:hAnsi="Times New Roman" w:cs="Times New Roman"/>
                <w:color w:val="000000"/>
              </w:rPr>
              <w:tab/>
              <w:t>2</w:t>
            </w:r>
          </w:hyperlink>
        </w:p>
        <w:p w14:paraId="3DBC82A8"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smbti6jb5rab">
            <w:r>
              <w:rPr>
                <w:rFonts w:ascii="Times New Roman" w:eastAsia="Times New Roman" w:hAnsi="Times New Roman" w:cs="Times New Roman"/>
                <w:color w:val="000000"/>
              </w:rPr>
              <w:t>12.2 System Design</w:t>
            </w:r>
            <w:r>
              <w:rPr>
                <w:rFonts w:ascii="Times New Roman" w:eastAsia="Times New Roman" w:hAnsi="Times New Roman" w:cs="Times New Roman"/>
                <w:color w:val="000000"/>
              </w:rPr>
              <w:tab/>
              <w:t>2</w:t>
            </w:r>
          </w:hyperlink>
        </w:p>
        <w:p w14:paraId="03ED4E96"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v3t2vz12lp">
            <w:r>
              <w:rPr>
                <w:rFonts w:ascii="Times New Roman" w:eastAsia="Times New Roman" w:hAnsi="Times New Roman" w:cs="Times New Roman"/>
                <w:color w:val="000000"/>
              </w:rPr>
              <w:t>12.3 Development</w:t>
            </w:r>
            <w:r>
              <w:rPr>
                <w:rFonts w:ascii="Times New Roman" w:eastAsia="Times New Roman" w:hAnsi="Times New Roman" w:cs="Times New Roman"/>
                <w:color w:val="000000"/>
              </w:rPr>
              <w:tab/>
              <w:t>2</w:t>
            </w:r>
          </w:hyperlink>
        </w:p>
        <w:p w14:paraId="41EC8504"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ywhyop41c09t">
            <w:r>
              <w:rPr>
                <w:rFonts w:ascii="Times New Roman" w:eastAsia="Times New Roman" w:hAnsi="Times New Roman" w:cs="Times New Roman"/>
                <w:color w:val="000000"/>
              </w:rPr>
              <w:t>12.4 Integration</w:t>
            </w:r>
            <w:r>
              <w:rPr>
                <w:rFonts w:ascii="Times New Roman" w:eastAsia="Times New Roman" w:hAnsi="Times New Roman" w:cs="Times New Roman"/>
                <w:color w:val="000000"/>
              </w:rPr>
              <w:tab/>
              <w:t>2</w:t>
            </w:r>
          </w:hyperlink>
        </w:p>
        <w:p w14:paraId="29B7D0F5"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nfk30llxxthc">
            <w:r>
              <w:rPr>
                <w:rFonts w:ascii="Times New Roman" w:eastAsia="Times New Roman" w:hAnsi="Times New Roman" w:cs="Times New Roman"/>
                <w:color w:val="000000"/>
              </w:rPr>
              <w:t>12.5 Testing plan</w:t>
            </w:r>
            <w:r>
              <w:rPr>
                <w:rFonts w:ascii="Times New Roman" w:eastAsia="Times New Roman" w:hAnsi="Times New Roman" w:cs="Times New Roman"/>
                <w:color w:val="000000"/>
              </w:rPr>
              <w:tab/>
              <w:t>2</w:t>
            </w:r>
          </w:hyperlink>
        </w:p>
        <w:p w14:paraId="0BD80D11"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asxc2ur7mg69">
            <w:r>
              <w:rPr>
                <w:rFonts w:ascii="Times New Roman" w:eastAsia="Times New Roman" w:hAnsi="Times New Roman" w:cs="Times New Roman"/>
                <w:color w:val="000000"/>
              </w:rPr>
              <w:t>12.6 Hosting</w:t>
            </w:r>
            <w:r>
              <w:rPr>
                <w:rFonts w:ascii="Times New Roman" w:eastAsia="Times New Roman" w:hAnsi="Times New Roman" w:cs="Times New Roman"/>
                <w:color w:val="000000"/>
              </w:rPr>
              <w:tab/>
              <w:t>2</w:t>
            </w:r>
          </w:hyperlink>
        </w:p>
        <w:p w14:paraId="7A79F248"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5ek1i4j6zntc">
            <w:r>
              <w:rPr>
                <w:rFonts w:ascii="Times New Roman" w:eastAsia="Times New Roman" w:hAnsi="Times New Roman" w:cs="Times New Roman"/>
                <w:color w:val="000000"/>
              </w:rPr>
              <w:t>12.7 User Acceptance Test (UAT)</w:t>
            </w:r>
            <w:r>
              <w:rPr>
                <w:rFonts w:ascii="Times New Roman" w:eastAsia="Times New Roman" w:hAnsi="Times New Roman" w:cs="Times New Roman"/>
                <w:color w:val="000000"/>
              </w:rPr>
              <w:tab/>
              <w:t>2</w:t>
            </w:r>
          </w:hyperlink>
        </w:p>
        <w:p w14:paraId="33509B55"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pyb3r078uti">
            <w:r>
              <w:rPr>
                <w:rFonts w:ascii="Times New Roman" w:eastAsia="Times New Roman" w:hAnsi="Times New Roman" w:cs="Times New Roman"/>
                <w:color w:val="000000"/>
              </w:rPr>
              <w:t>12.8 Management and Migration of Legacy Data</w:t>
            </w:r>
            <w:r>
              <w:rPr>
                <w:rFonts w:ascii="Times New Roman" w:eastAsia="Times New Roman" w:hAnsi="Times New Roman" w:cs="Times New Roman"/>
                <w:color w:val="000000"/>
              </w:rPr>
              <w:tab/>
              <w:t>2</w:t>
            </w:r>
          </w:hyperlink>
        </w:p>
        <w:p w14:paraId="3663EA5D"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q59u21bdcpkt">
            <w:r>
              <w:rPr>
                <w:rFonts w:ascii="Times New Roman" w:eastAsia="Times New Roman" w:hAnsi="Times New Roman" w:cs="Times New Roman"/>
                <w:color w:val="000000"/>
              </w:rPr>
              <w:t>12.9 Risk Management Plan</w:t>
            </w:r>
            <w:r>
              <w:rPr>
                <w:rFonts w:ascii="Times New Roman" w:eastAsia="Times New Roman" w:hAnsi="Times New Roman" w:cs="Times New Roman"/>
                <w:color w:val="000000"/>
              </w:rPr>
              <w:tab/>
              <w:t>2</w:t>
            </w:r>
          </w:hyperlink>
        </w:p>
        <w:p w14:paraId="3222CD80"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byrvab6zc239">
            <w:r>
              <w:rPr>
                <w:rFonts w:ascii="Times New Roman" w:eastAsia="Times New Roman" w:hAnsi="Times New Roman" w:cs="Times New Roman"/>
                <w:color w:val="000000"/>
              </w:rPr>
              <w:t>12.10 Deployment and Implementation</w:t>
            </w:r>
            <w:r>
              <w:rPr>
                <w:rFonts w:ascii="Times New Roman" w:eastAsia="Times New Roman" w:hAnsi="Times New Roman" w:cs="Times New Roman"/>
                <w:color w:val="000000"/>
              </w:rPr>
              <w:tab/>
              <w:t>2</w:t>
            </w:r>
          </w:hyperlink>
        </w:p>
        <w:p w14:paraId="7C32678F"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fv7843xjgtkt">
            <w:r>
              <w:rPr>
                <w:rFonts w:ascii="Times New Roman" w:eastAsia="Times New Roman" w:hAnsi="Times New Roman" w:cs="Times New Roman"/>
                <w:color w:val="000000"/>
              </w:rPr>
              <w:t>12.11 Training and Knowledge Transfer Plan</w:t>
            </w:r>
            <w:r>
              <w:rPr>
                <w:rFonts w:ascii="Times New Roman" w:eastAsia="Times New Roman" w:hAnsi="Times New Roman" w:cs="Times New Roman"/>
                <w:color w:val="000000"/>
              </w:rPr>
              <w:tab/>
              <w:t>2</w:t>
            </w:r>
          </w:hyperlink>
        </w:p>
        <w:p w14:paraId="34BBE4C4" w14:textId="77777777" w:rsidR="00D43873" w:rsidRDefault="001E3356">
          <w:pPr>
            <w:pBdr>
              <w:top w:val="nil"/>
              <w:left w:val="nil"/>
              <w:bottom w:val="nil"/>
              <w:right w:val="nil"/>
              <w:between w:val="nil"/>
            </w:pBdr>
            <w:tabs>
              <w:tab w:val="right" w:leader="dot" w:pos="9350"/>
            </w:tabs>
            <w:spacing w:after="100"/>
            <w:ind w:left="220"/>
            <w:rPr>
              <w:rFonts w:ascii="Times New Roman" w:eastAsia="Times New Roman" w:hAnsi="Times New Roman" w:cs="Times New Roman"/>
              <w:color w:val="000000"/>
            </w:rPr>
          </w:pPr>
          <w:hyperlink w:anchor="_heading=h.1yzh5w53ymeo">
            <w:r>
              <w:rPr>
                <w:rFonts w:ascii="Times New Roman" w:eastAsia="Times New Roman" w:hAnsi="Times New Roman" w:cs="Times New Roman"/>
                <w:color w:val="000000"/>
              </w:rPr>
              <w:t>12.13 Support &amp; Maintenance Plan</w:t>
            </w:r>
            <w:r>
              <w:rPr>
                <w:rFonts w:ascii="Times New Roman" w:eastAsia="Times New Roman" w:hAnsi="Times New Roman" w:cs="Times New Roman"/>
                <w:color w:val="000000"/>
              </w:rPr>
              <w:tab/>
              <w:t>2</w:t>
            </w:r>
          </w:hyperlink>
        </w:p>
        <w:p w14:paraId="27440AF2" w14:textId="77777777" w:rsidR="00D43873" w:rsidRDefault="001E3356">
          <w:pPr>
            <w:pBdr>
              <w:top w:val="nil"/>
              <w:left w:val="nil"/>
              <w:bottom w:val="nil"/>
              <w:right w:val="nil"/>
              <w:between w:val="nil"/>
            </w:pBdr>
            <w:tabs>
              <w:tab w:val="right" w:leader="dot" w:pos="9350"/>
            </w:tabs>
            <w:spacing w:after="100"/>
            <w:rPr>
              <w:rFonts w:ascii="Times New Roman" w:eastAsia="Times New Roman" w:hAnsi="Times New Roman" w:cs="Times New Roman"/>
              <w:color w:val="000000"/>
            </w:rPr>
          </w:pPr>
          <w:hyperlink w:anchor="_heading=h.2a5pyjyrwwey">
            <w:r>
              <w:rPr>
                <w:rFonts w:ascii="Times New Roman" w:eastAsia="Times New Roman" w:hAnsi="Times New Roman" w:cs="Times New Roman"/>
                <w:b/>
                <w:bCs/>
                <w:color w:val="000000"/>
              </w:rPr>
              <w:t>13. Duration of the Assignment</w:t>
            </w:r>
          </w:hyperlink>
          <w:hyperlink w:anchor="_heading=h.2a5pyjyrwwey">
            <w:r>
              <w:rPr>
                <w:rFonts w:ascii="Times New Roman" w:eastAsia="Times New Roman" w:hAnsi="Times New Roman" w:cs="Times New Roman"/>
                <w:color w:val="000000"/>
              </w:rPr>
              <w:tab/>
              <w:t>2</w:t>
            </w:r>
          </w:hyperlink>
        </w:p>
        <w:p w14:paraId="7864B449" w14:textId="77777777" w:rsidR="00D43873" w:rsidRDefault="001E3356">
          <w:pPr>
            <w:pBdr>
              <w:top w:val="nil"/>
              <w:left w:val="nil"/>
              <w:bottom w:val="nil"/>
              <w:right w:val="nil"/>
              <w:between w:val="nil"/>
            </w:pBdr>
            <w:tabs>
              <w:tab w:val="right" w:leader="dot" w:pos="9350"/>
            </w:tabs>
            <w:spacing w:after="100"/>
            <w:rPr>
              <w:rFonts w:ascii="Times New Roman" w:eastAsia="Times New Roman" w:hAnsi="Times New Roman" w:cs="Times New Roman"/>
              <w:color w:val="000000"/>
            </w:rPr>
          </w:pPr>
          <w:hyperlink w:anchor="_heading=h.yt9ls4d986ad">
            <w:r>
              <w:rPr>
                <w:rFonts w:ascii="Times New Roman" w:eastAsia="Times New Roman" w:hAnsi="Times New Roman" w:cs="Times New Roman"/>
                <w:b/>
                <w:bCs/>
                <w:color w:val="000000"/>
              </w:rPr>
              <w:t>14. Deliverables and Payment schedule</w:t>
            </w:r>
          </w:hyperlink>
          <w:hyperlink w:anchor="_heading=h.yt9ls4d986ad">
            <w:r>
              <w:rPr>
                <w:rFonts w:ascii="Times New Roman" w:eastAsia="Times New Roman" w:hAnsi="Times New Roman" w:cs="Times New Roman"/>
                <w:color w:val="000000"/>
              </w:rPr>
              <w:tab/>
              <w:t>2</w:t>
            </w:r>
          </w:hyperlink>
        </w:p>
        <w:p w14:paraId="4A655492" w14:textId="77777777" w:rsidR="00D43873" w:rsidRDefault="001E3356">
          <w:pPr>
            <w:pBdr>
              <w:top w:val="nil"/>
              <w:left w:val="nil"/>
              <w:bottom w:val="nil"/>
              <w:right w:val="nil"/>
              <w:between w:val="nil"/>
            </w:pBdr>
            <w:tabs>
              <w:tab w:val="right" w:leader="dot" w:pos="9350"/>
            </w:tabs>
            <w:spacing w:after="100"/>
            <w:rPr>
              <w:rFonts w:ascii="Times New Roman" w:eastAsia="Times New Roman" w:hAnsi="Times New Roman" w:cs="Times New Roman"/>
              <w:color w:val="000000"/>
            </w:rPr>
          </w:pPr>
          <w:hyperlink w:anchor="_heading=h.4yj5z7b953dz">
            <w:r>
              <w:rPr>
                <w:rFonts w:ascii="Times New Roman" w:eastAsia="Times New Roman" w:hAnsi="Times New Roman" w:cs="Times New Roman"/>
                <w:b/>
                <w:bCs/>
                <w:color w:val="000000"/>
              </w:rPr>
              <w:t>15. Work Distribution and Team Composition</w:t>
            </w:r>
          </w:hyperlink>
          <w:hyperlink w:anchor="_heading=h.4yj5z7b953dz">
            <w:r>
              <w:rPr>
                <w:rFonts w:ascii="Times New Roman" w:eastAsia="Times New Roman" w:hAnsi="Times New Roman" w:cs="Times New Roman"/>
                <w:color w:val="000000"/>
              </w:rPr>
              <w:tab/>
              <w:t>2</w:t>
            </w:r>
          </w:hyperlink>
        </w:p>
        <w:p w14:paraId="2C6A4F37" w14:textId="77777777" w:rsidR="00D43873" w:rsidRDefault="001E3356">
          <w:pPr>
            <w:pBdr>
              <w:top w:val="nil"/>
              <w:left w:val="nil"/>
              <w:bottom w:val="nil"/>
              <w:right w:val="nil"/>
              <w:between w:val="nil"/>
            </w:pBdr>
            <w:tabs>
              <w:tab w:val="right" w:leader="dot" w:pos="9350"/>
            </w:tabs>
            <w:spacing w:after="100"/>
            <w:rPr>
              <w:rFonts w:ascii="Times New Roman" w:eastAsia="Times New Roman" w:hAnsi="Times New Roman" w:cs="Times New Roman"/>
              <w:color w:val="000000"/>
            </w:rPr>
          </w:pPr>
          <w:hyperlink w:anchor="_heading=h.ik8c0sto5778">
            <w:r>
              <w:rPr>
                <w:rFonts w:ascii="Times New Roman" w:eastAsia="Times New Roman" w:hAnsi="Times New Roman" w:cs="Times New Roman"/>
                <w:b/>
                <w:bCs/>
                <w:color w:val="000000"/>
              </w:rPr>
              <w:t>16. Joint Venture</w:t>
            </w:r>
          </w:hyperlink>
          <w:hyperlink w:anchor="_heading=h.ik8c0sto5778">
            <w:r>
              <w:rPr>
                <w:rFonts w:ascii="Times New Roman" w:eastAsia="Times New Roman" w:hAnsi="Times New Roman" w:cs="Times New Roman"/>
                <w:color w:val="000000"/>
              </w:rPr>
              <w:tab/>
              <w:t>2</w:t>
            </w:r>
          </w:hyperlink>
        </w:p>
        <w:p w14:paraId="056DB339" w14:textId="77777777" w:rsidR="00D43873" w:rsidRDefault="001E3356">
          <w:pPr>
            <w:pBdr>
              <w:top w:val="nil"/>
              <w:left w:val="nil"/>
              <w:bottom w:val="nil"/>
              <w:right w:val="nil"/>
              <w:between w:val="nil"/>
            </w:pBdr>
            <w:tabs>
              <w:tab w:val="right" w:leader="dot" w:pos="9350"/>
            </w:tabs>
            <w:spacing w:after="100"/>
            <w:rPr>
              <w:rFonts w:ascii="Times New Roman" w:eastAsia="Times New Roman" w:hAnsi="Times New Roman" w:cs="Times New Roman"/>
              <w:color w:val="000000"/>
            </w:rPr>
          </w:pPr>
          <w:hyperlink w:anchor="_heading=h.yy6p8w68swr">
            <w:r>
              <w:rPr>
                <w:rFonts w:ascii="Times New Roman" w:eastAsia="Times New Roman" w:hAnsi="Times New Roman" w:cs="Times New Roman"/>
                <w:b/>
                <w:bCs/>
                <w:color w:val="000000"/>
              </w:rPr>
              <w:t>18. Conclusion</w:t>
            </w:r>
          </w:hyperlink>
          <w:hyperlink w:anchor="_heading=h.yy6p8w68swr">
            <w:r>
              <w:rPr>
                <w:rFonts w:ascii="Times New Roman" w:eastAsia="Times New Roman" w:hAnsi="Times New Roman" w:cs="Times New Roman"/>
                <w:color w:val="000000"/>
              </w:rPr>
              <w:tab/>
              <w:t>2</w:t>
            </w:r>
          </w:hyperlink>
        </w:p>
        <w:p w14:paraId="5C8134B2" w14:textId="77777777" w:rsidR="00D43873" w:rsidRDefault="001E3356">
          <w:pPr>
            <w:pBdr>
              <w:top w:val="nil"/>
              <w:left w:val="nil"/>
              <w:bottom w:val="nil"/>
              <w:right w:val="nil"/>
              <w:between w:val="nil"/>
            </w:pBdr>
            <w:tabs>
              <w:tab w:val="right" w:leader="dot" w:pos="9350"/>
            </w:tabs>
            <w:spacing w:after="100"/>
            <w:rPr>
              <w:rFonts w:ascii="Times New Roman" w:eastAsia="Times New Roman" w:hAnsi="Times New Roman" w:cs="Times New Roman"/>
              <w:color w:val="000000"/>
            </w:rPr>
          </w:pPr>
          <w:hyperlink w:anchor="_heading=h.a10dbxw4otyq">
            <w:r>
              <w:rPr>
                <w:rFonts w:ascii="Times New Roman" w:eastAsia="Times New Roman" w:hAnsi="Times New Roman" w:cs="Times New Roman"/>
                <w:b/>
                <w:bCs/>
                <w:color w:val="000000"/>
              </w:rPr>
              <w:t>19. Abbreviations</w:t>
            </w:r>
          </w:hyperlink>
          <w:hyperlink w:anchor="_heading=h.a10dbxw4otyq">
            <w:r>
              <w:rPr>
                <w:rFonts w:ascii="Times New Roman" w:eastAsia="Times New Roman" w:hAnsi="Times New Roman" w:cs="Times New Roman"/>
                <w:color w:val="000000"/>
              </w:rPr>
              <w:tab/>
              <w:t>2</w:t>
            </w:r>
          </w:hyperlink>
        </w:p>
        <w:p w14:paraId="63CF8A32" w14:textId="77777777" w:rsidR="00D43873" w:rsidRDefault="001E3356">
          <w:pPr>
            <w:pBdr>
              <w:top w:val="nil"/>
              <w:left w:val="nil"/>
              <w:bottom w:val="nil"/>
              <w:right w:val="nil"/>
              <w:between w:val="nil"/>
            </w:pBdr>
            <w:tabs>
              <w:tab w:val="right" w:leader="dot" w:pos="9350"/>
            </w:tabs>
            <w:spacing w:after="100"/>
            <w:rPr>
              <w:rFonts w:ascii="Times New Roman" w:eastAsia="Times New Roman" w:hAnsi="Times New Roman" w:cs="Times New Roman"/>
              <w:color w:val="000000"/>
            </w:rPr>
          </w:pPr>
          <w:hyperlink w:anchor="_heading=h.75gfphqr4uxs">
            <w:r>
              <w:rPr>
                <w:rFonts w:ascii="Times New Roman" w:eastAsia="Times New Roman" w:hAnsi="Times New Roman" w:cs="Times New Roman"/>
                <w:b/>
                <w:bCs/>
                <w:color w:val="000000"/>
              </w:rPr>
              <w:t>Annexure A</w:t>
            </w:r>
          </w:hyperlink>
          <w:hyperlink w:anchor="_heading=h.75gfphqr4uxs">
            <w:r>
              <w:rPr>
                <w:rFonts w:ascii="Times New Roman" w:eastAsia="Times New Roman" w:hAnsi="Times New Roman" w:cs="Times New Roman"/>
                <w:color w:val="000000"/>
              </w:rPr>
              <w:tab/>
              <w:t>2</w:t>
            </w:r>
          </w:hyperlink>
        </w:p>
        <w:p w14:paraId="2BF591D5" w14:textId="77777777" w:rsidR="00D43873" w:rsidRDefault="001E3356">
          <w:pPr>
            <w:pBdr>
              <w:top w:val="nil"/>
              <w:left w:val="nil"/>
              <w:bottom w:val="nil"/>
              <w:right w:val="nil"/>
              <w:between w:val="nil"/>
            </w:pBdr>
            <w:tabs>
              <w:tab w:val="right" w:pos="9350"/>
            </w:tabs>
            <w:spacing w:after="100"/>
            <w:jc w:val="both"/>
            <w:rPr>
              <w:rFonts w:ascii="Times New Roman" w:eastAsia="Times New Roman" w:hAnsi="Times New Roman" w:cs="Times New Roman"/>
              <w:color w:val="000000"/>
            </w:rPr>
          </w:pPr>
          <w:r>
            <w:fldChar w:fldCharType="end"/>
          </w:r>
        </w:p>
      </w:sdtContent>
    </w:sdt>
    <w:p w14:paraId="06E860EA" w14:textId="77777777" w:rsidR="00D43873" w:rsidRDefault="001E3356">
      <w:pPr>
        <w:pStyle w:val="Heading1"/>
        <w:jc w:val="both"/>
        <w:rPr>
          <w:rFonts w:ascii="Times New Roman" w:eastAsia="Times New Roman" w:hAnsi="Times New Roman" w:cs="Times New Roman"/>
          <w:b/>
          <w:bCs/>
          <w:color w:val="000000"/>
          <w:sz w:val="28"/>
          <w:szCs w:val="28"/>
        </w:rPr>
      </w:pPr>
      <w:bookmarkStart w:id="3" w:name="_heading=h.h4up79y9mnmd" w:colFirst="0" w:colLast="0"/>
      <w:bookmarkEnd w:id="3"/>
      <w:r>
        <w:rPr>
          <w:rFonts w:ascii="Times New Roman" w:eastAsia="Times New Roman" w:hAnsi="Times New Roman" w:cs="Times New Roman"/>
          <w:b/>
          <w:bCs/>
          <w:color w:val="000000"/>
          <w:sz w:val="28"/>
          <w:szCs w:val="28"/>
        </w:rPr>
        <w:lastRenderedPageBreak/>
        <w:t>1. Background</w:t>
      </w:r>
    </w:p>
    <w:p w14:paraId="1BDA9DE4"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Bangladesh has witnessed a growing wave of innovation across government, academia, private sector, and grassroots communities—often in response to local challenges in areas such as public service delivery, healthcare, education, agriculture, and climate re</w:t>
      </w:r>
      <w:r>
        <w:rPr>
          <w:rFonts w:ascii="Times New Roman" w:eastAsia="Times New Roman" w:hAnsi="Times New Roman" w:cs="Times New Roman"/>
          <w:color w:val="000000"/>
          <w:sz w:val="24"/>
          <w:szCs w:val="24"/>
        </w:rPr>
        <w:t>silience. However, the absence of a unified system to document, evaluate, and promote these innovations has resulted in missed opportunities for scale, replication, and learning.</w:t>
      </w:r>
    </w:p>
    <w:p w14:paraId="2CE8061A"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Many innovations remain isolated within specific institutions or regions, wit</w:t>
      </w:r>
      <w:r>
        <w:rPr>
          <w:rFonts w:ascii="Times New Roman" w:eastAsia="Times New Roman" w:hAnsi="Times New Roman" w:cs="Times New Roman"/>
          <w:color w:val="000000"/>
          <w:sz w:val="24"/>
          <w:szCs w:val="24"/>
        </w:rPr>
        <w:t>hout mechanisms for broader visibility, funding, or policy integration. In addition, institutional memory around innovation efforts is often fragmented, leading to duplication, under-utilization of resources, and a lack of coordination among stakeholders.</w:t>
      </w:r>
    </w:p>
    <w:p w14:paraId="5C3ED7DA"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address these gaps, there is a growing need to develop a national innovation ecosystem that systematically captures and shares successful practices, prototypes, and lessons learned. A centralized National Innovation Repository (NIR) will serve this purp</w:t>
      </w:r>
      <w:r>
        <w:rPr>
          <w:rFonts w:ascii="Times New Roman" w:eastAsia="Times New Roman" w:hAnsi="Times New Roman" w:cs="Times New Roman"/>
          <w:color w:val="000000"/>
          <w:sz w:val="24"/>
          <w:szCs w:val="24"/>
        </w:rPr>
        <w:t>ose—functioning as a structured platform to collect, classify, and disseminate innovations generated by public and private entities, universities, startups, investors and citizen groups across the country.</w:t>
      </w:r>
    </w:p>
    <w:p w14:paraId="71EBC02D"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repository will not only preserve institutiona</w:t>
      </w:r>
      <w:r>
        <w:rPr>
          <w:rFonts w:ascii="Times New Roman" w:eastAsia="Times New Roman" w:hAnsi="Times New Roman" w:cs="Times New Roman"/>
          <w:color w:val="000000"/>
          <w:sz w:val="24"/>
          <w:szCs w:val="24"/>
        </w:rPr>
        <w:t>l knowledge but also foster a culture of collaboration and evidence-based decision-making. By making innovation efforts visible, measurable, and reusable, it aims to encourage inclusive, sustainable solutions that are rooted in Bangladesh’s local context a</w:t>
      </w:r>
      <w:r>
        <w:rPr>
          <w:rFonts w:ascii="Times New Roman" w:eastAsia="Times New Roman" w:hAnsi="Times New Roman" w:cs="Times New Roman"/>
          <w:color w:val="000000"/>
          <w:sz w:val="24"/>
          <w:szCs w:val="24"/>
        </w:rPr>
        <w:t>nd development priorities.</w:t>
      </w:r>
    </w:p>
    <w:p w14:paraId="7C387375" w14:textId="77777777" w:rsidR="00D43873" w:rsidRDefault="001E3356">
      <w:pPr>
        <w:pStyle w:val="Heading1"/>
        <w:jc w:val="both"/>
        <w:rPr>
          <w:rFonts w:ascii="Times New Roman" w:eastAsia="Times New Roman" w:hAnsi="Times New Roman" w:cs="Times New Roman"/>
          <w:b/>
          <w:bCs/>
          <w:color w:val="000000"/>
          <w:sz w:val="24"/>
          <w:szCs w:val="24"/>
        </w:rPr>
      </w:pPr>
      <w:bookmarkStart w:id="4" w:name="_heading=h.s1gusce33n9h" w:colFirst="0" w:colLast="0"/>
      <w:bookmarkEnd w:id="4"/>
      <w:r>
        <w:rPr>
          <w:rFonts w:ascii="Times New Roman" w:eastAsia="Times New Roman" w:hAnsi="Times New Roman" w:cs="Times New Roman"/>
          <w:b/>
          <w:bCs/>
          <w:color w:val="000000"/>
          <w:sz w:val="24"/>
          <w:szCs w:val="24"/>
        </w:rPr>
        <w:t>2. About the Organization</w:t>
      </w:r>
    </w:p>
    <w:p w14:paraId="1CB24C1D"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Aspire to Innovate (a2i) is a flagship program of the ICT Division of Bangladesh, supported by the Cabinet Division and UNDP. It is dedicated to simplifying government services and fostering innovation across public and private sectors. a2i has positioned </w:t>
      </w:r>
      <w:r>
        <w:rPr>
          <w:rFonts w:ascii="Times New Roman" w:eastAsia="Times New Roman" w:hAnsi="Times New Roman" w:cs="Times New Roman"/>
          <w:color w:val="000000"/>
          <w:sz w:val="24"/>
          <w:szCs w:val="24"/>
        </w:rPr>
        <w:t>itself as a catalyst for institutional transformation—one that encourages inclusive, user-centric service delivery and adaptive problem-solving.</w:t>
      </w:r>
    </w:p>
    <w:p w14:paraId="7F1EAAB4"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Over the years, a2i has built a strong foundation in digitizing public services, promoting innovation in govern</w:t>
      </w:r>
      <w:r>
        <w:rPr>
          <w:rFonts w:ascii="Times New Roman" w:eastAsia="Times New Roman" w:hAnsi="Times New Roman" w:cs="Times New Roman"/>
          <w:color w:val="000000"/>
          <w:sz w:val="24"/>
          <w:szCs w:val="24"/>
        </w:rPr>
        <w:t>ance, and nurturing grassroots problem-solvers through its innovation labs, accelerator programs, and partnerships with academia, youth networks, and local administrations. It works closely with ministries, departments, and development partners to co-creat</w:t>
      </w:r>
      <w:r>
        <w:rPr>
          <w:rFonts w:ascii="Times New Roman" w:eastAsia="Times New Roman" w:hAnsi="Times New Roman" w:cs="Times New Roman"/>
          <w:color w:val="000000"/>
          <w:sz w:val="24"/>
          <w:szCs w:val="24"/>
        </w:rPr>
        <w:t>e solutions that respond to the evolving needs of citizens and institutions.</w:t>
      </w:r>
    </w:p>
    <w:p w14:paraId="5687C81B"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One of the core challenges a2i has identified is the lack of a national mechanism to document, share, and scale innovative practices. In many cases, successful innovations—particu</w:t>
      </w:r>
      <w:r>
        <w:rPr>
          <w:rFonts w:ascii="Times New Roman" w:eastAsia="Times New Roman" w:hAnsi="Times New Roman" w:cs="Times New Roman"/>
          <w:color w:val="000000"/>
          <w:sz w:val="24"/>
          <w:szCs w:val="24"/>
        </w:rPr>
        <w:t xml:space="preserve">larly at local levels—remain isolated and eventually fade without recognition or replication. This issue is not </w:t>
      </w:r>
      <w:r>
        <w:rPr>
          <w:rFonts w:ascii="Times New Roman" w:eastAsia="Times New Roman" w:hAnsi="Times New Roman" w:cs="Times New Roman"/>
          <w:color w:val="000000"/>
          <w:sz w:val="24"/>
          <w:szCs w:val="24"/>
        </w:rPr>
        <w:lastRenderedPageBreak/>
        <w:t xml:space="preserve">unique to Bangladesh. Globally, the value of structured innovation systems has been proven through platforms that document, evaluate, and scale </w:t>
      </w:r>
      <w:r>
        <w:rPr>
          <w:rFonts w:ascii="Times New Roman" w:eastAsia="Times New Roman" w:hAnsi="Times New Roman" w:cs="Times New Roman"/>
          <w:color w:val="000000"/>
          <w:sz w:val="24"/>
          <w:szCs w:val="24"/>
        </w:rPr>
        <w:t>impactful ideas—like those seen in the work of Nobel Laureate Dr. Muhammad Yunus, whose innovations emerged from local insights but influenced global development frameworks.</w:t>
      </w:r>
    </w:p>
    <w:p w14:paraId="32149272"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this context, a2i is spearheading the creation of a National Innovation Reposit</w:t>
      </w:r>
      <w:r>
        <w:rPr>
          <w:rFonts w:ascii="Times New Roman" w:eastAsia="Times New Roman" w:hAnsi="Times New Roman" w:cs="Times New Roman"/>
          <w:color w:val="000000"/>
          <w:sz w:val="24"/>
          <w:szCs w:val="24"/>
        </w:rPr>
        <w:t>ory—a platform to preserve institutional memory, support informed decision-making, and reduce duplication of effort. This initiative aims to create a culture where innovation is institutionalized, encouraged, and recognized as a continuous process rather t</w:t>
      </w:r>
      <w:r>
        <w:rPr>
          <w:rFonts w:ascii="Times New Roman" w:eastAsia="Times New Roman" w:hAnsi="Times New Roman" w:cs="Times New Roman"/>
          <w:color w:val="000000"/>
          <w:sz w:val="24"/>
          <w:szCs w:val="24"/>
        </w:rPr>
        <w:t>han isolated events.</w:t>
      </w:r>
    </w:p>
    <w:p w14:paraId="5A42E2B3"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repository will serve not only as a digital archive but as an interactive ecosystem. It will allow innovators to showcase their work, enable policy-makers and practitioners to build on previous solutions, and promote collaboration </w:t>
      </w:r>
      <w:r>
        <w:rPr>
          <w:rFonts w:ascii="Times New Roman" w:eastAsia="Times New Roman" w:hAnsi="Times New Roman" w:cs="Times New Roman"/>
          <w:color w:val="000000"/>
          <w:sz w:val="24"/>
          <w:szCs w:val="24"/>
        </w:rPr>
        <w:t>across sectors. a2i's leadership in this space is aligned with its long-standing vision of transforming governance through evidence-based innovation and inclusive participation.</w:t>
      </w:r>
    </w:p>
    <w:p w14:paraId="52FFCB36"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Through this endeavor, a2i reinforces its commitment to building a more adapti</w:t>
      </w:r>
      <w:r>
        <w:rPr>
          <w:rFonts w:ascii="Times New Roman" w:eastAsia="Times New Roman" w:hAnsi="Times New Roman" w:cs="Times New Roman"/>
          <w:color w:val="000000"/>
          <w:sz w:val="24"/>
          <w:szCs w:val="24"/>
        </w:rPr>
        <w:t>ve, collaborative, and innovation-driven Bangladesh—one where past learnings shape future progress.</w:t>
      </w:r>
    </w:p>
    <w:p w14:paraId="3A23BCD2" w14:textId="77777777" w:rsidR="00D43873" w:rsidRDefault="001E3356">
      <w:pPr>
        <w:pStyle w:val="Heading1"/>
        <w:jc w:val="both"/>
        <w:rPr>
          <w:rFonts w:ascii="Times New Roman" w:eastAsia="Times New Roman" w:hAnsi="Times New Roman" w:cs="Times New Roman"/>
          <w:b/>
          <w:bCs/>
          <w:color w:val="000000"/>
          <w:sz w:val="24"/>
          <w:szCs w:val="24"/>
        </w:rPr>
      </w:pPr>
      <w:bookmarkStart w:id="5" w:name="_heading=h.38w64nujdayw" w:colFirst="0" w:colLast="0"/>
      <w:bookmarkEnd w:id="5"/>
      <w:r>
        <w:rPr>
          <w:rFonts w:ascii="Times New Roman" w:eastAsia="Times New Roman" w:hAnsi="Times New Roman" w:cs="Times New Roman"/>
          <w:b/>
          <w:bCs/>
          <w:color w:val="000000"/>
          <w:sz w:val="24"/>
          <w:szCs w:val="24"/>
        </w:rPr>
        <w:t xml:space="preserve">3. Current Innovation Coordination Landscape </w:t>
      </w:r>
    </w:p>
    <w:p w14:paraId="080F94D7"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Despite numerous innovation efforts taking place across Bangladesh—within government institutions, universitie</w:t>
      </w:r>
      <w:r>
        <w:rPr>
          <w:rFonts w:ascii="Times New Roman" w:eastAsia="Times New Roman" w:hAnsi="Times New Roman" w:cs="Times New Roman"/>
          <w:color w:val="000000"/>
          <w:sz w:val="24"/>
          <w:szCs w:val="24"/>
        </w:rPr>
        <w:t>s, startups, and local communities—there is currently no centralized platform that documents, tracks, recognizes and accelerates the innovations at a national level. Innovations tend to remain scattered across sectors, often without proper documentation or</w:t>
      </w:r>
      <w:r>
        <w:rPr>
          <w:rFonts w:ascii="Times New Roman" w:eastAsia="Times New Roman" w:hAnsi="Times New Roman" w:cs="Times New Roman"/>
          <w:color w:val="000000"/>
          <w:sz w:val="24"/>
          <w:szCs w:val="24"/>
        </w:rPr>
        <w:t xml:space="preserve"> visibility beyond their immediate context.</w:t>
      </w:r>
    </w:p>
    <w:p w14:paraId="58CDB9B2"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is also no unified system that officially acknowledges innovators or connects their works with support mechanisms such as funding, mentorship, or commercialization pathways. As a result, many promising idea</w:t>
      </w:r>
      <w:r>
        <w:rPr>
          <w:rFonts w:ascii="Times New Roman" w:eastAsia="Times New Roman" w:hAnsi="Times New Roman" w:cs="Times New Roman"/>
          <w:color w:val="000000"/>
          <w:sz w:val="24"/>
          <w:szCs w:val="24"/>
        </w:rPr>
        <w:t>s fail to move beyond the pilot phase due to a lack of sustained support and recognition.</w:t>
      </w:r>
    </w:p>
    <w:p w14:paraId="6759C757"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One of the most underrepresented areas in this context is university-based innovation. Faculties, researchers, and students in both public and private universities re</w:t>
      </w:r>
      <w:r>
        <w:rPr>
          <w:rFonts w:ascii="Times New Roman" w:eastAsia="Times New Roman" w:hAnsi="Times New Roman" w:cs="Times New Roman"/>
          <w:color w:val="000000"/>
          <w:sz w:val="24"/>
          <w:szCs w:val="24"/>
        </w:rPr>
        <w:t>gularly develop research outputs, technological prototypes, and social innovations. However, due to the absence of a national innovation platform, these ideas often remain unpublished, untested beyond academia, or are forgotten after project completion. Mo</w:t>
      </w:r>
      <w:r>
        <w:rPr>
          <w:rFonts w:ascii="Times New Roman" w:eastAsia="Times New Roman" w:hAnsi="Times New Roman" w:cs="Times New Roman"/>
          <w:color w:val="000000"/>
          <w:sz w:val="24"/>
          <w:szCs w:val="24"/>
        </w:rPr>
        <w:t>st importantly, there is no structured process to transition university innovations into real-world applications, commercial ventures, or government adoption.</w:t>
      </w:r>
    </w:p>
    <w:p w14:paraId="7A414119"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Furthermore, there is a disconnect between innovators and the private sector, particularly invest</w:t>
      </w:r>
      <w:r>
        <w:rPr>
          <w:rFonts w:ascii="Times New Roman" w:eastAsia="Times New Roman" w:hAnsi="Times New Roman" w:cs="Times New Roman"/>
          <w:color w:val="000000"/>
          <w:sz w:val="24"/>
          <w:szCs w:val="24"/>
        </w:rPr>
        <w:t xml:space="preserve">ors or business leaders who could potentially fund, scale, or adopt these solutions into industry. While </w:t>
      </w:r>
      <w:r>
        <w:rPr>
          <w:rFonts w:ascii="Times New Roman" w:eastAsia="Times New Roman" w:hAnsi="Times New Roman" w:cs="Times New Roman"/>
          <w:color w:val="000000"/>
          <w:sz w:val="24"/>
          <w:szCs w:val="24"/>
        </w:rPr>
        <w:lastRenderedPageBreak/>
        <w:t>pockets of collaboration exist, they are often informal and unstructured, limiting long-term sustainability and economic impact.</w:t>
      </w:r>
    </w:p>
    <w:p w14:paraId="346B5CE3"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Government funding for</w:t>
      </w:r>
      <w:r>
        <w:rPr>
          <w:rFonts w:ascii="Times New Roman" w:eastAsia="Times New Roman" w:hAnsi="Times New Roman" w:cs="Times New Roman"/>
          <w:color w:val="000000"/>
          <w:sz w:val="24"/>
          <w:szCs w:val="24"/>
        </w:rPr>
        <w:t xml:space="preserve"> innovation also lacks a structured process for tracking usage, impact, or outcomes. In the absence of a centralized innovation management system, it is difficult to ensure authenticity, avoid duplication, or measure return on public investment in innovati</w:t>
      </w:r>
      <w:r>
        <w:rPr>
          <w:rFonts w:ascii="Times New Roman" w:eastAsia="Times New Roman" w:hAnsi="Times New Roman" w:cs="Times New Roman"/>
          <w:color w:val="000000"/>
          <w:sz w:val="24"/>
          <w:szCs w:val="24"/>
        </w:rPr>
        <w:t>on projects.</w:t>
      </w:r>
    </w:p>
    <w:p w14:paraId="15D72D3C"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fragmented landscape highlights the urgent need for a structured, connected, and inclusive platform that not only aggregates innovation efforts across the country but also serves as a bridge between government, innovators, investors, and </w:t>
      </w:r>
      <w:r>
        <w:rPr>
          <w:rFonts w:ascii="Times New Roman" w:eastAsia="Times New Roman" w:hAnsi="Times New Roman" w:cs="Times New Roman"/>
          <w:color w:val="000000"/>
          <w:sz w:val="24"/>
          <w:szCs w:val="24"/>
        </w:rPr>
        <w:t>communities. The planned National Innovation Repository (NIR) seeks to fill this gap by creating a shared infrastructure for discovery, collaboration, and scale.</w:t>
      </w:r>
    </w:p>
    <w:p w14:paraId="7AEF162F" w14:textId="77777777" w:rsidR="00D43873" w:rsidRDefault="001E3356">
      <w:pPr>
        <w:pStyle w:val="Heading2"/>
        <w:rPr>
          <w:color w:val="000000"/>
          <w:sz w:val="24"/>
          <w:szCs w:val="24"/>
        </w:rPr>
      </w:pPr>
      <w:bookmarkStart w:id="6" w:name="_heading=h.nqhru9inl8wq" w:colFirst="0" w:colLast="0"/>
      <w:bookmarkEnd w:id="6"/>
      <w:r>
        <w:rPr>
          <w:color w:val="000000"/>
          <w:sz w:val="24"/>
          <w:szCs w:val="24"/>
        </w:rPr>
        <w:t>3.1 Service Delivery Process &amp; Key Beneficiaries</w:t>
      </w:r>
    </w:p>
    <w:p w14:paraId="4132FC8A"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 present, there is no dedicated digital platform in Bangladesh that offers a structured, inclusive, and nationally coordinated effort for documenting, evaluating, and promoting innovations. As a result, innovation-related service delivery remains fragmen</w:t>
      </w:r>
      <w:r>
        <w:rPr>
          <w:rFonts w:ascii="Times New Roman" w:eastAsia="Times New Roman" w:hAnsi="Times New Roman" w:cs="Times New Roman"/>
          <w:color w:val="000000"/>
          <w:sz w:val="24"/>
          <w:szCs w:val="24"/>
        </w:rPr>
        <w:t>ted, and there is no formal system for identifying or supporting innovators, assessing the maturity of ideas, or enabling further development, funding, or adoption.</w:t>
      </w:r>
    </w:p>
    <w:p w14:paraId="5C0F1086"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 existing innovation efforts are confined within institutions—such as universities, gov</w:t>
      </w:r>
      <w:r>
        <w:rPr>
          <w:rFonts w:ascii="Times New Roman" w:eastAsia="Times New Roman" w:hAnsi="Times New Roman" w:cs="Times New Roman"/>
          <w:color w:val="000000"/>
          <w:sz w:val="24"/>
          <w:szCs w:val="24"/>
        </w:rPr>
        <w:t xml:space="preserve">ernment departments, NGOs, business entities or startups—without cross-sectoral visibility or continuity. There is no integrated platform that connects innovators with the broader ecosystem, including funders, policy-makers, technical experts, or industry </w:t>
      </w:r>
      <w:r>
        <w:rPr>
          <w:rFonts w:ascii="Times New Roman" w:eastAsia="Times New Roman" w:hAnsi="Times New Roman" w:cs="Times New Roman"/>
          <w:color w:val="000000"/>
          <w:sz w:val="24"/>
          <w:szCs w:val="24"/>
        </w:rPr>
        <w:t>players. This creates silos, duplication, and under-utilization of existing knowledge and resources.</w:t>
      </w:r>
    </w:p>
    <w:p w14:paraId="48F9CF14" w14:textId="77777777" w:rsidR="00D43873" w:rsidRDefault="001E3356">
      <w:pPr>
        <w:widowControl w:val="0"/>
        <w:spacing w:before="280" w:after="8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Key Beneficiaries of NIR</w:t>
      </w:r>
    </w:p>
    <w:p w14:paraId="328A0969" w14:textId="77777777" w:rsidR="00D43873" w:rsidRDefault="001E3356">
      <w:pPr>
        <w:widowControl w:val="0"/>
        <w:numPr>
          <w:ilvl w:val="0"/>
          <w:numId w:val="28"/>
        </w:numPr>
        <w:spacing w:before="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University Faculty &amp; Researchers: Gain national visibility for academic and applied innovations, with opportunities for recognitio</w:t>
      </w:r>
      <w:r>
        <w:rPr>
          <w:rFonts w:ascii="Times New Roman" w:eastAsia="Times New Roman" w:hAnsi="Times New Roman" w:cs="Times New Roman"/>
          <w:color w:val="000000"/>
          <w:sz w:val="24"/>
          <w:szCs w:val="24"/>
        </w:rPr>
        <w:t>n, documentation, and potential partnerships that can move research into real-world application.</w:t>
      </w:r>
    </w:p>
    <w:p w14:paraId="7497BE22" w14:textId="77777777" w:rsidR="00D43873" w:rsidRDefault="001E3356">
      <w:pPr>
        <w:widowControl w:val="0"/>
        <w:numPr>
          <w:ilvl w:val="0"/>
          <w:numId w:val="28"/>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Students &amp; Youth Innovators:  Access a structured platform to showcase high-potential solutions, receive mentorship opportunities, and potentially connect with</w:t>
      </w:r>
      <w:r>
        <w:rPr>
          <w:rFonts w:ascii="Times New Roman" w:eastAsia="Times New Roman" w:hAnsi="Times New Roman" w:cs="Times New Roman"/>
          <w:color w:val="000000"/>
          <w:sz w:val="24"/>
          <w:szCs w:val="24"/>
        </w:rPr>
        <w:t xml:space="preserve"> funding channels to grow their ideas.</w:t>
      </w:r>
    </w:p>
    <w:p w14:paraId="7C661901" w14:textId="77777777" w:rsidR="00D43873" w:rsidRDefault="001E3356">
      <w:pPr>
        <w:widowControl w:val="0"/>
        <w:numPr>
          <w:ilvl w:val="0"/>
          <w:numId w:val="28"/>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Government Officials &amp; Agencies: Benefit from easier access to validated, ready-to-implement innovations that improve public service delivery, reduce duplication, and support evidence-based decision-making.</w:t>
      </w:r>
    </w:p>
    <w:p w14:paraId="73DA48E6" w14:textId="77777777" w:rsidR="00D43873" w:rsidRDefault="001E3356">
      <w:pPr>
        <w:widowControl w:val="0"/>
        <w:numPr>
          <w:ilvl w:val="0"/>
          <w:numId w:val="28"/>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Startups &amp;</w:t>
      </w:r>
      <w:r>
        <w:rPr>
          <w:rFonts w:ascii="Times New Roman" w:eastAsia="Times New Roman" w:hAnsi="Times New Roman" w:cs="Times New Roman"/>
          <w:color w:val="000000"/>
          <w:sz w:val="24"/>
          <w:szCs w:val="24"/>
        </w:rPr>
        <w:t xml:space="preserve"> Entrepreneurs: Discover public sector needs and collaborate through co-creation pathways, funding opportunities, or challenges that align with national development priorities.</w:t>
      </w:r>
    </w:p>
    <w:p w14:paraId="182BA468" w14:textId="77777777" w:rsidR="00D43873" w:rsidRDefault="001E3356">
      <w:pPr>
        <w:widowControl w:val="0"/>
        <w:numPr>
          <w:ilvl w:val="0"/>
          <w:numId w:val="28"/>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NGOs &amp; Community-Based Innovators: Document and promote social innovations that</w:t>
      </w:r>
      <w:r>
        <w:rPr>
          <w:rFonts w:ascii="Times New Roman" w:eastAsia="Times New Roman" w:hAnsi="Times New Roman" w:cs="Times New Roman"/>
          <w:color w:val="000000"/>
          <w:sz w:val="24"/>
          <w:szCs w:val="24"/>
        </w:rPr>
        <w:t xml:space="preserve"> are often overlooked and connect with other stakeholders (including funders or implementers) to scale or replicate their models.</w:t>
      </w:r>
    </w:p>
    <w:p w14:paraId="5D4EDF34" w14:textId="77777777" w:rsidR="00D43873" w:rsidRDefault="001E3356">
      <w:pPr>
        <w:widowControl w:val="0"/>
        <w:numPr>
          <w:ilvl w:val="0"/>
          <w:numId w:val="28"/>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Investors, Business Leaders &amp; Incubators: Gain structured access to credible, pre-evaluated innovations with high impact poten</w:t>
      </w:r>
      <w:r>
        <w:rPr>
          <w:rFonts w:ascii="Times New Roman" w:eastAsia="Times New Roman" w:hAnsi="Times New Roman" w:cs="Times New Roman"/>
          <w:color w:val="000000"/>
          <w:sz w:val="24"/>
          <w:szCs w:val="24"/>
        </w:rPr>
        <w:t>tial, streamlining the investment and acceleration process.</w:t>
      </w:r>
    </w:p>
    <w:p w14:paraId="35D5BB49" w14:textId="77777777" w:rsidR="00D43873" w:rsidRDefault="001E3356">
      <w:pPr>
        <w:widowControl w:val="0"/>
        <w:numPr>
          <w:ilvl w:val="0"/>
          <w:numId w:val="28"/>
        </w:numPr>
        <w:spacing w:after="240"/>
        <w:jc w:val="both"/>
        <w:rPr>
          <w:rFonts w:ascii="Times New Roman" w:eastAsia="Times New Roman" w:hAnsi="Times New Roman" w:cs="Times New Roman"/>
          <w:color w:val="000000"/>
          <w:sz w:val="24"/>
          <w:szCs w:val="24"/>
        </w:rPr>
      </w:pPr>
      <w:bookmarkStart w:id="7" w:name="_heading=h.8weueg4m0il3" w:colFirst="0" w:colLast="0"/>
      <w:bookmarkEnd w:id="7"/>
      <w:r>
        <w:rPr>
          <w:rFonts w:ascii="Times New Roman" w:eastAsia="Times New Roman" w:hAnsi="Times New Roman" w:cs="Times New Roman"/>
          <w:color w:val="000000"/>
          <w:sz w:val="24"/>
          <w:szCs w:val="24"/>
        </w:rPr>
        <w:t>Development Partners &amp; Donor Agencies: Use the centralized innovation platform to align investments with ongoing national priorities and track project impact and progress transparently.</w:t>
      </w:r>
    </w:p>
    <w:p w14:paraId="637EC0D9" w14:textId="77777777" w:rsidR="00D43873" w:rsidRDefault="001E3356">
      <w:pPr>
        <w:widowControl w:val="0"/>
        <w:spacing w:before="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terms o</w:t>
      </w:r>
      <w:r>
        <w:rPr>
          <w:rFonts w:ascii="Times New Roman" w:eastAsia="Times New Roman" w:hAnsi="Times New Roman" w:cs="Times New Roman"/>
          <w:color w:val="000000"/>
          <w:sz w:val="24"/>
          <w:szCs w:val="24"/>
        </w:rPr>
        <w:t>f innovation types, the innovations occurring across the country can be broadly categorized.</w:t>
      </w:r>
    </w:p>
    <w:p w14:paraId="10B9432A"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Currently, innovation suffers from a lack of formal recognition, evaluation, and opportunity for further development. There is no mechanism to identify the stage o</w:t>
      </w:r>
      <w:r>
        <w:rPr>
          <w:rFonts w:ascii="Times New Roman" w:eastAsia="Times New Roman" w:hAnsi="Times New Roman" w:cs="Times New Roman"/>
          <w:color w:val="000000"/>
          <w:sz w:val="24"/>
          <w:szCs w:val="24"/>
        </w:rPr>
        <w:t>f an innovation nor to track the outcome or impact once public or private funds are invested.</w:t>
      </w:r>
    </w:p>
    <w:p w14:paraId="2E525F2D"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proposed National Innovation Repository will address these issues by functioning as a comprehensive digital ecosystem—one that brings together all innovation </w:t>
      </w:r>
      <w:r>
        <w:rPr>
          <w:rFonts w:ascii="Times New Roman" w:eastAsia="Times New Roman" w:hAnsi="Times New Roman" w:cs="Times New Roman"/>
          <w:color w:val="000000"/>
          <w:sz w:val="24"/>
          <w:szCs w:val="24"/>
        </w:rPr>
        <w:t>actors, types of innovations, and support mechanisms in a transparent, searchable, and collaborative platform.</w:t>
      </w:r>
    </w:p>
    <w:p w14:paraId="291A0EAD" w14:textId="77777777" w:rsidR="00D43873" w:rsidRDefault="001E3356">
      <w:pPr>
        <w:pStyle w:val="Heading1"/>
        <w:jc w:val="both"/>
        <w:rPr>
          <w:rFonts w:ascii="Times New Roman" w:eastAsia="Times New Roman" w:hAnsi="Times New Roman" w:cs="Times New Roman"/>
          <w:b/>
          <w:bCs/>
          <w:color w:val="000000"/>
          <w:sz w:val="24"/>
          <w:szCs w:val="24"/>
        </w:rPr>
      </w:pPr>
      <w:bookmarkStart w:id="8" w:name="_heading=h.t4o3nolrhhtc" w:colFirst="0" w:colLast="0"/>
      <w:bookmarkEnd w:id="8"/>
      <w:r>
        <w:rPr>
          <w:rFonts w:ascii="Times New Roman" w:eastAsia="Times New Roman" w:hAnsi="Times New Roman" w:cs="Times New Roman"/>
          <w:b/>
          <w:bCs/>
          <w:color w:val="000000"/>
          <w:sz w:val="24"/>
          <w:szCs w:val="24"/>
        </w:rPr>
        <w:t>4 Problems and Challenges</w:t>
      </w:r>
    </w:p>
    <w:p w14:paraId="67B1C7B4"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Despite growing innovation activities across Bangladesh, a number of systemic, structural, and bureaucratic challenges hinder the effective development, recognition, and scaling of innovations. Without a unified platform or ecosystem, innovations often rem</w:t>
      </w:r>
      <w:r>
        <w:rPr>
          <w:rFonts w:ascii="Times New Roman" w:eastAsia="Times New Roman" w:hAnsi="Times New Roman" w:cs="Times New Roman"/>
          <w:color w:val="000000"/>
          <w:sz w:val="24"/>
          <w:szCs w:val="24"/>
        </w:rPr>
        <w:t>ain isolated, unsupported, and unprotected.</w:t>
      </w:r>
    </w:p>
    <w:p w14:paraId="2A4741D2" w14:textId="77777777" w:rsidR="00D43873" w:rsidRDefault="001E3356">
      <w:pPr>
        <w:widowControl w:val="0"/>
        <w:numPr>
          <w:ilvl w:val="0"/>
          <w:numId w:val="19"/>
        </w:numPr>
        <w:spacing w:before="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Centralized Innovation Platform: Currently, there is no national-level platform to document, evaluate, or share innovations across sectors. As a result, many efforts remain scattered, limiting knowledge-sharin</w:t>
      </w:r>
      <w:r>
        <w:rPr>
          <w:rFonts w:ascii="Times New Roman" w:eastAsia="Times New Roman" w:hAnsi="Times New Roman" w:cs="Times New Roman"/>
          <w:color w:val="000000"/>
          <w:sz w:val="24"/>
          <w:szCs w:val="24"/>
        </w:rPr>
        <w:t>g, learning, and coordination among institutions.</w:t>
      </w:r>
    </w:p>
    <w:p w14:paraId="0AB4F1AE" w14:textId="77777777" w:rsidR="00D43873" w:rsidRDefault="001E3356">
      <w:pPr>
        <w:widowControl w:val="0"/>
        <w:numPr>
          <w:ilvl w:val="0"/>
          <w:numId w:val="19"/>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Lack of Recognition and Protection for Innovators: Innovators—including university faculty, students, government officials, and community leaders—often receive little or no formal recognition. In many cases</w:t>
      </w:r>
      <w:r>
        <w:rPr>
          <w:rFonts w:ascii="Times New Roman" w:eastAsia="Times New Roman" w:hAnsi="Times New Roman" w:cs="Times New Roman"/>
          <w:color w:val="000000"/>
          <w:sz w:val="24"/>
          <w:szCs w:val="24"/>
        </w:rPr>
        <w:t>, innovations are adopted or reused by others without credit or benefit to the original innovator. This discourages creativity, undermines motivation, and creates distrust in the innovation process.</w:t>
      </w:r>
    </w:p>
    <w:p w14:paraId="5AA85243" w14:textId="77777777" w:rsidR="00D43873" w:rsidRDefault="001E3356">
      <w:pPr>
        <w:widowControl w:val="0"/>
        <w:numPr>
          <w:ilvl w:val="0"/>
          <w:numId w:val="19"/>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Linkages to Funding or Commercialization: There are no</w:t>
      </w:r>
      <w:r>
        <w:rPr>
          <w:rFonts w:ascii="Times New Roman" w:eastAsia="Times New Roman" w:hAnsi="Times New Roman" w:cs="Times New Roman"/>
          <w:color w:val="000000"/>
          <w:sz w:val="24"/>
          <w:szCs w:val="24"/>
        </w:rPr>
        <w:t xml:space="preserve"> structured mechanisms to connect innovations with private investors, development partners, or government funding streams. As a result, many high-potential innovations remain underfunded and fail to progress beyond the pilot phase.</w:t>
      </w:r>
    </w:p>
    <w:p w14:paraId="0668BB12" w14:textId="77777777" w:rsidR="00D43873" w:rsidRDefault="001E3356">
      <w:pPr>
        <w:widowControl w:val="0"/>
        <w:numPr>
          <w:ilvl w:val="0"/>
          <w:numId w:val="19"/>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The platform will focus </w:t>
      </w:r>
      <w:r>
        <w:rPr>
          <w:rFonts w:ascii="Times New Roman" w:eastAsia="Times New Roman" w:hAnsi="Times New Roman" w:cs="Times New Roman"/>
          <w:color w:val="000000"/>
          <w:sz w:val="24"/>
          <w:szCs w:val="24"/>
        </w:rPr>
        <w:t xml:space="preserve">solely on documentation and recognition of innovations. Patent/IP status will be captured using three values: Patented, Patent Pending, Under Processing. </w:t>
      </w:r>
    </w:p>
    <w:p w14:paraId="7ADD5623" w14:textId="77777777" w:rsidR="00D43873" w:rsidRDefault="001E3356">
      <w:pPr>
        <w:widowControl w:val="0"/>
        <w:numPr>
          <w:ilvl w:val="0"/>
          <w:numId w:val="19"/>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Duplication and Resource Waste: Due to poor visibility of existing innovations, institutions often invest time, resources, and even funding into developing solutions that already exist in another context. This results in duplication of efforts, duplication</w:t>
      </w:r>
      <w:r>
        <w:rPr>
          <w:rFonts w:ascii="Times New Roman" w:eastAsia="Times New Roman" w:hAnsi="Times New Roman" w:cs="Times New Roman"/>
          <w:color w:val="000000"/>
          <w:sz w:val="24"/>
          <w:szCs w:val="24"/>
        </w:rPr>
        <w:t xml:space="preserve"> of funding, and inefficiencies across government, academic, and development programs.</w:t>
      </w:r>
    </w:p>
    <w:p w14:paraId="183E6A30" w14:textId="77777777" w:rsidR="00D43873" w:rsidRDefault="001E3356">
      <w:pPr>
        <w:widowControl w:val="0"/>
        <w:numPr>
          <w:ilvl w:val="0"/>
          <w:numId w:val="19"/>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Limited Impact Assessment of Public Innovation Funding: While government agencies occasionally fund innovation initiatives, there is no transparent process for tracking </w:t>
      </w:r>
      <w:r>
        <w:rPr>
          <w:rFonts w:ascii="Times New Roman" w:eastAsia="Times New Roman" w:hAnsi="Times New Roman" w:cs="Times New Roman"/>
          <w:color w:val="000000"/>
          <w:sz w:val="24"/>
          <w:szCs w:val="24"/>
        </w:rPr>
        <w:t>the use, outcome, or impact of these funds. This limits accountability and weakens evidence-based decision-making.</w:t>
      </w:r>
    </w:p>
    <w:p w14:paraId="2D7C7573" w14:textId="77777777" w:rsidR="00D43873" w:rsidRDefault="001E3356">
      <w:pPr>
        <w:widowControl w:val="0"/>
        <w:numPr>
          <w:ilvl w:val="0"/>
          <w:numId w:val="19"/>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Fragmentation Among Innovation Stakeholders: Academic institutions, startups, NGOs, government departments, and funders operate independently</w:t>
      </w:r>
      <w:r>
        <w:rPr>
          <w:rFonts w:ascii="Times New Roman" w:eastAsia="Times New Roman" w:hAnsi="Times New Roman" w:cs="Times New Roman"/>
          <w:color w:val="000000"/>
          <w:sz w:val="24"/>
          <w:szCs w:val="24"/>
        </w:rPr>
        <w:t>, without a shared ecosystem to exchange ideas, collaborate, or align their efforts.</w:t>
      </w:r>
    </w:p>
    <w:p w14:paraId="1AB29798" w14:textId="77777777" w:rsidR="00D43873" w:rsidRDefault="001E3356">
      <w:pPr>
        <w:widowControl w:val="0"/>
        <w:numPr>
          <w:ilvl w:val="0"/>
          <w:numId w:val="19"/>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Underrepresentation of Non-Technological Innovations: Social innovations—such as process changes, service models, or behavioral solutions—are often neglected despite their</w:t>
      </w:r>
      <w:r>
        <w:rPr>
          <w:rFonts w:ascii="Times New Roman" w:eastAsia="Times New Roman" w:hAnsi="Times New Roman" w:cs="Times New Roman"/>
          <w:color w:val="000000"/>
          <w:sz w:val="24"/>
          <w:szCs w:val="24"/>
        </w:rPr>
        <w:t xml:space="preserve"> relevance. Most existing support systems disproportionately focus on digital or tech-based solutions.</w:t>
      </w:r>
    </w:p>
    <w:p w14:paraId="506E5B63" w14:textId="77777777" w:rsidR="00D43873" w:rsidRDefault="00D43873">
      <w:pPr>
        <w:widowControl w:val="0"/>
        <w:jc w:val="both"/>
        <w:rPr>
          <w:rFonts w:ascii="Times New Roman" w:eastAsia="Times New Roman" w:hAnsi="Times New Roman" w:cs="Times New Roman"/>
          <w:color w:val="000000"/>
          <w:sz w:val="24"/>
          <w:szCs w:val="24"/>
        </w:rPr>
      </w:pPr>
    </w:p>
    <w:p w14:paraId="34B4D582" w14:textId="77777777" w:rsidR="00D43873" w:rsidRDefault="001E3356">
      <w:pPr>
        <w:pStyle w:val="Heading1"/>
        <w:jc w:val="both"/>
        <w:rPr>
          <w:rFonts w:ascii="Times New Roman" w:eastAsia="Times New Roman" w:hAnsi="Times New Roman" w:cs="Times New Roman"/>
          <w:b/>
          <w:bCs/>
          <w:color w:val="000000"/>
          <w:sz w:val="24"/>
          <w:szCs w:val="24"/>
        </w:rPr>
      </w:pPr>
      <w:bookmarkStart w:id="9" w:name="_heading=h.dz9hna1rcijf" w:colFirst="0" w:colLast="0"/>
      <w:bookmarkEnd w:id="9"/>
      <w:r>
        <w:rPr>
          <w:rFonts w:ascii="Times New Roman" w:eastAsia="Times New Roman" w:hAnsi="Times New Roman" w:cs="Times New Roman"/>
          <w:b/>
          <w:bCs/>
          <w:color w:val="000000"/>
          <w:sz w:val="24"/>
          <w:szCs w:val="24"/>
        </w:rPr>
        <w:t>4.2 Sign off &amp; operation review committee, IT audit &amp; maintenance monitoring personnel for this Contract</w:t>
      </w:r>
    </w:p>
    <w:p w14:paraId="186FAF53" w14:textId="77777777" w:rsidR="00D43873" w:rsidRDefault="001E335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Assignment will be closely overseen by Inno</w:t>
      </w:r>
      <w:r>
        <w:rPr>
          <w:rFonts w:ascii="Times New Roman" w:eastAsia="Times New Roman" w:hAnsi="Times New Roman" w:cs="Times New Roman"/>
          <w:color w:val="000000"/>
          <w:sz w:val="24"/>
          <w:szCs w:val="24"/>
        </w:rPr>
        <w:t>vation Team, a2i. Under the Guidance and supervision of the Innovation Team, the Operation Team will play Sign off and Operation review committee.</w:t>
      </w:r>
    </w:p>
    <w:p w14:paraId="0FA5C77D" w14:textId="77777777" w:rsidR="00D43873" w:rsidRDefault="001E3356">
      <w:pPr>
        <w:pStyle w:val="Heading1"/>
        <w:jc w:val="both"/>
        <w:rPr>
          <w:rFonts w:ascii="Times New Roman" w:eastAsia="Times New Roman" w:hAnsi="Times New Roman" w:cs="Times New Roman"/>
          <w:b/>
          <w:bCs/>
          <w:color w:val="000000"/>
          <w:sz w:val="24"/>
          <w:szCs w:val="24"/>
        </w:rPr>
      </w:pPr>
      <w:bookmarkStart w:id="10" w:name="_heading=h.w2dat3azmvvg" w:colFirst="0" w:colLast="0"/>
      <w:bookmarkEnd w:id="10"/>
      <w:r>
        <w:rPr>
          <w:rFonts w:ascii="Times New Roman" w:eastAsia="Times New Roman" w:hAnsi="Times New Roman" w:cs="Times New Roman"/>
          <w:b/>
          <w:bCs/>
          <w:color w:val="000000"/>
          <w:sz w:val="24"/>
          <w:szCs w:val="24"/>
        </w:rPr>
        <w:t>4.3 Data, environment and facilities to be provided by Client</w:t>
      </w:r>
    </w:p>
    <w:p w14:paraId="65E2D30F" w14:textId="77777777" w:rsidR="00D43873" w:rsidRDefault="001E335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a2i will provide necessary data and information</w:t>
      </w:r>
      <w:r>
        <w:rPr>
          <w:rFonts w:ascii="Times New Roman" w:eastAsia="Times New Roman" w:hAnsi="Times New Roman" w:cs="Times New Roman"/>
          <w:color w:val="000000"/>
          <w:sz w:val="24"/>
          <w:szCs w:val="24"/>
        </w:rPr>
        <w:t xml:space="preserve"> to the consultancy firm in the different stages of the project life-cycle such as requirement study, analysis, customization, piloting and maintenance for smooth execution of the project. The data and information exchange will be commenced under standard </w:t>
      </w:r>
      <w:r>
        <w:rPr>
          <w:rFonts w:ascii="Times New Roman" w:eastAsia="Times New Roman" w:hAnsi="Times New Roman" w:cs="Times New Roman"/>
          <w:color w:val="000000"/>
          <w:sz w:val="24"/>
          <w:szCs w:val="24"/>
        </w:rPr>
        <w:t>non-disclosure agreement (NDA) with the consultancy firm, Also, will provide necessary environment and facilities to the consultancy firm to demonstrate the scope and deliverables of the project.</w:t>
      </w:r>
    </w:p>
    <w:p w14:paraId="49C7DFAF" w14:textId="77777777" w:rsidR="00D43873" w:rsidRDefault="001E3356">
      <w:pPr>
        <w:pStyle w:val="Heading1"/>
        <w:jc w:val="both"/>
        <w:rPr>
          <w:rFonts w:ascii="Times New Roman" w:eastAsia="Times New Roman" w:hAnsi="Times New Roman" w:cs="Times New Roman"/>
          <w:b/>
          <w:bCs/>
          <w:color w:val="000000"/>
          <w:sz w:val="24"/>
          <w:szCs w:val="24"/>
        </w:rPr>
      </w:pPr>
      <w:bookmarkStart w:id="11" w:name="_heading=h.hm0qa4ze47su" w:colFirst="0" w:colLast="0"/>
      <w:bookmarkEnd w:id="11"/>
      <w:r>
        <w:rPr>
          <w:rFonts w:ascii="Times New Roman" w:eastAsia="Times New Roman" w:hAnsi="Times New Roman" w:cs="Times New Roman"/>
          <w:b/>
          <w:bCs/>
          <w:color w:val="000000"/>
          <w:sz w:val="24"/>
          <w:szCs w:val="24"/>
        </w:rPr>
        <w:t>5. Proposed System/ services</w:t>
      </w:r>
    </w:p>
    <w:p w14:paraId="13DD125F" w14:textId="77777777" w:rsidR="00D43873" w:rsidRDefault="001E3356">
      <w:pPr>
        <w:pStyle w:val="Heading2"/>
        <w:rPr>
          <w:color w:val="000000"/>
          <w:sz w:val="24"/>
          <w:szCs w:val="24"/>
        </w:rPr>
      </w:pPr>
      <w:bookmarkStart w:id="12" w:name="_heading=h.35ts78toxbo4" w:colFirst="0" w:colLast="0"/>
      <w:bookmarkEnd w:id="12"/>
      <w:r>
        <w:rPr>
          <w:color w:val="000000"/>
          <w:sz w:val="24"/>
          <w:szCs w:val="24"/>
        </w:rPr>
        <w:t>5.1 Objectives</w:t>
      </w:r>
    </w:p>
    <w:p w14:paraId="2316792A"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National Inn</w:t>
      </w:r>
      <w:r>
        <w:rPr>
          <w:rFonts w:ascii="Times New Roman" w:eastAsia="Times New Roman" w:hAnsi="Times New Roman" w:cs="Times New Roman"/>
          <w:color w:val="000000"/>
          <w:sz w:val="24"/>
          <w:szCs w:val="24"/>
        </w:rPr>
        <w:t xml:space="preserve">ovation Repository (NIR) is a unified and inclusive digital platform to document, </w:t>
      </w:r>
      <w:r>
        <w:rPr>
          <w:rFonts w:ascii="Times New Roman" w:eastAsia="Times New Roman" w:hAnsi="Times New Roman" w:cs="Times New Roman"/>
          <w:color w:val="000000"/>
          <w:sz w:val="24"/>
          <w:szCs w:val="24"/>
        </w:rPr>
        <w:lastRenderedPageBreak/>
        <w:t>recognize, and showcase innovations across Bangladesh. It focuses on visibility, attribution, and connectivity for innovations from individuals, universities, startups, and p</w:t>
      </w:r>
      <w:r>
        <w:rPr>
          <w:rFonts w:ascii="Times New Roman" w:eastAsia="Times New Roman" w:hAnsi="Times New Roman" w:cs="Times New Roman"/>
          <w:color w:val="000000"/>
          <w:sz w:val="24"/>
          <w:szCs w:val="24"/>
        </w:rPr>
        <w:t>ublic institutions. The system will enable collaboration among innovators, government, academia, and investors. NIR will serve as a national infrastructure for inclusive, insight-driven innovation development.</w:t>
      </w:r>
    </w:p>
    <w:p w14:paraId="30331202" w14:textId="77777777" w:rsidR="00D43873" w:rsidRDefault="001E3356">
      <w:pPr>
        <w:widowControl w:val="0"/>
        <w:spacing w:before="240" w:after="24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Key objectives include:</w:t>
      </w:r>
    </w:p>
    <w:p w14:paraId="324690B9" w14:textId="77777777" w:rsidR="00D43873" w:rsidRDefault="001E3356">
      <w:pPr>
        <w:widowControl w:val="0"/>
        <w:numPr>
          <w:ilvl w:val="0"/>
          <w:numId w:val="8"/>
        </w:numPr>
        <w:spacing w:before="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Reduce innovation redu</w:t>
      </w:r>
      <w:r>
        <w:rPr>
          <w:rFonts w:ascii="Times New Roman" w:eastAsia="Times New Roman" w:hAnsi="Times New Roman" w:cs="Times New Roman"/>
          <w:color w:val="000000"/>
          <w:sz w:val="24"/>
          <w:szCs w:val="24"/>
        </w:rPr>
        <w:t>ndancy by improving visibility and documentation.</w:t>
      </w:r>
    </w:p>
    <w:p w14:paraId="582AD34F" w14:textId="77777777" w:rsidR="00D43873" w:rsidRDefault="001E3356">
      <w:pPr>
        <w:widowControl w:val="0"/>
        <w:numPr>
          <w:ilvl w:val="0"/>
          <w:numId w:val="8"/>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Enable innovation upscaling through institutional linkage and exposure.</w:t>
      </w:r>
    </w:p>
    <w:p w14:paraId="7DF97030" w14:textId="77777777" w:rsidR="00D43873" w:rsidRDefault="001E3356">
      <w:pPr>
        <w:widowControl w:val="0"/>
        <w:numPr>
          <w:ilvl w:val="0"/>
          <w:numId w:val="8"/>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Reduce duplication of funding by identifying previously supported innovations.</w:t>
      </w:r>
    </w:p>
    <w:p w14:paraId="6551D041" w14:textId="77777777" w:rsidR="00D43873" w:rsidRDefault="001E3356">
      <w:pPr>
        <w:widowControl w:val="0"/>
        <w:numPr>
          <w:ilvl w:val="0"/>
          <w:numId w:val="8"/>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Promote innovation diffusion across sectors, regions, a</w:t>
      </w:r>
      <w:r>
        <w:rPr>
          <w:rFonts w:ascii="Times New Roman" w:eastAsia="Times New Roman" w:hAnsi="Times New Roman" w:cs="Times New Roman"/>
          <w:color w:val="000000"/>
          <w:sz w:val="24"/>
          <w:szCs w:val="24"/>
        </w:rPr>
        <w:t>nd communities.</w:t>
      </w:r>
    </w:p>
    <w:p w14:paraId="0EAF4055" w14:textId="77777777" w:rsidR="00D43873" w:rsidRDefault="001E3356">
      <w:pPr>
        <w:widowControl w:val="0"/>
        <w:numPr>
          <w:ilvl w:val="0"/>
          <w:numId w:val="8"/>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Showcase impactful innovations to attract partnerships, funding, or adoption.</w:t>
      </w:r>
    </w:p>
    <w:p w14:paraId="7443B3E0" w14:textId="77777777" w:rsidR="00D43873" w:rsidRDefault="001E3356">
      <w:pPr>
        <w:widowControl w:val="0"/>
        <w:numPr>
          <w:ilvl w:val="0"/>
          <w:numId w:val="8"/>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Strengthen collaboration among universities, startups, government, funders and industries.</w:t>
      </w:r>
    </w:p>
    <w:p w14:paraId="64587EA6" w14:textId="77777777" w:rsidR="00D43873" w:rsidRDefault="001E3356">
      <w:pPr>
        <w:widowControl w:val="0"/>
        <w:numPr>
          <w:ilvl w:val="0"/>
          <w:numId w:val="8"/>
        </w:num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 evidence-informed planning and investment in innovation.</w:t>
      </w:r>
    </w:p>
    <w:p w14:paraId="31FFA443" w14:textId="77777777" w:rsidR="00D43873" w:rsidRDefault="001E3356">
      <w:pPr>
        <w:pStyle w:val="Heading2"/>
        <w:rPr>
          <w:color w:val="000000"/>
          <w:sz w:val="24"/>
          <w:szCs w:val="24"/>
        </w:rPr>
      </w:pPr>
      <w:bookmarkStart w:id="13" w:name="_heading=h.o4efgd9yz6sr" w:colFirst="0" w:colLast="0"/>
      <w:bookmarkEnd w:id="13"/>
      <w:r>
        <w:rPr>
          <w:color w:val="000000"/>
          <w:sz w:val="24"/>
          <w:szCs w:val="24"/>
        </w:rPr>
        <w:t>5.2 Sc</w:t>
      </w:r>
      <w:r>
        <w:rPr>
          <w:color w:val="000000"/>
          <w:sz w:val="24"/>
          <w:szCs w:val="24"/>
        </w:rPr>
        <w:t>ope</w:t>
      </w:r>
    </w:p>
    <w:p w14:paraId="374D5EC7" w14:textId="77777777" w:rsidR="00D43873" w:rsidRDefault="001E335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National Innovation Repository (NIR) will serve as a centralized digital platform designed to collect, organize, and share innovations across Bangladesh. It will support end-to-end innovation lifecycle management, including submission, evaluation, </w:t>
      </w:r>
      <w:r>
        <w:rPr>
          <w:rFonts w:ascii="Times New Roman" w:eastAsia="Times New Roman" w:hAnsi="Times New Roman" w:cs="Times New Roman"/>
          <w:color w:val="000000"/>
          <w:sz w:val="24"/>
          <w:szCs w:val="24"/>
        </w:rPr>
        <w:t>recognition, and collaboration. The system will ensure each innovation and innovator is uniquely identifiable through assigned Innovation IDs and Innovator Recognition Numbers (IRNs), enabling traceability, attribution, and integration with external platfo</w:t>
      </w:r>
      <w:r>
        <w:rPr>
          <w:rFonts w:ascii="Times New Roman" w:eastAsia="Times New Roman" w:hAnsi="Times New Roman" w:cs="Times New Roman"/>
          <w:color w:val="000000"/>
          <w:sz w:val="24"/>
          <w:szCs w:val="24"/>
        </w:rPr>
        <w:t>rms. The platform will facilitate cross-sectoral engagement, helping reduce redundancy, improve visibility, and support informed decision-making for innovation scaling and investment.</w:t>
      </w:r>
    </w:p>
    <w:p w14:paraId="2E39DA3A" w14:textId="77777777" w:rsidR="00D43873" w:rsidRDefault="001E3356">
      <w:pPr>
        <w:pStyle w:val="Heading2"/>
        <w:rPr>
          <w:color w:val="000000"/>
          <w:sz w:val="24"/>
          <w:szCs w:val="24"/>
        </w:rPr>
      </w:pPr>
      <w:bookmarkStart w:id="14" w:name="_heading=h.r22cg242p6ep" w:colFirst="0" w:colLast="0"/>
      <w:bookmarkEnd w:id="14"/>
      <w:r>
        <w:rPr>
          <w:color w:val="000000"/>
          <w:sz w:val="24"/>
          <w:szCs w:val="24"/>
        </w:rPr>
        <w:t>5.3 Functional Requirements</w:t>
      </w:r>
    </w:p>
    <w:p w14:paraId="7C75A60E"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achieve the objectives outlined in this document, the National Innovation Repository (NIR) system will consist of several core components, each comprising multiple functional modules. These components will collectively support innovation documentation, </w:t>
      </w:r>
      <w:r>
        <w:rPr>
          <w:rFonts w:ascii="Times New Roman" w:eastAsia="Times New Roman" w:hAnsi="Times New Roman" w:cs="Times New Roman"/>
          <w:color w:val="000000"/>
          <w:sz w:val="24"/>
          <w:szCs w:val="24"/>
        </w:rPr>
        <w:t>evaluation, recognition and stakeholder engagement. The selected Firm will be responsible for conducting a detailed system analysis, finalizing the features through user and stakeholder consultation, and delivering a secure, scalable, and user-friendly sys</w:t>
      </w:r>
      <w:r>
        <w:rPr>
          <w:rFonts w:ascii="Times New Roman" w:eastAsia="Times New Roman" w:hAnsi="Times New Roman" w:cs="Times New Roman"/>
          <w:color w:val="000000"/>
          <w:sz w:val="24"/>
          <w:szCs w:val="24"/>
        </w:rPr>
        <w:t xml:space="preserve">tem. In addition, the system must be designed with flexibility in mind to accommodate the incorporation of new features or enhancements during the contract period. This provision will enable the platform to remain responsive to evolving user needs, policy </w:t>
      </w:r>
      <w:r>
        <w:rPr>
          <w:rFonts w:ascii="Times New Roman" w:eastAsia="Times New Roman" w:hAnsi="Times New Roman" w:cs="Times New Roman"/>
          <w:color w:val="000000"/>
          <w:sz w:val="24"/>
          <w:szCs w:val="24"/>
        </w:rPr>
        <w:t>shifts, and stakeholder feedback, ensuring continued relevance and adaptability throughout implementation. Also each innovator and each submitted innovation will be assigned a system-generated unique identification number. For innovators; Innovator Recogni</w:t>
      </w:r>
      <w:r>
        <w:rPr>
          <w:rFonts w:ascii="Times New Roman" w:eastAsia="Times New Roman" w:hAnsi="Times New Roman" w:cs="Times New Roman"/>
          <w:color w:val="000000"/>
          <w:sz w:val="24"/>
          <w:szCs w:val="24"/>
        </w:rPr>
        <w:t xml:space="preserve">tion Number </w:t>
      </w:r>
      <w:r>
        <w:rPr>
          <w:rFonts w:ascii="Times New Roman" w:eastAsia="Times New Roman" w:hAnsi="Times New Roman" w:cs="Times New Roman"/>
          <w:color w:val="000000"/>
          <w:sz w:val="24"/>
          <w:szCs w:val="24"/>
        </w:rPr>
        <w:lastRenderedPageBreak/>
        <w:t>(IRN) to ensure formal identity, tracking, and cross-platform linkage. For innovations; Innovation ID, enabling referencing, indexing, and association with evaluations, IP status, and funding history.</w:t>
      </w:r>
    </w:p>
    <w:p w14:paraId="48704FC3" w14:textId="77777777" w:rsidR="00D43873" w:rsidRDefault="001E3356">
      <w:pPr>
        <w:jc w:val="both"/>
        <w:rPr>
          <w:rFonts w:ascii="Times New Roman" w:eastAsia="Times New Roman" w:hAnsi="Times New Roman" w:cs="Times New Roman"/>
          <w:b/>
          <w:bCs/>
          <w:color w:val="000000"/>
          <w:sz w:val="24"/>
          <w:szCs w:val="24"/>
        </w:rPr>
      </w:pPr>
      <w:bookmarkStart w:id="15" w:name="_heading=h.gfp06j17fs89" w:colFirst="0" w:colLast="0"/>
      <w:bookmarkEnd w:id="15"/>
      <w:r>
        <w:rPr>
          <w:rFonts w:ascii="Times New Roman" w:eastAsia="Times New Roman" w:hAnsi="Times New Roman" w:cs="Times New Roman"/>
          <w:b/>
          <w:bCs/>
          <w:color w:val="000000"/>
          <w:sz w:val="24"/>
          <w:szCs w:val="24"/>
        </w:rPr>
        <w:t>Functions and Features</w:t>
      </w:r>
    </w:p>
    <w:p w14:paraId="17B0BC3E" w14:textId="77777777" w:rsidR="00D43873" w:rsidRDefault="001E3356">
      <w:pPr>
        <w:pStyle w:val="Heading3"/>
        <w:rPr>
          <w:color w:val="000000"/>
        </w:rPr>
      </w:pPr>
      <w:bookmarkStart w:id="16" w:name="_heading=h.w8rxt9vinb1" w:colFirst="0" w:colLast="0"/>
      <w:bookmarkEnd w:id="16"/>
      <w:r>
        <w:rPr>
          <w:color w:val="000000"/>
        </w:rPr>
        <w:t>5.3.1 National Innovation Repository System</w:t>
      </w:r>
    </w:p>
    <w:p w14:paraId="7232462D" w14:textId="77777777" w:rsidR="00D43873" w:rsidRDefault="00D43873">
      <w:pPr>
        <w:jc w:val="both"/>
        <w:rPr>
          <w:rFonts w:ascii="Times New Roman" w:eastAsia="Times New Roman" w:hAnsi="Times New Roman" w:cs="Times New Roman"/>
          <w:color w:val="000000"/>
          <w:sz w:val="24"/>
          <w:szCs w:val="24"/>
        </w:rPr>
      </w:pPr>
    </w:p>
    <w:tbl>
      <w:tblPr>
        <w:tblStyle w:val="a"/>
        <w:tblW w:w="93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4"/>
        <w:gridCol w:w="2352"/>
        <w:gridCol w:w="4596"/>
        <w:gridCol w:w="1928"/>
      </w:tblGrid>
      <w:tr w:rsidR="00D43873" w14:paraId="5DEB8E86" w14:textId="77777777">
        <w:trPr>
          <w:trHeight w:val="420"/>
        </w:trPr>
        <w:tc>
          <w:tcPr>
            <w:tcW w:w="9350" w:type="dxa"/>
            <w:gridSpan w:val="4"/>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0DBB1A45" w14:textId="77777777" w:rsidR="00D43873" w:rsidRDefault="001E3356">
            <w:pPr>
              <w:pStyle w:val="Heading4"/>
              <w:keepNext w:val="0"/>
              <w:keepLines w:val="0"/>
              <w:widowControl w:val="0"/>
              <w:rPr>
                <w:color w:val="000000"/>
                <w:sz w:val="24"/>
                <w:szCs w:val="24"/>
              </w:rPr>
            </w:pPr>
            <w:r>
              <w:rPr>
                <w:color w:val="000000"/>
                <w:sz w:val="24"/>
                <w:szCs w:val="24"/>
              </w:rPr>
              <w:t>Module 1: Innovation Registration &amp; Submission</w:t>
            </w:r>
          </w:p>
        </w:tc>
      </w:tr>
      <w:tr w:rsidR="00D43873" w14:paraId="112D0F3D" w14:textId="77777777">
        <w:trPr>
          <w:trHeight w:val="345"/>
        </w:trPr>
        <w:tc>
          <w:tcPr>
            <w:tcW w:w="474"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30C79322"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Sl.</w:t>
            </w:r>
          </w:p>
        </w:tc>
        <w:tc>
          <w:tcPr>
            <w:tcW w:w="2352"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73643AC4"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Features</w:t>
            </w:r>
          </w:p>
        </w:tc>
        <w:tc>
          <w:tcPr>
            <w:tcW w:w="4596"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672F72FA"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Description</w:t>
            </w:r>
          </w:p>
        </w:tc>
        <w:tc>
          <w:tcPr>
            <w:tcW w:w="1928"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225AD1BD"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Integration Scope</w:t>
            </w:r>
          </w:p>
        </w:tc>
      </w:tr>
      <w:tr w:rsidR="00D43873" w14:paraId="791CC252" w14:textId="77777777">
        <w:trPr>
          <w:trHeight w:val="71"/>
        </w:trPr>
        <w:tc>
          <w:tcPr>
            <w:tcW w:w="4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AE46E5"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3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E2675B"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Innovator Registration</w:t>
            </w:r>
          </w:p>
        </w:tc>
        <w:tc>
          <w:tcPr>
            <w:tcW w:w="45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A3CF53"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Online self-registration by individuals, teams, or institutions.</w:t>
            </w:r>
          </w:p>
        </w:tc>
        <w:tc>
          <w:tcPr>
            <w:tcW w:w="19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555EA6"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NID/ Birth Registration, Email, SMS</w:t>
            </w:r>
          </w:p>
        </w:tc>
      </w:tr>
      <w:tr w:rsidR="00D43873" w14:paraId="60DC9E7E" w14:textId="77777777">
        <w:trPr>
          <w:trHeight w:val="225"/>
        </w:trPr>
        <w:tc>
          <w:tcPr>
            <w:tcW w:w="4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57B095"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23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1E3A71"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Innovation Submission</w:t>
            </w:r>
          </w:p>
        </w:tc>
        <w:tc>
          <w:tcPr>
            <w:tcW w:w="45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B4D3A0"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Submit innovation ideas or projects with category, description, attachments, and necessary information.</w:t>
            </w:r>
          </w:p>
        </w:tc>
        <w:tc>
          <w:tcPr>
            <w:tcW w:w="19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275B0B"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r w:rsidR="00D43873" w14:paraId="0964D884" w14:textId="77777777">
        <w:tc>
          <w:tcPr>
            <w:tcW w:w="4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B93E63"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3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9B240B"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Multi-language Support</w:t>
            </w:r>
          </w:p>
        </w:tc>
        <w:tc>
          <w:tcPr>
            <w:tcW w:w="45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C2B028"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Submission in Bangla and English</w:t>
            </w:r>
          </w:p>
        </w:tc>
        <w:tc>
          <w:tcPr>
            <w:tcW w:w="19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ECD99B"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r w:rsidR="00D43873" w14:paraId="6E6C19FE" w14:textId="77777777">
        <w:tc>
          <w:tcPr>
            <w:tcW w:w="4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D3052F"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23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7AD5FC"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 Upload</w:t>
            </w:r>
          </w:p>
        </w:tc>
        <w:tc>
          <w:tcPr>
            <w:tcW w:w="45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6FEC67"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Upload pitch decks, concept notes, videos, prototypes.</w:t>
            </w:r>
          </w:p>
        </w:tc>
        <w:tc>
          <w:tcPr>
            <w:tcW w:w="19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CD0CAC"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r w:rsidR="00D43873" w14:paraId="0028285F" w14:textId="77777777">
        <w:trPr>
          <w:trHeight w:val="785"/>
        </w:trPr>
        <w:tc>
          <w:tcPr>
            <w:tcW w:w="4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2E1AB0"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23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C29DB1"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Terms &amp; Acknowledgement</w:t>
            </w:r>
          </w:p>
        </w:tc>
        <w:tc>
          <w:tcPr>
            <w:tcW w:w="45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285B47"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Ensure innovators understand terms, copyright, and data protection to be aligned with the terms and conditions to submit the innovation.</w:t>
            </w:r>
          </w:p>
        </w:tc>
        <w:tc>
          <w:tcPr>
            <w:tcW w:w="19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4293AC"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r w:rsidR="00D43873" w14:paraId="622E5D97" w14:textId="77777777">
        <w:tc>
          <w:tcPr>
            <w:tcW w:w="4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A173CB"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23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E3FDD4"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Submission Status Tracking</w:t>
            </w:r>
          </w:p>
        </w:tc>
        <w:tc>
          <w:tcPr>
            <w:tcW w:w="45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8D7007"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submission status: under review, shortlisted, selected, or archived.</w:t>
            </w:r>
          </w:p>
        </w:tc>
        <w:tc>
          <w:tcPr>
            <w:tcW w:w="19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0F975C"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Email/SMS</w:t>
            </w:r>
          </w:p>
        </w:tc>
      </w:tr>
      <w:tr w:rsidR="00D43873" w14:paraId="6D8019D2" w14:textId="77777777">
        <w:tc>
          <w:tcPr>
            <w:tcW w:w="4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C95A66"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23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9DCE26"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Success Story Submission</w:t>
            </w:r>
          </w:p>
        </w:tc>
        <w:tc>
          <w:tcPr>
            <w:tcW w:w="45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FA7281"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will have provision to submit success stories linked to approved innovations.</w:t>
            </w:r>
          </w:p>
        </w:tc>
        <w:tc>
          <w:tcPr>
            <w:tcW w:w="19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078B83" w14:textId="77777777" w:rsidR="00D43873" w:rsidRDefault="00D43873">
            <w:pPr>
              <w:widowControl w:val="0"/>
              <w:jc w:val="both"/>
              <w:rPr>
                <w:rFonts w:ascii="Times New Roman" w:eastAsia="Times New Roman" w:hAnsi="Times New Roman" w:cs="Times New Roman"/>
                <w:color w:val="000000"/>
                <w:sz w:val="24"/>
                <w:szCs w:val="24"/>
              </w:rPr>
            </w:pPr>
          </w:p>
        </w:tc>
      </w:tr>
    </w:tbl>
    <w:p w14:paraId="666B8971" w14:textId="77777777" w:rsidR="00D43873" w:rsidRDefault="00D43873">
      <w:pPr>
        <w:jc w:val="both"/>
        <w:rPr>
          <w:rFonts w:ascii="Times New Roman" w:eastAsia="Times New Roman" w:hAnsi="Times New Roman" w:cs="Times New Roman"/>
          <w:color w:val="000000"/>
          <w:sz w:val="24"/>
          <w:szCs w:val="24"/>
        </w:rPr>
      </w:pPr>
    </w:p>
    <w:p w14:paraId="4684B381" w14:textId="77777777" w:rsidR="00D43873" w:rsidRDefault="00D43873">
      <w:pPr>
        <w:jc w:val="both"/>
        <w:rPr>
          <w:rFonts w:ascii="Times New Roman" w:eastAsia="Times New Roman" w:hAnsi="Times New Roman" w:cs="Times New Roman"/>
          <w:color w:val="000000"/>
          <w:sz w:val="24"/>
          <w:szCs w:val="24"/>
        </w:rPr>
      </w:pP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0"/>
        <w:gridCol w:w="2475"/>
        <w:gridCol w:w="4515"/>
        <w:gridCol w:w="1890"/>
      </w:tblGrid>
      <w:tr w:rsidR="00D43873" w14:paraId="1FD8EE01" w14:textId="77777777">
        <w:trPr>
          <w:trHeight w:val="360"/>
        </w:trPr>
        <w:tc>
          <w:tcPr>
            <w:tcW w:w="9360" w:type="dxa"/>
            <w:gridSpan w:val="4"/>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6BE73493" w14:textId="77777777" w:rsidR="00D43873" w:rsidRDefault="001E3356">
            <w:pPr>
              <w:pStyle w:val="Heading4"/>
              <w:keepNext w:val="0"/>
              <w:keepLines w:val="0"/>
              <w:widowControl w:val="0"/>
              <w:rPr>
                <w:color w:val="000000"/>
                <w:sz w:val="24"/>
                <w:szCs w:val="24"/>
              </w:rPr>
            </w:pPr>
            <w:r>
              <w:rPr>
                <w:color w:val="000000"/>
                <w:sz w:val="24"/>
                <w:szCs w:val="24"/>
              </w:rPr>
              <w:lastRenderedPageBreak/>
              <w:t>Module 2: Evaluation &amp; R</w:t>
            </w:r>
            <w:r>
              <w:rPr>
                <w:color w:val="000000"/>
                <w:sz w:val="24"/>
                <w:szCs w:val="24"/>
              </w:rPr>
              <w:t>ecognition</w:t>
            </w:r>
          </w:p>
        </w:tc>
      </w:tr>
      <w:tr w:rsidR="00D43873" w14:paraId="37F71BE0" w14:textId="77777777">
        <w:trPr>
          <w:trHeight w:val="75"/>
        </w:trPr>
        <w:tc>
          <w:tcPr>
            <w:tcW w:w="48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602F66EA"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Sl.</w:t>
            </w:r>
          </w:p>
        </w:tc>
        <w:tc>
          <w:tcPr>
            <w:tcW w:w="247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158C14F3"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Features</w:t>
            </w:r>
          </w:p>
        </w:tc>
        <w:tc>
          <w:tcPr>
            <w:tcW w:w="451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3A0C5E02"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Description</w:t>
            </w:r>
          </w:p>
        </w:tc>
        <w:tc>
          <w:tcPr>
            <w:tcW w:w="189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077F4141"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Integration Scope</w:t>
            </w:r>
          </w:p>
        </w:tc>
      </w:tr>
      <w:tr w:rsidR="00D43873" w14:paraId="0F8EFB16" w14:textId="77777777">
        <w:trPr>
          <w:trHeight w:val="371"/>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F5423C"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FAB3D0"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Evaluation Dashboard</w:t>
            </w:r>
          </w:p>
        </w:tc>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D11F5D"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Panel access to review and evaluate the submitted innovations by the authorized users.</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ACDC5E" w14:textId="77777777" w:rsidR="00D43873" w:rsidRDefault="00D43873">
            <w:pPr>
              <w:widowControl w:val="0"/>
              <w:jc w:val="both"/>
              <w:rPr>
                <w:rFonts w:ascii="Times New Roman" w:eastAsia="Times New Roman" w:hAnsi="Times New Roman" w:cs="Times New Roman"/>
                <w:color w:val="000000"/>
                <w:sz w:val="24"/>
                <w:szCs w:val="24"/>
              </w:rPr>
            </w:pPr>
          </w:p>
        </w:tc>
      </w:tr>
      <w:tr w:rsidR="00D43873" w14:paraId="28364302" w14:textId="77777777">
        <w:trPr>
          <w:trHeight w:val="371"/>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434073"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2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0C643A"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Primary Screening</w:t>
            </w:r>
          </w:p>
        </w:tc>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6DE701"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will have provision to review and sort the submitted innovations with necessary tags, cards, colors, etc. and select the innovations for the next level of evaluation.</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43D459" w14:textId="77777777" w:rsidR="00D43873" w:rsidRDefault="00D43873">
            <w:pPr>
              <w:widowControl w:val="0"/>
              <w:jc w:val="both"/>
              <w:rPr>
                <w:rFonts w:ascii="Times New Roman" w:eastAsia="Times New Roman" w:hAnsi="Times New Roman" w:cs="Times New Roman"/>
                <w:color w:val="000000"/>
                <w:sz w:val="24"/>
                <w:szCs w:val="24"/>
              </w:rPr>
            </w:pPr>
          </w:p>
        </w:tc>
      </w:tr>
      <w:tr w:rsidR="00D43873" w14:paraId="06DA5F96" w14:textId="77777777">
        <w:trPr>
          <w:trHeight w:val="371"/>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B5740D"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31E5C7"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Judge/Expert Pool Management</w:t>
            </w:r>
          </w:p>
        </w:tc>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48A89C"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Assign reviewers based on expertise (tech/soc</w:t>
            </w:r>
            <w:r>
              <w:rPr>
                <w:rFonts w:ascii="Times New Roman" w:eastAsia="Times New Roman" w:hAnsi="Times New Roman" w:cs="Times New Roman"/>
                <w:color w:val="000000"/>
                <w:sz w:val="24"/>
                <w:szCs w:val="24"/>
              </w:rPr>
              <w:t>ial/academic) for next level review of the innovations.</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792DAF" w14:textId="77777777" w:rsidR="00D43873" w:rsidRDefault="00D43873">
            <w:pPr>
              <w:widowControl w:val="0"/>
              <w:jc w:val="both"/>
              <w:rPr>
                <w:rFonts w:ascii="Times New Roman" w:eastAsia="Times New Roman" w:hAnsi="Times New Roman" w:cs="Times New Roman"/>
                <w:color w:val="000000"/>
                <w:sz w:val="24"/>
                <w:szCs w:val="24"/>
              </w:rPr>
            </w:pPr>
          </w:p>
        </w:tc>
      </w:tr>
      <w:tr w:rsidR="00D43873" w14:paraId="4DEE978C" w14:textId="77777777">
        <w:trPr>
          <w:trHeight w:val="125"/>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91AE59"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2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DA504B"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Scoring &amp; Feedback</w:t>
            </w:r>
          </w:p>
        </w:tc>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471D6C"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Structured scoring of the innovations by the authorized users with comments.</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40905A" w14:textId="77777777" w:rsidR="00D43873" w:rsidRDefault="00D43873">
            <w:pPr>
              <w:widowControl w:val="0"/>
              <w:jc w:val="both"/>
              <w:rPr>
                <w:rFonts w:ascii="Times New Roman" w:eastAsia="Times New Roman" w:hAnsi="Times New Roman" w:cs="Times New Roman"/>
                <w:color w:val="000000"/>
                <w:sz w:val="24"/>
                <w:szCs w:val="24"/>
              </w:rPr>
            </w:pPr>
          </w:p>
        </w:tc>
      </w:tr>
      <w:tr w:rsidR="00D43873" w14:paraId="2FD2788D" w14:textId="77777777">
        <w:trPr>
          <w:trHeight w:val="785"/>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38C14E"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2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5CB94E"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Recognition System</w:t>
            </w:r>
          </w:p>
        </w:tc>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3DDBB8"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Auto-generate digital certificates, badges, and </w:t>
            </w:r>
            <w:proofErr w:type="spellStart"/>
            <w:r>
              <w:rPr>
                <w:rFonts w:ascii="Times New Roman" w:eastAsia="Times New Roman" w:hAnsi="Times New Roman" w:cs="Times New Roman"/>
                <w:color w:val="000000"/>
                <w:sz w:val="24"/>
                <w:szCs w:val="24"/>
              </w:rPr>
              <w:t>vr</w:t>
            </w:r>
            <w:proofErr w:type="spellEnd"/>
            <w:r>
              <w:rPr>
                <w:rFonts w:ascii="Times New Roman" w:eastAsia="Times New Roman" w:hAnsi="Times New Roman" w:cs="Times New Roman"/>
                <w:color w:val="000000"/>
                <w:sz w:val="24"/>
                <w:szCs w:val="24"/>
              </w:rPr>
              <w:t xml:space="preserve"> showcasing the innovations in the portal.</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2321C0" w14:textId="77777777" w:rsidR="00D43873" w:rsidRDefault="00D43873">
            <w:pPr>
              <w:widowControl w:val="0"/>
              <w:jc w:val="both"/>
              <w:rPr>
                <w:rFonts w:ascii="Times New Roman" w:eastAsia="Times New Roman" w:hAnsi="Times New Roman" w:cs="Times New Roman"/>
                <w:color w:val="000000"/>
                <w:sz w:val="24"/>
                <w:szCs w:val="24"/>
              </w:rPr>
            </w:pPr>
          </w:p>
        </w:tc>
      </w:tr>
      <w:tr w:rsidR="00D43873" w14:paraId="0BD6FAAC" w14:textId="77777777">
        <w:trPr>
          <w:trHeight w:val="785"/>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677CBC"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2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290505"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IP Protection Advisory</w:t>
            </w:r>
          </w:p>
        </w:tc>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B29105"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Flagging the innovations for potential IPR or patent referral.</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723E8F" w14:textId="77777777" w:rsidR="00D43873" w:rsidRDefault="00D43873">
            <w:pPr>
              <w:widowControl w:val="0"/>
              <w:jc w:val="both"/>
              <w:rPr>
                <w:rFonts w:ascii="Times New Roman" w:eastAsia="Times New Roman" w:hAnsi="Times New Roman" w:cs="Times New Roman"/>
                <w:color w:val="000000"/>
                <w:sz w:val="24"/>
                <w:szCs w:val="24"/>
              </w:rPr>
            </w:pPr>
          </w:p>
        </w:tc>
      </w:tr>
    </w:tbl>
    <w:p w14:paraId="515B62BD" w14:textId="77777777" w:rsidR="00D43873" w:rsidRDefault="00D43873">
      <w:pPr>
        <w:pStyle w:val="Heading3"/>
        <w:keepNext w:val="0"/>
        <w:keepLines w:val="0"/>
        <w:widowControl w:val="0"/>
        <w:spacing w:after="40"/>
        <w:rPr>
          <w:color w:val="000000"/>
        </w:rPr>
      </w:pPr>
    </w:p>
    <w:p w14:paraId="39E7C6BA" w14:textId="77777777" w:rsidR="00D43873" w:rsidRDefault="00D43873">
      <w:pPr>
        <w:jc w:val="both"/>
        <w:rPr>
          <w:rFonts w:ascii="Times New Roman" w:eastAsia="Times New Roman" w:hAnsi="Times New Roman" w:cs="Times New Roman"/>
          <w:color w:val="000000"/>
          <w:sz w:val="24"/>
          <w:szCs w:val="24"/>
        </w:rPr>
      </w:pPr>
    </w:p>
    <w:p w14:paraId="0BBF8DCA" w14:textId="77777777" w:rsidR="00D43873" w:rsidRDefault="00D43873">
      <w:pPr>
        <w:jc w:val="both"/>
        <w:rPr>
          <w:rFonts w:ascii="Times New Roman" w:eastAsia="Times New Roman" w:hAnsi="Times New Roman" w:cs="Times New Roman"/>
          <w:color w:val="000000"/>
          <w:sz w:val="24"/>
          <w:szCs w:val="24"/>
        </w:rPr>
      </w:pP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0"/>
        <w:gridCol w:w="2595"/>
        <w:gridCol w:w="4290"/>
        <w:gridCol w:w="1995"/>
      </w:tblGrid>
      <w:tr w:rsidR="00D43873" w14:paraId="302D0CB6" w14:textId="77777777">
        <w:trPr>
          <w:trHeight w:val="420"/>
        </w:trPr>
        <w:tc>
          <w:tcPr>
            <w:tcW w:w="9360" w:type="dxa"/>
            <w:gridSpan w:val="4"/>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4EAF250C" w14:textId="77777777" w:rsidR="00D43873" w:rsidRDefault="001E3356">
            <w:pPr>
              <w:pStyle w:val="Heading4"/>
              <w:keepNext w:val="0"/>
              <w:keepLines w:val="0"/>
              <w:widowControl w:val="0"/>
              <w:rPr>
                <w:color w:val="000000"/>
                <w:sz w:val="24"/>
                <w:szCs w:val="24"/>
              </w:rPr>
            </w:pPr>
            <w:bookmarkStart w:id="17" w:name="_heading=h.afeb9pev1or9" w:colFirst="0" w:colLast="0"/>
            <w:bookmarkEnd w:id="17"/>
            <w:r>
              <w:rPr>
                <w:color w:val="000000"/>
                <w:sz w:val="24"/>
                <w:szCs w:val="24"/>
              </w:rPr>
              <w:t>Module 3: Investor &amp; Funding Matchmaking</w:t>
            </w:r>
          </w:p>
        </w:tc>
      </w:tr>
      <w:tr w:rsidR="00D43873" w14:paraId="33E14C52" w14:textId="77777777">
        <w:trPr>
          <w:trHeight w:val="225"/>
        </w:trPr>
        <w:tc>
          <w:tcPr>
            <w:tcW w:w="48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4B4D634E"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Sl.</w:t>
            </w:r>
          </w:p>
        </w:tc>
        <w:tc>
          <w:tcPr>
            <w:tcW w:w="259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72E78239"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Features</w:t>
            </w:r>
          </w:p>
        </w:tc>
        <w:tc>
          <w:tcPr>
            <w:tcW w:w="429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367BAB36"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Description</w:t>
            </w:r>
          </w:p>
        </w:tc>
        <w:tc>
          <w:tcPr>
            <w:tcW w:w="199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4163FCAD"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Integration Scope</w:t>
            </w:r>
          </w:p>
        </w:tc>
      </w:tr>
      <w:tr w:rsidR="00D43873" w14:paraId="375D6AC4" w14:textId="77777777">
        <w:trPr>
          <w:trHeight w:val="191"/>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39A69A"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5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B9405A"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Investor Registration </w:t>
            </w:r>
          </w:p>
        </w:tc>
        <w:tc>
          <w:tcPr>
            <w:tcW w:w="4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E6B7CE"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Registration of the potential investors with necessary information.</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261E19"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r w:rsidR="00D43873" w14:paraId="651377A8" w14:textId="77777777">
        <w:trPr>
          <w:trHeight w:val="191"/>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D5B833"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25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082B95"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Investor Directory</w:t>
            </w:r>
          </w:p>
        </w:tc>
        <w:tc>
          <w:tcPr>
            <w:tcW w:w="4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7CCFAB"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will maintain </w:t>
            </w:r>
            <w:proofErr w:type="spellStart"/>
            <w:r>
              <w:rPr>
                <w:rFonts w:ascii="Times New Roman" w:eastAsia="Times New Roman" w:hAnsi="Times New Roman" w:cs="Times New Roman"/>
                <w:color w:val="000000"/>
                <w:sz w:val="24"/>
                <w:szCs w:val="24"/>
              </w:rPr>
              <w:t>a</w:t>
            </w:r>
            <w:proofErr w:type="spellEnd"/>
            <w:r>
              <w:rPr>
                <w:rFonts w:ascii="Times New Roman" w:eastAsia="Times New Roman" w:hAnsi="Times New Roman" w:cs="Times New Roman"/>
                <w:color w:val="000000"/>
                <w:sz w:val="24"/>
                <w:szCs w:val="24"/>
              </w:rPr>
              <w:t xml:space="preserve"> Investor </w:t>
            </w:r>
            <w:r>
              <w:rPr>
                <w:rFonts w:ascii="Times New Roman" w:eastAsia="Times New Roman" w:hAnsi="Times New Roman" w:cs="Times New Roman"/>
                <w:color w:val="000000"/>
                <w:sz w:val="24"/>
                <w:szCs w:val="24"/>
              </w:rPr>
              <w:lastRenderedPageBreak/>
              <w:t>Directory for effective collaboration and engagement in the ecosystem to accelerate the innovations to implementation level.</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37931B"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t>
            </w:r>
          </w:p>
        </w:tc>
      </w:tr>
      <w:tr w:rsidR="00D43873" w14:paraId="3742AE5A" w14:textId="77777777">
        <w:trPr>
          <w:trHeight w:val="785"/>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E243D2"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5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509653"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Innovation-Investor Matching</w:t>
            </w:r>
          </w:p>
        </w:tc>
        <w:tc>
          <w:tcPr>
            <w:tcW w:w="4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A3A91F"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will have an easy, smart and effective mechanism f</w:t>
            </w:r>
            <w:r>
              <w:rPr>
                <w:rFonts w:ascii="Times New Roman" w:eastAsia="Times New Roman" w:hAnsi="Times New Roman" w:cs="Times New Roman"/>
                <w:color w:val="000000"/>
                <w:sz w:val="24"/>
                <w:szCs w:val="24"/>
              </w:rPr>
              <w:t xml:space="preserve">or the potential investors to find their expected innovations, collaborate with the investors and relevant stakeholders so that they can plan for investment. </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9BE23A"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r w:rsidR="00D43873" w14:paraId="58DCAAFF" w14:textId="77777777">
        <w:trPr>
          <w:trHeight w:val="785"/>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278006"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25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672B0A"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Expression of Interest (EOI)</w:t>
            </w:r>
          </w:p>
        </w:tc>
        <w:tc>
          <w:tcPr>
            <w:tcW w:w="4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EAF5B2"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 external agencies to show interest in innovations. Also, allow them to collaborate with the relevant stakeholders for investment.</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E0B06A"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r w:rsidR="00D43873" w14:paraId="56862B28" w14:textId="77777777">
        <w:trPr>
          <w:trHeight w:val="785"/>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98E655"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25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C921B9"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MOU &amp; Agreement Archiving</w:t>
            </w:r>
          </w:p>
        </w:tc>
        <w:tc>
          <w:tcPr>
            <w:tcW w:w="4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1F7DB0"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Upload legal agreements like MOU, Agreements, Deeds, etc. among funders, innovators and relevant stakeholders.</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25ADB8"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bl>
    <w:p w14:paraId="74328A06" w14:textId="77777777" w:rsidR="00D43873" w:rsidRDefault="00D43873">
      <w:pPr>
        <w:jc w:val="both"/>
        <w:rPr>
          <w:rFonts w:ascii="Times New Roman" w:eastAsia="Times New Roman" w:hAnsi="Times New Roman" w:cs="Times New Roman"/>
          <w:b/>
          <w:bCs/>
          <w:color w:val="000000"/>
          <w:sz w:val="24"/>
          <w:szCs w:val="24"/>
        </w:rPr>
      </w:pPr>
    </w:p>
    <w:p w14:paraId="51E608FB" w14:textId="77777777" w:rsidR="00D43873" w:rsidRDefault="00D43873">
      <w:pPr>
        <w:jc w:val="both"/>
        <w:rPr>
          <w:rFonts w:ascii="Times New Roman" w:eastAsia="Times New Roman" w:hAnsi="Times New Roman" w:cs="Times New Roman"/>
          <w:b/>
          <w:bCs/>
          <w:color w:val="000000"/>
          <w:sz w:val="24"/>
          <w:szCs w:val="24"/>
        </w:rPr>
      </w:pP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0"/>
        <w:gridCol w:w="2400"/>
        <w:gridCol w:w="4425"/>
        <w:gridCol w:w="2055"/>
      </w:tblGrid>
      <w:tr w:rsidR="00D43873" w14:paraId="14F5AAD1" w14:textId="77777777">
        <w:trPr>
          <w:trHeight w:val="420"/>
        </w:trPr>
        <w:tc>
          <w:tcPr>
            <w:tcW w:w="9360" w:type="dxa"/>
            <w:gridSpan w:val="4"/>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00F36851" w14:textId="77777777" w:rsidR="00D43873" w:rsidRDefault="001E3356">
            <w:pPr>
              <w:pStyle w:val="Heading4"/>
              <w:keepNext w:val="0"/>
              <w:keepLines w:val="0"/>
              <w:widowControl w:val="0"/>
              <w:rPr>
                <w:color w:val="000000"/>
                <w:sz w:val="24"/>
                <w:szCs w:val="24"/>
              </w:rPr>
            </w:pPr>
            <w:r>
              <w:rPr>
                <w:color w:val="000000"/>
                <w:sz w:val="24"/>
                <w:szCs w:val="24"/>
              </w:rPr>
              <w:t>Module 4: Innovation Repository &amp; Knowledge Management</w:t>
            </w:r>
          </w:p>
        </w:tc>
      </w:tr>
      <w:tr w:rsidR="00D43873" w14:paraId="7F395A25" w14:textId="77777777">
        <w:trPr>
          <w:trHeight w:val="245"/>
        </w:trPr>
        <w:tc>
          <w:tcPr>
            <w:tcW w:w="48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2FA6E108"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Sl.</w:t>
            </w:r>
          </w:p>
        </w:tc>
        <w:tc>
          <w:tcPr>
            <w:tcW w:w="240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3013AB5D"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Features</w:t>
            </w:r>
          </w:p>
        </w:tc>
        <w:tc>
          <w:tcPr>
            <w:tcW w:w="442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7DA1DA7F"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Description</w:t>
            </w:r>
          </w:p>
        </w:tc>
        <w:tc>
          <w:tcPr>
            <w:tcW w:w="205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45483C2D"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Integration Scope</w:t>
            </w:r>
          </w:p>
        </w:tc>
      </w:tr>
      <w:tr w:rsidR="00D43873" w14:paraId="2E29EFFB" w14:textId="77777777">
        <w:trPr>
          <w:trHeight w:val="541"/>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442870"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D03937"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Central Innovation Archive</w:t>
            </w:r>
          </w:p>
        </w:tc>
        <w:tc>
          <w:tcPr>
            <w:tcW w:w="4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2FB55E"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Searchable listing of approved innovations by title, context, category, region, year, etc. The authorized users will be able to view the innovations as per the access mechanism.</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4DAE71"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r w:rsidR="00D43873" w14:paraId="4CE93B92" w14:textId="77777777">
        <w:trPr>
          <w:trHeight w:val="785"/>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E83C3D"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5BB1A5"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Tagging &amp; Categorization</w:t>
            </w:r>
          </w:p>
        </w:tc>
        <w:tc>
          <w:tcPr>
            <w:tcW w:w="4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BAFDB4"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Tagging of innovation</w:t>
            </w:r>
            <w:r>
              <w:rPr>
                <w:rFonts w:ascii="Times New Roman" w:eastAsia="Times New Roman" w:hAnsi="Times New Roman" w:cs="Times New Roman"/>
                <w:color w:val="000000"/>
                <w:sz w:val="24"/>
                <w:szCs w:val="24"/>
              </w:rPr>
              <w:t xml:space="preserve">s by sector, tech/non-tech, thematic area. </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A3B87C"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r w:rsidR="00D43873" w14:paraId="7E59D248" w14:textId="77777777">
        <w:trPr>
          <w:trHeight w:val="785"/>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9F37AB"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27569D"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Advanced Search &amp; Filter</w:t>
            </w:r>
          </w:p>
        </w:tc>
        <w:tc>
          <w:tcPr>
            <w:tcW w:w="4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32A76B"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Search by title, innovator, sector, stage, institution, region, year, etc.</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4D7A4D"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r w:rsidR="00D43873" w14:paraId="1D067E97" w14:textId="77777777">
        <w:trPr>
          <w:trHeight w:val="785"/>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E50D2A"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36EB96"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Downloadable Case Profiles</w:t>
            </w:r>
          </w:p>
        </w:tc>
        <w:tc>
          <w:tcPr>
            <w:tcW w:w="4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F89F79"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Generate downloadable summary reports of the innovation in a common format. </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0AD7D2"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bl>
    <w:p w14:paraId="1D331E88" w14:textId="77777777" w:rsidR="00D43873" w:rsidRDefault="00D43873">
      <w:pPr>
        <w:pStyle w:val="Heading3"/>
        <w:keepNext w:val="0"/>
        <w:keepLines w:val="0"/>
        <w:widowControl w:val="0"/>
        <w:spacing w:before="0" w:after="0"/>
        <w:rPr>
          <w:color w:val="000000"/>
        </w:rPr>
      </w:pPr>
    </w:p>
    <w:p w14:paraId="4D26F94F" w14:textId="77777777" w:rsidR="00D43873" w:rsidRDefault="00D43873">
      <w:pPr>
        <w:jc w:val="both"/>
        <w:rPr>
          <w:rFonts w:ascii="Times New Roman" w:eastAsia="Times New Roman" w:hAnsi="Times New Roman" w:cs="Times New Roman"/>
          <w:color w:val="000000"/>
          <w:sz w:val="24"/>
          <w:szCs w:val="24"/>
        </w:rPr>
      </w:pPr>
    </w:p>
    <w:tbl>
      <w:tblPr>
        <w:tblStyle w:val="a3"/>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0"/>
        <w:gridCol w:w="2490"/>
        <w:gridCol w:w="4410"/>
        <w:gridCol w:w="1995"/>
      </w:tblGrid>
      <w:tr w:rsidR="00D43873" w14:paraId="3D7FB29E" w14:textId="77777777">
        <w:trPr>
          <w:trHeight w:val="170"/>
        </w:trPr>
        <w:tc>
          <w:tcPr>
            <w:tcW w:w="9375" w:type="dxa"/>
            <w:gridSpan w:val="4"/>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6B37247D" w14:textId="77777777" w:rsidR="00D43873" w:rsidRDefault="001E3356">
            <w:pPr>
              <w:pStyle w:val="Heading4"/>
              <w:keepNext w:val="0"/>
              <w:keepLines w:val="0"/>
              <w:widowControl w:val="0"/>
              <w:rPr>
                <w:color w:val="000000"/>
                <w:sz w:val="24"/>
                <w:szCs w:val="24"/>
              </w:rPr>
            </w:pPr>
            <w:r>
              <w:rPr>
                <w:color w:val="000000"/>
                <w:sz w:val="24"/>
                <w:szCs w:val="24"/>
              </w:rPr>
              <w:t>Module 5: Communication &amp; Stakeholder Engagement</w:t>
            </w:r>
          </w:p>
        </w:tc>
      </w:tr>
      <w:tr w:rsidR="00D43873" w14:paraId="30455090" w14:textId="77777777">
        <w:trPr>
          <w:trHeight w:val="215"/>
        </w:trPr>
        <w:tc>
          <w:tcPr>
            <w:tcW w:w="48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66F41DC1"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Sl.</w:t>
            </w:r>
          </w:p>
        </w:tc>
        <w:tc>
          <w:tcPr>
            <w:tcW w:w="249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3E266475"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Features</w:t>
            </w:r>
          </w:p>
        </w:tc>
        <w:tc>
          <w:tcPr>
            <w:tcW w:w="441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61E8B332"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Description</w:t>
            </w:r>
          </w:p>
        </w:tc>
        <w:tc>
          <w:tcPr>
            <w:tcW w:w="199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372F6513"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Integration Scope</w:t>
            </w:r>
          </w:p>
        </w:tc>
      </w:tr>
      <w:tr w:rsidR="00D43873" w14:paraId="140055BF" w14:textId="77777777">
        <w:trPr>
          <w:trHeight w:val="500"/>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3062CD"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4B3F0B"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Public Portal</w:t>
            </w:r>
          </w:p>
        </w:tc>
        <w:tc>
          <w:tcPr>
            <w:tcW w:w="4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BE6A7A"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There will be a dynamic public portal presenting the innovation related events, news, notices, activities, success cases and stories. Also, the portal will </w:t>
            </w:r>
            <w:proofErr w:type="spellStart"/>
            <w:r>
              <w:rPr>
                <w:rFonts w:ascii="Times New Roman" w:eastAsia="Times New Roman" w:hAnsi="Times New Roman" w:cs="Times New Roman"/>
                <w:color w:val="000000"/>
                <w:sz w:val="24"/>
                <w:szCs w:val="24"/>
              </w:rPr>
              <w:t>vr</w:t>
            </w:r>
            <w:proofErr w:type="spellEnd"/>
            <w:r>
              <w:rPr>
                <w:rFonts w:ascii="Times New Roman" w:eastAsia="Times New Roman" w:hAnsi="Times New Roman" w:cs="Times New Roman"/>
                <w:color w:val="000000"/>
                <w:sz w:val="24"/>
                <w:szCs w:val="24"/>
              </w:rPr>
              <w:t>. showcase the innovations, progress and achievement related information. The portal will be fully</w:t>
            </w:r>
            <w:r>
              <w:rPr>
                <w:rFonts w:ascii="Times New Roman" w:eastAsia="Times New Roman" w:hAnsi="Times New Roman" w:cs="Times New Roman"/>
                <w:color w:val="000000"/>
                <w:sz w:val="24"/>
                <w:szCs w:val="24"/>
              </w:rPr>
              <w:t xml:space="preserve"> dynamic and configurable.  </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07B038"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r w:rsidR="00D43873" w14:paraId="0C7DC424" w14:textId="77777777">
        <w:trPr>
          <w:trHeight w:val="785"/>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E64E89"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5FC8EA"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Dashboard</w:t>
            </w:r>
          </w:p>
        </w:tc>
        <w:tc>
          <w:tcPr>
            <w:tcW w:w="4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ABAF9E"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Role-based access for reviewers, moderators, evaluators.</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7D2EEA"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r w:rsidR="00D43873" w14:paraId="5DAE0192" w14:textId="77777777">
        <w:trPr>
          <w:trHeight w:val="785"/>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DA59BE"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B19E80"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Notification Management</w:t>
            </w:r>
          </w:p>
        </w:tc>
        <w:tc>
          <w:tcPr>
            <w:tcW w:w="4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1A4B1F"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Email/SMS alerts for milestones, funding, deadlines.</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C0CE0F"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SMS, Email</w:t>
            </w:r>
          </w:p>
        </w:tc>
      </w:tr>
      <w:tr w:rsidR="00D43873" w14:paraId="260E44D6" w14:textId="77777777">
        <w:trPr>
          <w:trHeight w:val="785"/>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7F1C12"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64DD2B"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Feedback &amp; Grievance Box</w:t>
            </w:r>
          </w:p>
        </w:tc>
        <w:tc>
          <w:tcPr>
            <w:tcW w:w="4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85938F"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Collect user feedback, suggestions or grievances related to innovations.</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7AC617"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D43873" w14:paraId="73F9AA01" w14:textId="77777777">
        <w:trPr>
          <w:trHeight w:val="500"/>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738F7A"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53E49B"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Multilingual Interface</w:t>
            </w:r>
          </w:p>
        </w:tc>
        <w:tc>
          <w:tcPr>
            <w:tcW w:w="4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75EB5E"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 Bangla and English across the portal.</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D365EB"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bl>
    <w:p w14:paraId="4BFBED10" w14:textId="77777777" w:rsidR="00D43873" w:rsidRDefault="00D43873">
      <w:pPr>
        <w:jc w:val="both"/>
        <w:rPr>
          <w:rFonts w:ascii="Times New Roman" w:eastAsia="Times New Roman" w:hAnsi="Times New Roman" w:cs="Times New Roman"/>
          <w:color w:val="000000"/>
          <w:sz w:val="24"/>
          <w:szCs w:val="24"/>
        </w:rPr>
      </w:pPr>
    </w:p>
    <w:tbl>
      <w:tblPr>
        <w:tblStyle w:val="a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0"/>
        <w:gridCol w:w="2415"/>
        <w:gridCol w:w="4575"/>
        <w:gridCol w:w="1890"/>
      </w:tblGrid>
      <w:tr w:rsidR="00D43873" w14:paraId="2B03E509" w14:textId="77777777">
        <w:trPr>
          <w:trHeight w:val="371"/>
        </w:trPr>
        <w:tc>
          <w:tcPr>
            <w:tcW w:w="9360" w:type="dxa"/>
            <w:gridSpan w:val="4"/>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1AC24CAA" w14:textId="77777777" w:rsidR="00D43873" w:rsidRDefault="001E3356">
            <w:pPr>
              <w:pStyle w:val="Heading4"/>
              <w:keepNext w:val="0"/>
              <w:keepLines w:val="0"/>
              <w:widowControl w:val="0"/>
              <w:rPr>
                <w:color w:val="000000"/>
                <w:sz w:val="24"/>
                <w:szCs w:val="24"/>
              </w:rPr>
            </w:pPr>
            <w:r>
              <w:rPr>
                <w:color w:val="000000"/>
                <w:sz w:val="24"/>
                <w:szCs w:val="24"/>
              </w:rPr>
              <w:t>Module 6: Performance Monitoring &amp; Reporting</w:t>
            </w:r>
          </w:p>
        </w:tc>
      </w:tr>
      <w:tr w:rsidR="00D43873" w14:paraId="66A047D7" w14:textId="77777777">
        <w:trPr>
          <w:trHeight w:val="120"/>
        </w:trPr>
        <w:tc>
          <w:tcPr>
            <w:tcW w:w="48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4F76447D"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Sl.</w:t>
            </w:r>
          </w:p>
        </w:tc>
        <w:tc>
          <w:tcPr>
            <w:tcW w:w="241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072E4E6C"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Features</w:t>
            </w:r>
          </w:p>
        </w:tc>
        <w:tc>
          <w:tcPr>
            <w:tcW w:w="457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16834500"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Description</w:t>
            </w:r>
          </w:p>
        </w:tc>
        <w:tc>
          <w:tcPr>
            <w:tcW w:w="189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44FADA94"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Integration Scope</w:t>
            </w:r>
          </w:p>
        </w:tc>
      </w:tr>
      <w:tr w:rsidR="00D43873" w14:paraId="483EC5B9" w14:textId="77777777">
        <w:trPr>
          <w:trHeight w:val="466"/>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F0E869"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10CDCD"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Innovation Analytics</w:t>
            </w:r>
          </w:p>
        </w:tc>
        <w:tc>
          <w:tcPr>
            <w:tcW w:w="4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B3FA27"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Show innovation related statistics, analytics and related information regarding the innovation such as innovation submission volumes, approval rates, innovation to startup, innovation to implementation, success rat</w:t>
            </w:r>
            <w:r>
              <w:rPr>
                <w:rFonts w:ascii="Times New Roman" w:eastAsia="Times New Roman" w:hAnsi="Times New Roman" w:cs="Times New Roman"/>
                <w:color w:val="000000"/>
                <w:sz w:val="24"/>
                <w:szCs w:val="24"/>
              </w:rPr>
              <w:t>e, etc.</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908B59"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Google Analytics</w:t>
            </w:r>
          </w:p>
        </w:tc>
      </w:tr>
      <w:tr w:rsidR="00D43873" w14:paraId="242D1B94" w14:textId="77777777">
        <w:trPr>
          <w:trHeight w:val="785"/>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3435BB"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2</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FE1384"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Fund Utilization Reports</w:t>
            </w:r>
          </w:p>
        </w:tc>
        <w:tc>
          <w:tcPr>
            <w:tcW w:w="4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3F547F"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Reports on public and private funding disbursement on innovation, success rate, etc.</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993FB0" w14:textId="77777777" w:rsidR="00D43873" w:rsidRDefault="00D43873">
            <w:pPr>
              <w:widowControl w:val="0"/>
              <w:jc w:val="both"/>
              <w:rPr>
                <w:rFonts w:ascii="Times New Roman" w:eastAsia="Times New Roman" w:hAnsi="Times New Roman" w:cs="Times New Roman"/>
                <w:color w:val="000000"/>
                <w:sz w:val="24"/>
                <w:szCs w:val="24"/>
              </w:rPr>
            </w:pPr>
          </w:p>
        </w:tc>
      </w:tr>
      <w:tr w:rsidR="00D43873" w14:paraId="7A660F9F" w14:textId="77777777">
        <w:trPr>
          <w:trHeight w:val="785"/>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87D208"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9171E0"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Fund Disbursement Record</w:t>
            </w:r>
          </w:p>
        </w:tc>
        <w:tc>
          <w:tcPr>
            <w:tcW w:w="4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CA4052"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Maintain detailed records of funds disbursed to individual innovations.</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124823" w14:textId="77777777" w:rsidR="00D43873" w:rsidRDefault="00D43873">
            <w:pPr>
              <w:widowControl w:val="0"/>
              <w:jc w:val="both"/>
              <w:rPr>
                <w:rFonts w:ascii="Times New Roman" w:eastAsia="Times New Roman" w:hAnsi="Times New Roman" w:cs="Times New Roman"/>
                <w:color w:val="000000"/>
                <w:sz w:val="24"/>
                <w:szCs w:val="24"/>
              </w:rPr>
            </w:pPr>
          </w:p>
        </w:tc>
      </w:tr>
      <w:tr w:rsidR="00D43873" w14:paraId="0A65A6C4" w14:textId="77777777">
        <w:trPr>
          <w:trHeight w:val="785"/>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724DB5"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1BF7D7"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On-Demand Report Generation</w:t>
            </w:r>
          </w:p>
        </w:tc>
        <w:tc>
          <w:tcPr>
            <w:tcW w:w="4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FFB9D7"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Downloadable custom reports for ministries, donors and relevant stakeholders.</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893290" w14:textId="77777777" w:rsidR="00D43873" w:rsidRDefault="00D43873">
            <w:pPr>
              <w:widowControl w:val="0"/>
              <w:jc w:val="both"/>
              <w:rPr>
                <w:rFonts w:ascii="Times New Roman" w:eastAsia="Times New Roman" w:hAnsi="Times New Roman" w:cs="Times New Roman"/>
                <w:color w:val="000000"/>
                <w:sz w:val="24"/>
                <w:szCs w:val="24"/>
              </w:rPr>
            </w:pPr>
          </w:p>
        </w:tc>
      </w:tr>
      <w:tr w:rsidR="00D43873" w14:paraId="108D6BDF" w14:textId="77777777">
        <w:trPr>
          <w:trHeight w:val="785"/>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BB689E"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A9772D"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KPI Dashboard</w:t>
            </w:r>
          </w:p>
        </w:tc>
        <w:tc>
          <w:tcPr>
            <w:tcW w:w="4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DC3E7"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Track KPIs such as average review time, innovation adopt</w:t>
            </w:r>
            <w:r>
              <w:rPr>
                <w:rFonts w:ascii="Times New Roman" w:eastAsia="Times New Roman" w:hAnsi="Times New Roman" w:cs="Times New Roman"/>
                <w:color w:val="000000"/>
                <w:sz w:val="24"/>
                <w:szCs w:val="24"/>
              </w:rPr>
              <w:t>ion rate. The criteria and parameters of the KPI will be finalized in the requirement analysis phase.</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61447E" w14:textId="77777777" w:rsidR="00D43873" w:rsidRDefault="00D43873">
            <w:pPr>
              <w:widowControl w:val="0"/>
              <w:jc w:val="both"/>
              <w:rPr>
                <w:rFonts w:ascii="Times New Roman" w:eastAsia="Times New Roman" w:hAnsi="Times New Roman" w:cs="Times New Roman"/>
                <w:color w:val="000000"/>
                <w:sz w:val="24"/>
                <w:szCs w:val="24"/>
              </w:rPr>
            </w:pPr>
          </w:p>
        </w:tc>
      </w:tr>
    </w:tbl>
    <w:p w14:paraId="1C6FF22D" w14:textId="77777777" w:rsidR="00D43873" w:rsidRDefault="00D43873">
      <w:pPr>
        <w:jc w:val="both"/>
        <w:rPr>
          <w:rFonts w:ascii="Times New Roman" w:eastAsia="Times New Roman" w:hAnsi="Times New Roman" w:cs="Times New Roman"/>
          <w:color w:val="000000"/>
          <w:sz w:val="24"/>
          <w:szCs w:val="24"/>
        </w:rPr>
      </w:pPr>
    </w:p>
    <w:p w14:paraId="0DAA699D" w14:textId="77777777" w:rsidR="00D43873" w:rsidRDefault="00D43873">
      <w:pPr>
        <w:jc w:val="both"/>
        <w:rPr>
          <w:rFonts w:ascii="Times New Roman" w:eastAsia="Times New Roman" w:hAnsi="Times New Roman" w:cs="Times New Roman"/>
          <w:color w:val="000000"/>
          <w:sz w:val="24"/>
          <w:szCs w:val="24"/>
        </w:rPr>
      </w:pPr>
    </w:p>
    <w:tbl>
      <w:tblPr>
        <w:tblStyle w:val="a5"/>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0"/>
        <w:gridCol w:w="2490"/>
        <w:gridCol w:w="4410"/>
        <w:gridCol w:w="1995"/>
      </w:tblGrid>
      <w:tr w:rsidR="00D43873" w14:paraId="3A6A886D" w14:textId="77777777">
        <w:trPr>
          <w:trHeight w:val="170"/>
        </w:trPr>
        <w:tc>
          <w:tcPr>
            <w:tcW w:w="9375" w:type="dxa"/>
            <w:gridSpan w:val="4"/>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5DA26787" w14:textId="77777777" w:rsidR="00D43873" w:rsidRDefault="001E3356">
            <w:pPr>
              <w:pStyle w:val="Heading4"/>
              <w:keepNext w:val="0"/>
              <w:keepLines w:val="0"/>
              <w:widowControl w:val="0"/>
              <w:rPr>
                <w:color w:val="000000"/>
                <w:sz w:val="24"/>
                <w:szCs w:val="24"/>
              </w:rPr>
            </w:pPr>
            <w:r>
              <w:rPr>
                <w:color w:val="000000"/>
                <w:sz w:val="24"/>
                <w:szCs w:val="24"/>
              </w:rPr>
              <w:t>Module 7: Ministry Innovation Submission</w:t>
            </w:r>
          </w:p>
        </w:tc>
      </w:tr>
      <w:tr w:rsidR="00D43873" w14:paraId="33041C91" w14:textId="77777777">
        <w:trPr>
          <w:trHeight w:val="215"/>
        </w:trPr>
        <w:tc>
          <w:tcPr>
            <w:tcW w:w="48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24008408"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Sl.</w:t>
            </w:r>
          </w:p>
        </w:tc>
        <w:tc>
          <w:tcPr>
            <w:tcW w:w="249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42D5F6DB"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Features</w:t>
            </w:r>
          </w:p>
        </w:tc>
        <w:tc>
          <w:tcPr>
            <w:tcW w:w="441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256C0222"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Description</w:t>
            </w:r>
          </w:p>
        </w:tc>
        <w:tc>
          <w:tcPr>
            <w:tcW w:w="199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3B9A8C46"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Integration Scope</w:t>
            </w:r>
          </w:p>
        </w:tc>
      </w:tr>
      <w:tr w:rsidR="00D43873" w14:paraId="5AC2E73B" w14:textId="77777777">
        <w:trPr>
          <w:trHeight w:val="500"/>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C8B6ED"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1E6A2F"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Ministry Registration &amp; Profiling</w:t>
            </w:r>
          </w:p>
        </w:tc>
        <w:tc>
          <w:tcPr>
            <w:tcW w:w="4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DC3683"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 ministries/divisions to register or onboard through authorized accounts.</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24043A" w14:textId="77777777" w:rsidR="00D43873" w:rsidRDefault="00D43873">
            <w:pPr>
              <w:widowControl w:val="0"/>
              <w:jc w:val="both"/>
              <w:rPr>
                <w:rFonts w:ascii="Times New Roman" w:eastAsia="Times New Roman" w:hAnsi="Times New Roman" w:cs="Times New Roman"/>
                <w:color w:val="000000"/>
                <w:sz w:val="24"/>
                <w:szCs w:val="24"/>
              </w:rPr>
            </w:pPr>
          </w:p>
        </w:tc>
      </w:tr>
      <w:tr w:rsidR="00D43873" w14:paraId="27AAF093" w14:textId="77777777">
        <w:trPr>
          <w:trHeight w:val="785"/>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2DAB30"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0D015E"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Annual Innovation Submission</w:t>
            </w:r>
          </w:p>
        </w:tc>
        <w:tc>
          <w:tcPr>
            <w:tcW w:w="4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FA3E14"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Ministries can submit their innovations on a yearly basis through structured templates.</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2C6853" w14:textId="77777777" w:rsidR="00D43873" w:rsidRDefault="00D43873">
            <w:pPr>
              <w:widowControl w:val="0"/>
              <w:jc w:val="both"/>
              <w:rPr>
                <w:rFonts w:ascii="Times New Roman" w:eastAsia="Times New Roman" w:hAnsi="Times New Roman" w:cs="Times New Roman"/>
                <w:color w:val="000000"/>
                <w:sz w:val="24"/>
                <w:szCs w:val="24"/>
              </w:rPr>
            </w:pPr>
          </w:p>
        </w:tc>
      </w:tr>
      <w:tr w:rsidR="00D43873" w14:paraId="4E6D94E1" w14:textId="77777777">
        <w:trPr>
          <w:trHeight w:val="382"/>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DC089F"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43B812"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Innovation Categorization</w:t>
            </w:r>
          </w:p>
        </w:tc>
        <w:tc>
          <w:tcPr>
            <w:tcW w:w="4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F94B21"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Classify submissions by sector.</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C3FA7E" w14:textId="77777777" w:rsidR="00D43873" w:rsidRDefault="00D43873">
            <w:pPr>
              <w:widowControl w:val="0"/>
              <w:jc w:val="both"/>
              <w:rPr>
                <w:rFonts w:ascii="Times New Roman" w:eastAsia="Times New Roman" w:hAnsi="Times New Roman" w:cs="Times New Roman"/>
                <w:color w:val="000000"/>
                <w:sz w:val="24"/>
                <w:szCs w:val="24"/>
              </w:rPr>
            </w:pPr>
          </w:p>
        </w:tc>
      </w:tr>
      <w:tr w:rsidR="00D43873" w14:paraId="793CB546" w14:textId="77777777">
        <w:trPr>
          <w:trHeight w:val="15"/>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F56529"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36C58A"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Submission Validation</w:t>
            </w:r>
          </w:p>
        </w:tc>
        <w:tc>
          <w:tcPr>
            <w:tcW w:w="4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450B56"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Workflow for internal verification before final submission to the NIR system.</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D0B1AA" w14:textId="77777777" w:rsidR="00D43873" w:rsidRDefault="00D43873">
            <w:pPr>
              <w:widowControl w:val="0"/>
              <w:jc w:val="both"/>
              <w:rPr>
                <w:rFonts w:ascii="Times New Roman" w:eastAsia="Times New Roman" w:hAnsi="Times New Roman" w:cs="Times New Roman"/>
                <w:color w:val="000000"/>
                <w:sz w:val="24"/>
                <w:szCs w:val="24"/>
              </w:rPr>
            </w:pPr>
          </w:p>
        </w:tc>
      </w:tr>
      <w:tr w:rsidR="00D43873" w14:paraId="399E0824" w14:textId="77777777">
        <w:trPr>
          <w:trHeight w:val="500"/>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033BA3"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13A3C5"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Submission Timeline Management</w:t>
            </w:r>
          </w:p>
        </w:tc>
        <w:tc>
          <w:tcPr>
            <w:tcW w:w="4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7EA851"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Define yearly submission cycles, deadlines, and reminders for ministries.</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0BE6B2" w14:textId="77777777" w:rsidR="00D43873" w:rsidRDefault="00D43873">
            <w:pPr>
              <w:widowControl w:val="0"/>
              <w:jc w:val="both"/>
              <w:rPr>
                <w:rFonts w:ascii="Times New Roman" w:eastAsia="Times New Roman" w:hAnsi="Times New Roman" w:cs="Times New Roman"/>
                <w:color w:val="000000"/>
                <w:sz w:val="24"/>
                <w:szCs w:val="24"/>
              </w:rPr>
            </w:pPr>
          </w:p>
        </w:tc>
      </w:tr>
      <w:tr w:rsidR="00D43873" w14:paraId="52888CDE" w14:textId="77777777">
        <w:trPr>
          <w:trHeight w:val="500"/>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AB1FDF"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F2A334"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Ministry Dashboard</w:t>
            </w:r>
          </w:p>
        </w:tc>
        <w:tc>
          <w:tcPr>
            <w:tcW w:w="4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6BB8AA"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Dedicated dashboard for ministries to track submitted innovations, status, and feedback.</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982321" w14:textId="77777777" w:rsidR="00D43873" w:rsidRDefault="00D43873">
            <w:pPr>
              <w:widowControl w:val="0"/>
              <w:jc w:val="both"/>
              <w:rPr>
                <w:rFonts w:ascii="Times New Roman" w:eastAsia="Times New Roman" w:hAnsi="Times New Roman" w:cs="Times New Roman"/>
                <w:color w:val="000000"/>
                <w:sz w:val="24"/>
                <w:szCs w:val="24"/>
              </w:rPr>
            </w:pPr>
          </w:p>
        </w:tc>
      </w:tr>
      <w:tr w:rsidR="00D43873" w14:paraId="2B6FC8BC" w14:textId="77777777">
        <w:trPr>
          <w:trHeight w:val="500"/>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90FF5B"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A136AD"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Annual Innovation Report</w:t>
            </w:r>
          </w:p>
        </w:tc>
        <w:tc>
          <w:tcPr>
            <w:tcW w:w="4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BB64EA"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Generate yearly reports summarizing minis</w:t>
            </w:r>
            <w:r>
              <w:rPr>
                <w:rFonts w:ascii="Times New Roman" w:eastAsia="Times New Roman" w:hAnsi="Times New Roman" w:cs="Times New Roman"/>
                <w:color w:val="000000"/>
                <w:sz w:val="24"/>
                <w:szCs w:val="24"/>
              </w:rPr>
              <w:t>try-wise innovation contributions.</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1B253A" w14:textId="77777777" w:rsidR="00D43873" w:rsidRDefault="00D43873">
            <w:pPr>
              <w:widowControl w:val="0"/>
              <w:jc w:val="both"/>
              <w:rPr>
                <w:rFonts w:ascii="Times New Roman" w:eastAsia="Times New Roman" w:hAnsi="Times New Roman" w:cs="Times New Roman"/>
                <w:color w:val="000000"/>
                <w:sz w:val="24"/>
                <w:szCs w:val="24"/>
              </w:rPr>
            </w:pPr>
          </w:p>
        </w:tc>
      </w:tr>
    </w:tbl>
    <w:p w14:paraId="7A74A3A5" w14:textId="77777777" w:rsidR="00D43873" w:rsidRDefault="00D43873">
      <w:pPr>
        <w:jc w:val="both"/>
        <w:rPr>
          <w:rFonts w:ascii="Times New Roman" w:eastAsia="Times New Roman" w:hAnsi="Times New Roman" w:cs="Times New Roman"/>
          <w:color w:val="000000"/>
          <w:sz w:val="24"/>
          <w:szCs w:val="24"/>
        </w:rPr>
      </w:pPr>
    </w:p>
    <w:p w14:paraId="67B6D87D" w14:textId="77777777" w:rsidR="00D43873" w:rsidRDefault="00D43873">
      <w:pPr>
        <w:jc w:val="both"/>
        <w:rPr>
          <w:rFonts w:ascii="Times New Roman" w:eastAsia="Times New Roman" w:hAnsi="Times New Roman" w:cs="Times New Roman"/>
          <w:color w:val="000000"/>
          <w:sz w:val="24"/>
          <w:szCs w:val="24"/>
        </w:rPr>
      </w:pPr>
    </w:p>
    <w:tbl>
      <w:tblPr>
        <w:tblStyle w:val="a6"/>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6"/>
        <w:gridCol w:w="2152"/>
        <w:gridCol w:w="4594"/>
        <w:gridCol w:w="2137"/>
      </w:tblGrid>
      <w:tr w:rsidR="00D43873" w14:paraId="3FA2DDA3" w14:textId="77777777">
        <w:trPr>
          <w:trHeight w:val="500"/>
        </w:trPr>
        <w:tc>
          <w:tcPr>
            <w:tcW w:w="9359" w:type="dxa"/>
            <w:gridSpan w:val="4"/>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6C9C34CF" w14:textId="77777777" w:rsidR="00D43873" w:rsidRDefault="001E3356">
            <w:pPr>
              <w:widowControl w:val="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Module 8: Mentor Engagement &amp; Guidance</w:t>
            </w:r>
          </w:p>
        </w:tc>
      </w:tr>
      <w:tr w:rsidR="00D43873" w14:paraId="5C2253C9" w14:textId="77777777">
        <w:tc>
          <w:tcPr>
            <w:tcW w:w="476"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661D9A8B" w14:textId="77777777" w:rsidR="00D43873" w:rsidRDefault="001E3356">
            <w:pPr>
              <w:widowControl w:val="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Sl.</w:t>
            </w:r>
          </w:p>
        </w:tc>
        <w:tc>
          <w:tcPr>
            <w:tcW w:w="2152"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18BEA8A8" w14:textId="77777777" w:rsidR="00D43873" w:rsidRDefault="001E3356">
            <w:pPr>
              <w:widowControl w:val="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Features</w:t>
            </w:r>
          </w:p>
        </w:tc>
        <w:tc>
          <w:tcPr>
            <w:tcW w:w="4594"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6558E68F" w14:textId="77777777" w:rsidR="00D43873" w:rsidRDefault="001E3356">
            <w:pPr>
              <w:widowControl w:val="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c>
          <w:tcPr>
            <w:tcW w:w="2137"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1E91D843" w14:textId="77777777" w:rsidR="00D43873" w:rsidRDefault="001E3356">
            <w:pPr>
              <w:widowControl w:val="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Integration Scope</w:t>
            </w:r>
          </w:p>
        </w:tc>
      </w:tr>
      <w:tr w:rsidR="00D43873" w14:paraId="0D63CE13" w14:textId="77777777">
        <w:trPr>
          <w:trHeight w:val="770"/>
        </w:trPr>
        <w:tc>
          <w:tcPr>
            <w:tcW w:w="4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F530DE"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608F3C"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Mentor Registration</w:t>
            </w:r>
          </w:p>
        </w:tc>
        <w:tc>
          <w:tcPr>
            <w:tcW w:w="45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63E1CA"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 experts and mentors to register and create profiles. The authorized users will also be able to create profiles for the experts/mentors.</w:t>
            </w:r>
          </w:p>
        </w:tc>
        <w:tc>
          <w:tcPr>
            <w:tcW w:w="21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D9D8ED"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NID, Email Verification</w:t>
            </w:r>
          </w:p>
        </w:tc>
      </w:tr>
      <w:tr w:rsidR="00D43873" w14:paraId="3B13D304" w14:textId="77777777">
        <w:trPr>
          <w:trHeight w:val="770"/>
        </w:trPr>
        <w:tc>
          <w:tcPr>
            <w:tcW w:w="4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E55770"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2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5847CB"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Mentor-Innovator Matching</w:t>
            </w:r>
          </w:p>
        </w:tc>
        <w:tc>
          <w:tcPr>
            <w:tcW w:w="45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C703FF"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Match mentors to innovators based on expertise, sector, innov</w:t>
            </w:r>
            <w:r>
              <w:rPr>
                <w:rFonts w:ascii="Times New Roman" w:eastAsia="Times New Roman" w:hAnsi="Times New Roman" w:cs="Times New Roman"/>
                <w:color w:val="000000"/>
                <w:sz w:val="24"/>
                <w:szCs w:val="24"/>
              </w:rPr>
              <w:t>ation needs, etc.</w:t>
            </w:r>
          </w:p>
        </w:tc>
        <w:tc>
          <w:tcPr>
            <w:tcW w:w="21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F131E4" w14:textId="77777777" w:rsidR="00D43873" w:rsidRDefault="00D43873">
            <w:pPr>
              <w:widowControl w:val="0"/>
              <w:jc w:val="both"/>
              <w:rPr>
                <w:rFonts w:ascii="Times New Roman" w:eastAsia="Times New Roman" w:hAnsi="Times New Roman" w:cs="Times New Roman"/>
                <w:color w:val="000000"/>
                <w:sz w:val="24"/>
                <w:szCs w:val="24"/>
              </w:rPr>
            </w:pPr>
          </w:p>
        </w:tc>
      </w:tr>
      <w:tr w:rsidR="00D43873" w14:paraId="248BD0EE" w14:textId="77777777">
        <w:trPr>
          <w:trHeight w:val="770"/>
        </w:trPr>
        <w:tc>
          <w:tcPr>
            <w:tcW w:w="4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931C78"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B7DD2A"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Session Scheduling</w:t>
            </w:r>
          </w:p>
        </w:tc>
        <w:tc>
          <w:tcPr>
            <w:tcW w:w="45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AC8F99"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Enable scheduling of mentorship sessions (online/in-person).</w:t>
            </w:r>
          </w:p>
        </w:tc>
        <w:tc>
          <w:tcPr>
            <w:tcW w:w="21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0D83F2" w14:textId="77777777" w:rsidR="00D43873" w:rsidRDefault="00D43873">
            <w:pPr>
              <w:widowControl w:val="0"/>
              <w:jc w:val="both"/>
              <w:rPr>
                <w:rFonts w:ascii="Times New Roman" w:eastAsia="Times New Roman" w:hAnsi="Times New Roman" w:cs="Times New Roman"/>
                <w:color w:val="000000"/>
                <w:sz w:val="24"/>
                <w:szCs w:val="24"/>
              </w:rPr>
            </w:pPr>
          </w:p>
        </w:tc>
      </w:tr>
      <w:tr w:rsidR="00D43873" w14:paraId="7DD04C80" w14:textId="77777777">
        <w:trPr>
          <w:trHeight w:val="770"/>
        </w:trPr>
        <w:tc>
          <w:tcPr>
            <w:tcW w:w="4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DAF129"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2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627C4C"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Feedback Capture</w:t>
            </w:r>
          </w:p>
        </w:tc>
        <w:tc>
          <w:tcPr>
            <w:tcW w:w="45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47579D"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Collect mentor feedback on innovation and progress.</w:t>
            </w:r>
          </w:p>
        </w:tc>
        <w:tc>
          <w:tcPr>
            <w:tcW w:w="21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F8DA01" w14:textId="77777777" w:rsidR="00D43873" w:rsidRDefault="00D43873">
            <w:pPr>
              <w:widowControl w:val="0"/>
              <w:jc w:val="both"/>
              <w:rPr>
                <w:rFonts w:ascii="Times New Roman" w:eastAsia="Times New Roman" w:hAnsi="Times New Roman" w:cs="Times New Roman"/>
                <w:color w:val="000000"/>
                <w:sz w:val="24"/>
                <w:szCs w:val="24"/>
              </w:rPr>
            </w:pPr>
          </w:p>
        </w:tc>
      </w:tr>
      <w:tr w:rsidR="00D43873" w14:paraId="641A19FC" w14:textId="77777777">
        <w:trPr>
          <w:trHeight w:val="770"/>
        </w:trPr>
        <w:tc>
          <w:tcPr>
            <w:tcW w:w="4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13B952"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2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B94B23"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Mentor Activity Log</w:t>
            </w:r>
          </w:p>
        </w:tc>
        <w:tc>
          <w:tcPr>
            <w:tcW w:w="45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848171"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 mentoring hours, contributions, and innovator outcomes.</w:t>
            </w:r>
          </w:p>
        </w:tc>
        <w:tc>
          <w:tcPr>
            <w:tcW w:w="21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668C1D" w14:textId="77777777" w:rsidR="00D43873" w:rsidRDefault="00D43873">
            <w:pPr>
              <w:widowControl w:val="0"/>
              <w:jc w:val="both"/>
              <w:rPr>
                <w:rFonts w:ascii="Times New Roman" w:eastAsia="Times New Roman" w:hAnsi="Times New Roman" w:cs="Times New Roman"/>
                <w:color w:val="000000"/>
                <w:sz w:val="24"/>
                <w:szCs w:val="24"/>
              </w:rPr>
            </w:pPr>
          </w:p>
        </w:tc>
      </w:tr>
      <w:tr w:rsidR="00D43873" w14:paraId="27344688" w14:textId="77777777">
        <w:trPr>
          <w:trHeight w:val="770"/>
        </w:trPr>
        <w:tc>
          <w:tcPr>
            <w:tcW w:w="4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63D680"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2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28D34E"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Recognition &amp; Badge System</w:t>
            </w:r>
          </w:p>
        </w:tc>
        <w:tc>
          <w:tcPr>
            <w:tcW w:w="45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3F12E7"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Issue badges or acknowledgments for active mentors.</w:t>
            </w:r>
          </w:p>
        </w:tc>
        <w:tc>
          <w:tcPr>
            <w:tcW w:w="21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C51144" w14:textId="77777777" w:rsidR="00D43873" w:rsidRDefault="00D43873">
            <w:pPr>
              <w:widowControl w:val="0"/>
              <w:jc w:val="both"/>
              <w:rPr>
                <w:rFonts w:ascii="Times New Roman" w:eastAsia="Times New Roman" w:hAnsi="Times New Roman" w:cs="Times New Roman"/>
                <w:color w:val="000000"/>
                <w:sz w:val="24"/>
                <w:szCs w:val="24"/>
              </w:rPr>
            </w:pPr>
          </w:p>
        </w:tc>
      </w:tr>
      <w:tr w:rsidR="00D43873" w14:paraId="1CDBB9FB" w14:textId="77777777">
        <w:trPr>
          <w:trHeight w:val="770"/>
        </w:trPr>
        <w:tc>
          <w:tcPr>
            <w:tcW w:w="4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82874E"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2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8D8224"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Mentor Knowledge Blog</w:t>
            </w:r>
          </w:p>
        </w:tc>
        <w:tc>
          <w:tcPr>
            <w:tcW w:w="45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C691DE"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Mentors can publish their thinking, guideline, and advice articles. Also can reply to q</w:t>
            </w:r>
            <w:r>
              <w:rPr>
                <w:rFonts w:ascii="Times New Roman" w:eastAsia="Times New Roman" w:hAnsi="Times New Roman" w:cs="Times New Roman"/>
                <w:color w:val="000000"/>
                <w:sz w:val="24"/>
                <w:szCs w:val="24"/>
              </w:rPr>
              <w:t xml:space="preserve">uestions by the innovators. </w:t>
            </w:r>
          </w:p>
        </w:tc>
        <w:tc>
          <w:tcPr>
            <w:tcW w:w="21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D6D5FB" w14:textId="77777777" w:rsidR="00D43873" w:rsidRDefault="00D43873">
            <w:pPr>
              <w:widowControl w:val="0"/>
              <w:jc w:val="both"/>
              <w:rPr>
                <w:rFonts w:ascii="Times New Roman" w:eastAsia="Times New Roman" w:hAnsi="Times New Roman" w:cs="Times New Roman"/>
                <w:color w:val="000000"/>
                <w:sz w:val="24"/>
                <w:szCs w:val="24"/>
              </w:rPr>
            </w:pPr>
          </w:p>
        </w:tc>
      </w:tr>
    </w:tbl>
    <w:p w14:paraId="347A83B6" w14:textId="77777777" w:rsidR="00D43873" w:rsidRDefault="00D43873">
      <w:pPr>
        <w:widowControl w:val="0"/>
        <w:spacing w:before="240" w:after="240"/>
        <w:jc w:val="both"/>
        <w:rPr>
          <w:rFonts w:ascii="Times New Roman" w:eastAsia="Times New Roman" w:hAnsi="Times New Roman" w:cs="Times New Roman"/>
          <w:color w:val="000000"/>
          <w:sz w:val="24"/>
          <w:szCs w:val="24"/>
        </w:rPr>
      </w:pPr>
    </w:p>
    <w:p w14:paraId="5B1BB96D"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selected Firm must conduct in-depth stakeholder consultations and field visits to ensure user requirements are accurately translated into technical specifications. The system must be designed to allow future integration with other national platforms, e</w:t>
      </w:r>
      <w:r>
        <w:rPr>
          <w:rFonts w:ascii="Times New Roman" w:eastAsia="Times New Roman" w:hAnsi="Times New Roman" w:cs="Times New Roman"/>
          <w:color w:val="000000"/>
          <w:sz w:val="24"/>
          <w:szCs w:val="24"/>
        </w:rPr>
        <w:t>nsure data security and compliance, and support scalable hosting.</w:t>
      </w:r>
    </w:p>
    <w:p w14:paraId="51A58268" w14:textId="77777777" w:rsidR="00D43873" w:rsidRDefault="001E3356">
      <w:pPr>
        <w:pStyle w:val="Heading1"/>
        <w:jc w:val="both"/>
        <w:rPr>
          <w:rFonts w:ascii="Times New Roman" w:eastAsia="Times New Roman" w:hAnsi="Times New Roman" w:cs="Times New Roman"/>
          <w:b/>
          <w:bCs/>
          <w:color w:val="000000"/>
          <w:sz w:val="24"/>
          <w:szCs w:val="24"/>
        </w:rPr>
      </w:pPr>
      <w:bookmarkStart w:id="18" w:name="_heading=h.hiomtuo4xyon" w:colFirst="0" w:colLast="0"/>
      <w:bookmarkEnd w:id="18"/>
      <w:r>
        <w:rPr>
          <w:rFonts w:ascii="Times New Roman" w:eastAsia="Times New Roman" w:hAnsi="Times New Roman" w:cs="Times New Roman"/>
          <w:b/>
          <w:bCs/>
          <w:color w:val="000000"/>
          <w:sz w:val="24"/>
          <w:szCs w:val="24"/>
        </w:rPr>
        <w:lastRenderedPageBreak/>
        <w:t>6. Users and User Roles</w:t>
      </w:r>
    </w:p>
    <w:p w14:paraId="5588BAA1"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National Innovation Repository (NIR) platform is intended to serve a wide range of stakeholders across government, academia, industry, and civil society. The plat</w:t>
      </w:r>
      <w:r>
        <w:rPr>
          <w:rFonts w:ascii="Times New Roman" w:eastAsia="Times New Roman" w:hAnsi="Times New Roman" w:cs="Times New Roman"/>
          <w:color w:val="000000"/>
          <w:sz w:val="24"/>
          <w:szCs w:val="24"/>
        </w:rPr>
        <w:t>form will be role-based, with each type of user granted specific permission based on their responsibilities and level of engagement. The selected Firm must conduct a detailed user analysis and refine role-based access controls during the System Requirement</w:t>
      </w:r>
      <w:r>
        <w:rPr>
          <w:rFonts w:ascii="Times New Roman" w:eastAsia="Times New Roman" w:hAnsi="Times New Roman" w:cs="Times New Roman"/>
          <w:color w:val="000000"/>
          <w:sz w:val="24"/>
          <w:szCs w:val="24"/>
        </w:rPr>
        <w:t>s Specification (SRS) phase.</w:t>
      </w:r>
    </w:p>
    <w:p w14:paraId="796C8D13"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following table outlines the preliminary user groups and their expected roles within the system:</w:t>
      </w:r>
    </w:p>
    <w:tbl>
      <w:tblPr>
        <w:tblStyle w:val="a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5"/>
        <w:gridCol w:w="1620"/>
        <w:gridCol w:w="1425"/>
        <w:gridCol w:w="2065"/>
        <w:gridCol w:w="3785"/>
      </w:tblGrid>
      <w:tr w:rsidR="00D43873" w14:paraId="3C7151C6" w14:textId="77777777">
        <w:trPr>
          <w:trHeight w:val="542"/>
          <w:tblHeader/>
        </w:trPr>
        <w:tc>
          <w:tcPr>
            <w:tcW w:w="46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546D02E5"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Sl.</w:t>
            </w:r>
          </w:p>
        </w:tc>
        <w:tc>
          <w:tcPr>
            <w:tcW w:w="162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7514E1BB"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User Type</w:t>
            </w:r>
          </w:p>
        </w:tc>
        <w:tc>
          <w:tcPr>
            <w:tcW w:w="142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3D24BB45"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Estimated No. of Users</w:t>
            </w:r>
          </w:p>
        </w:tc>
        <w:tc>
          <w:tcPr>
            <w:tcW w:w="206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4531151E"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User Title Examples</w:t>
            </w:r>
          </w:p>
        </w:tc>
        <w:tc>
          <w:tcPr>
            <w:tcW w:w="378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0703EB94"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Primary Roles &amp; Functional Access</w:t>
            </w:r>
          </w:p>
        </w:tc>
      </w:tr>
      <w:tr w:rsidR="00D43873" w14:paraId="72D3B992" w14:textId="77777777">
        <w:trPr>
          <w:trHeight w:val="539"/>
        </w:trPr>
        <w:tc>
          <w:tcPr>
            <w:tcW w:w="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5AFDEE"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CC8DF8" w14:textId="77777777" w:rsidR="00D43873" w:rsidRDefault="001E3356">
            <w:pPr>
              <w:widowControl w:val="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Innovation Submitter</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6F3C42"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10,000+</w:t>
            </w:r>
          </w:p>
        </w:tc>
        <w:tc>
          <w:tcPr>
            <w:tcW w:w="2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678FAA" w14:textId="77777777" w:rsidR="00D43873" w:rsidRDefault="001E3356">
            <w:pPr>
              <w:widowControl w:val="0"/>
              <w:numPr>
                <w:ilvl w:val="0"/>
                <w:numId w:val="24"/>
              </w:numPr>
              <w:ind w:left="9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Individual Innovators, Faculty, Students, NGO workers</w:t>
            </w:r>
          </w:p>
          <w:p w14:paraId="12FF1E83" w14:textId="77777777" w:rsidR="00D43873" w:rsidRDefault="001E3356">
            <w:pPr>
              <w:widowControl w:val="0"/>
              <w:numPr>
                <w:ilvl w:val="0"/>
                <w:numId w:val="41"/>
              </w:numPr>
              <w:ind w:left="9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Institution </w:t>
            </w:r>
            <w:r>
              <w:rPr>
                <w:rFonts w:ascii="Times New Roman" w:eastAsia="Times New Roman" w:hAnsi="Times New Roman" w:cs="Times New Roman"/>
                <w:color w:val="000000"/>
                <w:sz w:val="24"/>
                <w:szCs w:val="24"/>
              </w:rPr>
              <w:br/>
              <w:t xml:space="preserve">- </w:t>
            </w:r>
            <w:proofErr w:type="spellStart"/>
            <w:r>
              <w:rPr>
                <w:rFonts w:ascii="Times New Roman" w:eastAsia="Times New Roman" w:hAnsi="Times New Roman" w:cs="Times New Roman"/>
                <w:color w:val="000000"/>
                <w:sz w:val="24"/>
                <w:szCs w:val="24"/>
              </w:rPr>
              <w:t>Stackholders</w:t>
            </w:r>
            <w:proofErr w:type="spellEnd"/>
          </w:p>
        </w:tc>
        <w:tc>
          <w:tcPr>
            <w:tcW w:w="3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425271"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Register and submit innovation proposals</w:t>
            </w:r>
          </w:p>
          <w:p w14:paraId="6B61A47F"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Update innovation progress</w:t>
            </w:r>
          </w:p>
          <w:p w14:paraId="1BF0881C"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Track review status</w:t>
            </w:r>
          </w:p>
          <w:p w14:paraId="75A26A44"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Receive recognition and feedback</w:t>
            </w:r>
          </w:p>
        </w:tc>
      </w:tr>
      <w:tr w:rsidR="00D43873" w14:paraId="0576FCB3" w14:textId="77777777">
        <w:trPr>
          <w:trHeight w:val="278"/>
        </w:trPr>
        <w:tc>
          <w:tcPr>
            <w:tcW w:w="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831472"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B41D60"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Institutional Coordinator</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D7BC0C"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w:t>
            </w:r>
          </w:p>
        </w:tc>
        <w:tc>
          <w:tcPr>
            <w:tcW w:w="2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55FFD6"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University Focal Point, Ministry Innovation Officer</w:t>
            </w:r>
          </w:p>
        </w:tc>
        <w:tc>
          <w:tcPr>
            <w:tcW w:w="3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4488BC"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Review and verify institutional submissions</w:t>
            </w:r>
          </w:p>
          <w:p w14:paraId="073E85E4"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Coordinate internal evaluation</w:t>
            </w:r>
          </w:p>
          <w:p w14:paraId="04A33D65"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Submit institutional reports</w:t>
            </w:r>
          </w:p>
        </w:tc>
      </w:tr>
      <w:tr w:rsidR="00D43873" w14:paraId="12C7BE83" w14:textId="77777777">
        <w:tc>
          <w:tcPr>
            <w:tcW w:w="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C90A90"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A6FE3E"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Expert Evaluator / Reviewer</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7478BF"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150+</w:t>
            </w:r>
          </w:p>
        </w:tc>
        <w:tc>
          <w:tcPr>
            <w:tcW w:w="2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492AB4"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Technical Experts, Researchers, Industry Specialists</w:t>
            </w:r>
          </w:p>
        </w:tc>
        <w:tc>
          <w:tcPr>
            <w:tcW w:w="3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F803C5"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Access assigned innovation cases</w:t>
            </w:r>
          </w:p>
          <w:p w14:paraId="49B5883D"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Score and provide qualitative feedback</w:t>
            </w:r>
          </w:p>
          <w:p w14:paraId="543866AC"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Recommend actions (reject/shortlist/fund)</w:t>
            </w:r>
          </w:p>
        </w:tc>
      </w:tr>
      <w:tr w:rsidR="00D43873" w14:paraId="6EF252F4" w14:textId="77777777">
        <w:trPr>
          <w:trHeight w:val="285"/>
        </w:trPr>
        <w:tc>
          <w:tcPr>
            <w:tcW w:w="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E45BE5"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A60B6D" w14:textId="77777777" w:rsidR="00D43873" w:rsidRDefault="001E3356">
            <w:pPr>
              <w:widowControl w:val="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Investor </w:t>
            </w:r>
            <w:proofErr w:type="spellStart"/>
            <w:r>
              <w:rPr>
                <w:rFonts w:ascii="Times New Roman" w:eastAsia="Times New Roman" w:hAnsi="Times New Roman" w:cs="Times New Roman"/>
                <w:b/>
                <w:bCs/>
                <w:color w:val="000000"/>
                <w:sz w:val="24"/>
                <w:szCs w:val="24"/>
              </w:rPr>
              <w:t>às</w:t>
            </w:r>
            <w:proofErr w:type="spellEnd"/>
            <w:r>
              <w:rPr>
                <w:rFonts w:ascii="Times New Roman" w:eastAsia="Times New Roman" w:hAnsi="Times New Roman" w:cs="Times New Roman"/>
                <w:b/>
                <w:bCs/>
                <w:color w:val="000000"/>
                <w:sz w:val="24"/>
                <w:szCs w:val="24"/>
              </w:rPr>
              <w:t xml:space="preserve"> Individual </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112706"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w:t>
            </w:r>
          </w:p>
        </w:tc>
        <w:tc>
          <w:tcPr>
            <w:tcW w:w="2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12BD2A"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Public Funding Body, Venture Capitalist, Donor, CSR Lead</w:t>
            </w:r>
          </w:p>
        </w:tc>
        <w:tc>
          <w:tcPr>
            <w:tcW w:w="3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EFBFA4"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Browse innovation pipeline</w:t>
            </w:r>
          </w:p>
          <w:p w14:paraId="4D979FB7"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Express interest in selected innovations</w:t>
            </w:r>
          </w:p>
          <w:p w14:paraId="4CD6FE9B"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Provide financial or technical support</w:t>
            </w:r>
          </w:p>
        </w:tc>
      </w:tr>
      <w:tr w:rsidR="00D43873" w14:paraId="750EDA30" w14:textId="77777777">
        <w:trPr>
          <w:trHeight w:val="285"/>
        </w:trPr>
        <w:tc>
          <w:tcPr>
            <w:tcW w:w="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6541E4"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9DAD5C" w14:textId="77777777" w:rsidR="00D43873" w:rsidRDefault="001E3356">
            <w:pPr>
              <w:widowControl w:val="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Industry Representatives/Experts</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105A9F"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500+</w:t>
            </w:r>
          </w:p>
        </w:tc>
        <w:tc>
          <w:tcPr>
            <w:tcW w:w="2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714213"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Industry Representatives, CEO, Experts</w:t>
            </w:r>
          </w:p>
        </w:tc>
        <w:tc>
          <w:tcPr>
            <w:tcW w:w="3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00DB92"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Browse innovation pipeline</w:t>
            </w:r>
          </w:p>
          <w:p w14:paraId="6DF455DD"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Express interest in selected innovations</w:t>
            </w:r>
          </w:p>
          <w:p w14:paraId="518EF9B8"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Provide financial or technical support</w:t>
            </w:r>
          </w:p>
        </w:tc>
      </w:tr>
      <w:tr w:rsidR="00D43873" w14:paraId="3E376F3E" w14:textId="77777777">
        <w:trPr>
          <w:trHeight w:val="285"/>
        </w:trPr>
        <w:tc>
          <w:tcPr>
            <w:tcW w:w="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D5552D"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6</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31955B" w14:textId="77777777" w:rsidR="00D43873" w:rsidRDefault="001E3356">
            <w:pPr>
              <w:widowControl w:val="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Stakeholders as Partners </w:t>
            </w:r>
            <w:hyperlink w:anchor="_heading=h.b94inpfl2fbd">
              <w:r>
                <w:rPr>
                  <w:rFonts w:ascii="Times New Roman" w:eastAsia="Times New Roman" w:hAnsi="Times New Roman" w:cs="Times New Roman"/>
                  <w:b/>
                  <w:bCs/>
                  <w:color w:val="000000"/>
                  <w:sz w:val="24"/>
                  <w:szCs w:val="24"/>
                </w:rPr>
                <w:t>(Annexure A)</w:t>
              </w:r>
            </w:hyperlink>
            <w:r>
              <w:rPr>
                <w:rFonts w:ascii="Times New Roman" w:eastAsia="Times New Roman" w:hAnsi="Times New Roman" w:cs="Times New Roman"/>
                <w:b/>
                <w:bCs/>
                <w:color w:val="000000"/>
                <w:sz w:val="24"/>
                <w:szCs w:val="24"/>
              </w:rPr>
              <w:t xml:space="preserve"> </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3BC77C"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w:t>
            </w:r>
          </w:p>
        </w:tc>
        <w:tc>
          <w:tcPr>
            <w:tcW w:w="2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60AA99"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 Private Partners, 30+ Government Partners</w:t>
            </w:r>
          </w:p>
        </w:tc>
        <w:tc>
          <w:tcPr>
            <w:tcW w:w="3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7DA585"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Launch events</w:t>
            </w:r>
          </w:p>
          <w:p w14:paraId="3B43B569"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Share data</w:t>
            </w:r>
          </w:p>
          <w:p w14:paraId="2F934BAC"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Access repositories</w:t>
            </w:r>
          </w:p>
          <w:p w14:paraId="40CAC6BF"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Collaborate on innovation activities</w:t>
            </w:r>
          </w:p>
        </w:tc>
      </w:tr>
      <w:tr w:rsidR="00D43873" w14:paraId="21DFBAA7" w14:textId="77777777">
        <w:tc>
          <w:tcPr>
            <w:tcW w:w="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B37FE7" w14:textId="77777777" w:rsidR="00D43873" w:rsidRDefault="00D43873">
            <w:pPr>
              <w:widowControl w:val="0"/>
              <w:jc w:val="both"/>
              <w:rPr>
                <w:rFonts w:ascii="Times New Roman" w:eastAsia="Times New Roman" w:hAnsi="Times New Roman" w:cs="Times New Roman"/>
                <w:color w:val="000000"/>
                <w:sz w:val="24"/>
                <w:szCs w:val="24"/>
              </w:rPr>
            </w:pPr>
          </w:p>
          <w:p w14:paraId="543EADB7"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9B156F"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Platform Administrator</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91EF88"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2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9F14B0"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a2i Innovation Lab Team, Central Admin</w:t>
            </w:r>
          </w:p>
        </w:tc>
        <w:tc>
          <w:tcPr>
            <w:tcW w:w="3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E98D84"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Full system access</w:t>
            </w:r>
          </w:p>
          <w:p w14:paraId="53E6B1CE"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Manage users and roles</w:t>
            </w:r>
          </w:p>
          <w:p w14:paraId="54401629"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Publish content, FAQs, notifications</w:t>
            </w:r>
          </w:p>
          <w:p w14:paraId="399EF312"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Generate system-wide reports</w:t>
            </w:r>
          </w:p>
        </w:tc>
      </w:tr>
      <w:tr w:rsidR="00D43873" w14:paraId="6A215324" w14:textId="77777777">
        <w:tc>
          <w:tcPr>
            <w:tcW w:w="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086C97"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3AA11E"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System Administrator</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43C194"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2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66481E"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Developer/IT team (Firm or Internal)</w:t>
            </w:r>
          </w:p>
        </w:tc>
        <w:tc>
          <w:tcPr>
            <w:tcW w:w="3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E9A2AF"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Manage hosting, backups, and technical maintenance</w:t>
            </w:r>
          </w:p>
          <w:p w14:paraId="4B12C9BF"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Enforce security protocols</w:t>
            </w:r>
          </w:p>
          <w:p w14:paraId="2AD28ABE"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Monitor performance</w:t>
            </w:r>
          </w:p>
        </w:tc>
      </w:tr>
      <w:tr w:rsidR="00D43873" w14:paraId="3C5A0605" w14:textId="77777777">
        <w:trPr>
          <w:trHeight w:val="645"/>
        </w:trPr>
        <w:tc>
          <w:tcPr>
            <w:tcW w:w="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7F8E28"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7D5499"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Public Viewers / General Users</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2330AB"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Unlimited</w:t>
            </w:r>
          </w:p>
        </w:tc>
        <w:tc>
          <w:tcPr>
            <w:tcW w:w="2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0F0E13"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Citizens, Students, Media, Researchers</w:t>
            </w:r>
          </w:p>
        </w:tc>
        <w:tc>
          <w:tcPr>
            <w:tcW w:w="3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9BD5C7"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Browse approved innovations</w:t>
            </w:r>
          </w:p>
          <w:p w14:paraId="30651C32"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Read success stories</w:t>
            </w:r>
          </w:p>
          <w:p w14:paraId="31F76908"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Search innovation archive</w:t>
            </w:r>
          </w:p>
          <w:p w14:paraId="7B851A97"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Download innovation summaries</w:t>
            </w:r>
          </w:p>
        </w:tc>
      </w:tr>
      <w:tr w:rsidR="00D43873" w14:paraId="04C9CF21" w14:textId="77777777">
        <w:trPr>
          <w:trHeight w:val="1050"/>
        </w:trPr>
        <w:tc>
          <w:tcPr>
            <w:tcW w:w="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A5CEB2"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F77D8C"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Policy and Strategy Observer</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983980"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10–20</w:t>
            </w:r>
          </w:p>
        </w:tc>
        <w:tc>
          <w:tcPr>
            <w:tcW w:w="2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E2D4F0"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High-level Officials, Donors, Researchers</w:t>
            </w:r>
          </w:p>
        </w:tc>
        <w:tc>
          <w:tcPr>
            <w:tcW w:w="3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0FFBB0"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Monitor trends</w:t>
            </w:r>
          </w:p>
          <w:p w14:paraId="3B377C8F"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Analyze innovation distribution</w:t>
            </w:r>
          </w:p>
          <w:p w14:paraId="5AB249E5"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Contribute to ecosystem strategies</w:t>
            </w:r>
          </w:p>
        </w:tc>
      </w:tr>
      <w:tr w:rsidR="00D43873" w14:paraId="0E771F69" w14:textId="77777777">
        <w:trPr>
          <w:trHeight w:val="1050"/>
        </w:trPr>
        <w:tc>
          <w:tcPr>
            <w:tcW w:w="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1BDEE8"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4353C8" w14:textId="77777777" w:rsidR="00D43873" w:rsidRDefault="001E3356">
            <w:pPr>
              <w:widowControl w:val="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Ministry Innovation Focal Point</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F1EFE7"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w:t>
            </w:r>
          </w:p>
        </w:tc>
        <w:tc>
          <w:tcPr>
            <w:tcW w:w="2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8D5F5D"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Ministry Innovation Officer, Designated Officer</w:t>
            </w:r>
          </w:p>
        </w:tc>
        <w:tc>
          <w:tcPr>
            <w:tcW w:w="3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904295" w14:textId="77777777" w:rsidR="00D43873" w:rsidRDefault="001E3356">
            <w:pPr>
              <w:pBdr>
                <w:top w:val="nil"/>
                <w:left w:val="nil"/>
                <w:bottom w:val="nil"/>
                <w:right w:val="nil"/>
                <w:between w:val="nil"/>
              </w:pBdr>
              <w:spacing w:line="240" w:lineRule="auto"/>
              <w:ind w:hanging="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Coordinate ministry-level innovation data collection</w:t>
            </w:r>
          </w:p>
          <w:p w14:paraId="5D573920" w14:textId="77777777" w:rsidR="00D43873" w:rsidRDefault="001E3356">
            <w:pPr>
              <w:pBdr>
                <w:top w:val="nil"/>
                <w:left w:val="nil"/>
                <w:bottom w:val="nil"/>
                <w:right w:val="nil"/>
                <w:between w:val="nil"/>
              </w:pBdr>
              <w:spacing w:line="240" w:lineRule="auto"/>
              <w:ind w:hanging="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Submit annual innovations</w:t>
            </w:r>
          </w:p>
          <w:p w14:paraId="76376926" w14:textId="77777777" w:rsidR="00D43873" w:rsidRDefault="001E3356">
            <w:pPr>
              <w:pBdr>
                <w:top w:val="nil"/>
                <w:left w:val="nil"/>
                <w:bottom w:val="nil"/>
                <w:right w:val="nil"/>
                <w:between w:val="nil"/>
              </w:pBdr>
              <w:spacing w:line="240" w:lineRule="auto"/>
              <w:ind w:hanging="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Validate and approve internal submissions before final upload</w:t>
            </w:r>
          </w:p>
          <w:p w14:paraId="46C9BF8E" w14:textId="77777777" w:rsidR="00D43873" w:rsidRDefault="001E3356">
            <w:pPr>
              <w:pBdr>
                <w:top w:val="nil"/>
                <w:left w:val="nil"/>
                <w:bottom w:val="nil"/>
                <w:right w:val="nil"/>
                <w:between w:val="nil"/>
              </w:pBdr>
              <w:spacing w:line="240" w:lineRule="auto"/>
              <w:ind w:hanging="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Track feedback and evaluation status</w:t>
            </w:r>
          </w:p>
          <w:p w14:paraId="44C68207"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Generate ministry-level reports</w:t>
            </w:r>
          </w:p>
        </w:tc>
      </w:tr>
    </w:tbl>
    <w:p w14:paraId="0AFCC2F5" w14:textId="77777777" w:rsidR="00D43873" w:rsidRDefault="001E3356">
      <w:pPr>
        <w:widowControl w:val="0"/>
        <w:spacing w:before="28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Additional Requirements</w:t>
      </w:r>
    </w:p>
    <w:p w14:paraId="1DCFF33E" w14:textId="77777777" w:rsidR="00D43873" w:rsidRDefault="001E3356">
      <w:pPr>
        <w:widowControl w:val="0"/>
        <w:numPr>
          <w:ilvl w:val="0"/>
          <w:numId w:val="12"/>
        </w:numPr>
        <w:spacing w:before="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RBAC: Role-based access control for all user types.</w:t>
      </w:r>
    </w:p>
    <w:p w14:paraId="4DB35AE1" w14:textId="77777777" w:rsidR="00D43873" w:rsidRDefault="001E3356">
      <w:pPr>
        <w:widowControl w:val="0"/>
        <w:numPr>
          <w:ilvl w:val="0"/>
          <w:numId w:val="12"/>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Login: Secure login with SSO and third-party (Google, Apple, Microsoft </w:t>
      </w:r>
      <w:proofErr w:type="spellStart"/>
      <w:r>
        <w:rPr>
          <w:rFonts w:ascii="Times New Roman" w:eastAsia="Times New Roman" w:hAnsi="Times New Roman" w:cs="Times New Roman"/>
          <w:color w:val="000000"/>
          <w:sz w:val="24"/>
          <w:szCs w:val="24"/>
        </w:rPr>
        <w:t>etc</w:t>
      </w:r>
      <w:proofErr w:type="spellEnd"/>
      <w:r>
        <w:rPr>
          <w:rFonts w:ascii="Times New Roman" w:eastAsia="Times New Roman" w:hAnsi="Times New Roman" w:cs="Times New Roman"/>
          <w:color w:val="000000"/>
          <w:sz w:val="24"/>
          <w:szCs w:val="24"/>
        </w:rPr>
        <w:t>).</w:t>
      </w:r>
    </w:p>
    <w:p w14:paraId="74B23CE8" w14:textId="77777777" w:rsidR="00D43873" w:rsidRDefault="001E3356">
      <w:pPr>
        <w:widowControl w:val="0"/>
        <w:numPr>
          <w:ilvl w:val="0"/>
          <w:numId w:val="12"/>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User Management: Innovators/Institutions can manage profiles, track submissions, view feedback, contact investors.</w:t>
      </w:r>
    </w:p>
    <w:p w14:paraId="74D781F2" w14:textId="77777777" w:rsidR="00D43873" w:rsidRDefault="001E3356">
      <w:pPr>
        <w:widowControl w:val="0"/>
        <w:numPr>
          <w:ilvl w:val="0"/>
          <w:numId w:val="12"/>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Anonymous Re</w:t>
      </w:r>
      <w:r>
        <w:rPr>
          <w:rFonts w:ascii="Times New Roman" w:eastAsia="Times New Roman" w:hAnsi="Times New Roman" w:cs="Times New Roman"/>
          <w:color w:val="000000"/>
          <w:sz w:val="24"/>
          <w:szCs w:val="24"/>
        </w:rPr>
        <w:t>views: Evaluators access submissions anonymously.</w:t>
      </w:r>
    </w:p>
    <w:p w14:paraId="0AA10FE3" w14:textId="77777777" w:rsidR="00D43873" w:rsidRDefault="001E3356">
      <w:pPr>
        <w:widowControl w:val="0"/>
        <w:numPr>
          <w:ilvl w:val="0"/>
          <w:numId w:val="12"/>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SQTC Testing: Mandatory testing with defined checklist.</w:t>
      </w:r>
    </w:p>
    <w:p w14:paraId="5FEB2B63" w14:textId="77777777" w:rsidR="00D43873" w:rsidRDefault="001E3356">
      <w:pPr>
        <w:widowControl w:val="0"/>
        <w:numPr>
          <w:ilvl w:val="0"/>
          <w:numId w:val="12"/>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Audit Logs: Track all user actions.</w:t>
      </w:r>
    </w:p>
    <w:p w14:paraId="5BEC7072" w14:textId="77777777" w:rsidR="00D43873" w:rsidRDefault="001E3356">
      <w:pPr>
        <w:widowControl w:val="0"/>
        <w:numPr>
          <w:ilvl w:val="0"/>
          <w:numId w:val="12"/>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Notifications: Alerts for updates and feedback.</w:t>
      </w:r>
    </w:p>
    <w:p w14:paraId="18A2AC71" w14:textId="77777777" w:rsidR="00D43873" w:rsidRDefault="001E3356">
      <w:pPr>
        <w:widowControl w:val="0"/>
        <w:numPr>
          <w:ilvl w:val="0"/>
          <w:numId w:val="12"/>
        </w:numPr>
        <w:spacing w:after="240"/>
        <w:jc w:val="both"/>
        <w:rPr>
          <w:rFonts w:ascii="Times New Roman" w:eastAsia="Times New Roman" w:hAnsi="Times New Roman" w:cs="Times New Roman"/>
          <w:color w:val="000000"/>
          <w:sz w:val="24"/>
          <w:szCs w:val="24"/>
        </w:rPr>
      </w:pPr>
      <w:bookmarkStart w:id="19" w:name="_heading=h.f638pic88lna" w:colFirst="0" w:colLast="0"/>
      <w:bookmarkEnd w:id="19"/>
      <w:r>
        <w:rPr>
          <w:rFonts w:ascii="Times New Roman" w:eastAsia="Times New Roman" w:hAnsi="Times New Roman" w:cs="Times New Roman"/>
          <w:color w:val="000000"/>
          <w:sz w:val="24"/>
          <w:szCs w:val="24"/>
        </w:rPr>
        <w:t>Accessibility: WCAG 2.2 compliant &amp; &amp; Digital Service and Web Desi</w:t>
      </w:r>
      <w:r>
        <w:rPr>
          <w:rFonts w:ascii="Times New Roman" w:eastAsia="Times New Roman" w:hAnsi="Times New Roman" w:cs="Times New Roman"/>
          <w:color w:val="000000"/>
          <w:sz w:val="24"/>
          <w:szCs w:val="24"/>
        </w:rPr>
        <w:t>gning Guideline for Inclusive Accessibility 2022); multilingual support. (Annexure B, C)</w:t>
      </w:r>
    </w:p>
    <w:p w14:paraId="33BE3B86" w14:textId="77777777" w:rsidR="00D43873" w:rsidRDefault="001E3356">
      <w:pPr>
        <w:pStyle w:val="Heading1"/>
        <w:jc w:val="both"/>
        <w:rPr>
          <w:rFonts w:ascii="Times New Roman" w:eastAsia="Times New Roman" w:hAnsi="Times New Roman" w:cs="Times New Roman"/>
          <w:b/>
          <w:bCs/>
          <w:color w:val="000000"/>
          <w:sz w:val="24"/>
          <w:szCs w:val="24"/>
        </w:rPr>
      </w:pPr>
      <w:bookmarkStart w:id="20" w:name="_heading=h.r1n7uz47wlsu" w:colFirst="0" w:colLast="0"/>
      <w:bookmarkEnd w:id="20"/>
      <w:r>
        <w:rPr>
          <w:rFonts w:ascii="Times New Roman" w:eastAsia="Times New Roman" w:hAnsi="Times New Roman" w:cs="Times New Roman"/>
          <w:b/>
          <w:bCs/>
          <w:color w:val="000000"/>
          <w:sz w:val="24"/>
          <w:szCs w:val="24"/>
        </w:rPr>
        <w:t>7. Security and Privacy Policy</w:t>
      </w:r>
    </w:p>
    <w:p w14:paraId="23FE60AB"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National Innovation Repository (NIR) will handle sensitive information, including intellectual property, institutional data, persona</w:t>
      </w:r>
      <w:r>
        <w:rPr>
          <w:rFonts w:ascii="Times New Roman" w:eastAsia="Times New Roman" w:hAnsi="Times New Roman" w:cs="Times New Roman"/>
          <w:color w:val="000000"/>
          <w:sz w:val="24"/>
          <w:szCs w:val="24"/>
        </w:rPr>
        <w:t>l details of innovators, evaluation results, and funding interactions. Therefore, the system must follow strong security, privacy, and compliance standards to protect data integrity, user trust, and institutional accountability.</w:t>
      </w:r>
    </w:p>
    <w:p w14:paraId="70CF438E"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doing so, the platform m</w:t>
      </w:r>
      <w:r>
        <w:rPr>
          <w:rFonts w:ascii="Times New Roman" w:eastAsia="Times New Roman" w:hAnsi="Times New Roman" w:cs="Times New Roman"/>
          <w:color w:val="000000"/>
          <w:sz w:val="24"/>
          <w:szCs w:val="24"/>
        </w:rPr>
        <w:t>ust be resilient against cyber threats, unauthorized access, and data breaches, ensuring that all interactions and records are securely logged and traceable. The protection of such critical information is essential not only for safeguarding individual righ</w:t>
      </w:r>
      <w:r>
        <w:rPr>
          <w:rFonts w:ascii="Times New Roman" w:eastAsia="Times New Roman" w:hAnsi="Times New Roman" w:cs="Times New Roman"/>
          <w:color w:val="000000"/>
          <w:sz w:val="24"/>
          <w:szCs w:val="24"/>
        </w:rPr>
        <w:t>ts, but also for preserving the credibility and operational continuity of the national innovation ecosystem.</w:t>
      </w:r>
    </w:p>
    <w:p w14:paraId="5A5F8AB5"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Firm must submit a comprehensive Security and Privacy Plan during the System Design phase, addressing the following dimensions:</w:t>
      </w:r>
    </w:p>
    <w:p w14:paraId="1E591FCB" w14:textId="77777777" w:rsidR="00D43873" w:rsidRDefault="001E3356">
      <w:pPr>
        <w:pStyle w:val="Heading2"/>
        <w:rPr>
          <w:color w:val="000000"/>
          <w:sz w:val="24"/>
          <w:szCs w:val="24"/>
        </w:rPr>
      </w:pPr>
      <w:bookmarkStart w:id="21" w:name="_heading=h.ub8y974bm8pq" w:colFirst="0" w:colLast="0"/>
      <w:bookmarkEnd w:id="21"/>
      <w:r>
        <w:rPr>
          <w:color w:val="000000"/>
          <w:sz w:val="24"/>
          <w:szCs w:val="24"/>
        </w:rPr>
        <w:t>7.1 Key Securit</w:t>
      </w:r>
      <w:r>
        <w:rPr>
          <w:color w:val="000000"/>
          <w:sz w:val="24"/>
          <w:szCs w:val="24"/>
        </w:rPr>
        <w:t>y &amp; Privacy Considerations</w:t>
      </w:r>
    </w:p>
    <w:p w14:paraId="5C2560A6" w14:textId="77777777" w:rsidR="00D43873" w:rsidRDefault="001E3356">
      <w:pPr>
        <w:widowControl w:val="0"/>
        <w:numPr>
          <w:ilvl w:val="0"/>
          <w:numId w:val="9"/>
        </w:numPr>
        <w:spacing w:before="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Protection of intellectual property and innovation submissions from unauthorized access, misuse, or leakage.</w:t>
      </w:r>
    </w:p>
    <w:p w14:paraId="20F99919" w14:textId="77777777" w:rsidR="00D43873" w:rsidRDefault="001E3356">
      <w:pPr>
        <w:widowControl w:val="0"/>
        <w:numPr>
          <w:ilvl w:val="0"/>
          <w:numId w:val="9"/>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Ensuring that personal data (e.g., NID/ Birth Registration, contact information, affiliation) of users, especially innov</w:t>
      </w:r>
      <w:r>
        <w:rPr>
          <w:rFonts w:ascii="Times New Roman" w:eastAsia="Times New Roman" w:hAnsi="Times New Roman" w:cs="Times New Roman"/>
          <w:color w:val="000000"/>
          <w:sz w:val="24"/>
          <w:szCs w:val="24"/>
        </w:rPr>
        <w:t>ators, reviewers, and investors collected, stored, and processed in compliance with relevant data protection principles. Sensitive information must never be stored or transmitted in plain text; instead, it must be encrypted both at rest and in transit, usi</w:t>
      </w:r>
      <w:r>
        <w:rPr>
          <w:rFonts w:ascii="Times New Roman" w:eastAsia="Times New Roman" w:hAnsi="Times New Roman" w:cs="Times New Roman"/>
          <w:color w:val="000000"/>
          <w:sz w:val="24"/>
          <w:szCs w:val="24"/>
        </w:rPr>
        <w:t>ng industry-standard encryption protocols to safeguard against unauthorized access, interception, or leakage.</w:t>
      </w:r>
    </w:p>
    <w:p w14:paraId="227310ED" w14:textId="77777777" w:rsidR="00D43873" w:rsidRDefault="001E3356">
      <w:pPr>
        <w:widowControl w:val="0"/>
        <w:numPr>
          <w:ilvl w:val="0"/>
          <w:numId w:val="9"/>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Role-based access control (RBAC) with multi-level permissions to ensure only authorized users can access specific data or functions.</w:t>
      </w:r>
    </w:p>
    <w:p w14:paraId="335D1A75" w14:textId="77777777" w:rsidR="00D43873" w:rsidRDefault="001E3356">
      <w:pPr>
        <w:widowControl w:val="0"/>
        <w:numPr>
          <w:ilvl w:val="0"/>
          <w:numId w:val="9"/>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Audit trail and logging of all system actions, especially administrative changes, approvals, data access, or downloads.</w:t>
      </w:r>
    </w:p>
    <w:p w14:paraId="15CCC37D" w14:textId="77777777" w:rsidR="00D43873" w:rsidRDefault="001E3356">
      <w:pPr>
        <w:widowControl w:val="0"/>
        <w:numPr>
          <w:ilvl w:val="0"/>
          <w:numId w:val="9"/>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Protection of all data during transmission (via SSL/TLS encryption) and at rest (via database encryption).</w:t>
      </w:r>
    </w:p>
    <w:p w14:paraId="6B7442BD" w14:textId="77777777" w:rsidR="00D43873" w:rsidRDefault="001E3356">
      <w:pPr>
        <w:widowControl w:val="0"/>
        <w:numPr>
          <w:ilvl w:val="0"/>
          <w:numId w:val="9"/>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Session timeout and auto-logo</w:t>
      </w:r>
      <w:r>
        <w:rPr>
          <w:rFonts w:ascii="Times New Roman" w:eastAsia="Times New Roman" w:hAnsi="Times New Roman" w:cs="Times New Roman"/>
          <w:color w:val="000000"/>
          <w:sz w:val="24"/>
          <w:szCs w:val="24"/>
        </w:rPr>
        <w:t>ut functionality for inactive users to reduce exposure risk.</w:t>
      </w:r>
    </w:p>
    <w:p w14:paraId="66312C91" w14:textId="77777777" w:rsidR="00D43873" w:rsidRDefault="001E3356">
      <w:pPr>
        <w:widowControl w:val="0"/>
        <w:numPr>
          <w:ilvl w:val="0"/>
          <w:numId w:val="9"/>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of multi-factor authentication (MFA) for high-privilege roles (admins, evaluators, funders).</w:t>
      </w:r>
    </w:p>
    <w:p w14:paraId="0787A3B3" w14:textId="77777777" w:rsidR="00D43873" w:rsidRDefault="001E3356">
      <w:pPr>
        <w:widowControl w:val="0"/>
        <w:numPr>
          <w:ilvl w:val="0"/>
          <w:numId w:val="9"/>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Secure and tamper-proof document management and file uploads, including virus scanning and file type restrictions.</w:t>
      </w:r>
    </w:p>
    <w:p w14:paraId="799FC884" w14:textId="77777777" w:rsidR="00D43873" w:rsidRDefault="001E3356">
      <w:pPr>
        <w:widowControl w:val="0"/>
        <w:numPr>
          <w:ilvl w:val="0"/>
          <w:numId w:val="9"/>
        </w:numPr>
        <w:spacing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Enable data anonymization or masking for evaluation phases where blind review is preferred.</w:t>
      </w:r>
    </w:p>
    <w:p w14:paraId="01DC5C87" w14:textId="77777777" w:rsidR="00D43873" w:rsidRDefault="001E3356">
      <w:pPr>
        <w:pStyle w:val="Heading2"/>
        <w:rPr>
          <w:color w:val="000000"/>
          <w:sz w:val="24"/>
          <w:szCs w:val="24"/>
        </w:rPr>
      </w:pPr>
      <w:bookmarkStart w:id="22" w:name="_heading=h.trugv18wr7ku" w:colFirst="0" w:colLast="0"/>
      <w:bookmarkEnd w:id="22"/>
      <w:r>
        <w:rPr>
          <w:color w:val="000000"/>
          <w:sz w:val="24"/>
          <w:szCs w:val="24"/>
        </w:rPr>
        <w:t>7.2 Minimum Security Controls</w:t>
      </w:r>
    </w:p>
    <w:p w14:paraId="7DD66228"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Firm must imple</w:t>
      </w:r>
      <w:r>
        <w:rPr>
          <w:rFonts w:ascii="Times New Roman" w:eastAsia="Times New Roman" w:hAnsi="Times New Roman" w:cs="Times New Roman"/>
          <w:color w:val="000000"/>
          <w:sz w:val="24"/>
          <w:szCs w:val="24"/>
        </w:rPr>
        <w:t>ment and test protection against common vulnerabilities, including but not limited to:</w:t>
      </w:r>
    </w:p>
    <w:p w14:paraId="2480A4CD" w14:textId="77777777" w:rsidR="00D43873" w:rsidRDefault="001E3356">
      <w:pPr>
        <w:widowControl w:val="0"/>
        <w:numPr>
          <w:ilvl w:val="0"/>
          <w:numId w:val="4"/>
        </w:numPr>
        <w:spacing w:before="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Cross-Site Scripting (XSS)</w:t>
      </w:r>
    </w:p>
    <w:p w14:paraId="763F1839" w14:textId="77777777" w:rsidR="00D43873" w:rsidRDefault="001E3356">
      <w:pPr>
        <w:widowControl w:val="0"/>
        <w:numPr>
          <w:ilvl w:val="0"/>
          <w:numId w:val="4"/>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Cross-Site Request Forgery (CSRF)</w:t>
      </w:r>
    </w:p>
    <w:p w14:paraId="6D91350C" w14:textId="77777777" w:rsidR="00D43873" w:rsidRDefault="001E3356">
      <w:pPr>
        <w:widowControl w:val="0"/>
        <w:numPr>
          <w:ilvl w:val="0"/>
          <w:numId w:val="4"/>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 Injection</w:t>
      </w:r>
    </w:p>
    <w:p w14:paraId="76ACEE63" w14:textId="77777777" w:rsidR="00D43873" w:rsidRDefault="001E3356">
      <w:pPr>
        <w:widowControl w:val="0"/>
        <w:numPr>
          <w:ilvl w:val="0"/>
          <w:numId w:val="4"/>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Session Hijacking and Fixation</w:t>
      </w:r>
    </w:p>
    <w:p w14:paraId="634254DB" w14:textId="77777777" w:rsidR="00D43873" w:rsidRDefault="001E3356">
      <w:pPr>
        <w:widowControl w:val="0"/>
        <w:numPr>
          <w:ilvl w:val="0"/>
          <w:numId w:val="4"/>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Unvalidated Input/Output</w:t>
      </w:r>
    </w:p>
    <w:p w14:paraId="02BE505F" w14:textId="77777777" w:rsidR="00D43873" w:rsidRDefault="001E3356">
      <w:pPr>
        <w:widowControl w:val="0"/>
        <w:numPr>
          <w:ilvl w:val="0"/>
          <w:numId w:val="4"/>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Insecure File Access and Uploads</w:t>
      </w:r>
    </w:p>
    <w:p w14:paraId="5A1DF4D2" w14:textId="77777777" w:rsidR="00D43873" w:rsidRDefault="001E3356">
      <w:pPr>
        <w:widowControl w:val="0"/>
        <w:numPr>
          <w:ilvl w:val="0"/>
          <w:numId w:val="4"/>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Broke</w:t>
      </w:r>
      <w:r>
        <w:rPr>
          <w:rFonts w:ascii="Times New Roman" w:eastAsia="Times New Roman" w:hAnsi="Times New Roman" w:cs="Times New Roman"/>
          <w:color w:val="000000"/>
          <w:sz w:val="24"/>
          <w:szCs w:val="24"/>
        </w:rPr>
        <w:t>n Authentication or Access Control</w:t>
      </w:r>
    </w:p>
    <w:p w14:paraId="4A4611DB" w14:textId="77777777" w:rsidR="00D43873" w:rsidRDefault="001E3356">
      <w:pPr>
        <w:widowControl w:val="0"/>
        <w:numPr>
          <w:ilvl w:val="0"/>
          <w:numId w:val="4"/>
        </w:numPr>
        <w:spacing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Business logic abuse (e.g., bypassing workflows)</w:t>
      </w:r>
    </w:p>
    <w:p w14:paraId="7D27C8CF"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Industry standards such as OWASP Top 10 and CLASP (Comprehensive Lightweight Application Security Process) must guide the development process.</w:t>
      </w:r>
    </w:p>
    <w:p w14:paraId="7A4FADA0" w14:textId="77777777" w:rsidR="00D43873" w:rsidRDefault="001E3356">
      <w:pPr>
        <w:pStyle w:val="Heading2"/>
        <w:rPr>
          <w:color w:val="000000"/>
          <w:sz w:val="24"/>
          <w:szCs w:val="24"/>
        </w:rPr>
      </w:pPr>
      <w:bookmarkStart w:id="23" w:name="_heading=h.6lgkinm9jgna" w:colFirst="0" w:colLast="0"/>
      <w:bookmarkEnd w:id="23"/>
      <w:r>
        <w:rPr>
          <w:color w:val="000000"/>
          <w:sz w:val="24"/>
          <w:szCs w:val="24"/>
        </w:rPr>
        <w:t>7.3 Access, Audit &amp; Accountab</w:t>
      </w:r>
      <w:r>
        <w:rPr>
          <w:color w:val="000000"/>
          <w:sz w:val="24"/>
          <w:szCs w:val="24"/>
        </w:rPr>
        <w:t>ility</w:t>
      </w:r>
    </w:p>
    <w:p w14:paraId="5DC4B9DA" w14:textId="77777777" w:rsidR="00D43873" w:rsidRDefault="001E3356">
      <w:pPr>
        <w:widowControl w:val="0"/>
        <w:numPr>
          <w:ilvl w:val="0"/>
          <w:numId w:val="43"/>
        </w:numPr>
        <w:spacing w:before="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must log user activity (login, logout, submission, edits, approvals).</w:t>
      </w:r>
    </w:p>
    <w:p w14:paraId="5F1ABB3B" w14:textId="77777777" w:rsidR="00D43873" w:rsidRDefault="001E3356">
      <w:pPr>
        <w:widowControl w:val="0"/>
        <w:numPr>
          <w:ilvl w:val="0"/>
          <w:numId w:val="43"/>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Audit logs must be tamper-proof and accessible only to authorized administrators or auditors.</w:t>
      </w:r>
    </w:p>
    <w:p w14:paraId="1F8DBAE0" w14:textId="77777777" w:rsidR="00D43873" w:rsidRDefault="001E3356">
      <w:pPr>
        <w:widowControl w:val="0"/>
        <w:numPr>
          <w:ilvl w:val="0"/>
          <w:numId w:val="43"/>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should support access delegation on a need-to-know basis and ena</w:t>
      </w:r>
      <w:r>
        <w:rPr>
          <w:rFonts w:ascii="Times New Roman" w:eastAsia="Times New Roman" w:hAnsi="Times New Roman" w:cs="Times New Roman"/>
          <w:color w:val="000000"/>
          <w:sz w:val="24"/>
          <w:szCs w:val="24"/>
        </w:rPr>
        <w:t>ble revocation of privileges.</w:t>
      </w:r>
    </w:p>
    <w:p w14:paraId="1B46E132" w14:textId="77777777" w:rsidR="00D43873" w:rsidRDefault="001E3356">
      <w:pPr>
        <w:widowControl w:val="0"/>
        <w:numPr>
          <w:ilvl w:val="0"/>
          <w:numId w:val="43"/>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Logs must record:</w:t>
      </w:r>
    </w:p>
    <w:p w14:paraId="0939E906" w14:textId="77777777" w:rsidR="00D43873" w:rsidRDefault="001E3356">
      <w:pPr>
        <w:widowControl w:val="0"/>
        <w:numPr>
          <w:ilvl w:val="1"/>
          <w:numId w:val="43"/>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Changes to innovation records</w:t>
      </w:r>
    </w:p>
    <w:p w14:paraId="0DAD44F4" w14:textId="77777777" w:rsidR="00D43873" w:rsidRDefault="001E3356">
      <w:pPr>
        <w:widowControl w:val="0"/>
        <w:numPr>
          <w:ilvl w:val="1"/>
          <w:numId w:val="43"/>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Approvals and scoring</w:t>
      </w:r>
    </w:p>
    <w:p w14:paraId="4B3AF9D7" w14:textId="77777777" w:rsidR="00D43873" w:rsidRDefault="001E3356">
      <w:pPr>
        <w:widowControl w:val="0"/>
        <w:numPr>
          <w:ilvl w:val="1"/>
          <w:numId w:val="43"/>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Download/access of restricted files</w:t>
      </w:r>
    </w:p>
    <w:p w14:paraId="308F8599" w14:textId="77777777" w:rsidR="00D43873" w:rsidRDefault="001E3356">
      <w:pPr>
        <w:widowControl w:val="0"/>
        <w:numPr>
          <w:ilvl w:val="1"/>
          <w:numId w:val="43"/>
        </w:numPr>
        <w:spacing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Failed login or unauthorized access attempts</w:t>
      </w:r>
    </w:p>
    <w:p w14:paraId="0D0505EB" w14:textId="77777777" w:rsidR="00D43873" w:rsidRDefault="001E3356">
      <w:pPr>
        <w:pStyle w:val="Heading2"/>
        <w:rPr>
          <w:color w:val="000000"/>
          <w:sz w:val="24"/>
          <w:szCs w:val="24"/>
        </w:rPr>
      </w:pPr>
      <w:bookmarkStart w:id="24" w:name="_heading=h.yi3sgfw1vhnn" w:colFirst="0" w:colLast="0"/>
      <w:bookmarkEnd w:id="24"/>
      <w:r>
        <w:rPr>
          <w:color w:val="000000"/>
          <w:sz w:val="24"/>
          <w:szCs w:val="24"/>
        </w:rPr>
        <w:t>7.4 Hosting Security &amp; Governance</w:t>
      </w:r>
    </w:p>
    <w:p w14:paraId="14C0B8DA" w14:textId="77777777" w:rsidR="00D43873" w:rsidRDefault="001E3356">
      <w:pPr>
        <w:widowControl w:val="0"/>
        <w:numPr>
          <w:ilvl w:val="0"/>
          <w:numId w:val="18"/>
        </w:numPr>
        <w:spacing w:before="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platform will be hosted at the National Data Center (NDC) under BCC, BDCCL or </w:t>
      </w:r>
      <w:r>
        <w:rPr>
          <w:rFonts w:ascii="Times New Roman" w:eastAsia="Times New Roman" w:hAnsi="Times New Roman" w:cs="Times New Roman"/>
          <w:color w:val="000000"/>
          <w:sz w:val="24"/>
          <w:szCs w:val="24"/>
        </w:rPr>
        <w:lastRenderedPageBreak/>
        <w:t>other a2i-approved environments.</w:t>
      </w:r>
    </w:p>
    <w:p w14:paraId="40804AAD" w14:textId="77777777" w:rsidR="00D43873" w:rsidRDefault="001E3356">
      <w:pPr>
        <w:widowControl w:val="0"/>
        <w:numPr>
          <w:ilvl w:val="0"/>
          <w:numId w:val="18"/>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Firm must provide a hosting and security architecture that includes:</w:t>
      </w:r>
    </w:p>
    <w:p w14:paraId="14BDB3A1" w14:textId="77777777" w:rsidR="00D43873" w:rsidRDefault="001E3356">
      <w:pPr>
        <w:widowControl w:val="0"/>
        <w:numPr>
          <w:ilvl w:val="1"/>
          <w:numId w:val="18"/>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Firewalls, intrusion detection, load balancing</w:t>
      </w:r>
    </w:p>
    <w:p w14:paraId="4CA0E6BA" w14:textId="77777777" w:rsidR="00D43873" w:rsidRDefault="001E3356">
      <w:pPr>
        <w:widowControl w:val="0"/>
        <w:numPr>
          <w:ilvl w:val="1"/>
          <w:numId w:val="18"/>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Daily backups and dis</w:t>
      </w:r>
      <w:r>
        <w:rPr>
          <w:rFonts w:ascii="Times New Roman" w:eastAsia="Times New Roman" w:hAnsi="Times New Roman" w:cs="Times New Roman"/>
          <w:color w:val="000000"/>
          <w:sz w:val="24"/>
          <w:szCs w:val="24"/>
        </w:rPr>
        <w:t>aster recovery mechanisms</w:t>
      </w:r>
    </w:p>
    <w:p w14:paraId="53C05319" w14:textId="77777777" w:rsidR="00D43873" w:rsidRDefault="001E3356">
      <w:pPr>
        <w:widowControl w:val="0"/>
        <w:numPr>
          <w:ilvl w:val="1"/>
          <w:numId w:val="18"/>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Secure API communication with third-party systems (e.g., NID/ Birth Registration, BIN, Stakeholders and Govt 40 API)</w:t>
      </w:r>
    </w:p>
    <w:p w14:paraId="1440C4A5" w14:textId="77777777" w:rsidR="00D43873" w:rsidRDefault="001E3356">
      <w:pPr>
        <w:widowControl w:val="0"/>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r>
    </w:p>
    <w:p w14:paraId="13C4AA43" w14:textId="77777777" w:rsidR="00D43873" w:rsidRDefault="001E3356">
      <w:pPr>
        <w:widowControl w:val="0"/>
        <w:numPr>
          <w:ilvl w:val="0"/>
          <w:numId w:val="18"/>
        </w:numPr>
        <w:spacing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communication between integrated systems must be protected with API keys and encryption protocols.</w:t>
      </w:r>
      <w:r>
        <w:rPr>
          <w:rFonts w:ascii="Times New Roman" w:eastAsia="Times New Roman" w:hAnsi="Times New Roman" w:cs="Times New Roman"/>
          <w:color w:val="000000"/>
          <w:sz w:val="24"/>
          <w:szCs w:val="24"/>
        </w:rPr>
        <w:br/>
      </w:r>
    </w:p>
    <w:p w14:paraId="7AC48847" w14:textId="77777777" w:rsidR="00D43873" w:rsidRDefault="001E3356">
      <w:pPr>
        <w:pStyle w:val="Heading2"/>
        <w:rPr>
          <w:color w:val="000000"/>
          <w:sz w:val="24"/>
          <w:szCs w:val="24"/>
        </w:rPr>
      </w:pPr>
      <w:bookmarkStart w:id="25" w:name="_heading=h.j4rjwdjq0tkc" w:colFirst="0" w:colLast="0"/>
      <w:bookmarkEnd w:id="25"/>
      <w:r>
        <w:rPr>
          <w:color w:val="000000"/>
          <w:sz w:val="24"/>
          <w:szCs w:val="24"/>
        </w:rPr>
        <w:t>7.5 Tes</w:t>
      </w:r>
      <w:r>
        <w:rPr>
          <w:color w:val="000000"/>
          <w:sz w:val="24"/>
          <w:szCs w:val="24"/>
        </w:rPr>
        <w:t>ting &amp; Compliance</w:t>
      </w:r>
    </w:p>
    <w:p w14:paraId="60AD17FB" w14:textId="77777777" w:rsidR="00D43873" w:rsidRDefault="001E3356">
      <w:pPr>
        <w:widowControl w:val="0"/>
        <w:numPr>
          <w:ilvl w:val="0"/>
          <w:numId w:val="21"/>
        </w:numPr>
        <w:spacing w:before="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Firm must conduct regular security scans, including vulnerability assessments and penetration testing, and submit test reports to the project team.</w:t>
      </w:r>
    </w:p>
    <w:p w14:paraId="6B7DF2B0" w14:textId="77777777" w:rsidR="00D43873" w:rsidRDefault="001E3356">
      <w:pPr>
        <w:widowControl w:val="0"/>
        <w:numPr>
          <w:ilvl w:val="0"/>
          <w:numId w:val="21"/>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security checklist must be included and updated after every release cycle.</w:t>
      </w:r>
    </w:p>
    <w:p w14:paraId="59D44977" w14:textId="77777777" w:rsidR="00D43873" w:rsidRDefault="001E3356">
      <w:pPr>
        <w:widowControl w:val="0"/>
        <w:numPr>
          <w:ilvl w:val="0"/>
          <w:numId w:val="21"/>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dedicated security team must be assigned to monitor risks and immediately respond to any breaches or anomalies.</w:t>
      </w:r>
    </w:p>
    <w:p w14:paraId="40133A10" w14:textId="77777777" w:rsidR="00D43873" w:rsidRDefault="001E3356">
      <w:pPr>
        <w:widowControl w:val="0"/>
        <w:numPr>
          <w:ilvl w:val="0"/>
          <w:numId w:val="21"/>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sensitive information (e.g., personal data, funding records) must be encrypted, backed up, and protected from unauthorized access or modif</w:t>
      </w:r>
      <w:r>
        <w:rPr>
          <w:rFonts w:ascii="Times New Roman" w:eastAsia="Times New Roman" w:hAnsi="Times New Roman" w:cs="Times New Roman"/>
          <w:color w:val="000000"/>
          <w:sz w:val="24"/>
          <w:szCs w:val="24"/>
        </w:rPr>
        <w:t>ication.</w:t>
      </w:r>
    </w:p>
    <w:p w14:paraId="3CA75DDE" w14:textId="77777777" w:rsidR="00D43873" w:rsidRDefault="001E3356">
      <w:pPr>
        <w:widowControl w:val="0"/>
        <w:numPr>
          <w:ilvl w:val="0"/>
          <w:numId w:val="21"/>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Submit a security test report after the completion of each module to ensure compliance before progressing to the next development phase.</w:t>
      </w:r>
    </w:p>
    <w:p w14:paraId="7BC8D042" w14:textId="77777777" w:rsidR="00D43873" w:rsidRDefault="001E3356">
      <w:pPr>
        <w:widowControl w:val="0"/>
        <w:numPr>
          <w:ilvl w:val="0"/>
          <w:numId w:val="21"/>
        </w:numPr>
        <w:spacing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SQTC test report within this scope.</w:t>
      </w:r>
    </w:p>
    <w:p w14:paraId="61EA602C" w14:textId="77777777" w:rsidR="00D43873" w:rsidRDefault="001E3356">
      <w:pPr>
        <w:pStyle w:val="Heading1"/>
        <w:jc w:val="both"/>
        <w:rPr>
          <w:rFonts w:ascii="Times New Roman" w:eastAsia="Times New Roman" w:hAnsi="Times New Roman" w:cs="Times New Roman"/>
          <w:b/>
          <w:bCs/>
          <w:color w:val="000000"/>
          <w:sz w:val="24"/>
          <w:szCs w:val="24"/>
        </w:rPr>
      </w:pPr>
      <w:bookmarkStart w:id="26" w:name="_heading=h.fni4i3sgiaae" w:colFirst="0" w:colLast="0"/>
      <w:bookmarkEnd w:id="26"/>
      <w:r>
        <w:rPr>
          <w:rFonts w:ascii="Times New Roman" w:eastAsia="Times New Roman" w:hAnsi="Times New Roman" w:cs="Times New Roman"/>
          <w:b/>
          <w:bCs/>
          <w:color w:val="000000"/>
          <w:sz w:val="24"/>
          <w:szCs w:val="24"/>
        </w:rPr>
        <w:t>8. Integration and External Dependencies</w:t>
      </w:r>
    </w:p>
    <w:p w14:paraId="77785CE9"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National Innovation Repository (NIR) is envisioned as a central platform to support and coordinate innovation across multiple sectors. To fully realize its impact and ensure seamless user experiences, the system</w:t>
      </w:r>
      <w:r>
        <w:rPr>
          <w:rFonts w:ascii="Times New Roman" w:eastAsia="Times New Roman" w:hAnsi="Times New Roman" w:cs="Times New Roman"/>
          <w:color w:val="000000"/>
          <w:sz w:val="24"/>
          <w:szCs w:val="24"/>
        </w:rPr>
        <w:t xml:space="preserve"> must be designed with robust interoperability and integration capabilities.</w:t>
      </w:r>
    </w:p>
    <w:p w14:paraId="5F914A2F"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Integration with both shared government services and external platforms (e.g., educational institutions, funding bodies, incubators) will be critical for enabling automatic verifi</w:t>
      </w:r>
      <w:r>
        <w:rPr>
          <w:rFonts w:ascii="Times New Roman" w:eastAsia="Times New Roman" w:hAnsi="Times New Roman" w:cs="Times New Roman"/>
          <w:color w:val="000000"/>
          <w:sz w:val="24"/>
          <w:szCs w:val="24"/>
        </w:rPr>
        <w:t>cation, information exchange, reporting, and workflow automation.</w:t>
      </w:r>
    </w:p>
    <w:p w14:paraId="63D7CA82" w14:textId="77777777" w:rsidR="00D43873" w:rsidRDefault="001E3356">
      <w:pPr>
        <w:widowControl w:val="0"/>
        <w:spacing w:before="240" w:after="240"/>
        <w:jc w:val="both"/>
        <w:rPr>
          <w:rFonts w:ascii="Times New Roman" w:eastAsia="Times New Roman" w:hAnsi="Times New Roman" w:cs="Times New Roman"/>
          <w:color w:val="000000"/>
          <w:sz w:val="24"/>
          <w:szCs w:val="24"/>
        </w:rPr>
      </w:pPr>
      <w:bookmarkStart w:id="27" w:name="_heading=h.1pbnzh6ahqpu" w:colFirst="0" w:colLast="0"/>
      <w:bookmarkEnd w:id="27"/>
      <w:r>
        <w:rPr>
          <w:rFonts w:ascii="Times New Roman" w:eastAsia="Times New Roman" w:hAnsi="Times New Roman" w:cs="Times New Roman"/>
          <w:color w:val="000000"/>
          <w:sz w:val="24"/>
          <w:szCs w:val="24"/>
        </w:rPr>
        <w:t>The Firm must submit a clear Integration Plan outlining technical standards, APIs, data protocols, and system interdependencies during the SRS phase.</w:t>
      </w:r>
    </w:p>
    <w:p w14:paraId="6880CA78" w14:textId="77777777" w:rsidR="00D43873" w:rsidRDefault="001E3356">
      <w:pPr>
        <w:pStyle w:val="Heading2"/>
        <w:rPr>
          <w:color w:val="000000"/>
          <w:sz w:val="24"/>
          <w:szCs w:val="24"/>
        </w:rPr>
      </w:pPr>
      <w:bookmarkStart w:id="28" w:name="_heading=h.jwuks1foc6jb" w:colFirst="0" w:colLast="0"/>
      <w:bookmarkEnd w:id="28"/>
      <w:r>
        <w:rPr>
          <w:color w:val="000000"/>
          <w:sz w:val="24"/>
          <w:szCs w:val="24"/>
        </w:rPr>
        <w:lastRenderedPageBreak/>
        <w:t>8.1 Priority Integration Scopes</w:t>
      </w:r>
    </w:p>
    <w:tbl>
      <w:tblPr>
        <w:tblStyle w:val="a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45"/>
        <w:gridCol w:w="4013"/>
        <w:gridCol w:w="2202"/>
      </w:tblGrid>
      <w:tr w:rsidR="00D43873" w14:paraId="726B7F25" w14:textId="77777777">
        <w:trPr>
          <w:trHeight w:val="105"/>
          <w:tblHeader/>
        </w:trPr>
        <w:tc>
          <w:tcPr>
            <w:tcW w:w="314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2FE4575B"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System</w:t>
            </w:r>
          </w:p>
        </w:tc>
        <w:tc>
          <w:tcPr>
            <w:tcW w:w="4013"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65F7F7E7"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w:t>
            </w:r>
            <w:r>
              <w:rPr>
                <w:rFonts w:ascii="Times New Roman" w:eastAsia="Times New Roman" w:hAnsi="Times New Roman" w:cs="Times New Roman"/>
                <w:b/>
                <w:bCs/>
                <w:color w:val="000000"/>
                <w:sz w:val="24"/>
                <w:szCs w:val="24"/>
              </w:rPr>
              <w:t>urpose</w:t>
            </w:r>
          </w:p>
        </w:tc>
        <w:tc>
          <w:tcPr>
            <w:tcW w:w="2202"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tcPr>
          <w:p w14:paraId="74EE3B72"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Responsible Agency</w:t>
            </w:r>
          </w:p>
        </w:tc>
      </w:tr>
      <w:tr w:rsidR="00D43873" w14:paraId="1038C60E" w14:textId="77777777">
        <w:trPr>
          <w:trHeight w:val="311"/>
        </w:trPr>
        <w:tc>
          <w:tcPr>
            <w:tcW w:w="3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F99CAA"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NID/Birth Registration (BRC)</w:t>
            </w:r>
          </w:p>
        </w:tc>
        <w:tc>
          <w:tcPr>
            <w:tcW w:w="40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FBE0BA"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Identity verification of registered innovators</w:t>
            </w:r>
          </w:p>
        </w:tc>
        <w:tc>
          <w:tcPr>
            <w:tcW w:w="22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E9178A"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Election Commission, LGD</w:t>
            </w:r>
          </w:p>
        </w:tc>
      </w:tr>
      <w:tr w:rsidR="00D43873" w14:paraId="7735EE6B" w14:textId="77777777">
        <w:trPr>
          <w:trHeight w:val="551"/>
        </w:trPr>
        <w:tc>
          <w:tcPr>
            <w:tcW w:w="3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12AE0C"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SMS Gateway</w:t>
            </w:r>
          </w:p>
        </w:tc>
        <w:tc>
          <w:tcPr>
            <w:tcW w:w="40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ABED96"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OTP, alerts, milestone updates to users</w:t>
            </w:r>
          </w:p>
        </w:tc>
        <w:tc>
          <w:tcPr>
            <w:tcW w:w="22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C64445"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Telecom Operators</w:t>
            </w:r>
          </w:p>
        </w:tc>
      </w:tr>
      <w:tr w:rsidR="00D43873" w14:paraId="126402A5" w14:textId="77777777">
        <w:trPr>
          <w:trHeight w:val="500"/>
        </w:trPr>
        <w:tc>
          <w:tcPr>
            <w:tcW w:w="3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0884FE"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Email System</w:t>
            </w:r>
          </w:p>
        </w:tc>
        <w:tc>
          <w:tcPr>
            <w:tcW w:w="40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E2E382"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send email properly in the user's inbox in various actions and activities in the system.</w:t>
            </w:r>
          </w:p>
        </w:tc>
        <w:tc>
          <w:tcPr>
            <w:tcW w:w="22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3EC6F8"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3rd Party Email Server/API</w:t>
            </w:r>
          </w:p>
        </w:tc>
      </w:tr>
    </w:tbl>
    <w:p w14:paraId="21C632A9"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r>
    </w:p>
    <w:p w14:paraId="4B923225" w14:textId="77777777" w:rsidR="00D43873" w:rsidRDefault="001E3356">
      <w:pPr>
        <w:pStyle w:val="Heading2"/>
        <w:rPr>
          <w:color w:val="000000"/>
          <w:sz w:val="24"/>
          <w:szCs w:val="24"/>
        </w:rPr>
      </w:pPr>
      <w:bookmarkStart w:id="29" w:name="_heading=h.tcelvefm2jfn" w:colFirst="0" w:colLast="0"/>
      <w:bookmarkEnd w:id="29"/>
      <w:r>
        <w:rPr>
          <w:color w:val="000000"/>
          <w:sz w:val="24"/>
          <w:szCs w:val="24"/>
        </w:rPr>
        <w:t>8.2 API Design Considerations</w:t>
      </w:r>
    </w:p>
    <w:p w14:paraId="429A8A7C" w14:textId="77777777" w:rsidR="00D43873" w:rsidRDefault="001E3356">
      <w:pPr>
        <w:widowControl w:val="0"/>
        <w:numPr>
          <w:ilvl w:val="0"/>
          <w:numId w:val="7"/>
        </w:numPr>
        <w:spacing w:before="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RESTful API Exposure</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The system must provide RESTful APIs to allow secure and standardized interaction with repository data by external systems such as funding agencies, incubators, and other authorized stakeholders.</w:t>
      </w:r>
    </w:p>
    <w:p w14:paraId="3DBF971B" w14:textId="77777777" w:rsidR="00D43873" w:rsidRDefault="001E3356">
      <w:pPr>
        <w:widowControl w:val="0"/>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API Gateway Implementation</w:t>
      </w:r>
      <w:r>
        <w:rPr>
          <w:rFonts w:ascii="Times New Roman" w:eastAsia="Times New Roman" w:hAnsi="Times New Roman" w:cs="Times New Roman"/>
          <w:color w:val="000000"/>
          <w:sz w:val="24"/>
          <w:szCs w:val="24"/>
        </w:rPr>
        <w:br/>
        <w:t>A dedicated API gateway must be i</w:t>
      </w:r>
      <w:r>
        <w:rPr>
          <w:rFonts w:ascii="Times New Roman" w:eastAsia="Times New Roman" w:hAnsi="Times New Roman" w:cs="Times New Roman"/>
          <w:color w:val="000000"/>
          <w:sz w:val="24"/>
          <w:szCs w:val="24"/>
        </w:rPr>
        <w:t>mplemented to:</w:t>
      </w:r>
    </w:p>
    <w:p w14:paraId="7A14BB66" w14:textId="77777777" w:rsidR="00D43873" w:rsidRDefault="001E3356">
      <w:pPr>
        <w:widowControl w:val="0"/>
        <w:numPr>
          <w:ilvl w:val="1"/>
          <w:numId w:val="7"/>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and control API traffic</w:t>
      </w:r>
    </w:p>
    <w:p w14:paraId="08663B08" w14:textId="77777777" w:rsidR="00D43873" w:rsidRDefault="001E3356">
      <w:pPr>
        <w:widowControl w:val="0"/>
        <w:numPr>
          <w:ilvl w:val="1"/>
          <w:numId w:val="7"/>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Throttle requests to ensure fair usage and prevent abuse</w:t>
      </w:r>
    </w:p>
    <w:p w14:paraId="54F368DD" w14:textId="77777777" w:rsidR="00D43873" w:rsidRDefault="001E3356">
      <w:pPr>
        <w:widowControl w:val="0"/>
        <w:numPr>
          <w:ilvl w:val="1"/>
          <w:numId w:val="7"/>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 all external API interactions for monitoring and auditing purposes</w:t>
      </w:r>
      <w:r>
        <w:rPr>
          <w:rFonts w:ascii="Times New Roman" w:eastAsia="Times New Roman" w:hAnsi="Times New Roman" w:cs="Times New Roman"/>
          <w:color w:val="000000"/>
          <w:sz w:val="24"/>
          <w:szCs w:val="24"/>
        </w:rPr>
        <w:br/>
      </w:r>
    </w:p>
    <w:p w14:paraId="190AC0A7" w14:textId="77777777" w:rsidR="00D43873" w:rsidRDefault="001E3356">
      <w:pPr>
        <w:widowControl w:val="0"/>
        <w:numPr>
          <w:ilvl w:val="0"/>
          <w:numId w:val="7"/>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Comprehensive API Documentation</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Clear and complete API documentation (covering both public and restricted endpoints) must be developed and delivered as part of the system handover process, ensuring ease of integration and future maintenance.</w:t>
      </w:r>
    </w:p>
    <w:p w14:paraId="4C8D7C64" w14:textId="77777777" w:rsidR="00D43873" w:rsidRDefault="001E3356">
      <w:pPr>
        <w:pStyle w:val="Heading2"/>
        <w:rPr>
          <w:color w:val="000000"/>
          <w:sz w:val="24"/>
          <w:szCs w:val="24"/>
        </w:rPr>
      </w:pPr>
      <w:bookmarkStart w:id="30" w:name="_heading=h.2yph2dd02f1v" w:colFirst="0" w:colLast="0"/>
      <w:bookmarkEnd w:id="30"/>
      <w:r>
        <w:rPr>
          <w:color w:val="000000"/>
          <w:sz w:val="24"/>
          <w:szCs w:val="24"/>
        </w:rPr>
        <w:t>8.3 Future-Ready Integration</w:t>
      </w:r>
    </w:p>
    <w:p w14:paraId="6AE9EB3B" w14:textId="77777777" w:rsidR="00D43873" w:rsidRDefault="001E3356">
      <w:pPr>
        <w:widowControl w:val="0"/>
        <w:numPr>
          <w:ilvl w:val="0"/>
          <w:numId w:val="29"/>
        </w:numPr>
        <w:spacing w:before="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platform must</w:t>
      </w:r>
      <w:r>
        <w:rPr>
          <w:rFonts w:ascii="Times New Roman" w:eastAsia="Times New Roman" w:hAnsi="Times New Roman" w:cs="Times New Roman"/>
          <w:color w:val="000000"/>
          <w:sz w:val="24"/>
          <w:szCs w:val="24"/>
        </w:rPr>
        <w:t xml:space="preserve"> be architected for modular, service-oriented integration, allowing new systems (e.g., AI-based evaluation, startup directories, patent registries) to be integrated with minimal disruption.</w:t>
      </w:r>
    </w:p>
    <w:p w14:paraId="2AF22DA5" w14:textId="77777777" w:rsidR="00D43873" w:rsidRDefault="001E3356">
      <w:pPr>
        <w:widowControl w:val="0"/>
        <w:numPr>
          <w:ilvl w:val="0"/>
          <w:numId w:val="29"/>
        </w:numPr>
        <w:spacing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Firm must ensure that the system can support integrations with</w:t>
      </w:r>
      <w:r>
        <w:rPr>
          <w:rFonts w:ascii="Times New Roman" w:eastAsia="Times New Roman" w:hAnsi="Times New Roman" w:cs="Times New Roman"/>
          <w:color w:val="000000"/>
          <w:sz w:val="24"/>
          <w:szCs w:val="24"/>
        </w:rPr>
        <w:t xml:space="preserve"> new government systems and private innovation ecosystems in the future.</w:t>
      </w:r>
    </w:p>
    <w:p w14:paraId="27CDEC7C" w14:textId="77777777" w:rsidR="00D43873" w:rsidRDefault="001E3356">
      <w:pPr>
        <w:pStyle w:val="Heading1"/>
        <w:jc w:val="both"/>
        <w:rPr>
          <w:rFonts w:ascii="Times New Roman" w:eastAsia="Times New Roman" w:hAnsi="Times New Roman" w:cs="Times New Roman"/>
          <w:b/>
          <w:bCs/>
          <w:color w:val="000000"/>
          <w:sz w:val="24"/>
          <w:szCs w:val="24"/>
        </w:rPr>
      </w:pPr>
      <w:bookmarkStart w:id="31" w:name="_heading=h.xfghybfv4pkv" w:colFirst="0" w:colLast="0"/>
      <w:bookmarkEnd w:id="31"/>
      <w:r>
        <w:rPr>
          <w:rFonts w:ascii="Times New Roman" w:eastAsia="Times New Roman" w:hAnsi="Times New Roman" w:cs="Times New Roman"/>
          <w:b/>
          <w:bCs/>
          <w:color w:val="000000"/>
          <w:sz w:val="24"/>
          <w:szCs w:val="24"/>
        </w:rPr>
        <w:lastRenderedPageBreak/>
        <w:t>9. Hosting Requirements and Plan</w:t>
      </w:r>
    </w:p>
    <w:p w14:paraId="21F606D9"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NIR system will be hosted in National Data Center (NDC), BCC or in Bangladesh Data Center Company Limited (BDCCL) located in </w:t>
      </w:r>
      <w:proofErr w:type="spellStart"/>
      <w:r>
        <w:rPr>
          <w:rFonts w:ascii="Times New Roman" w:eastAsia="Times New Roman" w:hAnsi="Times New Roman" w:cs="Times New Roman"/>
          <w:color w:val="000000"/>
          <w:sz w:val="24"/>
          <w:szCs w:val="24"/>
        </w:rPr>
        <w:t>Kaliakoir</w:t>
      </w:r>
      <w:proofErr w:type="spellEnd"/>
      <w:r>
        <w:rPr>
          <w:rFonts w:ascii="Times New Roman" w:eastAsia="Times New Roman" w:hAnsi="Times New Roman" w:cs="Times New Roman"/>
          <w:color w:val="000000"/>
          <w:sz w:val="24"/>
          <w:szCs w:val="24"/>
        </w:rPr>
        <w:t>, Gazipur.</w:t>
      </w:r>
    </w:p>
    <w:p w14:paraId="76717657"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Firm will be responsible for deployment and management of the NIR system in the a2i nominated data cent</w:t>
      </w:r>
      <w:r>
        <w:rPr>
          <w:rFonts w:ascii="Times New Roman" w:eastAsia="Times New Roman" w:hAnsi="Times New Roman" w:cs="Times New Roman"/>
          <w:color w:val="000000"/>
          <w:sz w:val="24"/>
          <w:szCs w:val="24"/>
        </w:rPr>
        <w:t>er. Also, the firm will be responsible for managing the infrastructure deployed for NIR system  which includes operating systems, databases, virtualization technologies, load balancer, database replicator, high availability and load balancing cluster solut</w:t>
      </w:r>
      <w:r>
        <w:rPr>
          <w:rFonts w:ascii="Times New Roman" w:eastAsia="Times New Roman" w:hAnsi="Times New Roman" w:cs="Times New Roman"/>
          <w:color w:val="000000"/>
          <w:sz w:val="24"/>
          <w:szCs w:val="24"/>
        </w:rPr>
        <w:t xml:space="preserve">ion, storage technology, middleware platforms etc. to ensure availability, performance, cost effective utilization and security of the system. </w:t>
      </w:r>
    </w:p>
    <w:p w14:paraId="79D5DAB1" w14:textId="77777777" w:rsidR="00D43873" w:rsidRDefault="001E3356">
      <w:pPr>
        <w:pStyle w:val="Heading1"/>
        <w:jc w:val="both"/>
        <w:rPr>
          <w:rFonts w:ascii="Times New Roman" w:eastAsia="Times New Roman" w:hAnsi="Times New Roman" w:cs="Times New Roman"/>
          <w:b/>
          <w:bCs/>
          <w:color w:val="000000"/>
          <w:sz w:val="24"/>
          <w:szCs w:val="24"/>
        </w:rPr>
      </w:pPr>
      <w:bookmarkStart w:id="32" w:name="_heading=h.unra1ec1s3s3" w:colFirst="0" w:colLast="0"/>
      <w:bookmarkEnd w:id="32"/>
      <w:r>
        <w:rPr>
          <w:rFonts w:ascii="Times New Roman" w:eastAsia="Times New Roman" w:hAnsi="Times New Roman" w:cs="Times New Roman"/>
          <w:b/>
          <w:bCs/>
          <w:color w:val="000000"/>
          <w:sz w:val="24"/>
          <w:szCs w:val="24"/>
        </w:rPr>
        <w:t>10. Non-Functional Requirements</w:t>
      </w:r>
    </w:p>
    <w:p w14:paraId="1C33B881"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Non-functional requirements (NFRs) define the operational qualities and performa</w:t>
      </w:r>
      <w:r>
        <w:rPr>
          <w:rFonts w:ascii="Times New Roman" w:eastAsia="Times New Roman" w:hAnsi="Times New Roman" w:cs="Times New Roman"/>
          <w:color w:val="000000"/>
          <w:sz w:val="24"/>
          <w:szCs w:val="24"/>
        </w:rPr>
        <w:t>nce expectations of the National Innovation Repository (NIR). This ensures that the platform is not only functional but also secure, reliable, scalable, user-friendly, and compliant with national and international standards.</w:t>
      </w:r>
    </w:p>
    <w:p w14:paraId="0739FE9D"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Firm must address the follo</w:t>
      </w:r>
      <w:r>
        <w:rPr>
          <w:rFonts w:ascii="Times New Roman" w:eastAsia="Times New Roman" w:hAnsi="Times New Roman" w:cs="Times New Roman"/>
          <w:color w:val="000000"/>
          <w:sz w:val="24"/>
          <w:szCs w:val="24"/>
        </w:rPr>
        <w:t>wing non-functional dimensions in their system design, implementation, and testing processes.</w:t>
      </w:r>
    </w:p>
    <w:p w14:paraId="56E98707" w14:textId="77777777" w:rsidR="00D43873" w:rsidRDefault="001E3356">
      <w:pPr>
        <w:pStyle w:val="Heading2"/>
        <w:rPr>
          <w:color w:val="000000"/>
          <w:sz w:val="24"/>
          <w:szCs w:val="24"/>
        </w:rPr>
      </w:pPr>
      <w:bookmarkStart w:id="33" w:name="_heading=h.tzqke5msfmmn" w:colFirst="0" w:colLast="0"/>
      <w:bookmarkEnd w:id="33"/>
      <w:r>
        <w:rPr>
          <w:color w:val="000000"/>
          <w:sz w:val="24"/>
          <w:szCs w:val="24"/>
        </w:rPr>
        <w:t>10.1 Application Compliance Requirements</w:t>
      </w:r>
    </w:p>
    <w:p w14:paraId="57EE0802" w14:textId="77777777" w:rsidR="00D43873" w:rsidRDefault="001E3356">
      <w:pPr>
        <w:pStyle w:val="Heading3"/>
        <w:rPr>
          <w:color w:val="000000"/>
        </w:rPr>
      </w:pPr>
      <w:bookmarkStart w:id="34" w:name="_heading=h.r3wxu3v2tty7" w:colFirst="0" w:colLast="0"/>
      <w:bookmarkEnd w:id="34"/>
      <w:r>
        <w:rPr>
          <w:color w:val="000000"/>
        </w:rPr>
        <w:t>10.1.1 Web Application</w:t>
      </w:r>
    </w:p>
    <w:p w14:paraId="61B62737" w14:textId="77777777" w:rsidR="00D43873" w:rsidRDefault="001E3356">
      <w:pPr>
        <w:widowControl w:val="0"/>
        <w:numPr>
          <w:ilvl w:val="0"/>
          <w:numId w:val="31"/>
        </w:numPr>
        <w:spacing w:before="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Must be compatible with all major browsers (Chrome, Firefox, Safari, Edge)</w:t>
      </w:r>
    </w:p>
    <w:p w14:paraId="240B57CD" w14:textId="77777777" w:rsidR="00D43873" w:rsidRDefault="001E3356">
      <w:pPr>
        <w:widowControl w:val="0"/>
        <w:numPr>
          <w:ilvl w:val="0"/>
          <w:numId w:val="31"/>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Responsive design for d</w:t>
      </w:r>
      <w:r>
        <w:rPr>
          <w:rFonts w:ascii="Times New Roman" w:eastAsia="Times New Roman" w:hAnsi="Times New Roman" w:cs="Times New Roman"/>
          <w:color w:val="000000"/>
          <w:sz w:val="24"/>
          <w:szCs w:val="24"/>
        </w:rPr>
        <w:t>esktops, tablets, and mobile devices</w:t>
      </w:r>
    </w:p>
    <w:p w14:paraId="62341FBF" w14:textId="77777777" w:rsidR="00D43873" w:rsidRDefault="001E3356">
      <w:pPr>
        <w:widowControl w:val="0"/>
        <w:numPr>
          <w:ilvl w:val="0"/>
          <w:numId w:val="31"/>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Accessible through secured HTTPS protocol (SSL/TLS encryption)</w:t>
      </w:r>
    </w:p>
    <w:p w14:paraId="04B2DF25" w14:textId="77777777" w:rsidR="00D43873" w:rsidRDefault="001E3356">
      <w:pPr>
        <w:widowControl w:val="0"/>
        <w:numPr>
          <w:ilvl w:val="0"/>
          <w:numId w:val="31"/>
        </w:numPr>
        <w:spacing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Front-end framework must ensure accessibility (WAI-ARIA, WCAG 2.2, &amp; Digital Service and Web Designing Guideline for Inclusive Accessibility 2022)</w:t>
      </w:r>
    </w:p>
    <w:p w14:paraId="5D27527A" w14:textId="77777777" w:rsidR="00D43873" w:rsidRDefault="001E3356">
      <w:pPr>
        <w:pStyle w:val="Heading2"/>
        <w:rPr>
          <w:color w:val="000000"/>
          <w:sz w:val="24"/>
          <w:szCs w:val="24"/>
        </w:rPr>
      </w:pPr>
      <w:bookmarkStart w:id="35" w:name="_heading=h.s03jhij4pcsh" w:colFirst="0" w:colLast="0"/>
      <w:bookmarkEnd w:id="35"/>
      <w:r>
        <w:rPr>
          <w:color w:val="000000"/>
          <w:sz w:val="24"/>
          <w:szCs w:val="24"/>
        </w:rPr>
        <w:t>10.2 Sizi</w:t>
      </w:r>
      <w:r>
        <w:rPr>
          <w:color w:val="000000"/>
          <w:sz w:val="24"/>
          <w:szCs w:val="24"/>
        </w:rPr>
        <w:t>ng, Performance and Scalability Requirements</w:t>
      </w:r>
    </w:p>
    <w:p w14:paraId="4893E976" w14:textId="77777777" w:rsidR="00D43873" w:rsidRDefault="001E3356">
      <w:pPr>
        <w:widowControl w:val="0"/>
        <w:numPr>
          <w:ilvl w:val="0"/>
          <w:numId w:val="27"/>
        </w:numPr>
        <w:spacing w:before="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should handle at least 1000 concurrent users</w:t>
      </w:r>
    </w:p>
    <w:p w14:paraId="6D703738" w14:textId="77777777" w:rsidR="00D43873" w:rsidRDefault="001E3356">
      <w:pPr>
        <w:widowControl w:val="0"/>
        <w:numPr>
          <w:ilvl w:val="0"/>
          <w:numId w:val="27"/>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Search and filtering operations must return results in &lt;2 seconds</w:t>
      </w:r>
    </w:p>
    <w:p w14:paraId="05035A01" w14:textId="77777777" w:rsidR="00D43873" w:rsidRDefault="001E3356">
      <w:pPr>
        <w:widowControl w:val="0"/>
        <w:numPr>
          <w:ilvl w:val="0"/>
          <w:numId w:val="27"/>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Capable of processing mass submissions during calls for innovation without crashing</w:t>
      </w:r>
    </w:p>
    <w:p w14:paraId="6CA0992D" w14:textId="77777777" w:rsidR="00D43873" w:rsidRDefault="001E3356">
      <w:pPr>
        <w:widowControl w:val="0"/>
        <w:numPr>
          <w:ilvl w:val="0"/>
          <w:numId w:val="27"/>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Architect</w:t>
      </w:r>
      <w:r>
        <w:rPr>
          <w:rFonts w:ascii="Times New Roman" w:eastAsia="Times New Roman" w:hAnsi="Times New Roman" w:cs="Times New Roman"/>
          <w:color w:val="000000"/>
          <w:sz w:val="24"/>
          <w:szCs w:val="24"/>
        </w:rPr>
        <w:t>ure must allow horizontal and vertical scalability</w:t>
      </w:r>
    </w:p>
    <w:p w14:paraId="682131C1" w14:textId="77777777" w:rsidR="00D43873" w:rsidRDefault="001E3356">
      <w:pPr>
        <w:widowControl w:val="0"/>
        <w:numPr>
          <w:ilvl w:val="0"/>
          <w:numId w:val="27"/>
        </w:numPr>
        <w:spacing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Auto-scaling support during peak periods</w:t>
      </w:r>
    </w:p>
    <w:p w14:paraId="5C7EB438" w14:textId="77777777" w:rsidR="00D43873" w:rsidRDefault="001E3356">
      <w:pPr>
        <w:pStyle w:val="Heading2"/>
        <w:rPr>
          <w:color w:val="000000"/>
          <w:sz w:val="24"/>
          <w:szCs w:val="24"/>
        </w:rPr>
      </w:pPr>
      <w:bookmarkStart w:id="36" w:name="_heading=h.tqdhg5j611dy" w:colFirst="0" w:colLast="0"/>
      <w:bookmarkEnd w:id="36"/>
      <w:r>
        <w:rPr>
          <w:color w:val="000000"/>
          <w:sz w:val="24"/>
          <w:szCs w:val="24"/>
        </w:rPr>
        <w:lastRenderedPageBreak/>
        <w:t>10.3 Business Continuity plan</w:t>
      </w:r>
    </w:p>
    <w:p w14:paraId="03D4B2E5" w14:textId="77777777" w:rsidR="00D43873" w:rsidRDefault="001E3356">
      <w:pPr>
        <w:widowControl w:val="0"/>
        <w:numPr>
          <w:ilvl w:val="0"/>
          <w:numId w:val="14"/>
        </w:numPr>
        <w:spacing w:before="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Disaster recovery system with backup frequency of every 24 hours</w:t>
      </w:r>
    </w:p>
    <w:p w14:paraId="11DFB9E9" w14:textId="77777777" w:rsidR="00D43873" w:rsidRDefault="001E3356">
      <w:pPr>
        <w:widowControl w:val="0"/>
        <w:numPr>
          <w:ilvl w:val="0"/>
          <w:numId w:val="14"/>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Redundant storage for critical data and documents</w:t>
      </w:r>
    </w:p>
    <w:p w14:paraId="4EEBD465" w14:textId="77777777" w:rsidR="00D43873" w:rsidRDefault="001E3356">
      <w:pPr>
        <w:widowControl w:val="0"/>
        <w:numPr>
          <w:ilvl w:val="0"/>
          <w:numId w:val="14"/>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Failover systems in case of hardware or network failure</w:t>
      </w:r>
    </w:p>
    <w:p w14:paraId="483FFBBC" w14:textId="77777777" w:rsidR="00D43873" w:rsidRDefault="001E3356">
      <w:pPr>
        <w:widowControl w:val="0"/>
        <w:numPr>
          <w:ilvl w:val="0"/>
          <w:numId w:val="14"/>
        </w:numPr>
        <w:spacing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 Availability (HA) configuration ensuring 99.9% uptime</w:t>
      </w:r>
      <w:r>
        <w:rPr>
          <w:rFonts w:ascii="Times New Roman" w:eastAsia="Times New Roman" w:hAnsi="Times New Roman" w:cs="Times New Roman"/>
          <w:b/>
          <w:bCs/>
          <w:color w:val="000000"/>
          <w:sz w:val="24"/>
          <w:szCs w:val="24"/>
        </w:rPr>
        <w:br/>
      </w:r>
    </w:p>
    <w:p w14:paraId="59A93B5B" w14:textId="77777777" w:rsidR="00D43873" w:rsidRDefault="001E3356">
      <w:pPr>
        <w:pStyle w:val="Heading2"/>
        <w:rPr>
          <w:color w:val="000000"/>
          <w:sz w:val="24"/>
          <w:szCs w:val="24"/>
        </w:rPr>
      </w:pPr>
      <w:bookmarkStart w:id="37" w:name="_heading=h.l6lh2j9w9u1a" w:colFirst="0" w:colLast="0"/>
      <w:bookmarkEnd w:id="37"/>
      <w:r>
        <w:rPr>
          <w:color w:val="000000"/>
          <w:sz w:val="24"/>
          <w:szCs w:val="24"/>
        </w:rPr>
        <w:t>10.4 Interoperability and Data Exchange</w:t>
      </w:r>
    </w:p>
    <w:p w14:paraId="4C56E6A7" w14:textId="77777777" w:rsidR="00D43873" w:rsidRDefault="001E3356">
      <w:pPr>
        <w:widowControl w:val="0"/>
        <w:numPr>
          <w:ilvl w:val="0"/>
          <w:numId w:val="3"/>
        </w:numPr>
        <w:spacing w:before="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Standardized APIs for integration with NID/ Birth </w:t>
      </w:r>
      <w:r>
        <w:rPr>
          <w:rFonts w:ascii="Times New Roman" w:eastAsia="Times New Roman" w:hAnsi="Times New Roman" w:cs="Times New Roman"/>
          <w:color w:val="000000"/>
          <w:sz w:val="24"/>
          <w:szCs w:val="24"/>
        </w:rPr>
        <w:t>Registration, BIN, SMS gateway, etc.</w:t>
      </w:r>
    </w:p>
    <w:p w14:paraId="3CDB7148" w14:textId="77777777" w:rsidR="00D43873" w:rsidRDefault="001E3356">
      <w:pPr>
        <w:widowControl w:val="0"/>
        <w:numPr>
          <w:ilvl w:val="0"/>
          <w:numId w:val="3"/>
        </w:numPr>
        <w:spacing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Supports JSON/XML formats for structured data sharing</w:t>
      </w:r>
    </w:p>
    <w:p w14:paraId="49959E1D" w14:textId="77777777" w:rsidR="00D43873" w:rsidRDefault="001E3356">
      <w:pPr>
        <w:pStyle w:val="Heading2"/>
        <w:rPr>
          <w:color w:val="000000"/>
          <w:sz w:val="24"/>
          <w:szCs w:val="24"/>
        </w:rPr>
      </w:pPr>
      <w:bookmarkStart w:id="38" w:name="_heading=h.v0r6vqvk94lv" w:colFirst="0" w:colLast="0"/>
      <w:bookmarkEnd w:id="38"/>
      <w:r>
        <w:rPr>
          <w:color w:val="000000"/>
          <w:sz w:val="24"/>
          <w:szCs w:val="24"/>
        </w:rPr>
        <w:t>10.5 System Audit and Logging</w:t>
      </w:r>
    </w:p>
    <w:p w14:paraId="0BDF98E7" w14:textId="77777777" w:rsidR="00D43873" w:rsidRDefault="001E3356">
      <w:pPr>
        <w:widowControl w:val="0"/>
        <w:numPr>
          <w:ilvl w:val="0"/>
          <w:numId w:val="11"/>
        </w:numPr>
        <w:spacing w:before="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Tamper-proof, time-stamped audit logs</w:t>
      </w:r>
    </w:p>
    <w:p w14:paraId="1BF98BA5" w14:textId="77777777" w:rsidR="00D43873" w:rsidRDefault="001E3356">
      <w:pPr>
        <w:widowControl w:val="0"/>
        <w:numPr>
          <w:ilvl w:val="0"/>
          <w:numId w:val="11"/>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Logs for:</w:t>
      </w:r>
      <w:r>
        <w:rPr>
          <w:rFonts w:ascii="Times New Roman" w:eastAsia="Times New Roman" w:hAnsi="Times New Roman" w:cs="Times New Roman"/>
          <w:color w:val="000000"/>
          <w:sz w:val="24"/>
          <w:szCs w:val="24"/>
        </w:rPr>
        <w:br/>
      </w:r>
    </w:p>
    <w:p w14:paraId="4F6EF57C" w14:textId="77777777" w:rsidR="00D43873" w:rsidRDefault="001E3356">
      <w:pPr>
        <w:widowControl w:val="0"/>
        <w:numPr>
          <w:ilvl w:val="1"/>
          <w:numId w:val="11"/>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logins/logouts</w:t>
      </w:r>
    </w:p>
    <w:p w14:paraId="6ECC66E4" w14:textId="77777777" w:rsidR="00D43873" w:rsidRDefault="001E3356">
      <w:pPr>
        <w:widowControl w:val="0"/>
        <w:numPr>
          <w:ilvl w:val="1"/>
          <w:numId w:val="11"/>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creation/modification</w:t>
      </w:r>
    </w:p>
    <w:p w14:paraId="329438A8" w14:textId="77777777" w:rsidR="00D43873" w:rsidRDefault="001E3356">
      <w:pPr>
        <w:widowControl w:val="0"/>
        <w:numPr>
          <w:ilvl w:val="1"/>
          <w:numId w:val="11"/>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Workflow approvals/rejections</w:t>
      </w:r>
    </w:p>
    <w:p w14:paraId="7B4E5A5F" w14:textId="77777777" w:rsidR="00D43873" w:rsidRDefault="001E3356">
      <w:pPr>
        <w:widowControl w:val="0"/>
        <w:numPr>
          <w:ilvl w:val="1"/>
          <w:numId w:val="11"/>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Downloads</w:t>
      </w:r>
      <w:r>
        <w:rPr>
          <w:rFonts w:ascii="Times New Roman" w:eastAsia="Times New Roman" w:hAnsi="Times New Roman" w:cs="Times New Roman"/>
          <w:color w:val="000000"/>
          <w:sz w:val="24"/>
          <w:szCs w:val="24"/>
        </w:rPr>
        <w:t xml:space="preserve"> and file access</w:t>
      </w:r>
      <w:r>
        <w:rPr>
          <w:rFonts w:ascii="Times New Roman" w:eastAsia="Times New Roman" w:hAnsi="Times New Roman" w:cs="Times New Roman"/>
          <w:color w:val="000000"/>
          <w:sz w:val="24"/>
          <w:szCs w:val="24"/>
        </w:rPr>
        <w:br/>
      </w:r>
    </w:p>
    <w:p w14:paraId="07EDEA72" w14:textId="77777777" w:rsidR="00D43873" w:rsidRDefault="001E3356">
      <w:pPr>
        <w:widowControl w:val="0"/>
        <w:numPr>
          <w:ilvl w:val="0"/>
          <w:numId w:val="11"/>
        </w:numPr>
        <w:spacing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Logs must be exportable for audits and retained for at least 2 years</w:t>
      </w:r>
    </w:p>
    <w:p w14:paraId="4D47DBAC" w14:textId="77777777" w:rsidR="00D43873" w:rsidRDefault="001E3356">
      <w:pPr>
        <w:pStyle w:val="Heading2"/>
        <w:rPr>
          <w:color w:val="000000"/>
          <w:sz w:val="24"/>
          <w:szCs w:val="24"/>
        </w:rPr>
      </w:pPr>
      <w:bookmarkStart w:id="39" w:name="_heading=h.d46gsgpd5ze4" w:colFirst="0" w:colLast="0"/>
      <w:bookmarkEnd w:id="39"/>
      <w:r>
        <w:rPr>
          <w:color w:val="000000"/>
          <w:sz w:val="24"/>
          <w:szCs w:val="24"/>
        </w:rPr>
        <w:t>10.6 UI/UX Design</w:t>
      </w:r>
    </w:p>
    <w:p w14:paraId="58C34188" w14:textId="77777777" w:rsidR="00D43873" w:rsidRDefault="001E3356">
      <w:pPr>
        <w:widowControl w:val="0"/>
        <w:numPr>
          <w:ilvl w:val="0"/>
          <w:numId w:val="40"/>
        </w:numPr>
        <w:spacing w:before="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Clean, intuitive interface tailored for different user types (innovator, reviewer, admin)</w:t>
      </w:r>
    </w:p>
    <w:p w14:paraId="55B5D566" w14:textId="77777777" w:rsidR="00D43873" w:rsidRDefault="001E3356">
      <w:pPr>
        <w:widowControl w:val="0"/>
        <w:numPr>
          <w:ilvl w:val="0"/>
          <w:numId w:val="40"/>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Language toggle (Bangla and English)</w:t>
      </w:r>
    </w:p>
    <w:p w14:paraId="3BC87F79" w14:textId="77777777" w:rsidR="00D43873" w:rsidRDefault="001E3356">
      <w:pPr>
        <w:widowControl w:val="0"/>
        <w:numPr>
          <w:ilvl w:val="0"/>
          <w:numId w:val="40"/>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UX design must follow government branding and design standards</w:t>
      </w:r>
      <w:r>
        <w:rPr>
          <w:rFonts w:ascii="Times New Roman" w:eastAsia="Times New Roman" w:hAnsi="Times New Roman" w:cs="Times New Roman"/>
          <w:color w:val="000000"/>
          <w:sz w:val="24"/>
          <w:szCs w:val="24"/>
        </w:rPr>
        <w:br/>
      </w:r>
    </w:p>
    <w:p w14:paraId="15CF217F" w14:textId="77777777" w:rsidR="00D43873" w:rsidRDefault="001E3356">
      <w:pPr>
        <w:pStyle w:val="Heading2"/>
        <w:rPr>
          <w:color w:val="000000"/>
          <w:sz w:val="24"/>
          <w:szCs w:val="24"/>
        </w:rPr>
      </w:pPr>
      <w:bookmarkStart w:id="40" w:name="_heading=h.eflih6b2zate" w:colFirst="0" w:colLast="0"/>
      <w:bookmarkEnd w:id="40"/>
      <w:r>
        <w:rPr>
          <w:color w:val="000000"/>
          <w:sz w:val="24"/>
          <w:szCs w:val="24"/>
        </w:rPr>
        <w:t>10.7 Language Support</w:t>
      </w:r>
    </w:p>
    <w:p w14:paraId="4644C520" w14:textId="77777777" w:rsidR="00D43873" w:rsidRDefault="001E3356">
      <w:pPr>
        <w:widowControl w:val="0"/>
        <w:numPr>
          <w:ilvl w:val="0"/>
          <w:numId w:val="13"/>
        </w:numPr>
        <w:spacing w:before="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interfaces and communications must supp</w:t>
      </w:r>
      <w:r>
        <w:rPr>
          <w:rFonts w:ascii="Times New Roman" w:eastAsia="Times New Roman" w:hAnsi="Times New Roman" w:cs="Times New Roman"/>
          <w:color w:val="000000"/>
          <w:sz w:val="24"/>
          <w:szCs w:val="24"/>
        </w:rPr>
        <w:t>ort both Bangla and English</w:t>
      </w:r>
    </w:p>
    <w:p w14:paraId="574B3B1C" w14:textId="77777777" w:rsidR="00D43873" w:rsidRDefault="001E3356">
      <w:pPr>
        <w:widowControl w:val="0"/>
        <w:numPr>
          <w:ilvl w:val="0"/>
          <w:numId w:val="13"/>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Input fields must accept Unicode Bangla content</w:t>
      </w:r>
      <w:r>
        <w:rPr>
          <w:rFonts w:ascii="Times New Roman" w:eastAsia="Times New Roman" w:hAnsi="Times New Roman" w:cs="Times New Roman"/>
          <w:color w:val="000000"/>
          <w:sz w:val="24"/>
          <w:szCs w:val="24"/>
        </w:rPr>
        <w:br/>
      </w:r>
    </w:p>
    <w:p w14:paraId="7C277CE1" w14:textId="77777777" w:rsidR="00D43873" w:rsidRDefault="001E3356">
      <w:pPr>
        <w:pStyle w:val="Heading2"/>
        <w:rPr>
          <w:color w:val="000000"/>
          <w:sz w:val="24"/>
          <w:szCs w:val="24"/>
        </w:rPr>
      </w:pPr>
      <w:bookmarkStart w:id="41" w:name="_heading=h.wc0g9uejuq40" w:colFirst="0" w:colLast="0"/>
      <w:bookmarkEnd w:id="41"/>
      <w:r>
        <w:rPr>
          <w:color w:val="000000"/>
          <w:sz w:val="24"/>
          <w:szCs w:val="24"/>
        </w:rPr>
        <w:t>10.8 Accessibility</w:t>
      </w:r>
    </w:p>
    <w:p w14:paraId="11EED088" w14:textId="77777777" w:rsidR="00D43873" w:rsidRDefault="001E3356">
      <w:pPr>
        <w:widowControl w:val="0"/>
        <w:numPr>
          <w:ilvl w:val="0"/>
          <w:numId w:val="44"/>
        </w:numPr>
        <w:spacing w:before="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Compliant with WCAG 2.2 AA guidelines &amp; Digital Service and Web Designing </w:t>
      </w:r>
      <w:r>
        <w:rPr>
          <w:rFonts w:ascii="Times New Roman" w:eastAsia="Times New Roman" w:hAnsi="Times New Roman" w:cs="Times New Roman"/>
          <w:color w:val="000000"/>
          <w:sz w:val="24"/>
          <w:szCs w:val="24"/>
        </w:rPr>
        <w:lastRenderedPageBreak/>
        <w:t>Guideline for Inclusive Accessibility 2022</w:t>
      </w:r>
    </w:p>
    <w:p w14:paraId="11C2B093" w14:textId="77777777" w:rsidR="00D43873" w:rsidRDefault="001E3356">
      <w:pPr>
        <w:jc w:val="both"/>
        <w:rPr>
          <w:rFonts w:ascii="Times New Roman" w:eastAsia="Times New Roman" w:hAnsi="Times New Roman" w:cs="Times New Roman"/>
          <w:color w:val="000000"/>
          <w:sz w:val="24"/>
          <w:szCs w:val="24"/>
        </w:rPr>
      </w:pPr>
      <w:bookmarkStart w:id="42" w:name="_heading=h.qcbg0ejvh790" w:colFirst="0" w:colLast="0"/>
      <w:bookmarkEnd w:id="42"/>
      <w:r>
        <w:rPr>
          <w:rFonts w:ascii="Times New Roman" w:eastAsia="Times New Roman" w:hAnsi="Times New Roman" w:cs="Times New Roman"/>
          <w:color w:val="000000"/>
          <w:sz w:val="24"/>
          <w:szCs w:val="24"/>
        </w:rPr>
        <w:t xml:space="preserve">It must have a common, consistent database </w:t>
      </w:r>
      <w:r>
        <w:rPr>
          <w:rFonts w:ascii="Times New Roman" w:eastAsia="Times New Roman" w:hAnsi="Times New Roman" w:cs="Times New Roman"/>
          <w:color w:val="000000"/>
          <w:sz w:val="24"/>
          <w:szCs w:val="24"/>
        </w:rPr>
        <w:t>system such that the information shall be accessible from all locations of a2i according to authorization setup by Head Office administration.</w:t>
      </w:r>
    </w:p>
    <w:tbl>
      <w:tblPr>
        <w:tblStyle w:val="a9"/>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2520"/>
        <w:gridCol w:w="5935"/>
      </w:tblGrid>
      <w:tr w:rsidR="00D43873" w14:paraId="37D9F6A4" w14:textId="77777777">
        <w:trPr>
          <w:trHeight w:val="20"/>
        </w:trPr>
        <w:tc>
          <w:tcPr>
            <w:tcW w:w="895" w:type="dxa"/>
            <w:shd w:val="clear" w:color="auto" w:fill="D9D9D9"/>
          </w:tcPr>
          <w:p w14:paraId="74FCAF98" w14:textId="77777777" w:rsidR="00D43873" w:rsidRDefault="001E3356">
            <w:pPr>
              <w:pBdr>
                <w:top w:val="nil"/>
                <w:left w:val="nil"/>
                <w:bottom w:val="nil"/>
                <w:right w:val="nil"/>
                <w:between w:val="nil"/>
              </w:pBd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SL</w:t>
            </w:r>
          </w:p>
        </w:tc>
        <w:tc>
          <w:tcPr>
            <w:tcW w:w="2520" w:type="dxa"/>
            <w:shd w:val="clear" w:color="auto" w:fill="D9D9D9"/>
            <w:tcMar>
              <w:top w:w="0" w:type="dxa"/>
              <w:left w:w="115" w:type="dxa"/>
              <w:bottom w:w="0" w:type="dxa"/>
              <w:right w:w="115" w:type="dxa"/>
            </w:tcMar>
            <w:vAlign w:val="center"/>
          </w:tcPr>
          <w:p w14:paraId="1CE96344" w14:textId="77777777" w:rsidR="00D43873" w:rsidRDefault="001E3356">
            <w:pPr>
              <w:pBdr>
                <w:top w:val="nil"/>
                <w:left w:val="nil"/>
                <w:bottom w:val="nil"/>
                <w:right w:val="nil"/>
                <w:between w:val="nil"/>
              </w:pBdr>
              <w:ind w:left="-720" w:firstLine="45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Items to Check</w:t>
            </w:r>
          </w:p>
        </w:tc>
        <w:tc>
          <w:tcPr>
            <w:tcW w:w="5935" w:type="dxa"/>
            <w:shd w:val="clear" w:color="auto" w:fill="D9D9D9"/>
            <w:tcMar>
              <w:top w:w="0" w:type="dxa"/>
              <w:left w:w="115" w:type="dxa"/>
              <w:bottom w:w="0" w:type="dxa"/>
              <w:right w:w="115" w:type="dxa"/>
            </w:tcMar>
            <w:vAlign w:val="center"/>
          </w:tcPr>
          <w:p w14:paraId="4091E3B9" w14:textId="77777777" w:rsidR="00D43873" w:rsidRDefault="001E3356">
            <w:pPr>
              <w:pBdr>
                <w:top w:val="nil"/>
                <w:left w:val="nil"/>
                <w:bottom w:val="nil"/>
                <w:right w:val="nil"/>
                <w:between w:val="nil"/>
              </w:pBdr>
              <w:ind w:left="-720" w:firstLine="45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Details</w:t>
            </w:r>
          </w:p>
        </w:tc>
      </w:tr>
      <w:tr w:rsidR="00D43873" w14:paraId="52D4B855" w14:textId="77777777">
        <w:trPr>
          <w:trHeight w:val="20"/>
        </w:trPr>
        <w:tc>
          <w:tcPr>
            <w:tcW w:w="895" w:type="dxa"/>
          </w:tcPr>
          <w:p w14:paraId="3FD7C187"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520" w:type="dxa"/>
            <w:tcMar>
              <w:top w:w="0" w:type="dxa"/>
              <w:left w:w="115" w:type="dxa"/>
              <w:bottom w:w="0" w:type="dxa"/>
              <w:right w:w="115" w:type="dxa"/>
            </w:tcMar>
          </w:tcPr>
          <w:p w14:paraId="53282A9D"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anything on a web page that is not text, is there any text equivalent for that item?</w:t>
            </w:r>
          </w:p>
        </w:tc>
        <w:tc>
          <w:tcPr>
            <w:tcW w:w="5935" w:type="dxa"/>
            <w:tcMar>
              <w:top w:w="0" w:type="dxa"/>
              <w:left w:w="115" w:type="dxa"/>
              <w:bottom w:w="0" w:type="dxa"/>
              <w:right w:w="115" w:type="dxa"/>
            </w:tcMar>
          </w:tcPr>
          <w:p w14:paraId="46F7A951" w14:textId="77777777" w:rsidR="00D43873" w:rsidRDefault="001E3356">
            <w:pPr>
              <w:numPr>
                <w:ilvl w:val="0"/>
                <w:numId w:val="33"/>
              </w:numPr>
              <w:pBdr>
                <w:top w:val="nil"/>
                <w:left w:val="nil"/>
                <w:bottom w:val="nil"/>
                <w:right w:val="nil"/>
                <w:between w:val="nil"/>
              </w:pBdr>
              <w:ind w:left="360" w:right="135" w:hanging="29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Anything that does not text on a web page usually includes, but is not limited to, an image, graphic, audio clip, applets (small application running within a web brows</w:t>
            </w:r>
            <w:r>
              <w:rPr>
                <w:rFonts w:ascii="Times New Roman" w:eastAsia="Times New Roman" w:hAnsi="Times New Roman" w:cs="Times New Roman"/>
                <w:color w:val="000000"/>
                <w:sz w:val="24"/>
                <w:szCs w:val="24"/>
              </w:rPr>
              <w:t>er, i.e. text chat window, etc.), tickers, or other feature that conveys meaning through a picture or sound. Examples include buttons, check boxes, pictures and embedded or streaming audio or video.</w:t>
            </w:r>
          </w:p>
          <w:p w14:paraId="262771ED" w14:textId="77777777" w:rsidR="00D43873" w:rsidRDefault="001E3356">
            <w:pPr>
              <w:numPr>
                <w:ilvl w:val="0"/>
                <w:numId w:val="33"/>
              </w:numPr>
              <w:pBdr>
                <w:top w:val="nil"/>
                <w:left w:val="nil"/>
                <w:bottom w:val="nil"/>
                <w:right w:val="nil"/>
                <w:between w:val="nil"/>
              </w:pBdr>
              <w:ind w:left="360" w:right="135" w:hanging="29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Providing a text equivalent means that words are being us</w:t>
            </w:r>
            <w:r>
              <w:rPr>
                <w:rFonts w:ascii="Times New Roman" w:eastAsia="Times New Roman" w:hAnsi="Times New Roman" w:cs="Times New Roman"/>
                <w:color w:val="000000"/>
                <w:sz w:val="24"/>
                <w:szCs w:val="24"/>
              </w:rPr>
              <w:t>ed to describe what an item (that does not physically consist of text) actually is, why it is there, and any information being communicated by the use of that item or the item itself.</w:t>
            </w:r>
          </w:p>
          <w:p w14:paraId="524A6158" w14:textId="77777777" w:rsidR="00D43873" w:rsidRDefault="001E3356">
            <w:pPr>
              <w:numPr>
                <w:ilvl w:val="0"/>
                <w:numId w:val="33"/>
              </w:numPr>
              <w:pBdr>
                <w:top w:val="nil"/>
                <w:left w:val="nil"/>
                <w:bottom w:val="nil"/>
                <w:right w:val="nil"/>
                <w:between w:val="nil"/>
              </w:pBdr>
              <w:ind w:left="360" w:right="135" w:hanging="29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Check that all images have accurate and meaningful text equivalents. Ima</w:t>
            </w:r>
            <w:r>
              <w:rPr>
                <w:rFonts w:ascii="Times New Roman" w:eastAsia="Times New Roman" w:hAnsi="Times New Roman" w:cs="Times New Roman"/>
                <w:color w:val="000000"/>
                <w:sz w:val="24"/>
                <w:szCs w:val="24"/>
              </w:rPr>
              <w:t>ges mostly use an “alt-tag” or “</w:t>
            </w:r>
            <w:proofErr w:type="spellStart"/>
            <w:r>
              <w:rPr>
                <w:rFonts w:ascii="Times New Roman" w:eastAsia="Times New Roman" w:hAnsi="Times New Roman" w:cs="Times New Roman"/>
                <w:color w:val="000000"/>
                <w:sz w:val="24"/>
                <w:szCs w:val="24"/>
              </w:rPr>
              <w:t>longdesc</w:t>
            </w:r>
            <w:proofErr w:type="spellEnd"/>
            <w:r>
              <w:rPr>
                <w:rFonts w:ascii="Times New Roman" w:eastAsia="Times New Roman" w:hAnsi="Times New Roman" w:cs="Times New Roman"/>
                <w:color w:val="000000"/>
                <w:sz w:val="24"/>
                <w:szCs w:val="24"/>
              </w:rPr>
              <w:t>” attribute as part of the object. To check, mouse users can roll their cursor over an image. If a text label or window pops up, then it has a text equivalent. Screen reader users can listen to see if an image is ide</w:t>
            </w:r>
            <w:r>
              <w:rPr>
                <w:rFonts w:ascii="Times New Roman" w:eastAsia="Times New Roman" w:hAnsi="Times New Roman" w:cs="Times New Roman"/>
                <w:color w:val="000000"/>
                <w:sz w:val="24"/>
                <w:szCs w:val="24"/>
              </w:rPr>
              <w:t>ntified and described. It is also acceptable to simply include a text description above or below the image. For example, “The picture below shows…”</w:t>
            </w:r>
          </w:p>
          <w:p w14:paraId="0A855B6B" w14:textId="77777777" w:rsidR="00D43873" w:rsidRDefault="001E3356">
            <w:pPr>
              <w:numPr>
                <w:ilvl w:val="0"/>
                <w:numId w:val="33"/>
              </w:numPr>
              <w:pBdr>
                <w:top w:val="nil"/>
                <w:left w:val="nil"/>
                <w:bottom w:val="nil"/>
                <w:right w:val="nil"/>
                <w:between w:val="nil"/>
              </w:pBdr>
              <w:ind w:left="360" w:right="135" w:hanging="29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Ascertain that images of text, graphical text (pictures of text), or text that is part of an image have a te</w:t>
            </w:r>
            <w:r>
              <w:rPr>
                <w:rFonts w:ascii="Times New Roman" w:eastAsia="Times New Roman" w:hAnsi="Times New Roman" w:cs="Times New Roman"/>
                <w:color w:val="000000"/>
                <w:sz w:val="24"/>
                <w:szCs w:val="24"/>
              </w:rPr>
              <w:t>xt equivalent. Be sure that the text equivalent correctly describes the image or communicates any information as part of the image. For example, if the image itself contains words, be sure the exact wording from the image is used within the text equivalent</w:t>
            </w:r>
            <w:r>
              <w:rPr>
                <w:rFonts w:ascii="Times New Roman" w:eastAsia="Times New Roman" w:hAnsi="Times New Roman" w:cs="Times New Roman"/>
                <w:color w:val="000000"/>
                <w:sz w:val="24"/>
                <w:szCs w:val="24"/>
              </w:rPr>
              <w:t>.</w:t>
            </w:r>
          </w:p>
          <w:p w14:paraId="3910C14F" w14:textId="77777777" w:rsidR="00D43873" w:rsidRDefault="001E3356">
            <w:pPr>
              <w:numPr>
                <w:ilvl w:val="0"/>
                <w:numId w:val="33"/>
              </w:numPr>
              <w:pBdr>
                <w:top w:val="nil"/>
                <w:left w:val="nil"/>
                <w:bottom w:val="nil"/>
                <w:right w:val="nil"/>
                <w:between w:val="nil"/>
              </w:pBdr>
              <w:ind w:left="360" w:right="135" w:hanging="29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Ensure any audio has a text equivalent, such as a text transcript.</w:t>
            </w:r>
          </w:p>
        </w:tc>
      </w:tr>
      <w:tr w:rsidR="00D43873" w14:paraId="3581565C" w14:textId="77777777">
        <w:trPr>
          <w:trHeight w:val="20"/>
        </w:trPr>
        <w:tc>
          <w:tcPr>
            <w:tcW w:w="895" w:type="dxa"/>
          </w:tcPr>
          <w:p w14:paraId="45B07D67"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2520" w:type="dxa"/>
            <w:tcMar>
              <w:top w:w="0" w:type="dxa"/>
              <w:left w:w="115" w:type="dxa"/>
              <w:bottom w:w="0" w:type="dxa"/>
              <w:right w:w="115" w:type="dxa"/>
            </w:tcMar>
          </w:tcPr>
          <w:p w14:paraId="1EC7C12C" w14:textId="77777777" w:rsidR="00D43873" w:rsidRDefault="001E3356">
            <w:pPr>
              <w:pBdr>
                <w:top w:val="nil"/>
                <w:left w:val="nil"/>
                <w:bottom w:val="nil"/>
                <w:right w:val="nil"/>
                <w:between w:val="nil"/>
              </w:pBdr>
              <w:spacing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Is captioning, audio descriptions, or other equivalent provided for presentations that </w:t>
            </w:r>
            <w:r>
              <w:rPr>
                <w:rFonts w:ascii="Times New Roman" w:eastAsia="Times New Roman" w:hAnsi="Times New Roman" w:cs="Times New Roman"/>
                <w:color w:val="000000"/>
                <w:sz w:val="24"/>
                <w:szCs w:val="24"/>
              </w:rPr>
              <w:lastRenderedPageBreak/>
              <w:t>utilize both audio and video at the same time?</w:t>
            </w:r>
          </w:p>
          <w:p w14:paraId="704A65E9" w14:textId="77777777" w:rsidR="00D43873" w:rsidRDefault="001E3356">
            <w:pPr>
              <w:pBdr>
                <w:top w:val="nil"/>
                <w:left w:val="nil"/>
                <w:bottom w:val="nil"/>
                <w:right w:val="nil"/>
                <w:between w:val="nil"/>
              </w:pBdr>
              <w:spacing w:before="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 captioning, descriptions, or other alternatives synchronized with the presentation?</w:t>
            </w:r>
          </w:p>
        </w:tc>
        <w:tc>
          <w:tcPr>
            <w:tcW w:w="5935" w:type="dxa"/>
            <w:tcMar>
              <w:top w:w="0" w:type="dxa"/>
              <w:left w:w="115" w:type="dxa"/>
              <w:bottom w:w="0" w:type="dxa"/>
              <w:right w:w="115" w:type="dxa"/>
            </w:tcMar>
          </w:tcPr>
          <w:p w14:paraId="71348CEF" w14:textId="77777777" w:rsidR="00D43873" w:rsidRDefault="001E3356">
            <w:pPr>
              <w:numPr>
                <w:ilvl w:val="0"/>
                <w:numId w:val="34"/>
              </w:numPr>
              <w:pBdr>
                <w:top w:val="nil"/>
                <w:left w:val="nil"/>
                <w:bottom w:val="nil"/>
                <w:right w:val="nil"/>
                <w:between w:val="nil"/>
              </w:pBdr>
              <w:ind w:left="360" w:right="135" w:hanging="29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Determine that all audios have been captioned for the deaf and hard of hearing, and all videos have audio descriptions for blind and visually impaired.</w:t>
            </w:r>
          </w:p>
          <w:p w14:paraId="080F9F3E" w14:textId="77777777" w:rsidR="00D43873" w:rsidRDefault="001E3356">
            <w:pPr>
              <w:numPr>
                <w:ilvl w:val="0"/>
                <w:numId w:val="34"/>
              </w:numPr>
              <w:pBdr>
                <w:top w:val="nil"/>
                <w:left w:val="nil"/>
                <w:bottom w:val="nil"/>
                <w:right w:val="nil"/>
                <w:between w:val="nil"/>
              </w:pBdr>
              <w:ind w:left="360" w:right="135" w:hanging="29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Ascertain that ca</w:t>
            </w:r>
            <w:r>
              <w:rPr>
                <w:rFonts w:ascii="Times New Roman" w:eastAsia="Times New Roman" w:hAnsi="Times New Roman" w:cs="Times New Roman"/>
                <w:color w:val="000000"/>
                <w:sz w:val="24"/>
                <w:szCs w:val="24"/>
              </w:rPr>
              <w:t xml:space="preserve">ptions and audio descriptions are synchronized correctly with the audio and video. For </w:t>
            </w:r>
            <w:r>
              <w:rPr>
                <w:rFonts w:ascii="Times New Roman" w:eastAsia="Times New Roman" w:hAnsi="Times New Roman" w:cs="Times New Roman"/>
                <w:color w:val="000000"/>
                <w:sz w:val="24"/>
                <w:szCs w:val="24"/>
              </w:rPr>
              <w:lastRenderedPageBreak/>
              <w:t>example, synchronized captions allow someone to read captions and also watch the speaker’s relevant body language.</w:t>
            </w:r>
          </w:p>
          <w:p w14:paraId="5A5CCF16" w14:textId="77777777" w:rsidR="00D43873" w:rsidRDefault="001E3356">
            <w:pPr>
              <w:numPr>
                <w:ilvl w:val="0"/>
                <w:numId w:val="34"/>
              </w:numPr>
              <w:pBdr>
                <w:top w:val="nil"/>
                <w:left w:val="nil"/>
                <w:bottom w:val="nil"/>
                <w:right w:val="nil"/>
                <w:between w:val="nil"/>
              </w:pBdr>
              <w:ind w:left="360" w:right="135" w:hanging="29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Remember that this only applies to multimedia presenta</w:t>
            </w:r>
            <w:r>
              <w:rPr>
                <w:rFonts w:ascii="Times New Roman" w:eastAsia="Times New Roman" w:hAnsi="Times New Roman" w:cs="Times New Roman"/>
                <w:color w:val="000000"/>
                <w:sz w:val="24"/>
                <w:szCs w:val="24"/>
              </w:rPr>
              <w:t>tions, i.e., those presentations utilizing both audio and video at the same time. For example, the audio and video web cast of a program would need to be synchronized. An audio web cast would require a text transcript. A silent (no audio) web slide show wo</w:t>
            </w:r>
            <w:r>
              <w:rPr>
                <w:rFonts w:ascii="Times New Roman" w:eastAsia="Times New Roman" w:hAnsi="Times New Roman" w:cs="Times New Roman"/>
                <w:color w:val="000000"/>
                <w:sz w:val="24"/>
                <w:szCs w:val="24"/>
              </w:rPr>
              <w:t>uld require a text equivalent for any images.</w:t>
            </w:r>
          </w:p>
        </w:tc>
      </w:tr>
      <w:tr w:rsidR="00D43873" w14:paraId="7C0FC46A" w14:textId="77777777">
        <w:trPr>
          <w:trHeight w:val="20"/>
        </w:trPr>
        <w:tc>
          <w:tcPr>
            <w:tcW w:w="895" w:type="dxa"/>
          </w:tcPr>
          <w:p w14:paraId="3DDAD952"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3</w:t>
            </w:r>
          </w:p>
        </w:tc>
        <w:tc>
          <w:tcPr>
            <w:tcW w:w="2520" w:type="dxa"/>
            <w:tcMar>
              <w:top w:w="0" w:type="dxa"/>
              <w:left w:w="115" w:type="dxa"/>
              <w:bottom w:w="0" w:type="dxa"/>
              <w:right w:w="115" w:type="dxa"/>
            </w:tcMar>
          </w:tcPr>
          <w:p w14:paraId="0FCFE6B9"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color was removed, would it inhibit use of the web site?</w:t>
            </w:r>
          </w:p>
        </w:tc>
        <w:tc>
          <w:tcPr>
            <w:tcW w:w="5935" w:type="dxa"/>
            <w:tcMar>
              <w:top w:w="0" w:type="dxa"/>
              <w:left w:w="115" w:type="dxa"/>
              <w:bottom w:w="0" w:type="dxa"/>
              <w:right w:w="115" w:type="dxa"/>
            </w:tcMar>
          </w:tcPr>
          <w:p w14:paraId="35D30912" w14:textId="77777777" w:rsidR="00D43873" w:rsidRDefault="001E3356">
            <w:pPr>
              <w:pBdr>
                <w:top w:val="nil"/>
                <w:left w:val="nil"/>
                <w:bottom w:val="nil"/>
                <w:right w:val="nil"/>
                <w:between w:val="nil"/>
              </w:pBdr>
              <w:ind w:left="-25" w:right="135" w:hanging="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check, view the page using a monochrome monitor (ex. black and white monitor, etc.) or by printing a page to a black and white printer.</w:t>
            </w:r>
          </w:p>
        </w:tc>
      </w:tr>
      <w:tr w:rsidR="00D43873" w14:paraId="5CE33831" w14:textId="77777777">
        <w:trPr>
          <w:trHeight w:val="20"/>
        </w:trPr>
        <w:tc>
          <w:tcPr>
            <w:tcW w:w="895" w:type="dxa"/>
          </w:tcPr>
          <w:p w14:paraId="03EEFE4A"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2520" w:type="dxa"/>
            <w:tcMar>
              <w:top w:w="0" w:type="dxa"/>
              <w:left w:w="115" w:type="dxa"/>
              <w:bottom w:w="0" w:type="dxa"/>
              <w:right w:w="115" w:type="dxa"/>
            </w:tcMar>
          </w:tcPr>
          <w:p w14:paraId="029E0007"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 color being used to emphasize text or indicate an action?</w:t>
            </w:r>
          </w:p>
        </w:tc>
        <w:tc>
          <w:tcPr>
            <w:tcW w:w="5935" w:type="dxa"/>
            <w:tcMar>
              <w:top w:w="0" w:type="dxa"/>
              <w:left w:w="115" w:type="dxa"/>
              <w:bottom w:w="0" w:type="dxa"/>
              <w:right w:w="115" w:type="dxa"/>
            </w:tcMar>
          </w:tcPr>
          <w:p w14:paraId="0273C74A" w14:textId="77777777" w:rsidR="00D43873" w:rsidRDefault="001E3356">
            <w:pPr>
              <w:pBdr>
                <w:top w:val="nil"/>
                <w:left w:val="nil"/>
                <w:bottom w:val="nil"/>
                <w:right w:val="nil"/>
                <w:between w:val="nil"/>
              </w:pBdr>
              <w:spacing w:after="280"/>
              <w:ind w:left="-25" w:right="135" w:hanging="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so, an alternate method needs to be included so users can identify what is being emphasized by the use of the colored text or action.</w:t>
            </w:r>
          </w:p>
          <w:p w14:paraId="2EB124F3" w14:textId="77777777" w:rsidR="00D43873" w:rsidRDefault="001E3356">
            <w:pPr>
              <w:pBdr>
                <w:top w:val="nil"/>
                <w:left w:val="nil"/>
                <w:bottom w:val="nil"/>
                <w:right w:val="nil"/>
                <w:between w:val="nil"/>
              </w:pBdr>
              <w:spacing w:before="280"/>
              <w:ind w:left="-25" w:right="135" w:hanging="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example, if all links on a web page are blue, then underlining the links is an acceptable method for identifying bl</w:t>
            </w:r>
            <w:r>
              <w:rPr>
                <w:rFonts w:ascii="Times New Roman" w:eastAsia="Times New Roman" w:hAnsi="Times New Roman" w:cs="Times New Roman"/>
                <w:color w:val="000000"/>
                <w:sz w:val="24"/>
                <w:szCs w:val="24"/>
              </w:rPr>
              <w:t>ue colored links. Another example, if users are prompted to press a green start button, then a text label above the green button saying “press green start button” is an acceptable method.</w:t>
            </w:r>
          </w:p>
        </w:tc>
      </w:tr>
      <w:tr w:rsidR="00D43873" w14:paraId="6074917F" w14:textId="77777777">
        <w:trPr>
          <w:trHeight w:val="20"/>
        </w:trPr>
        <w:tc>
          <w:tcPr>
            <w:tcW w:w="895" w:type="dxa"/>
          </w:tcPr>
          <w:p w14:paraId="13EF91A9"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2520" w:type="dxa"/>
            <w:tcMar>
              <w:top w:w="0" w:type="dxa"/>
              <w:left w:w="115" w:type="dxa"/>
              <w:bottom w:w="0" w:type="dxa"/>
              <w:right w:w="115" w:type="dxa"/>
            </w:tcMar>
          </w:tcPr>
          <w:p w14:paraId="68B3BC69"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 web pages ignore user defined style sheets?</w:t>
            </w:r>
          </w:p>
        </w:tc>
        <w:tc>
          <w:tcPr>
            <w:tcW w:w="5935" w:type="dxa"/>
            <w:tcMar>
              <w:top w:w="0" w:type="dxa"/>
              <w:left w:w="115" w:type="dxa"/>
              <w:bottom w:w="0" w:type="dxa"/>
              <w:right w:w="115" w:type="dxa"/>
            </w:tcMar>
          </w:tcPr>
          <w:p w14:paraId="524FF4F1" w14:textId="77777777" w:rsidR="00D43873" w:rsidRDefault="001E3356">
            <w:pPr>
              <w:pBdr>
                <w:top w:val="nil"/>
                <w:left w:val="nil"/>
                <w:bottom w:val="nil"/>
                <w:right w:val="nil"/>
                <w:between w:val="nil"/>
              </w:pBdr>
              <w:ind w:left="-25" w:right="135" w:hanging="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Style sheets are formatting instructions on how a page should be displayed (can also include how it is printed and presented).  For example, a user specifies that they want their browser to view pages with ext</w:t>
            </w:r>
            <w:r>
              <w:rPr>
                <w:rFonts w:ascii="Times New Roman" w:eastAsia="Times New Roman" w:hAnsi="Times New Roman" w:cs="Times New Roman"/>
                <w:color w:val="000000"/>
                <w:sz w:val="24"/>
                <w:szCs w:val="24"/>
              </w:rPr>
              <w:t>ra-large font with white characters on a black background. These preferences are set up for all pages viewed.</w:t>
            </w:r>
          </w:p>
        </w:tc>
      </w:tr>
      <w:tr w:rsidR="00D43873" w14:paraId="5DA03A80" w14:textId="77777777">
        <w:trPr>
          <w:trHeight w:val="20"/>
        </w:trPr>
        <w:tc>
          <w:tcPr>
            <w:tcW w:w="895" w:type="dxa"/>
          </w:tcPr>
          <w:p w14:paraId="72FEAE11"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2520" w:type="dxa"/>
            <w:tcMar>
              <w:top w:w="0" w:type="dxa"/>
              <w:left w:w="115" w:type="dxa"/>
              <w:bottom w:w="0" w:type="dxa"/>
              <w:right w:w="115" w:type="dxa"/>
            </w:tcMar>
          </w:tcPr>
          <w:p w14:paraId="2F68C8D3"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Does a web page override or ignore user settings?</w:t>
            </w:r>
          </w:p>
        </w:tc>
        <w:tc>
          <w:tcPr>
            <w:tcW w:w="5935" w:type="dxa"/>
            <w:tcMar>
              <w:top w:w="0" w:type="dxa"/>
              <w:left w:w="115" w:type="dxa"/>
              <w:bottom w:w="0" w:type="dxa"/>
              <w:right w:w="115" w:type="dxa"/>
            </w:tcMar>
          </w:tcPr>
          <w:p w14:paraId="61ED09DC" w14:textId="77777777" w:rsidR="00D43873" w:rsidRDefault="001E3356">
            <w:pPr>
              <w:pBdr>
                <w:top w:val="nil"/>
                <w:left w:val="nil"/>
                <w:bottom w:val="nil"/>
                <w:right w:val="nil"/>
                <w:between w:val="nil"/>
              </w:pBdr>
              <w:ind w:left="-25" w:right="135" w:hanging="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check, disable style sheets within the browser (Check browser’s help menu for instructions) or try changing the font size or background colors through the browser’s settings.</w:t>
            </w:r>
          </w:p>
        </w:tc>
      </w:tr>
      <w:tr w:rsidR="00D43873" w14:paraId="6FECBAF6" w14:textId="77777777">
        <w:trPr>
          <w:trHeight w:val="20"/>
        </w:trPr>
        <w:tc>
          <w:tcPr>
            <w:tcW w:w="895" w:type="dxa"/>
          </w:tcPr>
          <w:p w14:paraId="66F12AD2"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2520" w:type="dxa"/>
            <w:tcMar>
              <w:top w:w="0" w:type="dxa"/>
              <w:left w:w="115" w:type="dxa"/>
              <w:bottom w:w="0" w:type="dxa"/>
              <w:right w:w="115" w:type="dxa"/>
            </w:tcMar>
          </w:tcPr>
          <w:p w14:paraId="4D04B0D3"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a link is embedded in an image, is there an equivalent text link?</w:t>
            </w:r>
          </w:p>
        </w:tc>
        <w:tc>
          <w:tcPr>
            <w:tcW w:w="5935" w:type="dxa"/>
            <w:tcMar>
              <w:top w:w="0" w:type="dxa"/>
              <w:left w:w="115" w:type="dxa"/>
              <w:bottom w:w="0" w:type="dxa"/>
              <w:right w:w="115" w:type="dxa"/>
            </w:tcMar>
          </w:tcPr>
          <w:p w14:paraId="48007621" w14:textId="77777777" w:rsidR="00D43873" w:rsidRDefault="001E3356">
            <w:pPr>
              <w:numPr>
                <w:ilvl w:val="0"/>
                <w:numId w:val="35"/>
              </w:numPr>
              <w:pBdr>
                <w:top w:val="nil"/>
                <w:left w:val="nil"/>
                <w:bottom w:val="nil"/>
                <w:right w:val="nil"/>
                <w:between w:val="nil"/>
              </w:pBdr>
              <w:ind w:left="360" w:right="135" w:hanging="29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Frequently, a web designer will use an image map which contains a link or set of links.</w:t>
            </w:r>
          </w:p>
          <w:p w14:paraId="54C0A3E8" w14:textId="77777777" w:rsidR="00D43873" w:rsidRDefault="001E3356">
            <w:pPr>
              <w:numPr>
                <w:ilvl w:val="0"/>
                <w:numId w:val="35"/>
              </w:numPr>
              <w:pBdr>
                <w:top w:val="nil"/>
                <w:left w:val="nil"/>
                <w:bottom w:val="nil"/>
                <w:right w:val="nil"/>
                <w:between w:val="nil"/>
              </w:pBdr>
              <w:ind w:left="360" w:right="135" w:hanging="29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Check to see if the image has any text links or labels. In some cases, you may have to move the mouse around the image to see if different text labels appear </w:t>
            </w:r>
            <w:r>
              <w:rPr>
                <w:rFonts w:ascii="Times New Roman" w:eastAsia="Times New Roman" w:hAnsi="Times New Roman" w:cs="Times New Roman"/>
                <w:color w:val="000000"/>
                <w:sz w:val="24"/>
                <w:szCs w:val="24"/>
              </w:rPr>
              <w:lastRenderedPageBreak/>
              <w:t>over different portions of the image. Screen readers will announce “image map link…” when a link i</w:t>
            </w:r>
            <w:r>
              <w:rPr>
                <w:rFonts w:ascii="Times New Roman" w:eastAsia="Times New Roman" w:hAnsi="Times New Roman" w:cs="Times New Roman"/>
                <w:color w:val="000000"/>
                <w:sz w:val="24"/>
                <w:szCs w:val="24"/>
              </w:rPr>
              <w:t>s detected. These text labels alert users that by clicking or selecting the link in this particular region of the image, it will retrieve a specific web page. This is an example of a client-side image map which can be quite accommodating to people with dis</w:t>
            </w:r>
            <w:r>
              <w:rPr>
                <w:rFonts w:ascii="Times New Roman" w:eastAsia="Times New Roman" w:hAnsi="Times New Roman" w:cs="Times New Roman"/>
                <w:color w:val="000000"/>
                <w:sz w:val="24"/>
                <w:szCs w:val="24"/>
              </w:rPr>
              <w:t>abilities and those using assistive technology.</w:t>
            </w:r>
          </w:p>
          <w:p w14:paraId="7D5CE5E7" w14:textId="77777777" w:rsidR="00D43873" w:rsidRDefault="001E3356">
            <w:pPr>
              <w:numPr>
                <w:ilvl w:val="0"/>
                <w:numId w:val="35"/>
              </w:numPr>
              <w:pBdr>
                <w:top w:val="nil"/>
                <w:left w:val="nil"/>
                <w:bottom w:val="nil"/>
                <w:right w:val="nil"/>
                <w:between w:val="nil"/>
              </w:pBdr>
              <w:ind w:left="360" w:right="135" w:hanging="29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 the other hand, there are image maps that do not indicate to the user which specific web page will be retrieved when a particular region of the image is selected. These are called server-side image maps, b</w:t>
            </w:r>
            <w:r>
              <w:rPr>
                <w:rFonts w:ascii="Times New Roman" w:eastAsia="Times New Roman" w:hAnsi="Times New Roman" w:cs="Times New Roman"/>
                <w:color w:val="000000"/>
                <w:sz w:val="24"/>
                <w:szCs w:val="24"/>
              </w:rPr>
              <w:t xml:space="preserve">ecause the computer or server hosting the web page determines which page is sent based on portion of the image selected. These are not accessible image maps, requiring a redundant text link on the same page retrieving the same pages as those links used in </w:t>
            </w:r>
            <w:r>
              <w:rPr>
                <w:rFonts w:ascii="Times New Roman" w:eastAsia="Times New Roman" w:hAnsi="Times New Roman" w:cs="Times New Roman"/>
                <w:color w:val="000000"/>
                <w:sz w:val="24"/>
                <w:szCs w:val="24"/>
              </w:rPr>
              <w:t>the image map.</w:t>
            </w:r>
          </w:p>
        </w:tc>
      </w:tr>
      <w:tr w:rsidR="00D43873" w14:paraId="213B9C0C" w14:textId="77777777">
        <w:trPr>
          <w:trHeight w:val="20"/>
        </w:trPr>
        <w:tc>
          <w:tcPr>
            <w:tcW w:w="895" w:type="dxa"/>
          </w:tcPr>
          <w:p w14:paraId="67CD6CDF"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8</w:t>
            </w:r>
          </w:p>
        </w:tc>
        <w:tc>
          <w:tcPr>
            <w:tcW w:w="2520" w:type="dxa"/>
            <w:tcMar>
              <w:top w:w="0" w:type="dxa"/>
              <w:left w:w="115" w:type="dxa"/>
              <w:bottom w:w="0" w:type="dxa"/>
              <w:right w:w="115" w:type="dxa"/>
            </w:tcMar>
          </w:tcPr>
          <w:p w14:paraId="4ED68A71"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information is displayed using a table(s), can columns and rows be identified by screen readers?</w:t>
            </w:r>
          </w:p>
        </w:tc>
        <w:tc>
          <w:tcPr>
            <w:tcW w:w="5935" w:type="dxa"/>
            <w:tcMar>
              <w:top w:w="0" w:type="dxa"/>
              <w:left w:w="115" w:type="dxa"/>
              <w:bottom w:w="0" w:type="dxa"/>
              <w:right w:w="115" w:type="dxa"/>
            </w:tcMar>
          </w:tcPr>
          <w:p w14:paraId="1789EC51" w14:textId="77777777" w:rsidR="00D43873" w:rsidRDefault="001E3356">
            <w:pPr>
              <w:pBdr>
                <w:top w:val="nil"/>
                <w:left w:val="nil"/>
                <w:bottom w:val="nil"/>
                <w:right w:val="nil"/>
                <w:between w:val="nil"/>
              </w:pBdr>
              <w:ind w:left="65" w:right="1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Using a screen reader, listen to how the table is read aloud.</w:t>
            </w:r>
          </w:p>
        </w:tc>
      </w:tr>
      <w:tr w:rsidR="00D43873" w14:paraId="5B18D14E" w14:textId="77777777">
        <w:trPr>
          <w:trHeight w:val="20"/>
        </w:trPr>
        <w:tc>
          <w:tcPr>
            <w:tcW w:w="895" w:type="dxa"/>
          </w:tcPr>
          <w:p w14:paraId="06DE29D1"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2520" w:type="dxa"/>
            <w:tcMar>
              <w:top w:w="0" w:type="dxa"/>
              <w:left w:w="115" w:type="dxa"/>
              <w:bottom w:w="0" w:type="dxa"/>
              <w:right w:w="115" w:type="dxa"/>
            </w:tcMar>
          </w:tcPr>
          <w:p w14:paraId="13F6E5E9"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frames are used, are they accurately text labeled?</w:t>
            </w:r>
          </w:p>
        </w:tc>
        <w:tc>
          <w:tcPr>
            <w:tcW w:w="5935" w:type="dxa"/>
            <w:tcMar>
              <w:top w:w="0" w:type="dxa"/>
              <w:left w:w="115" w:type="dxa"/>
              <w:bottom w:w="0" w:type="dxa"/>
              <w:right w:w="115" w:type="dxa"/>
            </w:tcMar>
          </w:tcPr>
          <w:p w14:paraId="01DECADA" w14:textId="77777777" w:rsidR="00D43873" w:rsidRDefault="001E3356">
            <w:pPr>
              <w:pBdr>
                <w:top w:val="nil"/>
                <w:left w:val="nil"/>
                <w:bottom w:val="nil"/>
                <w:right w:val="nil"/>
                <w:between w:val="nil"/>
              </w:pBdr>
              <w:ind w:left="65" w:right="1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Frames are used to visually separate information on a web page.</w:t>
            </w:r>
          </w:p>
        </w:tc>
      </w:tr>
      <w:tr w:rsidR="00D43873" w14:paraId="7E7A8F78" w14:textId="77777777">
        <w:trPr>
          <w:trHeight w:val="20"/>
        </w:trPr>
        <w:tc>
          <w:tcPr>
            <w:tcW w:w="895" w:type="dxa"/>
          </w:tcPr>
          <w:p w14:paraId="62227B72"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2520" w:type="dxa"/>
            <w:tcMar>
              <w:top w:w="0" w:type="dxa"/>
              <w:left w:w="115" w:type="dxa"/>
              <w:bottom w:w="0" w:type="dxa"/>
              <w:right w:w="115" w:type="dxa"/>
            </w:tcMar>
          </w:tcPr>
          <w:p w14:paraId="5FE6BAA6"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Does anything on the page blink or flicker?</w:t>
            </w:r>
          </w:p>
        </w:tc>
        <w:tc>
          <w:tcPr>
            <w:tcW w:w="5935" w:type="dxa"/>
            <w:tcMar>
              <w:top w:w="0" w:type="dxa"/>
              <w:left w:w="115" w:type="dxa"/>
              <w:bottom w:w="0" w:type="dxa"/>
              <w:right w:w="115" w:type="dxa"/>
            </w:tcMar>
          </w:tcPr>
          <w:p w14:paraId="31936446" w14:textId="77777777" w:rsidR="00D43873" w:rsidRDefault="001E3356">
            <w:pPr>
              <w:pBdr>
                <w:top w:val="nil"/>
                <w:left w:val="nil"/>
                <w:bottom w:val="nil"/>
                <w:right w:val="nil"/>
                <w:between w:val="nil"/>
              </w:pBdr>
              <w:ind w:left="65" w:right="1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Ask if the   web designers can prove whether any blinking or flashing elements have a frequency greater than 2 Hz and lower than 55 Hz. This requirement is necessary because some individuals with photosensitive epilepsy can have a seizure triggered by disp</w:t>
            </w:r>
            <w:r>
              <w:rPr>
                <w:rFonts w:ascii="Times New Roman" w:eastAsia="Times New Roman" w:hAnsi="Times New Roman" w:cs="Times New Roman"/>
                <w:color w:val="000000"/>
                <w:sz w:val="24"/>
                <w:szCs w:val="24"/>
              </w:rPr>
              <w:t>lays that flicker or flash, particularly if the flash has a high intensity and is within certain frequency ranges.</w:t>
            </w:r>
          </w:p>
        </w:tc>
      </w:tr>
      <w:tr w:rsidR="00D43873" w14:paraId="0FB289CD" w14:textId="77777777">
        <w:trPr>
          <w:trHeight w:val="20"/>
        </w:trPr>
        <w:tc>
          <w:tcPr>
            <w:tcW w:w="895" w:type="dxa"/>
          </w:tcPr>
          <w:p w14:paraId="3EDED7B8"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c>
          <w:tcPr>
            <w:tcW w:w="2520" w:type="dxa"/>
            <w:tcMar>
              <w:top w:w="0" w:type="dxa"/>
              <w:left w:w="115" w:type="dxa"/>
              <w:bottom w:w="0" w:type="dxa"/>
              <w:right w:w="115" w:type="dxa"/>
            </w:tcMar>
          </w:tcPr>
          <w:p w14:paraId="060681B1"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 web sites not conforming to acceptable and approved accessibility standards offer a text </w:t>
            </w:r>
            <w:r>
              <w:rPr>
                <w:rFonts w:ascii="Times New Roman" w:eastAsia="Times New Roman" w:hAnsi="Times New Roman" w:cs="Times New Roman"/>
                <w:color w:val="000000"/>
                <w:sz w:val="24"/>
                <w:szCs w:val="24"/>
              </w:rPr>
              <w:lastRenderedPageBreak/>
              <w:t>only equivalent of their web site?</w:t>
            </w:r>
          </w:p>
        </w:tc>
        <w:tc>
          <w:tcPr>
            <w:tcW w:w="5935" w:type="dxa"/>
            <w:tcMar>
              <w:top w:w="0" w:type="dxa"/>
              <w:left w:w="115" w:type="dxa"/>
              <w:bottom w:w="0" w:type="dxa"/>
              <w:right w:w="115" w:type="dxa"/>
            </w:tcMar>
          </w:tcPr>
          <w:p w14:paraId="42AA2098" w14:textId="77777777" w:rsidR="00D43873" w:rsidRDefault="001E3356">
            <w:pPr>
              <w:numPr>
                <w:ilvl w:val="0"/>
                <w:numId w:val="36"/>
              </w:numPr>
              <w:pBdr>
                <w:top w:val="nil"/>
                <w:left w:val="nil"/>
                <w:bottom w:val="nil"/>
                <w:right w:val="nil"/>
                <w:between w:val="nil"/>
              </w:pBdr>
              <w:ind w:right="1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The World Wide Web Consortium’s (W3C) Web Accessibility Initiative Guidelines and Section 508 are the two widely accepted authorities on Web accessibility and design.</w:t>
            </w:r>
          </w:p>
          <w:p w14:paraId="13B13107" w14:textId="77777777" w:rsidR="00D43873" w:rsidRDefault="001E3356">
            <w:pPr>
              <w:numPr>
                <w:ilvl w:val="0"/>
                <w:numId w:val="36"/>
              </w:numPr>
              <w:pBdr>
                <w:top w:val="nil"/>
                <w:left w:val="nil"/>
                <w:bottom w:val="nil"/>
                <w:right w:val="nil"/>
                <w:between w:val="nil"/>
              </w:pBdr>
              <w:ind w:right="1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Web sites that cannot adhere to the accessibility guidelines set forth by W3C and Section</w:t>
            </w:r>
            <w:r>
              <w:rPr>
                <w:rFonts w:ascii="Times New Roman" w:eastAsia="Times New Roman" w:hAnsi="Times New Roman" w:cs="Times New Roman"/>
                <w:color w:val="000000"/>
                <w:sz w:val="24"/>
                <w:szCs w:val="24"/>
              </w:rPr>
              <w:t xml:space="preserve"> 508 can offer a text only equivalent for all the information displayed and all functions available.</w:t>
            </w:r>
          </w:p>
        </w:tc>
      </w:tr>
      <w:tr w:rsidR="00D43873" w14:paraId="45F245EA" w14:textId="77777777">
        <w:trPr>
          <w:trHeight w:val="20"/>
        </w:trPr>
        <w:tc>
          <w:tcPr>
            <w:tcW w:w="895" w:type="dxa"/>
          </w:tcPr>
          <w:p w14:paraId="4F5D300C"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12</w:t>
            </w:r>
          </w:p>
        </w:tc>
        <w:tc>
          <w:tcPr>
            <w:tcW w:w="2520" w:type="dxa"/>
            <w:tcMar>
              <w:top w:w="0" w:type="dxa"/>
              <w:left w:w="115" w:type="dxa"/>
              <w:bottom w:w="0" w:type="dxa"/>
              <w:right w:w="115" w:type="dxa"/>
            </w:tcMar>
          </w:tcPr>
          <w:p w14:paraId="45092D80"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scripting is used, such as JAVA, etc., is there a text equivalent so assistive technology, like screen readers, can read the information?</w:t>
            </w:r>
          </w:p>
        </w:tc>
        <w:tc>
          <w:tcPr>
            <w:tcW w:w="5935" w:type="dxa"/>
            <w:tcMar>
              <w:top w:w="0" w:type="dxa"/>
              <w:left w:w="115" w:type="dxa"/>
              <w:bottom w:w="0" w:type="dxa"/>
              <w:right w:w="115" w:type="dxa"/>
            </w:tcMar>
          </w:tcPr>
          <w:p w14:paraId="0C236BFB" w14:textId="77777777" w:rsidR="00D43873" w:rsidRDefault="001E3356">
            <w:pPr>
              <w:pBdr>
                <w:top w:val="nil"/>
                <w:left w:val="nil"/>
                <w:bottom w:val="nil"/>
                <w:right w:val="nil"/>
                <w:between w:val="nil"/>
              </w:pBdr>
              <w:ind w:left="65" w:right="1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 example of scripting could be a stock ticker on a web page that is animated, refreshing, and displaying information. Another example is using an image, that when a mouse cursor rolls over the image, additional information pops open on the screen, and th</w:t>
            </w:r>
            <w:r>
              <w:rPr>
                <w:rFonts w:ascii="Times New Roman" w:eastAsia="Times New Roman" w:hAnsi="Times New Roman" w:cs="Times New Roman"/>
                <w:color w:val="000000"/>
                <w:sz w:val="24"/>
                <w:szCs w:val="24"/>
              </w:rPr>
              <w:t>en disappears when the mouse cursor rolls off.</w:t>
            </w:r>
          </w:p>
        </w:tc>
      </w:tr>
      <w:tr w:rsidR="00D43873" w14:paraId="38043DD2" w14:textId="77777777">
        <w:trPr>
          <w:trHeight w:val="20"/>
        </w:trPr>
        <w:tc>
          <w:tcPr>
            <w:tcW w:w="895" w:type="dxa"/>
          </w:tcPr>
          <w:p w14:paraId="7A70F1A7"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p>
        </w:tc>
        <w:tc>
          <w:tcPr>
            <w:tcW w:w="2520" w:type="dxa"/>
            <w:tcMar>
              <w:top w:w="0" w:type="dxa"/>
              <w:left w:w="115" w:type="dxa"/>
              <w:bottom w:w="0" w:type="dxa"/>
              <w:right w:w="115" w:type="dxa"/>
            </w:tcMar>
          </w:tcPr>
          <w:p w14:paraId="59F39717"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online forms are used, can people using adaptive technology fill in and submit all the required information?</w:t>
            </w:r>
          </w:p>
        </w:tc>
        <w:tc>
          <w:tcPr>
            <w:tcW w:w="5935" w:type="dxa"/>
            <w:tcMar>
              <w:top w:w="0" w:type="dxa"/>
              <w:left w:w="115" w:type="dxa"/>
              <w:bottom w:w="0" w:type="dxa"/>
              <w:right w:w="115" w:type="dxa"/>
            </w:tcMar>
          </w:tcPr>
          <w:p w14:paraId="70F83E45" w14:textId="77777777" w:rsidR="00D43873" w:rsidRDefault="001E3356">
            <w:pPr>
              <w:numPr>
                <w:ilvl w:val="0"/>
                <w:numId w:val="37"/>
              </w:numPr>
              <w:pBdr>
                <w:top w:val="nil"/>
                <w:left w:val="nil"/>
                <w:bottom w:val="nil"/>
                <w:right w:val="nil"/>
                <w:between w:val="nil"/>
              </w:pBdr>
              <w:ind w:right="1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a keyboard be used to access all the form fields?</w:t>
            </w:r>
          </w:p>
          <w:p w14:paraId="7E79D300" w14:textId="77777777" w:rsidR="00D43873" w:rsidRDefault="001E3356">
            <w:pPr>
              <w:numPr>
                <w:ilvl w:val="0"/>
                <w:numId w:val="37"/>
              </w:numPr>
              <w:pBdr>
                <w:top w:val="nil"/>
                <w:left w:val="nil"/>
                <w:bottom w:val="nil"/>
                <w:right w:val="nil"/>
                <w:between w:val="nil"/>
              </w:pBdr>
              <w:ind w:right="1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Are text labels used either inside or near form fields to identify what information users should be entering?</w:t>
            </w:r>
          </w:p>
          <w:p w14:paraId="22A0A39C" w14:textId="77777777" w:rsidR="00D43873" w:rsidRDefault="001E3356">
            <w:pPr>
              <w:numPr>
                <w:ilvl w:val="0"/>
                <w:numId w:val="37"/>
              </w:numPr>
              <w:pBdr>
                <w:top w:val="nil"/>
                <w:left w:val="nil"/>
                <w:bottom w:val="nil"/>
                <w:right w:val="nil"/>
                <w:between w:val="nil"/>
              </w:pBdr>
              <w:ind w:right="1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 a screen reader identify the form(s)?</w:t>
            </w:r>
          </w:p>
          <w:p w14:paraId="07B14DD9" w14:textId="77777777" w:rsidR="00D43873" w:rsidRDefault="001E3356">
            <w:pPr>
              <w:numPr>
                <w:ilvl w:val="0"/>
                <w:numId w:val="37"/>
              </w:numPr>
              <w:pBdr>
                <w:top w:val="nil"/>
                <w:left w:val="nil"/>
                <w:bottom w:val="nil"/>
                <w:right w:val="nil"/>
                <w:between w:val="nil"/>
              </w:pBdr>
              <w:ind w:right="1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 the forms follow a logical order? For example, </w:t>
            </w:r>
            <w:r>
              <w:rPr>
                <w:rFonts w:ascii="Times New Roman" w:eastAsia="Times New Roman" w:hAnsi="Times New Roman" w:cs="Times New Roman"/>
                <w:color w:val="000000"/>
                <w:sz w:val="24"/>
                <w:szCs w:val="24"/>
              </w:rPr>
              <w:t>if a user hears “Last Name” is the corresponding form the area where they would enter their last name?</w:t>
            </w:r>
          </w:p>
        </w:tc>
      </w:tr>
      <w:tr w:rsidR="00D43873" w14:paraId="17E3D7D2" w14:textId="77777777">
        <w:trPr>
          <w:trHeight w:val="20"/>
        </w:trPr>
        <w:tc>
          <w:tcPr>
            <w:tcW w:w="895" w:type="dxa"/>
          </w:tcPr>
          <w:p w14:paraId="15C47FC7"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p>
        </w:tc>
        <w:tc>
          <w:tcPr>
            <w:tcW w:w="2520" w:type="dxa"/>
            <w:tcMar>
              <w:top w:w="0" w:type="dxa"/>
              <w:left w:w="115" w:type="dxa"/>
              <w:bottom w:w="0" w:type="dxa"/>
              <w:right w:w="115" w:type="dxa"/>
            </w:tcMar>
          </w:tcPr>
          <w:p w14:paraId="2E66AAA5"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 there a way for users, especially those using screen readers to skip repetitive navigational links?</w:t>
            </w:r>
          </w:p>
        </w:tc>
        <w:tc>
          <w:tcPr>
            <w:tcW w:w="5935" w:type="dxa"/>
            <w:tcMar>
              <w:top w:w="0" w:type="dxa"/>
              <w:left w:w="115" w:type="dxa"/>
              <w:bottom w:w="0" w:type="dxa"/>
              <w:right w:w="115" w:type="dxa"/>
            </w:tcMar>
          </w:tcPr>
          <w:p w14:paraId="33AD3C02" w14:textId="77777777" w:rsidR="00D43873" w:rsidRDefault="001E3356">
            <w:pPr>
              <w:pBdr>
                <w:top w:val="nil"/>
                <w:left w:val="nil"/>
                <w:bottom w:val="nil"/>
                <w:right w:val="nil"/>
                <w:between w:val="nil"/>
              </w:pBdr>
              <w:ind w:right="1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Navigational links are a set of routine navigation links frequently used to move users to pages within a web site, usually located on the top or side of each web page. For example, “Help,” “Contact Us,” etc. links that all appear on the same page within a </w:t>
            </w:r>
            <w:r>
              <w:rPr>
                <w:rFonts w:ascii="Times New Roman" w:eastAsia="Times New Roman" w:hAnsi="Times New Roman" w:cs="Times New Roman"/>
                <w:color w:val="000000"/>
                <w:sz w:val="24"/>
                <w:szCs w:val="24"/>
              </w:rPr>
              <w:t>web site in exactly the same way and location.</w:t>
            </w:r>
          </w:p>
        </w:tc>
      </w:tr>
      <w:tr w:rsidR="00D43873" w14:paraId="4C595758" w14:textId="77777777">
        <w:trPr>
          <w:trHeight w:val="20"/>
        </w:trPr>
        <w:tc>
          <w:tcPr>
            <w:tcW w:w="895" w:type="dxa"/>
          </w:tcPr>
          <w:p w14:paraId="1ADB4485"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2520" w:type="dxa"/>
            <w:tcMar>
              <w:top w:w="0" w:type="dxa"/>
              <w:left w:w="115" w:type="dxa"/>
              <w:bottom w:w="0" w:type="dxa"/>
              <w:right w:w="115" w:type="dxa"/>
            </w:tcMar>
          </w:tcPr>
          <w:p w14:paraId="68E062C1"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users are given a certain amount of time for an action or response, is there any indication how much time they have left or an option to request more time?</w:t>
            </w:r>
          </w:p>
        </w:tc>
        <w:tc>
          <w:tcPr>
            <w:tcW w:w="5935" w:type="dxa"/>
            <w:tcMar>
              <w:top w:w="0" w:type="dxa"/>
              <w:left w:w="115" w:type="dxa"/>
              <w:bottom w:w="0" w:type="dxa"/>
              <w:right w:w="115" w:type="dxa"/>
            </w:tcMar>
          </w:tcPr>
          <w:p w14:paraId="0339680C" w14:textId="77777777" w:rsidR="00D43873" w:rsidRDefault="001E3356">
            <w:pPr>
              <w:pBdr>
                <w:top w:val="nil"/>
                <w:left w:val="nil"/>
                <w:bottom w:val="nil"/>
                <w:right w:val="nil"/>
                <w:between w:val="nil"/>
              </w:pBdr>
              <w:ind w:right="135" w:hanging="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 web pages may expire or time out after a certain amount of time, and refresh the entire page, for example those requesting personal information.</w:t>
            </w:r>
          </w:p>
        </w:tc>
      </w:tr>
      <w:tr w:rsidR="00D43873" w14:paraId="715E3039" w14:textId="77777777">
        <w:trPr>
          <w:trHeight w:val="20"/>
        </w:trPr>
        <w:tc>
          <w:tcPr>
            <w:tcW w:w="895" w:type="dxa"/>
          </w:tcPr>
          <w:p w14:paraId="1A78B3A6"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p>
        </w:tc>
        <w:tc>
          <w:tcPr>
            <w:tcW w:w="2520" w:type="dxa"/>
            <w:tcMar>
              <w:top w:w="0" w:type="dxa"/>
              <w:left w:w="115" w:type="dxa"/>
              <w:bottom w:w="0" w:type="dxa"/>
              <w:right w:w="115" w:type="dxa"/>
            </w:tcMar>
          </w:tcPr>
          <w:p w14:paraId="2390A845"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Unicode character set for Bangla</w:t>
            </w:r>
          </w:p>
        </w:tc>
        <w:tc>
          <w:tcPr>
            <w:tcW w:w="5935" w:type="dxa"/>
            <w:tcMar>
              <w:top w:w="0" w:type="dxa"/>
              <w:left w:w="115" w:type="dxa"/>
              <w:bottom w:w="0" w:type="dxa"/>
              <w:right w:w="115" w:type="dxa"/>
            </w:tcMar>
          </w:tcPr>
          <w:p w14:paraId="7F94250C" w14:textId="77777777" w:rsidR="00D43873" w:rsidRDefault="001E3356">
            <w:pPr>
              <w:pBdr>
                <w:top w:val="nil"/>
                <w:left w:val="nil"/>
                <w:bottom w:val="nil"/>
                <w:right w:val="nil"/>
                <w:between w:val="nil"/>
              </w:pBdr>
              <w:ind w:right="135" w:hanging="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of Unicode character set for Bangla - Interspersing Bangla and English in the same page should be avoided until such time that there is a screen reader which can handle multiple languages.</w:t>
            </w:r>
          </w:p>
        </w:tc>
      </w:tr>
      <w:tr w:rsidR="00D43873" w14:paraId="68C67BAC" w14:textId="77777777">
        <w:trPr>
          <w:trHeight w:val="20"/>
        </w:trPr>
        <w:tc>
          <w:tcPr>
            <w:tcW w:w="895" w:type="dxa"/>
          </w:tcPr>
          <w:p w14:paraId="456CE614"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17</w:t>
            </w:r>
          </w:p>
        </w:tc>
        <w:tc>
          <w:tcPr>
            <w:tcW w:w="2520" w:type="dxa"/>
            <w:tcMar>
              <w:top w:w="0" w:type="dxa"/>
              <w:left w:w="115" w:type="dxa"/>
              <w:bottom w:w="0" w:type="dxa"/>
              <w:right w:w="115" w:type="dxa"/>
            </w:tcMar>
          </w:tcPr>
          <w:p w14:paraId="7DC37257"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Accessible documents on web pages</w:t>
            </w:r>
          </w:p>
        </w:tc>
        <w:tc>
          <w:tcPr>
            <w:tcW w:w="5935" w:type="dxa"/>
            <w:tcMar>
              <w:top w:w="0" w:type="dxa"/>
              <w:left w:w="115" w:type="dxa"/>
              <w:bottom w:w="0" w:type="dxa"/>
              <w:right w:w="115" w:type="dxa"/>
            </w:tcMar>
          </w:tcPr>
          <w:p w14:paraId="4E067515" w14:textId="77777777" w:rsidR="00D43873" w:rsidRDefault="001E3356">
            <w:pPr>
              <w:pBdr>
                <w:top w:val="nil"/>
                <w:left w:val="nil"/>
                <w:bottom w:val="nil"/>
                <w:right w:val="nil"/>
                <w:between w:val="nil"/>
              </w:pBdr>
              <w:ind w:right="135" w:hanging="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it is not possible to make a document accessible, then an alternative, accessible format should be downloadable along with the original image file.</w:t>
            </w:r>
          </w:p>
        </w:tc>
      </w:tr>
      <w:tr w:rsidR="00D43873" w14:paraId="6ADDA10C" w14:textId="77777777">
        <w:trPr>
          <w:trHeight w:val="20"/>
        </w:trPr>
        <w:tc>
          <w:tcPr>
            <w:tcW w:w="895" w:type="dxa"/>
          </w:tcPr>
          <w:p w14:paraId="2183558B"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w:t>
            </w:r>
          </w:p>
        </w:tc>
        <w:tc>
          <w:tcPr>
            <w:tcW w:w="2520" w:type="dxa"/>
            <w:tcMar>
              <w:top w:w="0" w:type="dxa"/>
              <w:left w:w="115" w:type="dxa"/>
              <w:bottom w:w="0" w:type="dxa"/>
              <w:right w:w="115" w:type="dxa"/>
            </w:tcMar>
          </w:tcPr>
          <w:p w14:paraId="46758A17"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Navigation mark-up</w:t>
            </w:r>
          </w:p>
        </w:tc>
        <w:tc>
          <w:tcPr>
            <w:tcW w:w="5935" w:type="dxa"/>
            <w:tcMar>
              <w:top w:w="0" w:type="dxa"/>
              <w:left w:w="115" w:type="dxa"/>
              <w:bottom w:w="0" w:type="dxa"/>
              <w:right w:w="115" w:type="dxa"/>
            </w:tcMar>
          </w:tcPr>
          <w:p w14:paraId="263F70F8" w14:textId="77777777" w:rsidR="00D43873" w:rsidRDefault="001E3356">
            <w:pPr>
              <w:pBdr>
                <w:top w:val="nil"/>
                <w:left w:val="nil"/>
                <w:bottom w:val="nil"/>
                <w:right w:val="nil"/>
                <w:between w:val="nil"/>
              </w:pBdr>
              <w:ind w:right="135" w:hanging="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of heading level 1-6, in addition to navigation links like 'skip to main content'.</w:t>
            </w:r>
          </w:p>
        </w:tc>
      </w:tr>
      <w:tr w:rsidR="00D43873" w14:paraId="4652309D" w14:textId="77777777">
        <w:trPr>
          <w:trHeight w:val="20"/>
        </w:trPr>
        <w:tc>
          <w:tcPr>
            <w:tcW w:w="895" w:type="dxa"/>
          </w:tcPr>
          <w:p w14:paraId="53784A16"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w:t>
            </w:r>
          </w:p>
        </w:tc>
        <w:tc>
          <w:tcPr>
            <w:tcW w:w="2520" w:type="dxa"/>
            <w:tcMar>
              <w:top w:w="0" w:type="dxa"/>
              <w:left w:w="115" w:type="dxa"/>
              <w:bottom w:w="0" w:type="dxa"/>
              <w:right w:w="115" w:type="dxa"/>
            </w:tcMar>
          </w:tcPr>
          <w:p w14:paraId="48BF0A3B"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HTML validation</w:t>
            </w:r>
          </w:p>
        </w:tc>
        <w:tc>
          <w:tcPr>
            <w:tcW w:w="5935" w:type="dxa"/>
            <w:tcMar>
              <w:top w:w="0" w:type="dxa"/>
              <w:left w:w="115" w:type="dxa"/>
              <w:bottom w:w="0" w:type="dxa"/>
              <w:right w:w="115" w:type="dxa"/>
            </w:tcMar>
          </w:tcPr>
          <w:p w14:paraId="63F843E9" w14:textId="77777777" w:rsidR="00D43873" w:rsidRDefault="001E3356">
            <w:pPr>
              <w:pBdr>
                <w:top w:val="nil"/>
                <w:left w:val="nil"/>
                <w:bottom w:val="nil"/>
                <w:right w:val="nil"/>
                <w:between w:val="nil"/>
              </w:pBdr>
              <w:ind w:right="135" w:hanging="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HTML is the simplest programming language used for website customization and is accessible on all browsers — desktop browser or a mobile browser. All</w:t>
            </w:r>
            <w:r>
              <w:rPr>
                <w:rFonts w:ascii="Times New Roman" w:eastAsia="Times New Roman" w:hAnsi="Times New Roman" w:cs="Times New Roman"/>
                <w:color w:val="000000"/>
                <w:sz w:val="24"/>
                <w:szCs w:val="24"/>
              </w:rPr>
              <w:t xml:space="preserve"> web pages should have HTML validation.</w:t>
            </w:r>
          </w:p>
        </w:tc>
      </w:tr>
      <w:tr w:rsidR="00D43873" w14:paraId="2D18E0FE" w14:textId="77777777">
        <w:trPr>
          <w:trHeight w:val="20"/>
        </w:trPr>
        <w:tc>
          <w:tcPr>
            <w:tcW w:w="895" w:type="dxa"/>
          </w:tcPr>
          <w:p w14:paraId="5A1FD13F"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2520" w:type="dxa"/>
            <w:tcMar>
              <w:top w:w="0" w:type="dxa"/>
              <w:left w:w="115" w:type="dxa"/>
              <w:bottom w:w="0" w:type="dxa"/>
              <w:right w:w="115" w:type="dxa"/>
            </w:tcMar>
          </w:tcPr>
          <w:p w14:paraId="11AB5267"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CSS validation</w:t>
            </w:r>
          </w:p>
        </w:tc>
        <w:tc>
          <w:tcPr>
            <w:tcW w:w="5935" w:type="dxa"/>
            <w:tcMar>
              <w:top w:w="0" w:type="dxa"/>
              <w:left w:w="115" w:type="dxa"/>
              <w:bottom w:w="0" w:type="dxa"/>
              <w:right w:w="115" w:type="dxa"/>
            </w:tcMar>
          </w:tcPr>
          <w:p w14:paraId="7484FE33" w14:textId="77777777" w:rsidR="00D43873" w:rsidRDefault="001E3356">
            <w:pPr>
              <w:pBdr>
                <w:top w:val="nil"/>
                <w:left w:val="nil"/>
                <w:bottom w:val="nil"/>
                <w:right w:val="nil"/>
                <w:between w:val="nil"/>
              </w:pBdr>
              <w:ind w:right="135" w:hanging="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Content presented with CSS errors may lead to serious problems such as overlapping of content, making it almost impossible to read. CSS errors may also prevent some users from successfully carrying out custom CSS processing to set the preference of color a</w:t>
            </w:r>
            <w:r>
              <w:rPr>
                <w:rFonts w:ascii="Times New Roman" w:eastAsia="Times New Roman" w:hAnsi="Times New Roman" w:cs="Times New Roman"/>
                <w:color w:val="000000"/>
                <w:sz w:val="24"/>
                <w:szCs w:val="24"/>
              </w:rPr>
              <w:t>nd size of text and object to suit their vision requirement.</w:t>
            </w:r>
          </w:p>
        </w:tc>
      </w:tr>
      <w:tr w:rsidR="00D43873" w14:paraId="5A9C20AC" w14:textId="77777777">
        <w:trPr>
          <w:trHeight w:val="558"/>
        </w:trPr>
        <w:tc>
          <w:tcPr>
            <w:tcW w:w="895" w:type="dxa"/>
          </w:tcPr>
          <w:p w14:paraId="2E7C2A7E"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p>
        </w:tc>
        <w:tc>
          <w:tcPr>
            <w:tcW w:w="2520" w:type="dxa"/>
            <w:tcMar>
              <w:top w:w="0" w:type="dxa"/>
              <w:left w:w="115" w:type="dxa"/>
              <w:bottom w:w="0" w:type="dxa"/>
              <w:right w:w="115" w:type="dxa"/>
            </w:tcMar>
          </w:tcPr>
          <w:p w14:paraId="6C7702C8"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Color adjustment option</w:t>
            </w:r>
          </w:p>
        </w:tc>
        <w:tc>
          <w:tcPr>
            <w:tcW w:w="5935" w:type="dxa"/>
            <w:tcMar>
              <w:top w:w="0" w:type="dxa"/>
              <w:left w:w="115" w:type="dxa"/>
              <w:bottom w:w="0" w:type="dxa"/>
              <w:right w:w="115" w:type="dxa"/>
            </w:tcMar>
          </w:tcPr>
          <w:p w14:paraId="2CB298C9" w14:textId="77777777" w:rsidR="00D43873" w:rsidRDefault="001E3356">
            <w:pPr>
              <w:pBdr>
                <w:top w:val="nil"/>
                <w:left w:val="nil"/>
                <w:bottom w:val="nil"/>
                <w:right w:val="nil"/>
                <w:between w:val="nil"/>
              </w:pBdr>
              <w:ind w:right="135" w:hanging="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 contrast and font customization options should be available</w:t>
            </w:r>
          </w:p>
        </w:tc>
      </w:tr>
      <w:tr w:rsidR="00D43873" w14:paraId="4C5AE2D3" w14:textId="77777777">
        <w:trPr>
          <w:trHeight w:val="20"/>
        </w:trPr>
        <w:tc>
          <w:tcPr>
            <w:tcW w:w="895" w:type="dxa"/>
          </w:tcPr>
          <w:p w14:paraId="329E5587"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p>
        </w:tc>
        <w:tc>
          <w:tcPr>
            <w:tcW w:w="2520" w:type="dxa"/>
            <w:tcMar>
              <w:top w:w="0" w:type="dxa"/>
              <w:left w:w="115" w:type="dxa"/>
              <w:bottom w:w="0" w:type="dxa"/>
              <w:right w:w="115" w:type="dxa"/>
            </w:tcMar>
          </w:tcPr>
          <w:p w14:paraId="7F43FD39"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Labeling of Links</w:t>
            </w:r>
          </w:p>
        </w:tc>
        <w:tc>
          <w:tcPr>
            <w:tcW w:w="5935" w:type="dxa"/>
            <w:tcMar>
              <w:top w:w="0" w:type="dxa"/>
              <w:left w:w="115" w:type="dxa"/>
              <w:bottom w:w="0" w:type="dxa"/>
              <w:right w:w="115" w:type="dxa"/>
            </w:tcMar>
          </w:tcPr>
          <w:p w14:paraId="6E566419" w14:textId="77777777" w:rsidR="00D43873" w:rsidRDefault="001E3356">
            <w:pPr>
              <w:pBdr>
                <w:top w:val="nil"/>
                <w:left w:val="nil"/>
                <w:bottom w:val="nil"/>
                <w:right w:val="nil"/>
                <w:between w:val="nil"/>
              </w:pBdr>
              <w:spacing w:after="280"/>
              <w:ind w:right="1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Labeling links correctly rather than just 'click here'- i.e., descriptions should be accurate.</w:t>
            </w:r>
          </w:p>
          <w:p w14:paraId="034AFE9C" w14:textId="77777777" w:rsidR="00D43873" w:rsidRDefault="001E3356">
            <w:pPr>
              <w:numPr>
                <w:ilvl w:val="0"/>
                <w:numId w:val="38"/>
              </w:numPr>
              <w:pBdr>
                <w:top w:val="nil"/>
                <w:left w:val="nil"/>
                <w:bottom w:val="nil"/>
                <w:right w:val="nil"/>
                <w:between w:val="nil"/>
              </w:pBdr>
              <w:ind w:right="1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web page has a descriptive and informative page title. </w:t>
            </w:r>
          </w:p>
          <w:p w14:paraId="6F164CF5" w14:textId="77777777" w:rsidR="00D43873" w:rsidRDefault="001E3356">
            <w:pPr>
              <w:numPr>
                <w:ilvl w:val="0"/>
                <w:numId w:val="38"/>
              </w:numPr>
              <w:pBdr>
                <w:top w:val="nil"/>
                <w:left w:val="nil"/>
                <w:bottom w:val="nil"/>
                <w:right w:val="nil"/>
                <w:between w:val="nil"/>
              </w:pBdr>
              <w:ind w:right="1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sign language video is provided for all media content that contains audio. </w:t>
            </w:r>
          </w:p>
          <w:p w14:paraId="45934C3D" w14:textId="77777777" w:rsidR="00D43873" w:rsidRDefault="001E3356">
            <w:pPr>
              <w:numPr>
                <w:ilvl w:val="0"/>
                <w:numId w:val="38"/>
              </w:numPr>
              <w:pBdr>
                <w:top w:val="nil"/>
                <w:left w:val="nil"/>
                <w:bottom w:val="nil"/>
                <w:right w:val="nil"/>
                <w:between w:val="nil"/>
              </w:pBdr>
              <w:ind w:right="1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page is readable an</w:t>
            </w:r>
            <w:r>
              <w:rPr>
                <w:rFonts w:ascii="Times New Roman" w:eastAsia="Times New Roman" w:hAnsi="Times New Roman" w:cs="Times New Roman"/>
                <w:color w:val="000000"/>
                <w:sz w:val="24"/>
                <w:szCs w:val="24"/>
              </w:rPr>
              <w:t>d functional when the text size is doubled. </w:t>
            </w:r>
          </w:p>
          <w:p w14:paraId="3EE0AD08" w14:textId="77777777" w:rsidR="00D43873" w:rsidRDefault="001E3356">
            <w:pPr>
              <w:numPr>
                <w:ilvl w:val="0"/>
                <w:numId w:val="38"/>
              </w:numPr>
              <w:pBdr>
                <w:top w:val="nil"/>
                <w:left w:val="nil"/>
                <w:bottom w:val="nil"/>
                <w:right w:val="nil"/>
                <w:between w:val="nil"/>
              </w:pBdr>
              <w:ind w:right="1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page functionality is available using the keyboard</w:t>
            </w:r>
          </w:p>
        </w:tc>
      </w:tr>
      <w:tr w:rsidR="00D43873" w14:paraId="05D8E93F" w14:textId="77777777">
        <w:trPr>
          <w:trHeight w:val="935"/>
        </w:trPr>
        <w:tc>
          <w:tcPr>
            <w:tcW w:w="895" w:type="dxa"/>
            <w:tcBorders>
              <w:top w:val="single" w:sz="4" w:space="0" w:color="000000"/>
              <w:left w:val="single" w:sz="4" w:space="0" w:color="000000"/>
              <w:bottom w:val="single" w:sz="4" w:space="0" w:color="000000"/>
              <w:right w:val="single" w:sz="4" w:space="0" w:color="000000"/>
            </w:tcBorders>
          </w:tcPr>
          <w:p w14:paraId="55BC871A"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w:t>
            </w:r>
          </w:p>
        </w:tc>
        <w:tc>
          <w:tcPr>
            <w:tcW w:w="25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97D11A"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Accessibility plugin </w:t>
            </w:r>
          </w:p>
        </w:tc>
        <w:tc>
          <w:tcPr>
            <w:tcW w:w="59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73DB86D" w14:textId="77777777" w:rsidR="00D43873" w:rsidRDefault="001E3356">
            <w:pPr>
              <w:pBdr>
                <w:top w:val="nil"/>
                <w:left w:val="nil"/>
                <w:bottom w:val="nil"/>
                <w:right w:val="nil"/>
                <w:between w:val="nil"/>
              </w:pBdr>
              <w:ind w:right="1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Some accessibility features such as Monochrome, Invert Colors, Big Cursor, Highlight Link, Show Headings, Reading Guide, Reset Button, Keyboard Shortcut etc. Commonly these items are named Accessibility Plugin. </w:t>
            </w:r>
          </w:p>
        </w:tc>
      </w:tr>
      <w:tr w:rsidR="00D43873" w14:paraId="6F54272B" w14:textId="77777777">
        <w:trPr>
          <w:trHeight w:val="450"/>
        </w:trPr>
        <w:tc>
          <w:tcPr>
            <w:tcW w:w="895" w:type="dxa"/>
            <w:tcBorders>
              <w:top w:val="single" w:sz="4" w:space="0" w:color="000000"/>
              <w:left w:val="single" w:sz="4" w:space="0" w:color="000000"/>
              <w:bottom w:val="single" w:sz="4" w:space="0" w:color="000000"/>
              <w:right w:val="single" w:sz="4" w:space="0" w:color="000000"/>
            </w:tcBorders>
          </w:tcPr>
          <w:p w14:paraId="6D78B97A"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w:t>
            </w:r>
          </w:p>
        </w:tc>
        <w:tc>
          <w:tcPr>
            <w:tcW w:w="25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B7061E0" w14:textId="77777777" w:rsidR="00D43873" w:rsidRDefault="001E335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Accessibility Guideline </w:t>
            </w:r>
          </w:p>
        </w:tc>
        <w:tc>
          <w:tcPr>
            <w:tcW w:w="59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1679F39" w14:textId="77777777" w:rsidR="00D43873" w:rsidRDefault="001E3356">
            <w:pPr>
              <w:pBdr>
                <w:top w:val="nil"/>
                <w:left w:val="nil"/>
                <w:bottom w:val="nil"/>
                <w:right w:val="nil"/>
                <w:between w:val="nil"/>
              </w:pBdr>
              <w:ind w:right="1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Have to follow the WCAG 2.1 Level A Guidelines at least. To know more and details about “Digital Service and Web Designing Guideline for Inclusive Accessibility 2022” follow this website link: https://a2i.gov.bd/disability-innovation-lab/</w:t>
            </w:r>
          </w:p>
        </w:tc>
      </w:tr>
    </w:tbl>
    <w:p w14:paraId="0A6F982E" w14:textId="77777777" w:rsidR="00D43873" w:rsidRDefault="001E3356">
      <w:pPr>
        <w:pStyle w:val="Heading2"/>
        <w:rPr>
          <w:color w:val="000000"/>
          <w:sz w:val="24"/>
          <w:szCs w:val="24"/>
        </w:rPr>
      </w:pPr>
      <w:bookmarkStart w:id="43" w:name="_heading=h.nvfua3hh4jqe" w:colFirst="0" w:colLast="0"/>
      <w:bookmarkEnd w:id="43"/>
      <w:r>
        <w:rPr>
          <w:color w:val="000000"/>
          <w:sz w:val="24"/>
          <w:szCs w:val="24"/>
        </w:rPr>
        <w:lastRenderedPageBreak/>
        <w:t>10.9 Coding Conventions</w:t>
      </w:r>
    </w:p>
    <w:p w14:paraId="762DE46A" w14:textId="77777777" w:rsidR="00D43873" w:rsidRDefault="001E3356">
      <w:pPr>
        <w:widowControl w:val="0"/>
        <w:numPr>
          <w:ilvl w:val="0"/>
          <w:numId w:val="6"/>
        </w:numPr>
        <w:spacing w:before="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Follow OWASP secure coding guidelines</w:t>
      </w:r>
    </w:p>
    <w:p w14:paraId="59A0B031" w14:textId="77777777" w:rsidR="00D43873" w:rsidRDefault="001E3356">
      <w:pPr>
        <w:widowControl w:val="0"/>
        <w:numPr>
          <w:ilvl w:val="0"/>
          <w:numId w:val="6"/>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Source code must be well-commented and maintainable</w:t>
      </w:r>
    </w:p>
    <w:p w14:paraId="0494210B" w14:textId="77777777" w:rsidR="00D43873" w:rsidRDefault="001E3356">
      <w:pPr>
        <w:widowControl w:val="0"/>
        <w:numPr>
          <w:ilvl w:val="0"/>
          <w:numId w:val="6"/>
        </w:numPr>
        <w:spacing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of version control systems like Git (access to be shared with project authority)</w:t>
      </w:r>
    </w:p>
    <w:p w14:paraId="41C46349" w14:textId="77777777" w:rsidR="00D43873" w:rsidRDefault="001E3356">
      <w:pPr>
        <w:pStyle w:val="Heading2"/>
        <w:rPr>
          <w:color w:val="000000"/>
          <w:sz w:val="24"/>
          <w:szCs w:val="24"/>
        </w:rPr>
      </w:pPr>
      <w:bookmarkStart w:id="44" w:name="_heading=h.938pdsyczbpk" w:colFirst="0" w:colLast="0"/>
      <w:bookmarkEnd w:id="44"/>
      <w:r>
        <w:rPr>
          <w:color w:val="000000"/>
          <w:sz w:val="24"/>
          <w:szCs w:val="24"/>
        </w:rPr>
        <w:t>10.10 Documentation plan</w:t>
      </w:r>
    </w:p>
    <w:p w14:paraId="2621BB84" w14:textId="77777777" w:rsidR="00D43873" w:rsidRDefault="001E335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selected firm must provide a</w:t>
      </w:r>
      <w:r>
        <w:rPr>
          <w:rFonts w:ascii="Times New Roman" w:eastAsia="Times New Roman" w:hAnsi="Times New Roman" w:cs="Times New Roman"/>
          <w:color w:val="000000"/>
          <w:sz w:val="24"/>
          <w:szCs w:val="24"/>
        </w:rPr>
        <w:t xml:space="preserve"> comprehensive Documentation Plan, detailing the creation, maintenance, and distribution of all project-related documents. This plan should outline the specific types of documentation to be produced, such as user manuals, technical guides, training materia</w:t>
      </w:r>
      <w:r>
        <w:rPr>
          <w:rFonts w:ascii="Times New Roman" w:eastAsia="Times New Roman" w:hAnsi="Times New Roman" w:cs="Times New Roman"/>
          <w:color w:val="000000"/>
          <w:sz w:val="24"/>
          <w:szCs w:val="24"/>
        </w:rPr>
        <w:t>ls, and system design documents. It should also describe the processes for regularly updating documents to reflect system changes, ensuring accuracy and relevance. Furthermore, the plan must include strategies for distributing these documents to relevant s</w:t>
      </w:r>
      <w:r>
        <w:rPr>
          <w:rFonts w:ascii="Times New Roman" w:eastAsia="Times New Roman" w:hAnsi="Times New Roman" w:cs="Times New Roman"/>
          <w:color w:val="000000"/>
          <w:sz w:val="24"/>
          <w:szCs w:val="24"/>
        </w:rPr>
        <w:t>takeholders in a timely and efficient manner, ensuring that all users have access to the information they need for successful system implementation and operation</w:t>
      </w:r>
    </w:p>
    <w:p w14:paraId="7723822E" w14:textId="77777777" w:rsidR="00D43873" w:rsidRDefault="001E3356">
      <w:pPr>
        <w:pStyle w:val="Heading2"/>
        <w:rPr>
          <w:color w:val="000000"/>
          <w:sz w:val="24"/>
          <w:szCs w:val="24"/>
        </w:rPr>
      </w:pPr>
      <w:bookmarkStart w:id="45" w:name="_heading=h.33gzn5j0o0oi" w:colFirst="0" w:colLast="0"/>
      <w:bookmarkEnd w:id="45"/>
      <w:r>
        <w:rPr>
          <w:color w:val="000000"/>
          <w:sz w:val="24"/>
          <w:szCs w:val="24"/>
        </w:rPr>
        <w:t>10.11 Standard, Tools and Technologies to Be Used</w:t>
      </w:r>
    </w:p>
    <w:p w14:paraId="284606A3"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proposed system must be developed using modern, scalable, and widely adopted technologies to ensure performance, maintainability, and long-term support. </w:t>
      </w:r>
    </w:p>
    <w:p w14:paraId="217972A9"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addition, the following standards and best pr</w:t>
      </w:r>
      <w:r>
        <w:rPr>
          <w:rFonts w:ascii="Times New Roman" w:eastAsia="Times New Roman" w:hAnsi="Times New Roman" w:cs="Times New Roman"/>
          <w:color w:val="000000"/>
          <w:sz w:val="24"/>
          <w:szCs w:val="24"/>
        </w:rPr>
        <w:t>actices must be followed:</w:t>
      </w:r>
    </w:p>
    <w:p w14:paraId="4B306FE5" w14:textId="77777777" w:rsidR="00D43873" w:rsidRDefault="001E3356">
      <w:pPr>
        <w:widowControl w:val="0"/>
        <w:numPr>
          <w:ilvl w:val="0"/>
          <w:numId w:val="22"/>
        </w:numPr>
        <w:spacing w:before="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of a modern, scalable stack as mentioned.</w:t>
      </w:r>
    </w:p>
    <w:p w14:paraId="1C418E5E" w14:textId="77777777" w:rsidR="00D43873" w:rsidRDefault="001E3356">
      <w:pPr>
        <w:widowControl w:val="0"/>
        <w:numPr>
          <w:ilvl w:val="0"/>
          <w:numId w:val="22"/>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Preference for open-source technologies; any proprietary tools or frameworks must be justified in detail.</w:t>
      </w:r>
    </w:p>
    <w:p w14:paraId="19FF6E63" w14:textId="77777777" w:rsidR="00D43873" w:rsidRDefault="001E3356">
      <w:pPr>
        <w:widowControl w:val="0"/>
        <w:numPr>
          <w:ilvl w:val="0"/>
          <w:numId w:val="22"/>
        </w:numPr>
        <w:spacing w:after="240"/>
        <w:jc w:val="both"/>
        <w:rPr>
          <w:rFonts w:ascii="Times New Roman" w:eastAsia="Times New Roman" w:hAnsi="Times New Roman" w:cs="Times New Roman"/>
          <w:color w:val="000000"/>
          <w:sz w:val="24"/>
          <w:szCs w:val="24"/>
        </w:rPr>
      </w:pPr>
      <w:bookmarkStart w:id="46" w:name="_heading=h.h16p3c2n9gd5" w:colFirst="0" w:colLast="0"/>
      <w:bookmarkEnd w:id="46"/>
      <w:r>
        <w:rPr>
          <w:rFonts w:ascii="Times New Roman" w:eastAsia="Times New Roman" w:hAnsi="Times New Roman" w:cs="Times New Roman"/>
          <w:color w:val="000000"/>
          <w:sz w:val="24"/>
          <w:szCs w:val="24"/>
        </w:rPr>
        <w:t>Use of CI/CD tools (e.g., GitHub Actions, GitLab CI, Jenkins) and containeriza</w:t>
      </w:r>
      <w:r>
        <w:rPr>
          <w:rFonts w:ascii="Times New Roman" w:eastAsia="Times New Roman" w:hAnsi="Times New Roman" w:cs="Times New Roman"/>
          <w:color w:val="000000"/>
          <w:sz w:val="24"/>
          <w:szCs w:val="24"/>
        </w:rPr>
        <w:t>tion (e.g., Docker) is strongly encouraged for automated builds, testing, and deployment.</w:t>
      </w:r>
    </w:p>
    <w:p w14:paraId="773A9551" w14:textId="77777777" w:rsidR="00D43873" w:rsidRDefault="001E3356">
      <w:pPr>
        <w:pStyle w:val="Heading2"/>
        <w:rPr>
          <w:i/>
          <w:iCs/>
          <w:color w:val="000000"/>
          <w:sz w:val="24"/>
          <w:szCs w:val="24"/>
        </w:rPr>
      </w:pPr>
      <w:bookmarkStart w:id="47" w:name="_heading=h.gw4xdcl8cnqr" w:colFirst="0" w:colLast="0"/>
      <w:bookmarkEnd w:id="47"/>
      <w:r>
        <w:rPr>
          <w:color w:val="000000"/>
          <w:sz w:val="24"/>
          <w:szCs w:val="24"/>
        </w:rPr>
        <w:t>10.12 Quality Assurance and IT Audit requirement</w:t>
      </w:r>
    </w:p>
    <w:p w14:paraId="1D7F3DF6" w14:textId="77777777" w:rsidR="00D43873" w:rsidRDefault="001E335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must be able to define audit trails, audit logs and transaction log-in requirements. It should enable audi</w:t>
      </w:r>
      <w:r>
        <w:rPr>
          <w:rFonts w:ascii="Times New Roman" w:eastAsia="Times New Roman" w:hAnsi="Times New Roman" w:cs="Times New Roman"/>
          <w:color w:val="000000"/>
          <w:sz w:val="24"/>
          <w:szCs w:val="24"/>
        </w:rPr>
        <w:t>t trails on-line, tailor audit requirements by modules, call audit records to an archive-based data or other recorded audit details.</w:t>
      </w:r>
    </w:p>
    <w:p w14:paraId="3578D1D2" w14:textId="77777777" w:rsidR="00D43873" w:rsidRDefault="001E3356">
      <w:pPr>
        <w:pStyle w:val="Heading2"/>
        <w:rPr>
          <w:color w:val="000000"/>
          <w:sz w:val="24"/>
          <w:szCs w:val="24"/>
        </w:rPr>
      </w:pPr>
      <w:bookmarkStart w:id="48" w:name="_heading=h.3fne18wnlh0s" w:colFirst="0" w:colLast="0"/>
      <w:bookmarkEnd w:id="48"/>
      <w:r>
        <w:rPr>
          <w:color w:val="000000"/>
          <w:sz w:val="24"/>
          <w:szCs w:val="24"/>
        </w:rPr>
        <w:t>10.13 Copyright</w:t>
      </w:r>
    </w:p>
    <w:p w14:paraId="77163BC1" w14:textId="77777777" w:rsidR="00D43873" w:rsidRDefault="001E3356">
      <w:pPr>
        <w:widowControl w:val="0"/>
        <w:numPr>
          <w:ilvl w:val="0"/>
          <w:numId w:val="23"/>
        </w:numPr>
        <w:spacing w:before="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source code, documents, and outputs developed under this project will be the property of a2i.</w:t>
      </w:r>
    </w:p>
    <w:p w14:paraId="2AFF4C7B" w14:textId="77777777" w:rsidR="00D43873" w:rsidRDefault="001E3356">
      <w:pPr>
        <w:widowControl w:val="0"/>
        <w:numPr>
          <w:ilvl w:val="0"/>
          <w:numId w:val="23"/>
        </w:numPr>
        <w:spacing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Firm </w:t>
      </w:r>
      <w:r>
        <w:rPr>
          <w:rFonts w:ascii="Times New Roman" w:eastAsia="Times New Roman" w:hAnsi="Times New Roman" w:cs="Times New Roman"/>
          <w:color w:val="000000"/>
          <w:sz w:val="24"/>
          <w:szCs w:val="24"/>
        </w:rPr>
        <w:t>must sign an intellectual property and confidentiality agreement.</w:t>
      </w:r>
    </w:p>
    <w:p w14:paraId="1F25DDC8" w14:textId="77777777" w:rsidR="00D43873" w:rsidRDefault="001E3356">
      <w:pPr>
        <w:pStyle w:val="Heading2"/>
        <w:rPr>
          <w:color w:val="000000"/>
          <w:sz w:val="24"/>
          <w:szCs w:val="24"/>
        </w:rPr>
      </w:pPr>
      <w:bookmarkStart w:id="49" w:name="_heading=h.c9sz8ndh7j5t" w:colFirst="0" w:colLast="0"/>
      <w:bookmarkEnd w:id="49"/>
      <w:r>
        <w:rPr>
          <w:color w:val="000000"/>
          <w:sz w:val="24"/>
          <w:szCs w:val="24"/>
        </w:rPr>
        <w:lastRenderedPageBreak/>
        <w:t>10.14 Source Code and Handover Protocol</w:t>
      </w:r>
    </w:p>
    <w:p w14:paraId="0ABA05FF" w14:textId="77777777" w:rsidR="00D43873" w:rsidRDefault="001E3356">
      <w:pPr>
        <w:widowControl w:val="0"/>
        <w:numPr>
          <w:ilvl w:val="0"/>
          <w:numId w:val="17"/>
        </w:numPr>
        <w:spacing w:before="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Firm must ensure clean, modular, and maintainable code, following industry-standard conventions such as:</w:t>
      </w:r>
      <w:r>
        <w:rPr>
          <w:rFonts w:ascii="Times New Roman" w:eastAsia="Times New Roman" w:hAnsi="Times New Roman" w:cs="Times New Roman"/>
          <w:color w:val="000000"/>
          <w:sz w:val="24"/>
          <w:szCs w:val="24"/>
        </w:rPr>
        <w:br/>
      </w:r>
    </w:p>
    <w:p w14:paraId="1D84ADED" w14:textId="77777777" w:rsidR="00D43873" w:rsidRDefault="001E3356">
      <w:pPr>
        <w:widowControl w:val="0"/>
        <w:numPr>
          <w:ilvl w:val="1"/>
          <w:numId w:val="17"/>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variable and method naming</w:t>
      </w:r>
    </w:p>
    <w:p w14:paraId="06112FF9" w14:textId="77777777" w:rsidR="00D43873" w:rsidRDefault="001E3356">
      <w:pPr>
        <w:widowControl w:val="0"/>
        <w:numPr>
          <w:ilvl w:val="1"/>
          <w:numId w:val="17"/>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Proper </w:t>
      </w:r>
      <w:r>
        <w:rPr>
          <w:rFonts w:ascii="Times New Roman" w:eastAsia="Times New Roman" w:hAnsi="Times New Roman" w:cs="Times New Roman"/>
          <w:color w:val="000000"/>
          <w:sz w:val="24"/>
          <w:szCs w:val="24"/>
        </w:rPr>
        <w:t>commenting</w:t>
      </w:r>
    </w:p>
    <w:p w14:paraId="5C6A12E3" w14:textId="77777777" w:rsidR="00D43873" w:rsidRDefault="001E3356">
      <w:pPr>
        <w:widowControl w:val="0"/>
        <w:numPr>
          <w:ilvl w:val="1"/>
          <w:numId w:val="17"/>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of reusable components and services</w:t>
      </w:r>
    </w:p>
    <w:p w14:paraId="6C63677A" w14:textId="77777777" w:rsidR="00D43873" w:rsidRDefault="001E3356">
      <w:pPr>
        <w:widowControl w:val="0"/>
        <w:numPr>
          <w:ilvl w:val="1"/>
          <w:numId w:val="17"/>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Secure coding best practices (e.g., OWASP guidelines)</w:t>
      </w:r>
      <w:r>
        <w:rPr>
          <w:rFonts w:ascii="Times New Roman" w:eastAsia="Times New Roman" w:hAnsi="Times New Roman" w:cs="Times New Roman"/>
          <w:color w:val="000000"/>
          <w:sz w:val="24"/>
          <w:szCs w:val="24"/>
        </w:rPr>
        <w:br/>
      </w:r>
    </w:p>
    <w:p w14:paraId="3C85AB6E" w14:textId="77777777" w:rsidR="00D43873" w:rsidRDefault="001E3356">
      <w:pPr>
        <w:widowControl w:val="0"/>
        <w:numPr>
          <w:ilvl w:val="0"/>
          <w:numId w:val="17"/>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Code handover must include:</w:t>
      </w:r>
      <w:r>
        <w:rPr>
          <w:rFonts w:ascii="Times New Roman" w:eastAsia="Times New Roman" w:hAnsi="Times New Roman" w:cs="Times New Roman"/>
          <w:color w:val="000000"/>
          <w:sz w:val="24"/>
          <w:szCs w:val="24"/>
        </w:rPr>
        <w:br/>
      </w:r>
    </w:p>
    <w:p w14:paraId="6F0E7B64" w14:textId="77777777" w:rsidR="00D43873" w:rsidRDefault="001E3356">
      <w:pPr>
        <w:widowControl w:val="0"/>
        <w:numPr>
          <w:ilvl w:val="1"/>
          <w:numId w:val="17"/>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Source code for all modules (web, API, mobile)</w:t>
      </w:r>
    </w:p>
    <w:p w14:paraId="19A0A2C4" w14:textId="77777777" w:rsidR="00D43873" w:rsidRDefault="001E3356">
      <w:pPr>
        <w:widowControl w:val="0"/>
        <w:numPr>
          <w:ilvl w:val="1"/>
          <w:numId w:val="17"/>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Deployment scripts and configuration files</w:t>
      </w:r>
    </w:p>
    <w:p w14:paraId="4291015C" w14:textId="77777777" w:rsidR="00D43873" w:rsidRDefault="001E3356">
      <w:pPr>
        <w:widowControl w:val="0"/>
        <w:numPr>
          <w:ilvl w:val="1"/>
          <w:numId w:val="17"/>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Versioned changelog</w:t>
      </w:r>
    </w:p>
    <w:p w14:paraId="4FEDFD30" w14:textId="77777777" w:rsidR="00D43873" w:rsidRDefault="001E3356">
      <w:pPr>
        <w:widowControl w:val="0"/>
        <w:numPr>
          <w:ilvl w:val="1"/>
          <w:numId w:val="17"/>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UML diagrams (Use case, class, sequence, activity)</w:t>
      </w:r>
    </w:p>
    <w:p w14:paraId="78170150" w14:textId="77777777" w:rsidR="00D43873" w:rsidRDefault="001E3356">
      <w:pPr>
        <w:widowControl w:val="0"/>
        <w:numPr>
          <w:ilvl w:val="1"/>
          <w:numId w:val="17"/>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API documentation (in Swagger or equivalent format)</w:t>
      </w:r>
    </w:p>
    <w:p w14:paraId="259A42F7" w14:textId="77777777" w:rsidR="00D43873" w:rsidRDefault="001E3356">
      <w:pPr>
        <w:widowControl w:val="0"/>
        <w:numPr>
          <w:ilvl w:val="1"/>
          <w:numId w:val="17"/>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Frontend documentation (component usage, structure)</w:t>
      </w:r>
    </w:p>
    <w:p w14:paraId="2A07BC99" w14:textId="77777777" w:rsidR="00D43873" w:rsidRDefault="001E3356">
      <w:pPr>
        <w:widowControl w:val="0"/>
        <w:numPr>
          <w:ilvl w:val="1"/>
          <w:numId w:val="17"/>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Mobile app documentation (platform-spe</w:t>
      </w:r>
      <w:r>
        <w:rPr>
          <w:rFonts w:ascii="Times New Roman" w:eastAsia="Times New Roman" w:hAnsi="Times New Roman" w:cs="Times New Roman"/>
          <w:color w:val="000000"/>
          <w:sz w:val="24"/>
          <w:szCs w:val="24"/>
        </w:rPr>
        <w:t>cific, if applicable)</w:t>
      </w:r>
      <w:r>
        <w:rPr>
          <w:rFonts w:ascii="Times New Roman" w:eastAsia="Times New Roman" w:hAnsi="Times New Roman" w:cs="Times New Roman"/>
          <w:color w:val="000000"/>
          <w:sz w:val="24"/>
          <w:szCs w:val="24"/>
        </w:rPr>
        <w:br/>
      </w:r>
    </w:p>
    <w:p w14:paraId="05DAFC46" w14:textId="77777777" w:rsidR="00D43873" w:rsidRDefault="001E3356">
      <w:pPr>
        <w:widowControl w:val="0"/>
        <w:numPr>
          <w:ilvl w:val="0"/>
          <w:numId w:val="17"/>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Code must be stored in a version control system (e.g., Git), with access shared with the project authority and updated for every delivery.</w:t>
      </w:r>
      <w:r>
        <w:rPr>
          <w:rFonts w:ascii="Times New Roman" w:eastAsia="Times New Roman" w:hAnsi="Times New Roman" w:cs="Times New Roman"/>
          <w:color w:val="000000"/>
          <w:sz w:val="24"/>
          <w:szCs w:val="24"/>
        </w:rPr>
        <w:br/>
      </w:r>
    </w:p>
    <w:p w14:paraId="3D0CAFDE" w14:textId="77777777" w:rsidR="00D43873" w:rsidRDefault="001E3356">
      <w:pPr>
        <w:widowControl w:val="0"/>
        <w:numPr>
          <w:ilvl w:val="0"/>
          <w:numId w:val="17"/>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deliverables must be properly packaged and accompanied by a handover document listing:</w:t>
      </w:r>
      <w:r>
        <w:rPr>
          <w:rFonts w:ascii="Times New Roman" w:eastAsia="Times New Roman" w:hAnsi="Times New Roman" w:cs="Times New Roman"/>
          <w:color w:val="000000"/>
          <w:sz w:val="24"/>
          <w:szCs w:val="24"/>
        </w:rPr>
        <w:br/>
      </w:r>
    </w:p>
    <w:p w14:paraId="2AC3B875" w14:textId="77777777" w:rsidR="00D43873" w:rsidRDefault="001E3356">
      <w:pPr>
        <w:widowControl w:val="0"/>
        <w:numPr>
          <w:ilvl w:val="1"/>
          <w:numId w:val="17"/>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w:t>
      </w:r>
      <w:r>
        <w:rPr>
          <w:rFonts w:ascii="Times New Roman" w:eastAsia="Times New Roman" w:hAnsi="Times New Roman" w:cs="Times New Roman"/>
          <w:color w:val="000000"/>
          <w:sz w:val="24"/>
          <w:szCs w:val="24"/>
        </w:rPr>
        <w:t>odule descriptions</w:t>
      </w:r>
    </w:p>
    <w:p w14:paraId="31882E0E" w14:textId="77777777" w:rsidR="00D43873" w:rsidRDefault="001E3356">
      <w:pPr>
        <w:widowControl w:val="0"/>
        <w:numPr>
          <w:ilvl w:val="1"/>
          <w:numId w:val="17"/>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Dependencies</w:t>
      </w:r>
    </w:p>
    <w:p w14:paraId="505BA8D9" w14:textId="77777777" w:rsidR="00D43873" w:rsidRDefault="001E3356">
      <w:pPr>
        <w:widowControl w:val="0"/>
        <w:numPr>
          <w:ilvl w:val="1"/>
          <w:numId w:val="17"/>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Known issues or limitations</w:t>
      </w:r>
    </w:p>
    <w:p w14:paraId="67697DE6" w14:textId="77777777" w:rsidR="00D43873" w:rsidRDefault="001E3356">
      <w:pPr>
        <w:widowControl w:val="0"/>
        <w:numPr>
          <w:ilvl w:val="1"/>
          <w:numId w:val="17"/>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Required environment/configuration details</w:t>
      </w:r>
      <w:r>
        <w:rPr>
          <w:rFonts w:ascii="Times New Roman" w:eastAsia="Times New Roman" w:hAnsi="Times New Roman" w:cs="Times New Roman"/>
          <w:color w:val="000000"/>
          <w:sz w:val="24"/>
          <w:szCs w:val="24"/>
        </w:rPr>
        <w:br/>
      </w:r>
    </w:p>
    <w:p w14:paraId="550FBE10" w14:textId="77777777" w:rsidR="00D43873" w:rsidRDefault="001E3356">
      <w:pPr>
        <w:widowControl w:val="0"/>
        <w:numPr>
          <w:ilvl w:val="0"/>
          <w:numId w:val="17"/>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Final project closure will only be approved after full source code and documentation have been submitted, tested, and validated by the client.</w:t>
      </w:r>
    </w:p>
    <w:p w14:paraId="57FB6006" w14:textId="77777777" w:rsidR="00D43873" w:rsidRDefault="001E3356">
      <w:pPr>
        <w:pStyle w:val="Heading1"/>
        <w:jc w:val="both"/>
        <w:rPr>
          <w:rFonts w:ascii="Times New Roman" w:eastAsia="Times New Roman" w:hAnsi="Times New Roman" w:cs="Times New Roman"/>
          <w:b/>
          <w:bCs/>
          <w:color w:val="000000"/>
          <w:sz w:val="24"/>
          <w:szCs w:val="24"/>
        </w:rPr>
      </w:pPr>
      <w:bookmarkStart w:id="50" w:name="_heading=h.satfnivr0uro" w:colFirst="0" w:colLast="0"/>
      <w:bookmarkEnd w:id="50"/>
      <w:r>
        <w:rPr>
          <w:rFonts w:ascii="Times New Roman" w:eastAsia="Times New Roman" w:hAnsi="Times New Roman" w:cs="Times New Roman"/>
          <w:b/>
          <w:bCs/>
          <w:color w:val="000000"/>
          <w:sz w:val="24"/>
          <w:szCs w:val="24"/>
        </w:rPr>
        <w:t xml:space="preserve">11. Critical components in delivering the services </w:t>
      </w:r>
    </w:p>
    <w:p w14:paraId="619FBBD1" w14:textId="77777777" w:rsidR="00D43873" w:rsidRDefault="001E335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p w14:paraId="47F52182" w14:textId="77777777" w:rsidR="00D43873" w:rsidRDefault="001E3356">
      <w:pPr>
        <w:pStyle w:val="Heading1"/>
        <w:jc w:val="both"/>
        <w:rPr>
          <w:rFonts w:ascii="Times New Roman" w:eastAsia="Times New Roman" w:hAnsi="Times New Roman" w:cs="Times New Roman"/>
          <w:b/>
          <w:bCs/>
          <w:color w:val="000000"/>
          <w:sz w:val="24"/>
          <w:szCs w:val="24"/>
        </w:rPr>
      </w:pPr>
      <w:bookmarkStart w:id="51" w:name="_heading=h.n97ofuhxv1fw" w:colFirst="0" w:colLast="0"/>
      <w:bookmarkEnd w:id="51"/>
      <w:r>
        <w:rPr>
          <w:rFonts w:ascii="Times New Roman" w:eastAsia="Times New Roman" w:hAnsi="Times New Roman" w:cs="Times New Roman"/>
          <w:b/>
          <w:bCs/>
          <w:color w:val="000000"/>
          <w:sz w:val="24"/>
          <w:szCs w:val="24"/>
        </w:rPr>
        <w:lastRenderedPageBreak/>
        <w:t>12. Development Approach and Methodology</w:t>
      </w:r>
    </w:p>
    <w:p w14:paraId="2213573D"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section out</w:t>
      </w:r>
      <w:r>
        <w:rPr>
          <w:rFonts w:ascii="Times New Roman" w:eastAsia="Times New Roman" w:hAnsi="Times New Roman" w:cs="Times New Roman"/>
          <w:color w:val="000000"/>
          <w:sz w:val="24"/>
          <w:szCs w:val="24"/>
        </w:rPr>
        <w:t>lines the comprehensive scope for the design, development, deployment, and support of the National Innovation Repository (NIR). The Firm is responsible for delivering a secure, scalable, and user-centric platform aligned with national standards and project</w:t>
      </w:r>
      <w:r>
        <w:rPr>
          <w:rFonts w:ascii="Times New Roman" w:eastAsia="Times New Roman" w:hAnsi="Times New Roman" w:cs="Times New Roman"/>
          <w:color w:val="000000"/>
          <w:sz w:val="24"/>
          <w:szCs w:val="24"/>
        </w:rPr>
        <w:t xml:space="preserve"> objectives.</w:t>
      </w:r>
    </w:p>
    <w:p w14:paraId="5B067EEC"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selected Firm shall propose a modern and adaptive software development methodology, preferably Agile or DevOps-based, suited to the dynamic and collaborative nature of the NIR platform. The methodology must ensure iterative development, re</w:t>
      </w:r>
      <w:r>
        <w:rPr>
          <w:rFonts w:ascii="Times New Roman" w:eastAsia="Times New Roman" w:hAnsi="Times New Roman" w:cs="Times New Roman"/>
          <w:color w:val="000000"/>
          <w:sz w:val="24"/>
          <w:szCs w:val="24"/>
        </w:rPr>
        <w:t>gular feedback loops, continuous integration/deployment (CI/CD), measurable milestones, and risk mitigation strategies. It must reflect the project’s scope, e-Service nature, user diversity, available resources, and tight timelines.</w:t>
      </w:r>
    </w:p>
    <w:p w14:paraId="234013AE" w14:textId="77777777" w:rsidR="00D43873" w:rsidRDefault="001E3356">
      <w:pPr>
        <w:pStyle w:val="Heading2"/>
        <w:rPr>
          <w:color w:val="000000"/>
          <w:sz w:val="24"/>
          <w:szCs w:val="24"/>
        </w:rPr>
      </w:pPr>
      <w:bookmarkStart w:id="52" w:name="_heading=h.dmuu39j6jv4y" w:colFirst="0" w:colLast="0"/>
      <w:bookmarkEnd w:id="52"/>
      <w:r>
        <w:rPr>
          <w:color w:val="000000"/>
          <w:sz w:val="24"/>
          <w:szCs w:val="24"/>
        </w:rPr>
        <w:t>12.1 System Requirement</w:t>
      </w:r>
      <w:r>
        <w:rPr>
          <w:color w:val="000000"/>
          <w:sz w:val="24"/>
          <w:szCs w:val="24"/>
        </w:rPr>
        <w:t xml:space="preserve"> Analysis</w:t>
      </w:r>
    </w:p>
    <w:p w14:paraId="6C3FBBEC"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Firm must carry out a detailed functional and technical analysis of all services mentioned in the </w:t>
      </w:r>
      <w:proofErr w:type="spellStart"/>
      <w:r>
        <w:rPr>
          <w:rFonts w:ascii="Times New Roman" w:eastAsia="Times New Roman" w:hAnsi="Times New Roman" w:cs="Times New Roman"/>
          <w:color w:val="000000"/>
          <w:sz w:val="24"/>
          <w:szCs w:val="24"/>
        </w:rPr>
        <w:t>ToR</w:t>
      </w:r>
      <w:proofErr w:type="spellEnd"/>
      <w:r>
        <w:rPr>
          <w:rFonts w:ascii="Times New Roman" w:eastAsia="Times New Roman" w:hAnsi="Times New Roman" w:cs="Times New Roman"/>
          <w:color w:val="000000"/>
          <w:sz w:val="24"/>
          <w:szCs w:val="24"/>
        </w:rPr>
        <w:t>. Activities should include stakeholder interviews, workflow mapping, infrastructure assessment, and documentation of all inputs/outputs. The</w:t>
      </w:r>
      <w:r>
        <w:rPr>
          <w:rFonts w:ascii="Times New Roman" w:eastAsia="Times New Roman" w:hAnsi="Times New Roman" w:cs="Times New Roman"/>
          <w:color w:val="000000"/>
          <w:sz w:val="24"/>
          <w:szCs w:val="24"/>
        </w:rPr>
        <w:t xml:space="preserve"> outcome should be a finalized Software Requirements Specification (SRS) document approved by a2i.</w:t>
      </w:r>
    </w:p>
    <w:p w14:paraId="64193209" w14:textId="77777777" w:rsidR="00D43873" w:rsidRDefault="001E3356">
      <w:pPr>
        <w:pStyle w:val="Heading2"/>
        <w:rPr>
          <w:color w:val="000000"/>
          <w:sz w:val="24"/>
          <w:szCs w:val="24"/>
        </w:rPr>
      </w:pPr>
      <w:bookmarkStart w:id="53" w:name="_heading=h.smbti6jb5rab" w:colFirst="0" w:colLast="0"/>
      <w:bookmarkEnd w:id="53"/>
      <w:r>
        <w:rPr>
          <w:color w:val="000000"/>
          <w:sz w:val="24"/>
          <w:szCs w:val="24"/>
        </w:rPr>
        <w:t>12.2 System Design</w:t>
      </w:r>
    </w:p>
    <w:p w14:paraId="35A1734A"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phase includes designing functional components, user interfaces, integration workflows, and the underlying technical architecture. De</w:t>
      </w:r>
      <w:r>
        <w:rPr>
          <w:rFonts w:ascii="Times New Roman" w:eastAsia="Times New Roman" w:hAnsi="Times New Roman" w:cs="Times New Roman"/>
          <w:color w:val="000000"/>
          <w:sz w:val="24"/>
          <w:szCs w:val="24"/>
        </w:rPr>
        <w:t>liverables must include:</w:t>
      </w:r>
    </w:p>
    <w:p w14:paraId="0DD0A691" w14:textId="77777777" w:rsidR="00D43873" w:rsidRDefault="001E3356">
      <w:pPr>
        <w:widowControl w:val="0"/>
        <w:numPr>
          <w:ilvl w:val="0"/>
          <w:numId w:val="30"/>
        </w:numPr>
        <w:spacing w:before="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Module breakdown</w:t>
      </w:r>
    </w:p>
    <w:p w14:paraId="1892C37F" w14:textId="77777777" w:rsidR="00D43873" w:rsidRDefault="001E3356">
      <w:pPr>
        <w:widowControl w:val="0"/>
        <w:numPr>
          <w:ilvl w:val="0"/>
          <w:numId w:val="30"/>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UI/UX wireframes and specifications</w:t>
      </w:r>
    </w:p>
    <w:p w14:paraId="5162A92A" w14:textId="77777777" w:rsidR="00D43873" w:rsidRDefault="001E3356">
      <w:pPr>
        <w:widowControl w:val="0"/>
        <w:numPr>
          <w:ilvl w:val="0"/>
          <w:numId w:val="30"/>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case documentation</w:t>
      </w:r>
    </w:p>
    <w:p w14:paraId="51009BC7" w14:textId="77777777" w:rsidR="00D43873" w:rsidRDefault="001E3356">
      <w:pPr>
        <w:widowControl w:val="0"/>
        <w:numPr>
          <w:ilvl w:val="0"/>
          <w:numId w:val="30"/>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architecture diagrams</w:t>
      </w:r>
    </w:p>
    <w:p w14:paraId="1F65143C" w14:textId="77777777" w:rsidR="00D43873" w:rsidRDefault="001E3356">
      <w:pPr>
        <w:widowControl w:val="0"/>
        <w:numPr>
          <w:ilvl w:val="0"/>
          <w:numId w:val="30"/>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Database schema</w:t>
      </w:r>
    </w:p>
    <w:p w14:paraId="03C60DB4" w14:textId="77777777" w:rsidR="00D43873" w:rsidRDefault="001E3356">
      <w:pPr>
        <w:widowControl w:val="0"/>
        <w:numPr>
          <w:ilvl w:val="0"/>
          <w:numId w:val="30"/>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API structure</w:t>
      </w:r>
    </w:p>
    <w:p w14:paraId="600865F1" w14:textId="77777777" w:rsidR="00D43873" w:rsidRDefault="001E3356">
      <w:pPr>
        <w:widowControl w:val="0"/>
        <w:numPr>
          <w:ilvl w:val="0"/>
          <w:numId w:val="30"/>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Interoperability maps</w:t>
      </w:r>
    </w:p>
    <w:p w14:paraId="3D3BA731" w14:textId="77777777" w:rsidR="00D43873" w:rsidRDefault="001E3356">
      <w:pPr>
        <w:widowControl w:val="0"/>
        <w:numPr>
          <w:ilvl w:val="0"/>
          <w:numId w:val="30"/>
        </w:numPr>
        <w:spacing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Tools and technology stack</w:t>
      </w:r>
    </w:p>
    <w:p w14:paraId="3489D812" w14:textId="77777777" w:rsidR="00D43873" w:rsidRDefault="001E3356">
      <w:pPr>
        <w:pStyle w:val="Heading2"/>
        <w:rPr>
          <w:color w:val="000000"/>
          <w:sz w:val="24"/>
          <w:szCs w:val="24"/>
        </w:rPr>
      </w:pPr>
      <w:bookmarkStart w:id="54" w:name="_heading=h.v3t2vz12lp" w:colFirst="0" w:colLast="0"/>
      <w:bookmarkEnd w:id="54"/>
      <w:r>
        <w:rPr>
          <w:color w:val="000000"/>
          <w:sz w:val="24"/>
          <w:szCs w:val="24"/>
        </w:rPr>
        <w:t>12.3 Development</w:t>
      </w:r>
    </w:p>
    <w:p w14:paraId="2732F924"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Development will be conducted based on the approved SRS and design documentation. The Firm must provide a development schedule with item-wise tasks and testing plans. Code must follow industry standards, include inline documentation, and support multi-lang</w:t>
      </w:r>
      <w:r>
        <w:rPr>
          <w:rFonts w:ascii="Times New Roman" w:eastAsia="Times New Roman" w:hAnsi="Times New Roman" w:cs="Times New Roman"/>
          <w:color w:val="000000"/>
          <w:sz w:val="24"/>
          <w:szCs w:val="24"/>
        </w:rPr>
        <w:t>uage capability. Development must accommodate secure coding practices and ensure clean, modular, and scalable code.</w:t>
      </w:r>
    </w:p>
    <w:p w14:paraId="698CA24F" w14:textId="77777777" w:rsidR="00D43873" w:rsidRDefault="001E3356">
      <w:pPr>
        <w:pStyle w:val="Heading2"/>
        <w:rPr>
          <w:color w:val="000000"/>
          <w:sz w:val="24"/>
          <w:szCs w:val="24"/>
        </w:rPr>
      </w:pPr>
      <w:bookmarkStart w:id="55" w:name="_heading=h.ywhyop41c09t" w:colFirst="0" w:colLast="0"/>
      <w:bookmarkEnd w:id="55"/>
      <w:r>
        <w:rPr>
          <w:color w:val="000000"/>
          <w:sz w:val="24"/>
          <w:szCs w:val="24"/>
        </w:rPr>
        <w:lastRenderedPageBreak/>
        <w:t>12.4 Integration</w:t>
      </w:r>
    </w:p>
    <w:p w14:paraId="533B8E6F"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Firm must enable seamless integration with key national platforms:</w:t>
      </w:r>
    </w:p>
    <w:p w14:paraId="2ED41B15" w14:textId="77777777" w:rsidR="00D43873" w:rsidRDefault="001E3356">
      <w:pPr>
        <w:widowControl w:val="0"/>
        <w:numPr>
          <w:ilvl w:val="0"/>
          <w:numId w:val="20"/>
        </w:numPr>
        <w:spacing w:before="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NID and Birth Registration (identity verification)</w:t>
      </w:r>
    </w:p>
    <w:p w14:paraId="1A1FB78B" w14:textId="77777777" w:rsidR="00D43873" w:rsidRDefault="001E3356">
      <w:pPr>
        <w:widowControl w:val="0"/>
        <w:numPr>
          <w:ilvl w:val="0"/>
          <w:numId w:val="20"/>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Nothi</w:t>
      </w:r>
      <w:proofErr w:type="spellEnd"/>
      <w:r>
        <w:rPr>
          <w:rFonts w:ascii="Times New Roman" w:eastAsia="Times New Roman" w:hAnsi="Times New Roman" w:cs="Times New Roman"/>
          <w:color w:val="000000"/>
          <w:sz w:val="24"/>
          <w:szCs w:val="24"/>
        </w:rPr>
        <w:t xml:space="preserve"> (workflow approval - Optional)</w:t>
      </w:r>
    </w:p>
    <w:p w14:paraId="4DD10AD7" w14:textId="77777777" w:rsidR="00D43873" w:rsidRDefault="001E3356">
      <w:pPr>
        <w:widowControl w:val="0"/>
        <w:numPr>
          <w:ilvl w:val="0"/>
          <w:numId w:val="20"/>
        </w:numPr>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iBAS</w:t>
      </w:r>
      <w:proofErr w:type="spellEnd"/>
      <w:r>
        <w:rPr>
          <w:rFonts w:ascii="Times New Roman" w:eastAsia="Times New Roman" w:hAnsi="Times New Roman" w:cs="Times New Roman"/>
          <w:color w:val="000000"/>
          <w:sz w:val="24"/>
          <w:szCs w:val="24"/>
        </w:rPr>
        <w:t>++ (financial integration - Optional)</w:t>
      </w:r>
    </w:p>
    <w:p w14:paraId="6799AE8C" w14:textId="77777777" w:rsidR="00D43873" w:rsidRDefault="001E3356">
      <w:pPr>
        <w:widowControl w:val="0"/>
        <w:numPr>
          <w:ilvl w:val="0"/>
          <w:numId w:val="20"/>
        </w:numPr>
        <w:spacing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SMS Gateway</w:t>
      </w:r>
    </w:p>
    <w:p w14:paraId="0DCA25E7"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Integration must follow data, security, and technology standards.</w:t>
      </w:r>
    </w:p>
    <w:p w14:paraId="1F1CB7C2" w14:textId="77777777" w:rsidR="00D43873" w:rsidRDefault="001E3356">
      <w:pPr>
        <w:pStyle w:val="Heading2"/>
        <w:rPr>
          <w:color w:val="000000"/>
          <w:sz w:val="24"/>
          <w:szCs w:val="24"/>
        </w:rPr>
      </w:pPr>
      <w:bookmarkStart w:id="56" w:name="_heading=h.nfk30llxxthc" w:colFirst="0" w:colLast="0"/>
      <w:bookmarkEnd w:id="56"/>
      <w:r>
        <w:rPr>
          <w:color w:val="000000"/>
          <w:sz w:val="24"/>
          <w:szCs w:val="24"/>
        </w:rPr>
        <w:t>12.5 Testing plan</w:t>
      </w:r>
    </w:p>
    <w:p w14:paraId="2BC240BB"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Firm must provide a detailed testing strategy including:</w:t>
      </w:r>
    </w:p>
    <w:p w14:paraId="563A02B3" w14:textId="77777777" w:rsidR="00D43873" w:rsidRDefault="001E3356">
      <w:pPr>
        <w:widowControl w:val="0"/>
        <w:numPr>
          <w:ilvl w:val="0"/>
          <w:numId w:val="10"/>
        </w:numPr>
        <w:spacing w:before="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Unit, Functional, Integration, System and Acceptance Testing &amp; Report</w:t>
      </w:r>
    </w:p>
    <w:p w14:paraId="0A8672C9" w14:textId="77777777" w:rsidR="00D43873" w:rsidRDefault="001E3356">
      <w:pPr>
        <w:widowControl w:val="0"/>
        <w:numPr>
          <w:ilvl w:val="0"/>
          <w:numId w:val="10"/>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Compatibility, Accessibility, and Performance Testing &amp; Report</w:t>
      </w:r>
    </w:p>
    <w:p w14:paraId="62EE2FC1" w14:textId="77777777" w:rsidR="00D43873" w:rsidRDefault="001E3356">
      <w:pPr>
        <w:widowControl w:val="0"/>
        <w:numPr>
          <w:ilvl w:val="0"/>
          <w:numId w:val="10"/>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Security Testing covering OWASP standards &amp; Report</w:t>
      </w:r>
    </w:p>
    <w:p w14:paraId="66AAFBCB" w14:textId="77777777" w:rsidR="00D43873" w:rsidRDefault="001E3356">
      <w:pPr>
        <w:widowControl w:val="0"/>
        <w:numPr>
          <w:ilvl w:val="0"/>
          <w:numId w:val="10"/>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Regression and Usability Testing &amp; Report</w:t>
      </w:r>
    </w:p>
    <w:p w14:paraId="488A7E2D" w14:textId="77777777" w:rsidR="00D43873" w:rsidRDefault="001E3356">
      <w:pPr>
        <w:widowControl w:val="0"/>
        <w:numPr>
          <w:ilvl w:val="0"/>
          <w:numId w:val="10"/>
        </w:numPr>
        <w:spacing w:line="240" w:lineRule="auto"/>
        <w:ind w:right="1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Vulnerability Assessment and Penetration Testing &amp; Report</w:t>
      </w:r>
    </w:p>
    <w:p w14:paraId="04175F9D" w14:textId="77777777" w:rsidR="00D43873" w:rsidRDefault="001E3356">
      <w:pPr>
        <w:widowControl w:val="0"/>
        <w:numPr>
          <w:ilvl w:val="0"/>
          <w:numId w:val="10"/>
        </w:numPr>
        <w:spacing w:line="240" w:lineRule="auto"/>
        <w:ind w:right="1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Voluntary Product Accessibility Template (VPAT) Testing &amp; Report</w:t>
      </w:r>
    </w:p>
    <w:p w14:paraId="0FBBC6A8"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Standard documentation (test scripts, lo</w:t>
      </w:r>
      <w:r>
        <w:rPr>
          <w:rFonts w:ascii="Times New Roman" w:eastAsia="Times New Roman" w:hAnsi="Times New Roman" w:cs="Times New Roman"/>
          <w:color w:val="000000"/>
          <w:sz w:val="24"/>
          <w:szCs w:val="24"/>
        </w:rPr>
        <w:t>gs, reports) must be maintained throughout.</w:t>
      </w:r>
    </w:p>
    <w:p w14:paraId="31C0CC7C" w14:textId="77777777" w:rsidR="00D43873" w:rsidRDefault="001E3356">
      <w:pPr>
        <w:pStyle w:val="Heading2"/>
        <w:rPr>
          <w:color w:val="000000"/>
          <w:sz w:val="24"/>
          <w:szCs w:val="24"/>
        </w:rPr>
      </w:pPr>
      <w:bookmarkStart w:id="57" w:name="_heading=h.asxc2ur7mg69" w:colFirst="0" w:colLast="0"/>
      <w:bookmarkEnd w:id="57"/>
      <w:r>
        <w:rPr>
          <w:color w:val="000000"/>
          <w:sz w:val="24"/>
          <w:szCs w:val="24"/>
        </w:rPr>
        <w:t>12.6 Hosting</w:t>
      </w:r>
    </w:p>
    <w:p w14:paraId="16D3FF26" w14:textId="77777777" w:rsidR="00D43873" w:rsidRDefault="001E3356">
      <w:pPr>
        <w:pStyle w:val="Heading2"/>
        <w:rPr>
          <w:color w:val="000000"/>
          <w:sz w:val="24"/>
          <w:szCs w:val="24"/>
        </w:rPr>
      </w:pPr>
      <w:bookmarkStart w:id="58" w:name="_heading=h.5ek1i4j6zntc" w:colFirst="0" w:colLast="0"/>
      <w:bookmarkEnd w:id="58"/>
      <w:r>
        <w:rPr>
          <w:color w:val="000000"/>
          <w:sz w:val="24"/>
          <w:szCs w:val="24"/>
        </w:rPr>
        <w:t>12.7 User Acceptance Test (UAT)</w:t>
      </w:r>
    </w:p>
    <w:p w14:paraId="5DF017A4"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structured UAT must be conducted with participation from all relevant user groups. The Firm must fac</w:t>
      </w:r>
      <w:r>
        <w:rPr>
          <w:rFonts w:ascii="Times New Roman" w:eastAsia="Times New Roman" w:hAnsi="Times New Roman" w:cs="Times New Roman"/>
          <w:color w:val="000000"/>
          <w:sz w:val="24"/>
          <w:szCs w:val="24"/>
        </w:rPr>
        <w:t>ilitate test planning, execution, feedback collection, and bug fixing. A final UAT report signed by stakeholders is required.</w:t>
      </w:r>
    </w:p>
    <w:p w14:paraId="5EC7C951" w14:textId="77777777" w:rsidR="00D43873" w:rsidRDefault="001E3356">
      <w:pPr>
        <w:pStyle w:val="Heading2"/>
        <w:rPr>
          <w:color w:val="000000"/>
          <w:sz w:val="24"/>
          <w:szCs w:val="24"/>
        </w:rPr>
      </w:pPr>
      <w:bookmarkStart w:id="59" w:name="_heading=h.pyb3r078uti" w:colFirst="0" w:colLast="0"/>
      <w:bookmarkEnd w:id="59"/>
      <w:r>
        <w:rPr>
          <w:color w:val="000000"/>
          <w:sz w:val="24"/>
          <w:szCs w:val="24"/>
        </w:rPr>
        <w:t>12.8 Management and Migration of Legacy Data</w:t>
      </w:r>
    </w:p>
    <w:p w14:paraId="318300FE"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legacy innovation data exists within government or institutional archives, the Fir</w:t>
      </w:r>
      <w:r>
        <w:rPr>
          <w:rFonts w:ascii="Times New Roman" w:eastAsia="Times New Roman" w:hAnsi="Times New Roman" w:cs="Times New Roman"/>
          <w:color w:val="000000"/>
          <w:sz w:val="24"/>
          <w:szCs w:val="24"/>
        </w:rPr>
        <w:t>m must propose a migration strategy. This includes data extraction, transformation, cleansing, validation, and upload into the new repository. A template for estimating legacy data volume should be provided. About 10,000 innovation data will be entered thr</w:t>
      </w:r>
      <w:r>
        <w:rPr>
          <w:rFonts w:ascii="Times New Roman" w:eastAsia="Times New Roman" w:hAnsi="Times New Roman" w:cs="Times New Roman"/>
          <w:color w:val="000000"/>
          <w:sz w:val="24"/>
          <w:szCs w:val="24"/>
        </w:rPr>
        <w:t xml:space="preserve">ough excel file. The excel file should have a specified format to contain the data. The system will have a panel for the authorized users to upload and enter the data in the system. </w:t>
      </w:r>
    </w:p>
    <w:p w14:paraId="09C9DE94" w14:textId="77777777" w:rsidR="00D43873" w:rsidRDefault="001E3356">
      <w:pPr>
        <w:pStyle w:val="Heading2"/>
        <w:rPr>
          <w:color w:val="000000"/>
          <w:sz w:val="24"/>
          <w:szCs w:val="24"/>
        </w:rPr>
      </w:pPr>
      <w:bookmarkStart w:id="60" w:name="_heading=h.q59u21bdcpkt" w:colFirst="0" w:colLast="0"/>
      <w:bookmarkEnd w:id="60"/>
      <w:r>
        <w:rPr>
          <w:color w:val="000000"/>
          <w:sz w:val="24"/>
          <w:szCs w:val="24"/>
        </w:rPr>
        <w:lastRenderedPageBreak/>
        <w:t>12.9 Risk Management Plan</w:t>
      </w:r>
    </w:p>
    <w:p w14:paraId="206C8020"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selected firm will need to provide a comprehensive Risk Management Plan to identify, assess, and mitigate potential risks associated with the Project. This plan should outline the purpose and scope, covering all project phases from planning to post-imp</w:t>
      </w:r>
      <w:r>
        <w:rPr>
          <w:rFonts w:ascii="Times New Roman" w:eastAsia="Times New Roman" w:hAnsi="Times New Roman" w:cs="Times New Roman"/>
          <w:color w:val="000000"/>
          <w:sz w:val="24"/>
          <w:szCs w:val="24"/>
        </w:rPr>
        <w:t>lementation. It should detail the risk identification process, categorizing risks into technical, operational, financial, schedule, compliance, and external types. The firm must conduct qualitative and quantitative analyses to assess the likelihood and imp</w:t>
      </w:r>
      <w:r>
        <w:rPr>
          <w:rFonts w:ascii="Times New Roman" w:eastAsia="Times New Roman" w:hAnsi="Times New Roman" w:cs="Times New Roman"/>
          <w:color w:val="000000"/>
          <w:sz w:val="24"/>
          <w:szCs w:val="24"/>
        </w:rPr>
        <w:t>act of risks, prioritizing them based on severity and probability. Furthermore, the plan should include preventive measures, detailed mitigation strategies for each identified risk, and contingency plans for critical risks to ensure proactive management an</w:t>
      </w:r>
      <w:r>
        <w:rPr>
          <w:rFonts w:ascii="Times New Roman" w:eastAsia="Times New Roman" w:hAnsi="Times New Roman" w:cs="Times New Roman"/>
          <w:color w:val="000000"/>
          <w:sz w:val="24"/>
          <w:szCs w:val="24"/>
        </w:rPr>
        <w:t>d resolution, thereby ensuring the project's successful completion.</w:t>
      </w:r>
    </w:p>
    <w:p w14:paraId="7D7C137A" w14:textId="77777777" w:rsidR="00D43873" w:rsidRDefault="001E3356">
      <w:pPr>
        <w:pStyle w:val="Heading2"/>
        <w:rPr>
          <w:color w:val="000000"/>
          <w:sz w:val="24"/>
          <w:szCs w:val="24"/>
        </w:rPr>
      </w:pPr>
      <w:bookmarkStart w:id="61" w:name="_heading=h.byrvab6zc239" w:colFirst="0" w:colLast="0"/>
      <w:bookmarkEnd w:id="61"/>
      <w:r>
        <w:rPr>
          <w:color w:val="000000"/>
          <w:sz w:val="24"/>
          <w:szCs w:val="24"/>
        </w:rPr>
        <w:t>12.10 Deployment and Implementation</w:t>
      </w:r>
    </w:p>
    <w:p w14:paraId="1C0436F1"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Deployment of the NIR platform will follow a module-wise, phased approach. The Firm must prepare a clear deployment roadmap indicating the sequence in w</w:t>
      </w:r>
      <w:r>
        <w:rPr>
          <w:rFonts w:ascii="Times New Roman" w:eastAsia="Times New Roman" w:hAnsi="Times New Roman" w:cs="Times New Roman"/>
          <w:color w:val="000000"/>
          <w:sz w:val="24"/>
          <w:szCs w:val="24"/>
        </w:rPr>
        <w:t>hich each module will go live. This structured rollout will ensure controlled releases, reduce risks, and allow feedback integration between phases.</w:t>
      </w:r>
    </w:p>
    <w:p w14:paraId="68BC8CB2"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Key considerations include:</w:t>
      </w:r>
    </w:p>
    <w:p w14:paraId="246E7E01" w14:textId="77777777" w:rsidR="00D43873" w:rsidRDefault="001E3356">
      <w:pPr>
        <w:widowControl w:val="0"/>
        <w:numPr>
          <w:ilvl w:val="0"/>
          <w:numId w:val="32"/>
        </w:numPr>
        <w:spacing w:before="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Deployment schedule specifying which module will go live 1st, 2nd, 3rd, etc.</w:t>
      </w:r>
    </w:p>
    <w:p w14:paraId="3DE4B113" w14:textId="77777777" w:rsidR="00D43873" w:rsidRDefault="001E3356">
      <w:pPr>
        <w:widowControl w:val="0"/>
        <w:numPr>
          <w:ilvl w:val="0"/>
          <w:numId w:val="32"/>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w:t>
      </w:r>
      <w:r>
        <w:rPr>
          <w:rFonts w:ascii="Times New Roman" w:eastAsia="Times New Roman" w:hAnsi="Times New Roman" w:cs="Times New Roman"/>
          <w:color w:val="000000"/>
          <w:sz w:val="24"/>
          <w:szCs w:val="24"/>
        </w:rPr>
        <w:t>eparation of deployment and rollback plans for each module</w:t>
      </w:r>
    </w:p>
    <w:p w14:paraId="0969EF09" w14:textId="77777777" w:rsidR="00D43873" w:rsidRDefault="001E3356">
      <w:pPr>
        <w:widowControl w:val="0"/>
        <w:numPr>
          <w:ilvl w:val="0"/>
          <w:numId w:val="32"/>
        </w:num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Live environment readiness check before each rollout</w:t>
      </w:r>
    </w:p>
    <w:p w14:paraId="4003EA89" w14:textId="77777777" w:rsidR="00D43873" w:rsidRDefault="001E3356">
      <w:pPr>
        <w:widowControl w:val="0"/>
        <w:numPr>
          <w:ilvl w:val="0"/>
          <w:numId w:val="32"/>
        </w:numPr>
        <w:spacing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Post-deployment support and monitoring after each go-live event</w:t>
      </w:r>
    </w:p>
    <w:p w14:paraId="7149616F"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phase includes Go-Live support, post-launch monitoring, and rapid incident </w:t>
      </w:r>
      <w:r>
        <w:rPr>
          <w:rFonts w:ascii="Times New Roman" w:eastAsia="Times New Roman" w:hAnsi="Times New Roman" w:cs="Times New Roman"/>
          <w:color w:val="000000"/>
          <w:sz w:val="24"/>
          <w:szCs w:val="24"/>
        </w:rPr>
        <w:t>resolution during the stabilization window.</w:t>
      </w:r>
    </w:p>
    <w:p w14:paraId="272BCD19" w14:textId="77777777" w:rsidR="00D43873" w:rsidRDefault="001E3356">
      <w:pPr>
        <w:pStyle w:val="Heading2"/>
        <w:rPr>
          <w:color w:val="000000"/>
          <w:sz w:val="24"/>
          <w:szCs w:val="24"/>
        </w:rPr>
      </w:pPr>
      <w:bookmarkStart w:id="62" w:name="_heading=h.fv7843xjgtkt" w:colFirst="0" w:colLast="0"/>
      <w:bookmarkEnd w:id="62"/>
      <w:r>
        <w:rPr>
          <w:color w:val="000000"/>
          <w:sz w:val="24"/>
          <w:szCs w:val="24"/>
        </w:rPr>
        <w:t>12.11 Training and Knowledge Transfer Plan</w:t>
      </w:r>
    </w:p>
    <w:p w14:paraId="5667EF9A" w14:textId="77777777" w:rsidR="00D43873" w:rsidRDefault="001E3356">
      <w:pPr>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creating an ecosystem among the government, industry, academia, investor, innovator, there will be a need to conduct several workshops, seminars, training programs t</w:t>
      </w:r>
      <w:r>
        <w:rPr>
          <w:rFonts w:ascii="Times New Roman" w:eastAsia="Times New Roman" w:hAnsi="Times New Roman" w:cs="Times New Roman"/>
          <w:color w:val="000000"/>
          <w:sz w:val="24"/>
          <w:szCs w:val="24"/>
        </w:rPr>
        <w:t>hrough the stakeholders. The firm will have to deploy technical resource persons during the conduction of the workshops, seminars, and training programs conducted by the vendor.</w:t>
      </w:r>
    </w:p>
    <w:p w14:paraId="6C5FD7A3" w14:textId="77777777" w:rsidR="00D43873" w:rsidRDefault="001E3356">
      <w:pPr>
        <w:numPr>
          <w:ilvl w:val="0"/>
          <w:numId w:val="26"/>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Facilitating periodic workshops with client teams for knowledge transfer.</w:t>
      </w:r>
    </w:p>
    <w:p w14:paraId="33E06940" w14:textId="77777777" w:rsidR="00D43873" w:rsidRDefault="001E3356">
      <w:pPr>
        <w:numPr>
          <w:ilvl w:val="0"/>
          <w:numId w:val="26"/>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w:t>
      </w:r>
      <w:r>
        <w:rPr>
          <w:rFonts w:ascii="Times New Roman" w:eastAsia="Times New Roman" w:hAnsi="Times New Roman" w:cs="Times New Roman"/>
          <w:color w:val="000000"/>
          <w:sz w:val="24"/>
          <w:szCs w:val="24"/>
        </w:rPr>
        <w:t>ide technical consultancy to the client for operational management during implementation.</w:t>
      </w:r>
    </w:p>
    <w:p w14:paraId="4332786B" w14:textId="77777777" w:rsidR="00D43873" w:rsidRDefault="001E3356">
      <w:pPr>
        <w:numPr>
          <w:ilvl w:val="0"/>
          <w:numId w:val="26"/>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On-demand facilitation of system updates the information to clients as the mini-training session (Quarterly and/or in case of major changes executed)</w:t>
      </w:r>
    </w:p>
    <w:p w14:paraId="0242753F" w14:textId="77777777" w:rsidR="00D43873" w:rsidRDefault="001E3356">
      <w:pPr>
        <w:numPr>
          <w:ilvl w:val="0"/>
          <w:numId w:val="26"/>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Provide authenti</w:t>
      </w:r>
      <w:r>
        <w:rPr>
          <w:rFonts w:ascii="Times New Roman" w:eastAsia="Times New Roman" w:hAnsi="Times New Roman" w:cs="Times New Roman"/>
          <w:color w:val="000000"/>
          <w:sz w:val="24"/>
          <w:szCs w:val="24"/>
        </w:rPr>
        <w:t>c access to client experts to source code and documentation.</w:t>
      </w:r>
    </w:p>
    <w:p w14:paraId="4A98933B" w14:textId="77777777" w:rsidR="00D43873" w:rsidRDefault="001E3356">
      <w:pPr>
        <w:numPr>
          <w:ilvl w:val="0"/>
          <w:numId w:val="26"/>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Developing technical and operational manuals to operate and manage the platform.</w:t>
      </w:r>
    </w:p>
    <w:p w14:paraId="5A5511C1" w14:textId="77777777" w:rsidR="00D43873" w:rsidRDefault="001E3356">
      <w:pPr>
        <w:numPr>
          <w:ilvl w:val="0"/>
          <w:numId w:val="26"/>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Firm will prepare guidelines and standard practice and will facilitate training programs for service providers’ fi</w:t>
      </w:r>
      <w:r>
        <w:rPr>
          <w:rFonts w:ascii="Times New Roman" w:eastAsia="Times New Roman" w:hAnsi="Times New Roman" w:cs="Times New Roman"/>
          <w:color w:val="000000"/>
          <w:sz w:val="24"/>
          <w:szCs w:val="24"/>
        </w:rPr>
        <w:t>rms, technical experts for system integration and further development.</w:t>
      </w:r>
    </w:p>
    <w:p w14:paraId="0C97095C" w14:textId="77777777" w:rsidR="00D43873" w:rsidRDefault="001E3356">
      <w:pPr>
        <w:numPr>
          <w:ilvl w:val="0"/>
          <w:numId w:val="26"/>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Firm will contribute to developing user support groups both Human and machine by conducting training for Human support and by assisting AI support assistant learning process.</w:t>
      </w:r>
    </w:p>
    <w:p w14:paraId="194EC5A6"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firm will provide resource person, training material, </w:t>
      </w:r>
      <w:proofErr w:type="spellStart"/>
      <w:r>
        <w:rPr>
          <w:rFonts w:ascii="Times New Roman" w:eastAsia="Times New Roman" w:hAnsi="Times New Roman" w:cs="Times New Roman"/>
          <w:color w:val="000000"/>
          <w:sz w:val="24"/>
          <w:szCs w:val="24"/>
        </w:rPr>
        <w:t>ToT</w:t>
      </w:r>
      <w:proofErr w:type="spellEnd"/>
      <w:r>
        <w:rPr>
          <w:rFonts w:ascii="Times New Roman" w:eastAsia="Times New Roman" w:hAnsi="Times New Roman" w:cs="Times New Roman"/>
          <w:color w:val="000000"/>
          <w:sz w:val="24"/>
          <w:szCs w:val="24"/>
        </w:rPr>
        <w:t xml:space="preserve"> &amp; training for capa</w:t>
      </w:r>
      <w:r>
        <w:rPr>
          <w:rFonts w:ascii="Times New Roman" w:eastAsia="Times New Roman" w:hAnsi="Times New Roman" w:cs="Times New Roman"/>
          <w:color w:val="000000"/>
          <w:sz w:val="24"/>
          <w:szCs w:val="24"/>
        </w:rPr>
        <w:t>city development in collaboration with a2i. Venue, logistics and invitation will be managed by a2i.</w:t>
      </w:r>
    </w:p>
    <w:p w14:paraId="7E011FC2" w14:textId="77777777" w:rsidR="00D43873" w:rsidRDefault="001E3356">
      <w:pPr>
        <w:pStyle w:val="Heading2"/>
        <w:rPr>
          <w:color w:val="000000"/>
          <w:sz w:val="24"/>
          <w:szCs w:val="24"/>
        </w:rPr>
      </w:pPr>
      <w:bookmarkStart w:id="63" w:name="_heading=h.1yzh5w53ymeo" w:colFirst="0" w:colLast="0"/>
      <w:bookmarkEnd w:id="63"/>
      <w:r>
        <w:rPr>
          <w:color w:val="000000"/>
          <w:sz w:val="24"/>
          <w:szCs w:val="24"/>
        </w:rPr>
        <w:t>12.12 Support &amp; Maintenance Plan</w:t>
      </w:r>
    </w:p>
    <w:p w14:paraId="0C2C46FF" w14:textId="77777777" w:rsidR="00D43873" w:rsidRDefault="001E3356">
      <w:pPr>
        <w:widowControl w:val="0"/>
        <w:spacing w:before="240" w:after="24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The firm must offer extensive managed services following successful implementation, offering 24/7 support for bill generati</w:t>
      </w:r>
      <w:r>
        <w:rPr>
          <w:rFonts w:ascii="Times New Roman" w:eastAsia="Times New Roman" w:hAnsi="Times New Roman" w:cs="Times New Roman"/>
          <w:color w:val="000000"/>
          <w:sz w:val="24"/>
          <w:szCs w:val="24"/>
        </w:rPr>
        <w:t>on, Report generation, Server related issues, notification sending etc.</w:t>
      </w:r>
    </w:p>
    <w:p w14:paraId="19AC5F4F" w14:textId="77777777" w:rsidR="00D43873" w:rsidRDefault="001E3356">
      <w:pPr>
        <w:pStyle w:val="Heading1"/>
        <w:jc w:val="both"/>
        <w:rPr>
          <w:rFonts w:ascii="Times New Roman" w:eastAsia="Times New Roman" w:hAnsi="Times New Roman" w:cs="Times New Roman"/>
          <w:b/>
          <w:bCs/>
          <w:color w:val="000000"/>
          <w:sz w:val="24"/>
          <w:szCs w:val="24"/>
        </w:rPr>
      </w:pPr>
      <w:bookmarkStart w:id="64" w:name="_heading=h.2a5pyjyrwwey" w:colFirst="0" w:colLast="0"/>
      <w:bookmarkEnd w:id="64"/>
      <w:r>
        <w:rPr>
          <w:rFonts w:ascii="Times New Roman" w:eastAsia="Times New Roman" w:hAnsi="Times New Roman" w:cs="Times New Roman"/>
          <w:b/>
          <w:bCs/>
          <w:color w:val="000000"/>
          <w:sz w:val="24"/>
          <w:szCs w:val="24"/>
        </w:rPr>
        <w:t>13. Duration of the Assignment</w:t>
      </w:r>
    </w:p>
    <w:p w14:paraId="33ECACCC" w14:textId="77777777" w:rsidR="00D43873" w:rsidRDefault="001E3356">
      <w:pPr>
        <w:pStyle w:val="Heading1"/>
        <w:keepNext w:val="0"/>
        <w:keepLines w:val="0"/>
        <w:widowControl w:val="0"/>
        <w:spacing w:before="480"/>
        <w:jc w:val="both"/>
        <w:rPr>
          <w:rFonts w:ascii="Times New Roman" w:eastAsia="Times New Roman" w:hAnsi="Times New Roman" w:cs="Times New Roman"/>
          <w:b/>
          <w:bCs/>
          <w:color w:val="000000"/>
          <w:sz w:val="24"/>
          <w:szCs w:val="24"/>
        </w:rPr>
      </w:pPr>
      <w:bookmarkStart w:id="65" w:name="_heading=h.yt9ls4d986ad" w:colFirst="0" w:colLast="0"/>
      <w:bookmarkEnd w:id="65"/>
      <w:r>
        <w:rPr>
          <w:rFonts w:ascii="Times New Roman" w:eastAsia="Times New Roman" w:hAnsi="Times New Roman" w:cs="Times New Roman"/>
          <w:b/>
          <w:bCs/>
          <w:color w:val="000000"/>
          <w:sz w:val="24"/>
          <w:szCs w:val="24"/>
        </w:rPr>
        <w:t>14. Deliverables and Payment schedule</w:t>
      </w:r>
    </w:p>
    <w:p w14:paraId="19ADEAE0" w14:textId="77777777" w:rsidR="00D43873" w:rsidRDefault="001E3356">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following outputs will have to be delivered within </w:t>
      </w:r>
      <w:r>
        <w:rPr>
          <w:rFonts w:ascii="Times New Roman" w:eastAsia="Times New Roman" w:hAnsi="Times New Roman" w:cs="Times New Roman"/>
          <w:b/>
          <w:bCs/>
          <w:color w:val="000000"/>
          <w:sz w:val="24"/>
          <w:szCs w:val="24"/>
        </w:rPr>
        <w:t>5</w:t>
      </w:r>
      <w:r>
        <w:rPr>
          <w:rFonts w:ascii="Times New Roman" w:eastAsia="Times New Roman" w:hAnsi="Times New Roman" w:cs="Times New Roman"/>
          <w:color w:val="000000"/>
          <w:sz w:val="24"/>
          <w:szCs w:val="24"/>
        </w:rPr>
        <w:t xml:space="preserve"> months (subject to the extension of the a2i project and availability of funds) after signing the contract requiring the following de</w:t>
      </w:r>
      <w:r>
        <w:rPr>
          <w:rFonts w:ascii="Times New Roman" w:eastAsia="Times New Roman" w:hAnsi="Times New Roman" w:cs="Times New Roman"/>
          <w:color w:val="000000"/>
          <w:sz w:val="24"/>
          <w:szCs w:val="24"/>
        </w:rPr>
        <w:t>liverables:</w:t>
      </w:r>
    </w:p>
    <w:tbl>
      <w:tblPr>
        <w:tblStyle w:val="aa"/>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5340"/>
        <w:gridCol w:w="2940"/>
      </w:tblGrid>
      <w:tr w:rsidR="00D43873" w14:paraId="5202408D" w14:textId="77777777">
        <w:trPr>
          <w:trHeight w:val="570"/>
        </w:trPr>
        <w:tc>
          <w:tcPr>
            <w:tcW w:w="795" w:type="dxa"/>
            <w:tcBorders>
              <w:top w:val="single" w:sz="5" w:space="0" w:color="000000"/>
              <w:left w:val="single" w:sz="5" w:space="0" w:color="000000"/>
              <w:bottom w:val="single" w:sz="5" w:space="0" w:color="000000"/>
              <w:right w:val="single" w:sz="5" w:space="0" w:color="000000"/>
            </w:tcBorders>
            <w:shd w:val="clear" w:color="auto" w:fill="EFEFEF"/>
            <w:tcMar>
              <w:top w:w="100" w:type="dxa"/>
              <w:left w:w="100" w:type="dxa"/>
              <w:bottom w:w="100" w:type="dxa"/>
              <w:right w:w="100" w:type="dxa"/>
            </w:tcMar>
          </w:tcPr>
          <w:p w14:paraId="401841E8" w14:textId="34C00A93" w:rsidR="00D43873" w:rsidRDefault="00D43873">
            <w:pPr>
              <w:widowControl w:val="0"/>
              <w:spacing w:before="240" w:after="240"/>
              <w:ind w:left="140" w:right="140"/>
              <w:jc w:val="both"/>
              <w:rPr>
                <w:rFonts w:ascii="Times New Roman" w:eastAsia="Times New Roman" w:hAnsi="Times New Roman" w:cs="Times New Roman"/>
                <w:b/>
                <w:bCs/>
                <w:color w:val="000000"/>
                <w:sz w:val="24"/>
                <w:szCs w:val="24"/>
              </w:rPr>
            </w:pPr>
            <w:bookmarkStart w:id="66" w:name="_heading=h.5imye49ykyub" w:colFirst="0" w:colLast="0"/>
            <w:bookmarkEnd w:id="66"/>
          </w:p>
        </w:tc>
        <w:tc>
          <w:tcPr>
            <w:tcW w:w="5340" w:type="dxa"/>
            <w:tcBorders>
              <w:top w:val="single" w:sz="5" w:space="0" w:color="000000"/>
              <w:left w:val="nil"/>
              <w:bottom w:val="single" w:sz="5" w:space="0" w:color="000000"/>
              <w:right w:val="single" w:sz="5" w:space="0" w:color="000000"/>
            </w:tcBorders>
            <w:shd w:val="clear" w:color="auto" w:fill="EFEFEF"/>
            <w:tcMar>
              <w:top w:w="100" w:type="dxa"/>
              <w:left w:w="100" w:type="dxa"/>
              <w:bottom w:w="100" w:type="dxa"/>
              <w:right w:w="100" w:type="dxa"/>
            </w:tcMar>
          </w:tcPr>
          <w:p w14:paraId="7DA53366" w14:textId="3B793A58" w:rsidR="00D43873" w:rsidRDefault="00D43873">
            <w:pPr>
              <w:widowControl w:val="0"/>
              <w:spacing w:before="240" w:after="240"/>
              <w:ind w:left="140" w:right="140"/>
              <w:jc w:val="both"/>
              <w:rPr>
                <w:rFonts w:ascii="Times New Roman" w:eastAsia="Times New Roman" w:hAnsi="Times New Roman" w:cs="Times New Roman"/>
                <w:b/>
                <w:bCs/>
                <w:color w:val="000000"/>
                <w:sz w:val="24"/>
                <w:szCs w:val="24"/>
              </w:rPr>
            </w:pPr>
          </w:p>
        </w:tc>
        <w:tc>
          <w:tcPr>
            <w:tcW w:w="2940" w:type="dxa"/>
            <w:tcBorders>
              <w:top w:val="single" w:sz="5" w:space="0" w:color="000000"/>
              <w:left w:val="nil"/>
              <w:bottom w:val="single" w:sz="5" w:space="0" w:color="000000"/>
              <w:right w:val="single" w:sz="5" w:space="0" w:color="000000"/>
            </w:tcBorders>
            <w:shd w:val="clear" w:color="auto" w:fill="EFEFEF"/>
            <w:tcMar>
              <w:top w:w="100" w:type="dxa"/>
              <w:left w:w="100" w:type="dxa"/>
              <w:bottom w:w="100" w:type="dxa"/>
              <w:right w:w="100" w:type="dxa"/>
            </w:tcMar>
          </w:tcPr>
          <w:p w14:paraId="45B1D341" w14:textId="796BE691" w:rsidR="00D43873" w:rsidRDefault="00D43873">
            <w:pPr>
              <w:widowControl w:val="0"/>
              <w:spacing w:before="240" w:after="240"/>
              <w:ind w:left="140" w:right="140"/>
              <w:jc w:val="both"/>
              <w:rPr>
                <w:rFonts w:ascii="Times New Roman" w:eastAsia="Times New Roman" w:hAnsi="Times New Roman" w:cs="Times New Roman"/>
                <w:b/>
                <w:bCs/>
                <w:color w:val="000000"/>
                <w:sz w:val="24"/>
                <w:szCs w:val="24"/>
              </w:rPr>
            </w:pPr>
          </w:p>
        </w:tc>
      </w:tr>
      <w:tr w:rsidR="00D43873" w14:paraId="1D6185BC" w14:textId="77777777">
        <w:trPr>
          <w:trHeight w:val="765"/>
        </w:trPr>
        <w:tc>
          <w:tcPr>
            <w:tcW w:w="79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B733631" w14:textId="1CB47002" w:rsidR="00D43873" w:rsidRDefault="00D43873">
            <w:pPr>
              <w:widowControl w:val="0"/>
              <w:spacing w:before="240"/>
              <w:ind w:left="140" w:right="140"/>
              <w:jc w:val="both"/>
              <w:rPr>
                <w:rFonts w:ascii="Times New Roman" w:eastAsia="Times New Roman" w:hAnsi="Times New Roman" w:cs="Times New Roman"/>
                <w:color w:val="000000"/>
                <w:sz w:val="24"/>
                <w:szCs w:val="24"/>
              </w:rPr>
            </w:pPr>
          </w:p>
        </w:tc>
        <w:tc>
          <w:tcPr>
            <w:tcW w:w="5340" w:type="dxa"/>
            <w:tcBorders>
              <w:top w:val="nil"/>
              <w:left w:val="nil"/>
              <w:bottom w:val="single" w:sz="5" w:space="0" w:color="000000"/>
              <w:right w:val="single" w:sz="5" w:space="0" w:color="000000"/>
            </w:tcBorders>
            <w:tcMar>
              <w:top w:w="100" w:type="dxa"/>
              <w:left w:w="100" w:type="dxa"/>
              <w:bottom w:w="100" w:type="dxa"/>
              <w:right w:w="100" w:type="dxa"/>
            </w:tcMar>
          </w:tcPr>
          <w:p w14:paraId="4DF2CEE4" w14:textId="4C60128C" w:rsidR="00D43873" w:rsidRDefault="00D43873">
            <w:pPr>
              <w:widowControl w:val="0"/>
              <w:numPr>
                <w:ilvl w:val="0"/>
                <w:numId w:val="25"/>
              </w:numPr>
              <w:ind w:right="140"/>
              <w:jc w:val="both"/>
              <w:rPr>
                <w:rFonts w:ascii="Times New Roman" w:eastAsia="Times New Roman" w:hAnsi="Times New Roman" w:cs="Times New Roman"/>
                <w:color w:val="000000"/>
                <w:sz w:val="24"/>
                <w:szCs w:val="24"/>
              </w:rPr>
            </w:pPr>
          </w:p>
        </w:tc>
        <w:tc>
          <w:tcPr>
            <w:tcW w:w="294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76F7D98A" w14:textId="4662839E" w:rsidR="00D43873" w:rsidRDefault="00D43873">
            <w:pPr>
              <w:widowControl w:val="0"/>
              <w:ind w:left="140" w:right="140"/>
              <w:jc w:val="center"/>
              <w:rPr>
                <w:rFonts w:ascii="Times New Roman" w:eastAsia="Times New Roman" w:hAnsi="Times New Roman" w:cs="Times New Roman"/>
                <w:color w:val="000000"/>
                <w:sz w:val="24"/>
                <w:szCs w:val="24"/>
              </w:rPr>
            </w:pPr>
          </w:p>
        </w:tc>
      </w:tr>
      <w:tr w:rsidR="00D43873" w14:paraId="5AF2E7FF" w14:textId="77777777">
        <w:trPr>
          <w:trHeight w:val="969"/>
        </w:trPr>
        <w:tc>
          <w:tcPr>
            <w:tcW w:w="79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15447DA" w14:textId="3B144BF0" w:rsidR="00D43873" w:rsidRDefault="00D43873">
            <w:pPr>
              <w:widowControl w:val="0"/>
              <w:spacing w:before="240"/>
              <w:ind w:left="140" w:right="140"/>
              <w:jc w:val="both"/>
              <w:rPr>
                <w:rFonts w:ascii="Times New Roman" w:eastAsia="Times New Roman" w:hAnsi="Times New Roman" w:cs="Times New Roman"/>
                <w:color w:val="000000"/>
                <w:sz w:val="24"/>
                <w:szCs w:val="24"/>
              </w:rPr>
            </w:pPr>
          </w:p>
        </w:tc>
        <w:tc>
          <w:tcPr>
            <w:tcW w:w="5340" w:type="dxa"/>
            <w:tcBorders>
              <w:top w:val="nil"/>
              <w:left w:val="nil"/>
              <w:bottom w:val="single" w:sz="5" w:space="0" w:color="000000"/>
              <w:right w:val="single" w:sz="5" w:space="0" w:color="000000"/>
            </w:tcBorders>
            <w:tcMar>
              <w:top w:w="100" w:type="dxa"/>
              <w:left w:w="100" w:type="dxa"/>
              <w:bottom w:w="100" w:type="dxa"/>
              <w:right w:w="100" w:type="dxa"/>
            </w:tcMar>
          </w:tcPr>
          <w:p w14:paraId="37626CA9" w14:textId="31739B29" w:rsidR="00D43873" w:rsidRDefault="00D43873">
            <w:pPr>
              <w:widowControl w:val="0"/>
              <w:numPr>
                <w:ilvl w:val="0"/>
                <w:numId w:val="16"/>
              </w:numPr>
              <w:spacing w:after="240"/>
              <w:ind w:left="860" w:right="140"/>
              <w:jc w:val="both"/>
              <w:rPr>
                <w:rFonts w:ascii="Times New Roman" w:eastAsia="Times New Roman" w:hAnsi="Times New Roman" w:cs="Times New Roman"/>
                <w:color w:val="000000"/>
                <w:sz w:val="24"/>
                <w:szCs w:val="24"/>
              </w:rPr>
            </w:pPr>
          </w:p>
        </w:tc>
        <w:tc>
          <w:tcPr>
            <w:tcW w:w="2940" w:type="dxa"/>
            <w:vMerge w:val="restart"/>
            <w:tcBorders>
              <w:top w:val="nil"/>
              <w:left w:val="nil"/>
              <w:right w:val="single" w:sz="5" w:space="0" w:color="000000"/>
            </w:tcBorders>
            <w:tcMar>
              <w:top w:w="100" w:type="dxa"/>
              <w:left w:w="100" w:type="dxa"/>
              <w:bottom w:w="100" w:type="dxa"/>
              <w:right w:w="100" w:type="dxa"/>
            </w:tcMar>
            <w:vAlign w:val="center"/>
          </w:tcPr>
          <w:p w14:paraId="55EF5DEB" w14:textId="5139CCD3" w:rsidR="00D43873" w:rsidRDefault="00D43873">
            <w:pPr>
              <w:widowControl w:val="0"/>
              <w:ind w:left="140" w:right="140"/>
              <w:jc w:val="center"/>
              <w:rPr>
                <w:rFonts w:ascii="Times New Roman" w:eastAsia="Times New Roman" w:hAnsi="Times New Roman" w:cs="Times New Roman"/>
                <w:color w:val="000000"/>
                <w:sz w:val="24"/>
                <w:szCs w:val="24"/>
              </w:rPr>
            </w:pPr>
          </w:p>
        </w:tc>
      </w:tr>
      <w:tr w:rsidR="00D43873" w14:paraId="78A3B7C7" w14:textId="77777777">
        <w:trPr>
          <w:trHeight w:val="577"/>
        </w:trPr>
        <w:tc>
          <w:tcPr>
            <w:tcW w:w="79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3BB037F" w14:textId="0AD3741C" w:rsidR="00D43873" w:rsidRDefault="00D43873">
            <w:pPr>
              <w:widowControl w:val="0"/>
              <w:spacing w:before="240"/>
              <w:ind w:left="140" w:right="140"/>
              <w:jc w:val="both"/>
              <w:rPr>
                <w:rFonts w:ascii="Times New Roman" w:eastAsia="Times New Roman" w:hAnsi="Times New Roman" w:cs="Times New Roman"/>
                <w:color w:val="000000"/>
                <w:sz w:val="24"/>
                <w:szCs w:val="24"/>
              </w:rPr>
            </w:pPr>
          </w:p>
        </w:tc>
        <w:tc>
          <w:tcPr>
            <w:tcW w:w="5340" w:type="dxa"/>
            <w:tcBorders>
              <w:top w:val="nil"/>
              <w:left w:val="nil"/>
              <w:bottom w:val="single" w:sz="5" w:space="0" w:color="000000"/>
              <w:right w:val="single" w:sz="5" w:space="0" w:color="000000"/>
            </w:tcBorders>
            <w:tcMar>
              <w:top w:w="100" w:type="dxa"/>
              <w:left w:w="100" w:type="dxa"/>
              <w:bottom w:w="100" w:type="dxa"/>
              <w:right w:w="100" w:type="dxa"/>
            </w:tcMar>
          </w:tcPr>
          <w:p w14:paraId="18C153F7" w14:textId="14B1FA13" w:rsidR="00D43873" w:rsidRDefault="00D43873">
            <w:pPr>
              <w:widowControl w:val="0"/>
              <w:numPr>
                <w:ilvl w:val="0"/>
                <w:numId w:val="5"/>
              </w:numPr>
              <w:ind w:left="860" w:right="140"/>
              <w:jc w:val="both"/>
              <w:rPr>
                <w:rFonts w:ascii="Times New Roman" w:eastAsia="Times New Roman" w:hAnsi="Times New Roman" w:cs="Times New Roman"/>
                <w:color w:val="000000"/>
                <w:sz w:val="24"/>
                <w:szCs w:val="24"/>
              </w:rPr>
            </w:pPr>
          </w:p>
        </w:tc>
        <w:tc>
          <w:tcPr>
            <w:tcW w:w="2940" w:type="dxa"/>
            <w:vMerge/>
            <w:tcBorders>
              <w:top w:val="nil"/>
              <w:left w:val="nil"/>
              <w:right w:val="single" w:sz="5" w:space="0" w:color="000000"/>
            </w:tcBorders>
            <w:tcMar>
              <w:top w:w="100" w:type="dxa"/>
              <w:left w:w="100" w:type="dxa"/>
              <w:bottom w:w="100" w:type="dxa"/>
              <w:right w:w="100" w:type="dxa"/>
            </w:tcMar>
            <w:vAlign w:val="center"/>
          </w:tcPr>
          <w:p w14:paraId="4BBEFAAE" w14:textId="77777777" w:rsidR="00D43873" w:rsidRDefault="00D4387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D43873" w14:paraId="009328C7" w14:textId="77777777">
        <w:trPr>
          <w:trHeight w:val="1063"/>
        </w:trPr>
        <w:tc>
          <w:tcPr>
            <w:tcW w:w="79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BCE53F1" w14:textId="1D9A3854" w:rsidR="00D43873" w:rsidRDefault="00D43873">
            <w:pPr>
              <w:widowControl w:val="0"/>
              <w:spacing w:before="240"/>
              <w:ind w:left="140" w:right="140"/>
              <w:jc w:val="both"/>
              <w:rPr>
                <w:rFonts w:ascii="Times New Roman" w:eastAsia="Times New Roman" w:hAnsi="Times New Roman" w:cs="Times New Roman"/>
                <w:color w:val="000000"/>
                <w:sz w:val="24"/>
                <w:szCs w:val="24"/>
              </w:rPr>
            </w:pPr>
          </w:p>
        </w:tc>
        <w:tc>
          <w:tcPr>
            <w:tcW w:w="5340" w:type="dxa"/>
            <w:tcBorders>
              <w:top w:val="nil"/>
              <w:left w:val="nil"/>
              <w:bottom w:val="single" w:sz="5" w:space="0" w:color="000000"/>
              <w:right w:val="single" w:sz="5" w:space="0" w:color="000000"/>
            </w:tcBorders>
            <w:tcMar>
              <w:top w:w="100" w:type="dxa"/>
              <w:left w:w="100" w:type="dxa"/>
              <w:bottom w:w="100" w:type="dxa"/>
              <w:right w:w="100" w:type="dxa"/>
            </w:tcMar>
          </w:tcPr>
          <w:p w14:paraId="0B56526A" w14:textId="6D1A1B67" w:rsidR="00D43873" w:rsidRDefault="00D43873">
            <w:pPr>
              <w:widowControl w:val="0"/>
              <w:numPr>
                <w:ilvl w:val="0"/>
                <w:numId w:val="5"/>
              </w:numPr>
              <w:ind w:left="860" w:right="140"/>
              <w:jc w:val="both"/>
              <w:rPr>
                <w:rFonts w:ascii="Times New Roman" w:eastAsia="Times New Roman" w:hAnsi="Times New Roman" w:cs="Times New Roman"/>
                <w:color w:val="000000"/>
                <w:sz w:val="24"/>
                <w:szCs w:val="24"/>
              </w:rPr>
            </w:pPr>
          </w:p>
        </w:tc>
        <w:tc>
          <w:tcPr>
            <w:tcW w:w="2940" w:type="dxa"/>
            <w:vMerge/>
            <w:tcBorders>
              <w:top w:val="nil"/>
              <w:left w:val="nil"/>
              <w:right w:val="single" w:sz="5" w:space="0" w:color="000000"/>
            </w:tcBorders>
            <w:tcMar>
              <w:top w:w="100" w:type="dxa"/>
              <w:left w:w="100" w:type="dxa"/>
              <w:bottom w:w="100" w:type="dxa"/>
              <w:right w:w="100" w:type="dxa"/>
            </w:tcMar>
            <w:vAlign w:val="center"/>
          </w:tcPr>
          <w:p w14:paraId="09A45665" w14:textId="77777777" w:rsidR="00D43873" w:rsidRDefault="00D4387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D43873" w14:paraId="7B34FAF5" w14:textId="77777777">
        <w:trPr>
          <w:trHeight w:val="1394"/>
        </w:trPr>
        <w:tc>
          <w:tcPr>
            <w:tcW w:w="79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89003BB" w14:textId="5565C590" w:rsidR="00D43873" w:rsidRDefault="00D43873">
            <w:pPr>
              <w:widowControl w:val="0"/>
              <w:spacing w:before="240"/>
              <w:ind w:left="140" w:right="140"/>
              <w:jc w:val="both"/>
              <w:rPr>
                <w:rFonts w:ascii="Times New Roman" w:eastAsia="Times New Roman" w:hAnsi="Times New Roman" w:cs="Times New Roman"/>
                <w:color w:val="000000"/>
                <w:sz w:val="24"/>
                <w:szCs w:val="24"/>
              </w:rPr>
            </w:pPr>
          </w:p>
        </w:tc>
        <w:tc>
          <w:tcPr>
            <w:tcW w:w="5340" w:type="dxa"/>
            <w:tcBorders>
              <w:top w:val="nil"/>
              <w:left w:val="nil"/>
              <w:bottom w:val="single" w:sz="5" w:space="0" w:color="000000"/>
              <w:right w:val="single" w:sz="5" w:space="0" w:color="000000"/>
            </w:tcBorders>
            <w:tcMar>
              <w:top w:w="100" w:type="dxa"/>
              <w:left w:w="100" w:type="dxa"/>
              <w:bottom w:w="100" w:type="dxa"/>
              <w:right w:w="100" w:type="dxa"/>
            </w:tcMar>
          </w:tcPr>
          <w:p w14:paraId="6DA30262" w14:textId="18B43BC5" w:rsidR="00D43873" w:rsidRDefault="00D43873">
            <w:pPr>
              <w:widowControl w:val="0"/>
              <w:numPr>
                <w:ilvl w:val="0"/>
                <w:numId w:val="2"/>
              </w:numPr>
              <w:ind w:left="860" w:right="140"/>
              <w:jc w:val="both"/>
              <w:rPr>
                <w:rFonts w:ascii="Times New Roman" w:eastAsia="Times New Roman" w:hAnsi="Times New Roman" w:cs="Times New Roman"/>
                <w:color w:val="000000"/>
                <w:sz w:val="24"/>
                <w:szCs w:val="24"/>
              </w:rPr>
            </w:pPr>
          </w:p>
        </w:tc>
        <w:tc>
          <w:tcPr>
            <w:tcW w:w="294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219F66BC" w14:textId="406FB65F" w:rsidR="00D43873" w:rsidRDefault="00D43873">
            <w:pPr>
              <w:widowControl w:val="0"/>
              <w:ind w:left="140" w:right="140"/>
              <w:jc w:val="center"/>
              <w:rPr>
                <w:rFonts w:ascii="Times New Roman" w:eastAsia="Times New Roman" w:hAnsi="Times New Roman" w:cs="Times New Roman"/>
                <w:color w:val="000000"/>
                <w:sz w:val="24"/>
                <w:szCs w:val="24"/>
              </w:rPr>
            </w:pPr>
          </w:p>
        </w:tc>
      </w:tr>
      <w:tr w:rsidR="00D43873" w14:paraId="7B741D3F" w14:textId="77777777">
        <w:trPr>
          <w:trHeight w:val="765"/>
        </w:trPr>
        <w:tc>
          <w:tcPr>
            <w:tcW w:w="79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A8C7FD7" w14:textId="3F49956F" w:rsidR="00D43873" w:rsidRDefault="00D43873">
            <w:pPr>
              <w:widowControl w:val="0"/>
              <w:spacing w:before="240"/>
              <w:ind w:left="140" w:right="140"/>
              <w:jc w:val="both"/>
              <w:rPr>
                <w:rFonts w:ascii="Times New Roman" w:eastAsia="Times New Roman" w:hAnsi="Times New Roman" w:cs="Times New Roman"/>
                <w:color w:val="000000"/>
                <w:sz w:val="24"/>
                <w:szCs w:val="24"/>
              </w:rPr>
            </w:pPr>
          </w:p>
        </w:tc>
        <w:tc>
          <w:tcPr>
            <w:tcW w:w="5340" w:type="dxa"/>
            <w:tcBorders>
              <w:top w:val="nil"/>
              <w:left w:val="nil"/>
              <w:bottom w:val="single" w:sz="4" w:space="0" w:color="000000"/>
              <w:right w:val="single" w:sz="5" w:space="0" w:color="000000"/>
            </w:tcBorders>
            <w:tcMar>
              <w:top w:w="100" w:type="dxa"/>
              <w:left w:w="100" w:type="dxa"/>
              <w:bottom w:w="100" w:type="dxa"/>
              <w:right w:w="100" w:type="dxa"/>
            </w:tcMar>
          </w:tcPr>
          <w:p w14:paraId="1EA773E6" w14:textId="77777777" w:rsidR="00D43873" w:rsidRDefault="00D43873">
            <w:pPr>
              <w:widowControl w:val="0"/>
              <w:ind w:left="860" w:right="140" w:hanging="360"/>
              <w:jc w:val="both"/>
              <w:rPr>
                <w:rFonts w:ascii="Times New Roman" w:eastAsia="Times New Roman" w:hAnsi="Times New Roman" w:cs="Times New Roman"/>
                <w:color w:val="000000"/>
                <w:sz w:val="24"/>
                <w:szCs w:val="24"/>
              </w:rPr>
            </w:pPr>
          </w:p>
        </w:tc>
        <w:tc>
          <w:tcPr>
            <w:tcW w:w="2940" w:type="dxa"/>
            <w:tcBorders>
              <w:top w:val="nil"/>
              <w:left w:val="nil"/>
              <w:bottom w:val="single" w:sz="4" w:space="0" w:color="000000"/>
              <w:right w:val="single" w:sz="5" w:space="0" w:color="000000"/>
            </w:tcBorders>
            <w:tcMar>
              <w:top w:w="100" w:type="dxa"/>
              <w:left w:w="100" w:type="dxa"/>
              <w:bottom w:w="100" w:type="dxa"/>
              <w:right w:w="100" w:type="dxa"/>
            </w:tcMar>
            <w:vAlign w:val="center"/>
          </w:tcPr>
          <w:p w14:paraId="1915FC13" w14:textId="3C590CB7" w:rsidR="00D43873" w:rsidRDefault="00D43873">
            <w:pPr>
              <w:widowControl w:val="0"/>
              <w:ind w:left="140" w:right="140"/>
              <w:jc w:val="center"/>
              <w:rPr>
                <w:rFonts w:ascii="Times New Roman" w:eastAsia="Times New Roman" w:hAnsi="Times New Roman" w:cs="Times New Roman"/>
                <w:color w:val="000000"/>
                <w:sz w:val="24"/>
                <w:szCs w:val="24"/>
              </w:rPr>
            </w:pPr>
          </w:p>
        </w:tc>
      </w:tr>
      <w:tr w:rsidR="00D43873" w14:paraId="11A855C5" w14:textId="77777777">
        <w:trPr>
          <w:trHeight w:val="885"/>
        </w:trPr>
        <w:tc>
          <w:tcPr>
            <w:tcW w:w="795" w:type="dxa"/>
            <w:tcBorders>
              <w:top w:val="nil"/>
              <w:left w:val="single" w:sz="5" w:space="0" w:color="000000"/>
              <w:bottom w:val="single" w:sz="5" w:space="0" w:color="000000"/>
              <w:right w:val="single" w:sz="4" w:space="0" w:color="000000"/>
            </w:tcBorders>
            <w:tcMar>
              <w:top w:w="100" w:type="dxa"/>
              <w:left w:w="100" w:type="dxa"/>
              <w:bottom w:w="100" w:type="dxa"/>
              <w:right w:w="100" w:type="dxa"/>
            </w:tcMar>
          </w:tcPr>
          <w:p w14:paraId="3092EA81" w14:textId="03BD9454" w:rsidR="00D43873" w:rsidRDefault="00D43873">
            <w:pPr>
              <w:widowControl w:val="0"/>
              <w:spacing w:before="240"/>
              <w:ind w:left="140" w:right="140"/>
              <w:jc w:val="both"/>
              <w:rPr>
                <w:rFonts w:ascii="Times New Roman" w:eastAsia="Times New Roman" w:hAnsi="Times New Roman" w:cs="Times New Roman"/>
                <w:color w:val="000000"/>
                <w:sz w:val="24"/>
                <w:szCs w:val="24"/>
              </w:rPr>
            </w:pPr>
          </w:p>
        </w:tc>
        <w:tc>
          <w:tcPr>
            <w:tcW w:w="5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3B3101" w14:textId="015A6411" w:rsidR="00D43873" w:rsidRDefault="00D43873">
            <w:pPr>
              <w:widowControl w:val="0"/>
              <w:numPr>
                <w:ilvl w:val="0"/>
                <w:numId w:val="42"/>
              </w:numPr>
              <w:spacing w:after="240"/>
              <w:ind w:left="860" w:right="140"/>
              <w:jc w:val="both"/>
              <w:rPr>
                <w:rFonts w:ascii="Times New Roman" w:eastAsia="Times New Roman" w:hAnsi="Times New Roman" w:cs="Times New Roman"/>
                <w:color w:val="000000"/>
                <w:sz w:val="24"/>
                <w:szCs w:val="24"/>
              </w:rPr>
            </w:pPr>
          </w:p>
        </w:tc>
        <w:tc>
          <w:tcPr>
            <w:tcW w:w="2940"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D3BA8B" w14:textId="04F68BB5" w:rsidR="00D43873" w:rsidRDefault="00D43873">
            <w:pPr>
              <w:widowControl w:val="0"/>
              <w:ind w:left="140" w:right="140"/>
              <w:jc w:val="center"/>
              <w:rPr>
                <w:rFonts w:ascii="Times New Roman" w:eastAsia="Times New Roman" w:hAnsi="Times New Roman" w:cs="Times New Roman"/>
                <w:color w:val="000000"/>
                <w:sz w:val="24"/>
                <w:szCs w:val="24"/>
              </w:rPr>
            </w:pPr>
          </w:p>
        </w:tc>
      </w:tr>
      <w:tr w:rsidR="00D43873" w14:paraId="3CC477E5" w14:textId="77777777">
        <w:trPr>
          <w:trHeight w:val="1430"/>
        </w:trPr>
        <w:tc>
          <w:tcPr>
            <w:tcW w:w="795" w:type="dxa"/>
            <w:tcBorders>
              <w:top w:val="nil"/>
              <w:left w:val="single" w:sz="5" w:space="0" w:color="000000"/>
              <w:bottom w:val="single" w:sz="5" w:space="0" w:color="000000"/>
              <w:right w:val="single" w:sz="4" w:space="0" w:color="000000"/>
            </w:tcBorders>
            <w:tcMar>
              <w:top w:w="100" w:type="dxa"/>
              <w:left w:w="100" w:type="dxa"/>
              <w:bottom w:w="100" w:type="dxa"/>
              <w:right w:w="100" w:type="dxa"/>
            </w:tcMar>
          </w:tcPr>
          <w:p w14:paraId="01EF1002" w14:textId="08C28A83" w:rsidR="00D43873" w:rsidRDefault="00D43873">
            <w:pPr>
              <w:widowControl w:val="0"/>
              <w:spacing w:before="240"/>
              <w:ind w:left="140" w:right="140"/>
              <w:jc w:val="both"/>
              <w:rPr>
                <w:rFonts w:ascii="Times New Roman" w:eastAsia="Times New Roman" w:hAnsi="Times New Roman" w:cs="Times New Roman"/>
                <w:color w:val="000000"/>
                <w:sz w:val="24"/>
                <w:szCs w:val="24"/>
              </w:rPr>
            </w:pPr>
          </w:p>
        </w:tc>
        <w:tc>
          <w:tcPr>
            <w:tcW w:w="5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3B1C29" w14:textId="1AF01E2E" w:rsidR="00D43873" w:rsidRDefault="00D43873">
            <w:pPr>
              <w:widowControl w:val="0"/>
              <w:numPr>
                <w:ilvl w:val="0"/>
                <w:numId w:val="42"/>
              </w:numPr>
              <w:spacing w:after="240"/>
              <w:ind w:left="860" w:right="140"/>
              <w:jc w:val="both"/>
              <w:rPr>
                <w:rFonts w:ascii="Times New Roman" w:eastAsia="Times New Roman" w:hAnsi="Times New Roman" w:cs="Times New Roman"/>
                <w:color w:val="000000"/>
                <w:sz w:val="24"/>
                <w:szCs w:val="24"/>
              </w:rPr>
            </w:pPr>
          </w:p>
        </w:tc>
        <w:tc>
          <w:tcPr>
            <w:tcW w:w="294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B41CDE" w14:textId="77777777" w:rsidR="00D43873" w:rsidRDefault="00D4387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bl>
    <w:p w14:paraId="583860C9" w14:textId="5CEDF741" w:rsidR="00D43873" w:rsidRDefault="001E3356">
      <w:pPr>
        <w:pStyle w:val="Heading1"/>
        <w:jc w:val="both"/>
        <w:rPr>
          <w:rFonts w:ascii="Times New Roman" w:eastAsia="Times New Roman" w:hAnsi="Times New Roman" w:cs="Times New Roman"/>
          <w:b/>
          <w:bCs/>
          <w:color w:val="000000"/>
          <w:sz w:val="24"/>
          <w:szCs w:val="24"/>
        </w:rPr>
      </w:pPr>
      <w:bookmarkStart w:id="67" w:name="_heading=h.4yj5z7b953dz" w:colFirst="0" w:colLast="0"/>
      <w:bookmarkEnd w:id="67"/>
      <w:r>
        <w:rPr>
          <w:rFonts w:ascii="Times New Roman" w:eastAsia="Times New Roman" w:hAnsi="Times New Roman" w:cs="Times New Roman"/>
          <w:b/>
          <w:bCs/>
          <w:color w:val="000000"/>
          <w:sz w:val="24"/>
          <w:szCs w:val="24"/>
        </w:rPr>
        <w:br/>
      </w:r>
      <w:r w:rsidR="001B0898">
        <w:rPr>
          <w:rFonts w:ascii="Times New Roman" w:eastAsia="Times New Roman" w:hAnsi="Times New Roman" w:cs="Times New Roman"/>
          <w:b/>
          <w:bCs/>
          <w:color w:val="000000"/>
          <w:sz w:val="24"/>
          <w:szCs w:val="24"/>
        </w:rPr>
        <w:br/>
      </w:r>
      <w:r w:rsidR="001B0898">
        <w:rPr>
          <w:rFonts w:ascii="Times New Roman" w:eastAsia="Times New Roman" w:hAnsi="Times New Roman" w:cs="Times New Roman"/>
          <w:b/>
          <w:bCs/>
          <w:color w:val="000000"/>
          <w:sz w:val="24"/>
          <w:szCs w:val="24"/>
        </w:rPr>
        <w:br/>
      </w:r>
      <w:r>
        <w:rPr>
          <w:rFonts w:ascii="Times New Roman" w:eastAsia="Times New Roman" w:hAnsi="Times New Roman" w:cs="Times New Roman"/>
          <w:b/>
          <w:bCs/>
          <w:color w:val="000000"/>
          <w:sz w:val="24"/>
          <w:szCs w:val="24"/>
        </w:rPr>
        <w:t>15. Work Distribution and Team Composition</w:t>
      </w:r>
    </w:p>
    <w:tbl>
      <w:tblPr>
        <w:tblStyle w:val="ab"/>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
        <w:gridCol w:w="2455"/>
        <w:gridCol w:w="2619"/>
        <w:gridCol w:w="1791"/>
        <w:gridCol w:w="1975"/>
      </w:tblGrid>
      <w:tr w:rsidR="00D43873" w14:paraId="56B6F437" w14:textId="77777777">
        <w:trPr>
          <w:trHeight w:val="410"/>
        </w:trPr>
        <w:tc>
          <w:tcPr>
            <w:tcW w:w="510" w:type="dxa"/>
            <w:shd w:val="clear" w:color="auto" w:fill="auto"/>
            <w:vAlign w:val="center"/>
          </w:tcPr>
          <w:p w14:paraId="05E5DBA3" w14:textId="278AB0DB" w:rsidR="00D43873" w:rsidRDefault="00D43873">
            <w:pPr>
              <w:spacing w:line="240" w:lineRule="auto"/>
              <w:jc w:val="center"/>
              <w:rPr>
                <w:rFonts w:ascii="Times New Roman" w:eastAsia="Times New Roman" w:hAnsi="Times New Roman" w:cs="Times New Roman"/>
                <w:b/>
                <w:bCs/>
                <w:color w:val="000000"/>
                <w:sz w:val="24"/>
                <w:szCs w:val="24"/>
              </w:rPr>
            </w:pPr>
          </w:p>
        </w:tc>
        <w:tc>
          <w:tcPr>
            <w:tcW w:w="2455" w:type="dxa"/>
            <w:shd w:val="clear" w:color="auto" w:fill="auto"/>
            <w:vAlign w:val="center"/>
          </w:tcPr>
          <w:p w14:paraId="5E279CCF" w14:textId="5511D0F9" w:rsidR="00D43873" w:rsidRDefault="00D43873">
            <w:pPr>
              <w:spacing w:line="240" w:lineRule="auto"/>
              <w:jc w:val="center"/>
              <w:rPr>
                <w:rFonts w:ascii="Times New Roman" w:eastAsia="Times New Roman" w:hAnsi="Times New Roman" w:cs="Times New Roman"/>
                <w:b/>
                <w:bCs/>
                <w:color w:val="000000"/>
                <w:sz w:val="24"/>
                <w:szCs w:val="24"/>
              </w:rPr>
            </w:pPr>
          </w:p>
        </w:tc>
        <w:tc>
          <w:tcPr>
            <w:tcW w:w="2619" w:type="dxa"/>
            <w:vAlign w:val="center"/>
          </w:tcPr>
          <w:p w14:paraId="30B78B90" w14:textId="3531DDAC" w:rsidR="00D43873" w:rsidRDefault="00D43873">
            <w:pPr>
              <w:spacing w:line="240" w:lineRule="auto"/>
              <w:jc w:val="center"/>
              <w:rPr>
                <w:rFonts w:ascii="Times New Roman" w:eastAsia="Times New Roman" w:hAnsi="Times New Roman" w:cs="Times New Roman"/>
                <w:b/>
                <w:bCs/>
                <w:color w:val="000000"/>
                <w:sz w:val="24"/>
                <w:szCs w:val="24"/>
              </w:rPr>
            </w:pPr>
          </w:p>
        </w:tc>
        <w:tc>
          <w:tcPr>
            <w:tcW w:w="1791" w:type="dxa"/>
            <w:shd w:val="clear" w:color="auto" w:fill="auto"/>
            <w:vAlign w:val="center"/>
          </w:tcPr>
          <w:p w14:paraId="0C71EF67" w14:textId="3B8D4236" w:rsidR="00D43873" w:rsidRDefault="00D43873">
            <w:pPr>
              <w:spacing w:line="240" w:lineRule="auto"/>
              <w:jc w:val="center"/>
              <w:rPr>
                <w:rFonts w:ascii="Times New Roman" w:eastAsia="Times New Roman" w:hAnsi="Times New Roman" w:cs="Times New Roman"/>
                <w:b/>
                <w:bCs/>
                <w:color w:val="000000"/>
                <w:sz w:val="24"/>
                <w:szCs w:val="24"/>
              </w:rPr>
            </w:pPr>
          </w:p>
        </w:tc>
        <w:tc>
          <w:tcPr>
            <w:tcW w:w="1975" w:type="dxa"/>
            <w:shd w:val="clear" w:color="auto" w:fill="auto"/>
            <w:vAlign w:val="center"/>
          </w:tcPr>
          <w:p w14:paraId="09F9FEF7" w14:textId="30334FE8" w:rsidR="00D43873" w:rsidRDefault="00D43873">
            <w:pPr>
              <w:spacing w:line="240" w:lineRule="auto"/>
              <w:jc w:val="center"/>
              <w:rPr>
                <w:rFonts w:ascii="Times New Roman" w:eastAsia="Times New Roman" w:hAnsi="Times New Roman" w:cs="Times New Roman"/>
                <w:b/>
                <w:bCs/>
                <w:color w:val="000000"/>
                <w:sz w:val="24"/>
                <w:szCs w:val="24"/>
              </w:rPr>
            </w:pPr>
          </w:p>
        </w:tc>
      </w:tr>
      <w:tr w:rsidR="00D43873" w14:paraId="295465B1" w14:textId="77777777">
        <w:trPr>
          <w:trHeight w:val="300"/>
        </w:trPr>
        <w:tc>
          <w:tcPr>
            <w:tcW w:w="510" w:type="dxa"/>
            <w:vMerge w:val="restart"/>
            <w:shd w:val="clear" w:color="auto" w:fill="auto"/>
            <w:vAlign w:val="center"/>
          </w:tcPr>
          <w:p w14:paraId="46FAD99C" w14:textId="0156D054" w:rsidR="00D43873" w:rsidRDefault="00D43873">
            <w:pPr>
              <w:spacing w:line="240" w:lineRule="auto"/>
              <w:rPr>
                <w:rFonts w:ascii="Times New Roman" w:eastAsia="Times New Roman" w:hAnsi="Times New Roman" w:cs="Times New Roman"/>
                <w:b/>
                <w:bCs/>
                <w:color w:val="000000"/>
                <w:sz w:val="24"/>
                <w:szCs w:val="24"/>
              </w:rPr>
            </w:pPr>
          </w:p>
        </w:tc>
        <w:tc>
          <w:tcPr>
            <w:tcW w:w="8840" w:type="dxa"/>
            <w:gridSpan w:val="4"/>
          </w:tcPr>
          <w:p w14:paraId="207AFD4E" w14:textId="0EAF9794" w:rsidR="00D43873" w:rsidRDefault="00D43873">
            <w:pPr>
              <w:spacing w:line="240" w:lineRule="auto"/>
              <w:rPr>
                <w:rFonts w:ascii="Times New Roman" w:eastAsia="Times New Roman" w:hAnsi="Times New Roman" w:cs="Times New Roman"/>
                <w:b/>
                <w:bCs/>
                <w:color w:val="000000"/>
                <w:sz w:val="24"/>
                <w:szCs w:val="24"/>
              </w:rPr>
            </w:pPr>
          </w:p>
        </w:tc>
      </w:tr>
      <w:tr w:rsidR="00D43873" w14:paraId="7A70BBD6" w14:textId="77777777">
        <w:trPr>
          <w:trHeight w:val="300"/>
        </w:trPr>
        <w:tc>
          <w:tcPr>
            <w:tcW w:w="510" w:type="dxa"/>
            <w:vMerge/>
            <w:shd w:val="clear" w:color="auto" w:fill="auto"/>
            <w:vAlign w:val="center"/>
          </w:tcPr>
          <w:p w14:paraId="25CDEE4D" w14:textId="77777777" w:rsidR="00D43873" w:rsidRDefault="00D43873">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2455" w:type="dxa"/>
            <w:shd w:val="clear" w:color="auto" w:fill="auto"/>
            <w:vAlign w:val="center"/>
          </w:tcPr>
          <w:p w14:paraId="683BBFE2" w14:textId="06BFF22A" w:rsidR="00D43873" w:rsidRDefault="00D43873">
            <w:pPr>
              <w:spacing w:line="240" w:lineRule="auto"/>
              <w:rPr>
                <w:rFonts w:ascii="Times New Roman" w:eastAsia="Times New Roman" w:hAnsi="Times New Roman" w:cs="Times New Roman"/>
                <w:color w:val="000000"/>
                <w:sz w:val="24"/>
                <w:szCs w:val="24"/>
              </w:rPr>
            </w:pPr>
          </w:p>
        </w:tc>
        <w:tc>
          <w:tcPr>
            <w:tcW w:w="2619" w:type="dxa"/>
          </w:tcPr>
          <w:p w14:paraId="573D3EFB" w14:textId="22ED5AC5" w:rsidR="00D43873" w:rsidRDefault="00D43873">
            <w:pPr>
              <w:spacing w:line="240" w:lineRule="auto"/>
              <w:jc w:val="center"/>
              <w:rPr>
                <w:rFonts w:ascii="Times New Roman" w:eastAsia="Times New Roman" w:hAnsi="Times New Roman" w:cs="Times New Roman"/>
                <w:color w:val="000000"/>
                <w:sz w:val="24"/>
                <w:szCs w:val="24"/>
              </w:rPr>
            </w:pPr>
          </w:p>
        </w:tc>
        <w:tc>
          <w:tcPr>
            <w:tcW w:w="1791" w:type="dxa"/>
            <w:shd w:val="clear" w:color="auto" w:fill="auto"/>
            <w:vAlign w:val="center"/>
          </w:tcPr>
          <w:p w14:paraId="63A60304" w14:textId="05E0FA42" w:rsidR="00D43873" w:rsidRDefault="00D43873">
            <w:pPr>
              <w:spacing w:line="240" w:lineRule="auto"/>
              <w:jc w:val="center"/>
              <w:rPr>
                <w:rFonts w:ascii="Times New Roman" w:eastAsia="Times New Roman" w:hAnsi="Times New Roman" w:cs="Times New Roman"/>
                <w:color w:val="000000"/>
                <w:sz w:val="24"/>
                <w:szCs w:val="24"/>
              </w:rPr>
            </w:pPr>
          </w:p>
        </w:tc>
        <w:tc>
          <w:tcPr>
            <w:tcW w:w="1975" w:type="dxa"/>
            <w:shd w:val="clear" w:color="auto" w:fill="auto"/>
            <w:vAlign w:val="center"/>
          </w:tcPr>
          <w:p w14:paraId="72CE9681" w14:textId="7A82C588" w:rsidR="00D43873" w:rsidRDefault="00D43873">
            <w:pPr>
              <w:spacing w:line="240" w:lineRule="auto"/>
              <w:jc w:val="center"/>
              <w:rPr>
                <w:rFonts w:ascii="Times New Roman" w:eastAsia="Times New Roman" w:hAnsi="Times New Roman" w:cs="Times New Roman"/>
                <w:color w:val="000000"/>
                <w:sz w:val="24"/>
                <w:szCs w:val="24"/>
              </w:rPr>
            </w:pPr>
          </w:p>
        </w:tc>
      </w:tr>
      <w:tr w:rsidR="00D43873" w14:paraId="1229CDD7" w14:textId="77777777">
        <w:trPr>
          <w:trHeight w:val="300"/>
        </w:trPr>
        <w:tc>
          <w:tcPr>
            <w:tcW w:w="510" w:type="dxa"/>
            <w:shd w:val="clear" w:color="auto" w:fill="auto"/>
            <w:vAlign w:val="center"/>
          </w:tcPr>
          <w:p w14:paraId="51E2ED03" w14:textId="5361831F" w:rsidR="00D43873" w:rsidRDefault="00D43873">
            <w:pPr>
              <w:spacing w:line="240" w:lineRule="auto"/>
              <w:jc w:val="center"/>
              <w:rPr>
                <w:rFonts w:ascii="Times New Roman" w:eastAsia="Times New Roman" w:hAnsi="Times New Roman" w:cs="Times New Roman"/>
                <w:b/>
                <w:bCs/>
                <w:color w:val="000000"/>
                <w:sz w:val="24"/>
                <w:szCs w:val="24"/>
              </w:rPr>
            </w:pPr>
          </w:p>
        </w:tc>
        <w:tc>
          <w:tcPr>
            <w:tcW w:w="8840" w:type="dxa"/>
            <w:gridSpan w:val="4"/>
          </w:tcPr>
          <w:p w14:paraId="09AB7811" w14:textId="0CB9EA63" w:rsidR="00D43873" w:rsidRDefault="00D43873">
            <w:pPr>
              <w:spacing w:line="240" w:lineRule="auto"/>
              <w:rPr>
                <w:rFonts w:ascii="Times New Roman" w:eastAsia="Times New Roman" w:hAnsi="Times New Roman" w:cs="Times New Roman"/>
                <w:b/>
                <w:bCs/>
                <w:color w:val="000000"/>
                <w:sz w:val="24"/>
                <w:szCs w:val="24"/>
              </w:rPr>
            </w:pPr>
          </w:p>
        </w:tc>
      </w:tr>
      <w:tr w:rsidR="00D43873" w14:paraId="2D92410B" w14:textId="77777777">
        <w:trPr>
          <w:trHeight w:val="300"/>
        </w:trPr>
        <w:tc>
          <w:tcPr>
            <w:tcW w:w="510" w:type="dxa"/>
            <w:vMerge w:val="restart"/>
            <w:shd w:val="clear" w:color="auto" w:fill="auto"/>
            <w:vAlign w:val="center"/>
          </w:tcPr>
          <w:p w14:paraId="62D5B4EF" w14:textId="44880601" w:rsidR="00D43873" w:rsidRDefault="00D43873">
            <w:pPr>
              <w:spacing w:line="240" w:lineRule="auto"/>
              <w:rPr>
                <w:rFonts w:ascii="Times New Roman" w:eastAsia="Times New Roman" w:hAnsi="Times New Roman" w:cs="Times New Roman"/>
                <w:color w:val="000000"/>
                <w:sz w:val="24"/>
                <w:szCs w:val="24"/>
              </w:rPr>
            </w:pPr>
          </w:p>
        </w:tc>
        <w:tc>
          <w:tcPr>
            <w:tcW w:w="2455" w:type="dxa"/>
            <w:shd w:val="clear" w:color="auto" w:fill="auto"/>
            <w:vAlign w:val="center"/>
          </w:tcPr>
          <w:p w14:paraId="3B8B26F1" w14:textId="50F43AFE" w:rsidR="00D43873" w:rsidRDefault="00D43873">
            <w:pPr>
              <w:spacing w:line="240" w:lineRule="auto"/>
              <w:rPr>
                <w:rFonts w:ascii="Times New Roman" w:eastAsia="Times New Roman" w:hAnsi="Times New Roman" w:cs="Times New Roman"/>
                <w:color w:val="000000"/>
                <w:sz w:val="24"/>
                <w:szCs w:val="24"/>
              </w:rPr>
            </w:pPr>
          </w:p>
        </w:tc>
        <w:tc>
          <w:tcPr>
            <w:tcW w:w="2619" w:type="dxa"/>
          </w:tcPr>
          <w:p w14:paraId="6461B787" w14:textId="7811764C" w:rsidR="00D43873" w:rsidRDefault="00D43873">
            <w:pPr>
              <w:spacing w:line="240" w:lineRule="auto"/>
              <w:jc w:val="center"/>
              <w:rPr>
                <w:rFonts w:ascii="Times New Roman" w:eastAsia="Times New Roman" w:hAnsi="Times New Roman" w:cs="Times New Roman"/>
                <w:color w:val="000000"/>
                <w:sz w:val="24"/>
                <w:szCs w:val="24"/>
              </w:rPr>
            </w:pPr>
          </w:p>
        </w:tc>
        <w:tc>
          <w:tcPr>
            <w:tcW w:w="1791" w:type="dxa"/>
            <w:shd w:val="clear" w:color="auto" w:fill="auto"/>
            <w:vAlign w:val="center"/>
          </w:tcPr>
          <w:p w14:paraId="13CA96EE" w14:textId="3F248BBC" w:rsidR="00D43873" w:rsidRDefault="00D43873">
            <w:pPr>
              <w:spacing w:line="240" w:lineRule="auto"/>
              <w:jc w:val="center"/>
              <w:rPr>
                <w:rFonts w:ascii="Times New Roman" w:eastAsia="Times New Roman" w:hAnsi="Times New Roman" w:cs="Times New Roman"/>
                <w:color w:val="000000"/>
                <w:sz w:val="24"/>
                <w:szCs w:val="24"/>
              </w:rPr>
            </w:pPr>
          </w:p>
        </w:tc>
        <w:tc>
          <w:tcPr>
            <w:tcW w:w="1975" w:type="dxa"/>
            <w:shd w:val="clear" w:color="auto" w:fill="auto"/>
            <w:vAlign w:val="center"/>
          </w:tcPr>
          <w:p w14:paraId="5E0CD69E" w14:textId="5EF02E14" w:rsidR="00D43873" w:rsidRDefault="00D43873">
            <w:pPr>
              <w:spacing w:line="240" w:lineRule="auto"/>
              <w:jc w:val="center"/>
              <w:rPr>
                <w:rFonts w:ascii="Times New Roman" w:eastAsia="Times New Roman" w:hAnsi="Times New Roman" w:cs="Times New Roman"/>
                <w:color w:val="000000"/>
                <w:sz w:val="24"/>
                <w:szCs w:val="24"/>
              </w:rPr>
            </w:pPr>
          </w:p>
        </w:tc>
      </w:tr>
      <w:tr w:rsidR="00D43873" w14:paraId="1F84528E" w14:textId="77777777">
        <w:trPr>
          <w:trHeight w:val="552"/>
        </w:trPr>
        <w:tc>
          <w:tcPr>
            <w:tcW w:w="510" w:type="dxa"/>
            <w:vMerge/>
            <w:shd w:val="clear" w:color="auto" w:fill="auto"/>
            <w:vAlign w:val="center"/>
          </w:tcPr>
          <w:p w14:paraId="5ED60E13" w14:textId="77777777" w:rsidR="00D43873" w:rsidRDefault="00D4387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2455" w:type="dxa"/>
            <w:shd w:val="clear" w:color="auto" w:fill="auto"/>
            <w:vAlign w:val="center"/>
          </w:tcPr>
          <w:p w14:paraId="54E6C8E4" w14:textId="7ED7DA14" w:rsidR="00D43873" w:rsidRDefault="00D43873">
            <w:pPr>
              <w:spacing w:line="240" w:lineRule="auto"/>
              <w:rPr>
                <w:rFonts w:ascii="Times New Roman" w:eastAsia="Times New Roman" w:hAnsi="Times New Roman" w:cs="Times New Roman"/>
                <w:color w:val="000000"/>
                <w:sz w:val="24"/>
                <w:szCs w:val="24"/>
              </w:rPr>
            </w:pPr>
          </w:p>
        </w:tc>
        <w:tc>
          <w:tcPr>
            <w:tcW w:w="2619" w:type="dxa"/>
          </w:tcPr>
          <w:p w14:paraId="34B5B270" w14:textId="450C2AEF" w:rsidR="00D43873" w:rsidRDefault="00D43873">
            <w:pPr>
              <w:spacing w:line="240" w:lineRule="auto"/>
              <w:jc w:val="center"/>
              <w:rPr>
                <w:rFonts w:ascii="Times New Roman" w:eastAsia="Times New Roman" w:hAnsi="Times New Roman" w:cs="Times New Roman"/>
                <w:color w:val="000000"/>
                <w:sz w:val="24"/>
                <w:szCs w:val="24"/>
              </w:rPr>
            </w:pPr>
          </w:p>
        </w:tc>
        <w:tc>
          <w:tcPr>
            <w:tcW w:w="1791" w:type="dxa"/>
            <w:shd w:val="clear" w:color="auto" w:fill="auto"/>
            <w:vAlign w:val="center"/>
          </w:tcPr>
          <w:p w14:paraId="398B43D6" w14:textId="10AC8237" w:rsidR="00D43873" w:rsidRDefault="00D43873">
            <w:pPr>
              <w:spacing w:line="240" w:lineRule="auto"/>
              <w:jc w:val="center"/>
              <w:rPr>
                <w:rFonts w:ascii="Times New Roman" w:eastAsia="Times New Roman" w:hAnsi="Times New Roman" w:cs="Times New Roman"/>
                <w:color w:val="000000"/>
                <w:sz w:val="24"/>
                <w:szCs w:val="24"/>
              </w:rPr>
            </w:pPr>
          </w:p>
        </w:tc>
        <w:tc>
          <w:tcPr>
            <w:tcW w:w="1975" w:type="dxa"/>
            <w:shd w:val="clear" w:color="auto" w:fill="auto"/>
            <w:vAlign w:val="center"/>
          </w:tcPr>
          <w:p w14:paraId="2EB637B8" w14:textId="315B2523" w:rsidR="00D43873" w:rsidRDefault="00D43873">
            <w:pPr>
              <w:spacing w:line="240" w:lineRule="auto"/>
              <w:jc w:val="center"/>
              <w:rPr>
                <w:rFonts w:ascii="Times New Roman" w:eastAsia="Times New Roman" w:hAnsi="Times New Roman" w:cs="Times New Roman"/>
                <w:color w:val="000000"/>
                <w:sz w:val="24"/>
                <w:szCs w:val="24"/>
              </w:rPr>
            </w:pPr>
          </w:p>
        </w:tc>
      </w:tr>
      <w:tr w:rsidR="00D43873" w14:paraId="11118CA7" w14:textId="77777777">
        <w:trPr>
          <w:trHeight w:val="300"/>
        </w:trPr>
        <w:tc>
          <w:tcPr>
            <w:tcW w:w="510" w:type="dxa"/>
            <w:vMerge/>
            <w:shd w:val="clear" w:color="auto" w:fill="auto"/>
            <w:vAlign w:val="center"/>
          </w:tcPr>
          <w:p w14:paraId="325FDAB8" w14:textId="77777777" w:rsidR="00D43873" w:rsidRDefault="00D4387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2455" w:type="dxa"/>
            <w:shd w:val="clear" w:color="auto" w:fill="auto"/>
            <w:vAlign w:val="center"/>
          </w:tcPr>
          <w:p w14:paraId="2256831C" w14:textId="59D11BC2" w:rsidR="00D43873" w:rsidRDefault="00D43873">
            <w:pPr>
              <w:spacing w:line="240" w:lineRule="auto"/>
              <w:rPr>
                <w:rFonts w:ascii="Times New Roman" w:eastAsia="Times New Roman" w:hAnsi="Times New Roman" w:cs="Times New Roman"/>
                <w:color w:val="000000"/>
                <w:sz w:val="24"/>
                <w:szCs w:val="24"/>
              </w:rPr>
            </w:pPr>
          </w:p>
        </w:tc>
        <w:tc>
          <w:tcPr>
            <w:tcW w:w="2619" w:type="dxa"/>
          </w:tcPr>
          <w:p w14:paraId="6BF0A0D6" w14:textId="577FB860" w:rsidR="00D43873" w:rsidRDefault="00D43873">
            <w:pPr>
              <w:spacing w:line="240" w:lineRule="auto"/>
              <w:jc w:val="center"/>
              <w:rPr>
                <w:rFonts w:ascii="Times New Roman" w:eastAsia="Times New Roman" w:hAnsi="Times New Roman" w:cs="Times New Roman"/>
                <w:color w:val="000000"/>
                <w:sz w:val="24"/>
                <w:szCs w:val="24"/>
              </w:rPr>
            </w:pPr>
          </w:p>
        </w:tc>
        <w:tc>
          <w:tcPr>
            <w:tcW w:w="1791" w:type="dxa"/>
            <w:shd w:val="clear" w:color="auto" w:fill="auto"/>
            <w:vAlign w:val="center"/>
          </w:tcPr>
          <w:p w14:paraId="09571F84" w14:textId="67B64B9D" w:rsidR="00D43873" w:rsidRDefault="00D43873">
            <w:pPr>
              <w:spacing w:line="240" w:lineRule="auto"/>
              <w:jc w:val="center"/>
              <w:rPr>
                <w:rFonts w:ascii="Times New Roman" w:eastAsia="Times New Roman" w:hAnsi="Times New Roman" w:cs="Times New Roman"/>
                <w:color w:val="000000"/>
                <w:sz w:val="24"/>
                <w:szCs w:val="24"/>
              </w:rPr>
            </w:pPr>
          </w:p>
        </w:tc>
        <w:tc>
          <w:tcPr>
            <w:tcW w:w="1975" w:type="dxa"/>
            <w:shd w:val="clear" w:color="auto" w:fill="auto"/>
            <w:vAlign w:val="center"/>
          </w:tcPr>
          <w:p w14:paraId="6E60C279" w14:textId="39D62781" w:rsidR="00D43873" w:rsidRDefault="00D43873">
            <w:pPr>
              <w:spacing w:line="240" w:lineRule="auto"/>
              <w:jc w:val="center"/>
              <w:rPr>
                <w:rFonts w:ascii="Times New Roman" w:eastAsia="Times New Roman" w:hAnsi="Times New Roman" w:cs="Times New Roman"/>
                <w:color w:val="000000"/>
                <w:sz w:val="24"/>
                <w:szCs w:val="24"/>
              </w:rPr>
            </w:pPr>
          </w:p>
        </w:tc>
      </w:tr>
      <w:tr w:rsidR="00D43873" w14:paraId="6CF23846" w14:textId="77777777">
        <w:trPr>
          <w:trHeight w:val="300"/>
        </w:trPr>
        <w:tc>
          <w:tcPr>
            <w:tcW w:w="510" w:type="dxa"/>
            <w:vMerge/>
            <w:shd w:val="clear" w:color="auto" w:fill="auto"/>
            <w:vAlign w:val="center"/>
          </w:tcPr>
          <w:p w14:paraId="694D9D56" w14:textId="77777777" w:rsidR="00D43873" w:rsidRDefault="00D4387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2455" w:type="dxa"/>
            <w:shd w:val="clear" w:color="auto" w:fill="auto"/>
            <w:vAlign w:val="center"/>
          </w:tcPr>
          <w:p w14:paraId="6199CEB2" w14:textId="1CCAEDCA" w:rsidR="00D43873" w:rsidRDefault="00D43873">
            <w:pPr>
              <w:spacing w:line="240" w:lineRule="auto"/>
              <w:rPr>
                <w:rFonts w:ascii="Times New Roman" w:eastAsia="Times New Roman" w:hAnsi="Times New Roman" w:cs="Times New Roman"/>
                <w:color w:val="000000"/>
                <w:sz w:val="24"/>
                <w:szCs w:val="24"/>
              </w:rPr>
            </w:pPr>
          </w:p>
        </w:tc>
        <w:tc>
          <w:tcPr>
            <w:tcW w:w="2619" w:type="dxa"/>
          </w:tcPr>
          <w:p w14:paraId="649B766D" w14:textId="4C4C0E3C" w:rsidR="00D43873" w:rsidRDefault="00D43873">
            <w:pPr>
              <w:spacing w:line="240" w:lineRule="auto"/>
              <w:jc w:val="center"/>
              <w:rPr>
                <w:rFonts w:ascii="Times New Roman" w:eastAsia="Times New Roman" w:hAnsi="Times New Roman" w:cs="Times New Roman"/>
                <w:color w:val="000000"/>
                <w:sz w:val="24"/>
                <w:szCs w:val="24"/>
              </w:rPr>
            </w:pPr>
          </w:p>
        </w:tc>
        <w:tc>
          <w:tcPr>
            <w:tcW w:w="1791" w:type="dxa"/>
            <w:shd w:val="clear" w:color="auto" w:fill="auto"/>
            <w:vAlign w:val="center"/>
          </w:tcPr>
          <w:p w14:paraId="3B1B25CA" w14:textId="3CACCD48" w:rsidR="00D43873" w:rsidRDefault="00D43873">
            <w:pPr>
              <w:spacing w:line="240" w:lineRule="auto"/>
              <w:jc w:val="center"/>
              <w:rPr>
                <w:rFonts w:ascii="Times New Roman" w:eastAsia="Times New Roman" w:hAnsi="Times New Roman" w:cs="Times New Roman"/>
                <w:color w:val="000000"/>
                <w:sz w:val="24"/>
                <w:szCs w:val="24"/>
              </w:rPr>
            </w:pPr>
          </w:p>
        </w:tc>
        <w:tc>
          <w:tcPr>
            <w:tcW w:w="1975" w:type="dxa"/>
            <w:shd w:val="clear" w:color="auto" w:fill="auto"/>
            <w:vAlign w:val="center"/>
          </w:tcPr>
          <w:p w14:paraId="1B858955" w14:textId="4622B5FF" w:rsidR="00D43873" w:rsidRDefault="00D43873">
            <w:pPr>
              <w:spacing w:line="240" w:lineRule="auto"/>
              <w:jc w:val="center"/>
              <w:rPr>
                <w:rFonts w:ascii="Times New Roman" w:eastAsia="Times New Roman" w:hAnsi="Times New Roman" w:cs="Times New Roman"/>
                <w:color w:val="000000"/>
                <w:sz w:val="24"/>
                <w:szCs w:val="24"/>
              </w:rPr>
            </w:pPr>
          </w:p>
        </w:tc>
      </w:tr>
      <w:tr w:rsidR="00D43873" w14:paraId="1DE82B66" w14:textId="77777777">
        <w:trPr>
          <w:trHeight w:val="300"/>
        </w:trPr>
        <w:tc>
          <w:tcPr>
            <w:tcW w:w="510" w:type="dxa"/>
            <w:vMerge/>
            <w:shd w:val="clear" w:color="auto" w:fill="auto"/>
            <w:vAlign w:val="center"/>
          </w:tcPr>
          <w:p w14:paraId="2365D0B0" w14:textId="77777777" w:rsidR="00D43873" w:rsidRDefault="00D4387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2455" w:type="dxa"/>
            <w:shd w:val="clear" w:color="auto" w:fill="auto"/>
            <w:vAlign w:val="center"/>
          </w:tcPr>
          <w:p w14:paraId="1403C223" w14:textId="22BE9483" w:rsidR="00D43873" w:rsidRDefault="00D43873">
            <w:pPr>
              <w:spacing w:line="240" w:lineRule="auto"/>
              <w:rPr>
                <w:rFonts w:ascii="Times New Roman" w:eastAsia="Times New Roman" w:hAnsi="Times New Roman" w:cs="Times New Roman"/>
                <w:color w:val="000000"/>
                <w:sz w:val="24"/>
                <w:szCs w:val="24"/>
              </w:rPr>
            </w:pPr>
          </w:p>
        </w:tc>
        <w:tc>
          <w:tcPr>
            <w:tcW w:w="2619" w:type="dxa"/>
          </w:tcPr>
          <w:p w14:paraId="6F3B7627" w14:textId="77BCD830" w:rsidR="00D43873" w:rsidRDefault="00D43873">
            <w:pPr>
              <w:spacing w:line="240" w:lineRule="auto"/>
              <w:jc w:val="center"/>
              <w:rPr>
                <w:rFonts w:ascii="Times New Roman" w:eastAsia="Times New Roman" w:hAnsi="Times New Roman" w:cs="Times New Roman"/>
                <w:color w:val="000000"/>
                <w:sz w:val="24"/>
                <w:szCs w:val="24"/>
              </w:rPr>
            </w:pPr>
          </w:p>
        </w:tc>
        <w:tc>
          <w:tcPr>
            <w:tcW w:w="1791" w:type="dxa"/>
            <w:shd w:val="clear" w:color="auto" w:fill="auto"/>
            <w:vAlign w:val="center"/>
          </w:tcPr>
          <w:p w14:paraId="5730B445" w14:textId="1AC44CA3" w:rsidR="00D43873" w:rsidRDefault="00D43873">
            <w:pPr>
              <w:spacing w:line="240" w:lineRule="auto"/>
              <w:jc w:val="center"/>
              <w:rPr>
                <w:rFonts w:ascii="Times New Roman" w:eastAsia="Times New Roman" w:hAnsi="Times New Roman" w:cs="Times New Roman"/>
                <w:color w:val="000000"/>
                <w:sz w:val="24"/>
                <w:szCs w:val="24"/>
              </w:rPr>
            </w:pPr>
          </w:p>
        </w:tc>
        <w:tc>
          <w:tcPr>
            <w:tcW w:w="1975" w:type="dxa"/>
            <w:shd w:val="clear" w:color="auto" w:fill="auto"/>
            <w:vAlign w:val="center"/>
          </w:tcPr>
          <w:p w14:paraId="0280AFE2" w14:textId="301117A1" w:rsidR="00D43873" w:rsidRDefault="00D43873">
            <w:pPr>
              <w:spacing w:line="240" w:lineRule="auto"/>
              <w:jc w:val="center"/>
              <w:rPr>
                <w:rFonts w:ascii="Times New Roman" w:eastAsia="Times New Roman" w:hAnsi="Times New Roman" w:cs="Times New Roman"/>
                <w:color w:val="000000"/>
                <w:sz w:val="24"/>
                <w:szCs w:val="24"/>
              </w:rPr>
            </w:pPr>
          </w:p>
        </w:tc>
      </w:tr>
      <w:tr w:rsidR="00D43873" w14:paraId="5CA9BF3D" w14:textId="77777777">
        <w:trPr>
          <w:trHeight w:val="300"/>
        </w:trPr>
        <w:tc>
          <w:tcPr>
            <w:tcW w:w="510" w:type="dxa"/>
            <w:vMerge/>
            <w:shd w:val="clear" w:color="auto" w:fill="auto"/>
            <w:vAlign w:val="center"/>
          </w:tcPr>
          <w:p w14:paraId="6ED5A7AB" w14:textId="77777777" w:rsidR="00D43873" w:rsidRDefault="00D4387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2455" w:type="dxa"/>
            <w:shd w:val="clear" w:color="auto" w:fill="auto"/>
            <w:vAlign w:val="center"/>
          </w:tcPr>
          <w:p w14:paraId="158E4422" w14:textId="50DCDBBC" w:rsidR="00D43873" w:rsidRDefault="00D43873">
            <w:pPr>
              <w:spacing w:line="240" w:lineRule="auto"/>
              <w:rPr>
                <w:rFonts w:ascii="Times New Roman" w:eastAsia="Times New Roman" w:hAnsi="Times New Roman" w:cs="Times New Roman"/>
                <w:color w:val="000000"/>
                <w:sz w:val="24"/>
                <w:szCs w:val="24"/>
              </w:rPr>
            </w:pPr>
          </w:p>
        </w:tc>
        <w:tc>
          <w:tcPr>
            <w:tcW w:w="2619" w:type="dxa"/>
          </w:tcPr>
          <w:p w14:paraId="0DD88D51" w14:textId="46D0BC84" w:rsidR="00D43873" w:rsidRDefault="00D43873">
            <w:pPr>
              <w:spacing w:line="240" w:lineRule="auto"/>
              <w:jc w:val="center"/>
              <w:rPr>
                <w:rFonts w:ascii="Times New Roman" w:eastAsia="Times New Roman" w:hAnsi="Times New Roman" w:cs="Times New Roman"/>
                <w:color w:val="000000"/>
                <w:sz w:val="24"/>
                <w:szCs w:val="24"/>
              </w:rPr>
            </w:pPr>
          </w:p>
        </w:tc>
        <w:tc>
          <w:tcPr>
            <w:tcW w:w="1791" w:type="dxa"/>
            <w:shd w:val="clear" w:color="auto" w:fill="auto"/>
            <w:vAlign w:val="center"/>
          </w:tcPr>
          <w:p w14:paraId="47B22269" w14:textId="2C940D58" w:rsidR="00D43873" w:rsidRDefault="00D43873">
            <w:pPr>
              <w:spacing w:line="240" w:lineRule="auto"/>
              <w:jc w:val="center"/>
              <w:rPr>
                <w:rFonts w:ascii="Times New Roman" w:eastAsia="Times New Roman" w:hAnsi="Times New Roman" w:cs="Times New Roman"/>
                <w:color w:val="000000"/>
                <w:sz w:val="24"/>
                <w:szCs w:val="24"/>
              </w:rPr>
            </w:pPr>
          </w:p>
        </w:tc>
        <w:tc>
          <w:tcPr>
            <w:tcW w:w="1975" w:type="dxa"/>
            <w:shd w:val="clear" w:color="auto" w:fill="auto"/>
            <w:vAlign w:val="center"/>
          </w:tcPr>
          <w:p w14:paraId="17DEE2A6" w14:textId="04542ECC" w:rsidR="00D43873" w:rsidRDefault="00D43873">
            <w:pPr>
              <w:spacing w:line="240" w:lineRule="auto"/>
              <w:jc w:val="center"/>
              <w:rPr>
                <w:rFonts w:ascii="Times New Roman" w:eastAsia="Times New Roman" w:hAnsi="Times New Roman" w:cs="Times New Roman"/>
                <w:color w:val="000000"/>
                <w:sz w:val="24"/>
                <w:szCs w:val="24"/>
              </w:rPr>
            </w:pPr>
          </w:p>
        </w:tc>
      </w:tr>
      <w:tr w:rsidR="00D43873" w14:paraId="4AFB053F" w14:textId="77777777">
        <w:trPr>
          <w:trHeight w:val="300"/>
        </w:trPr>
        <w:tc>
          <w:tcPr>
            <w:tcW w:w="510" w:type="dxa"/>
            <w:vMerge/>
            <w:shd w:val="clear" w:color="auto" w:fill="auto"/>
            <w:vAlign w:val="center"/>
          </w:tcPr>
          <w:p w14:paraId="771A6531" w14:textId="77777777" w:rsidR="00D43873" w:rsidRDefault="00D4387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2455" w:type="dxa"/>
            <w:shd w:val="clear" w:color="auto" w:fill="auto"/>
            <w:vAlign w:val="center"/>
          </w:tcPr>
          <w:p w14:paraId="4AA9076E" w14:textId="71D45E80" w:rsidR="00D43873" w:rsidRDefault="00D43873">
            <w:pPr>
              <w:spacing w:line="240" w:lineRule="auto"/>
              <w:rPr>
                <w:rFonts w:ascii="Times New Roman" w:eastAsia="Times New Roman" w:hAnsi="Times New Roman" w:cs="Times New Roman"/>
                <w:color w:val="000000"/>
                <w:sz w:val="24"/>
                <w:szCs w:val="24"/>
              </w:rPr>
            </w:pPr>
          </w:p>
        </w:tc>
        <w:tc>
          <w:tcPr>
            <w:tcW w:w="2619" w:type="dxa"/>
          </w:tcPr>
          <w:p w14:paraId="518EDFE6" w14:textId="6BBDF7B2" w:rsidR="00D43873" w:rsidRDefault="00D43873">
            <w:pPr>
              <w:spacing w:line="240" w:lineRule="auto"/>
              <w:jc w:val="center"/>
              <w:rPr>
                <w:rFonts w:ascii="Times New Roman" w:eastAsia="Times New Roman" w:hAnsi="Times New Roman" w:cs="Times New Roman"/>
                <w:color w:val="000000"/>
                <w:sz w:val="24"/>
                <w:szCs w:val="24"/>
              </w:rPr>
            </w:pPr>
          </w:p>
        </w:tc>
        <w:tc>
          <w:tcPr>
            <w:tcW w:w="1791" w:type="dxa"/>
            <w:shd w:val="clear" w:color="auto" w:fill="auto"/>
            <w:vAlign w:val="center"/>
          </w:tcPr>
          <w:p w14:paraId="71306BB2" w14:textId="0005709D" w:rsidR="00D43873" w:rsidRDefault="00D43873">
            <w:pPr>
              <w:spacing w:line="240" w:lineRule="auto"/>
              <w:jc w:val="center"/>
              <w:rPr>
                <w:rFonts w:ascii="Times New Roman" w:eastAsia="Times New Roman" w:hAnsi="Times New Roman" w:cs="Times New Roman"/>
                <w:color w:val="000000"/>
                <w:sz w:val="24"/>
                <w:szCs w:val="24"/>
              </w:rPr>
            </w:pPr>
          </w:p>
        </w:tc>
        <w:tc>
          <w:tcPr>
            <w:tcW w:w="1975" w:type="dxa"/>
            <w:shd w:val="clear" w:color="auto" w:fill="auto"/>
            <w:vAlign w:val="center"/>
          </w:tcPr>
          <w:p w14:paraId="69A07024" w14:textId="43E69596" w:rsidR="00D43873" w:rsidRDefault="00D43873">
            <w:pPr>
              <w:spacing w:line="240" w:lineRule="auto"/>
              <w:jc w:val="center"/>
              <w:rPr>
                <w:rFonts w:ascii="Times New Roman" w:eastAsia="Times New Roman" w:hAnsi="Times New Roman" w:cs="Times New Roman"/>
                <w:color w:val="000000"/>
                <w:sz w:val="24"/>
                <w:szCs w:val="24"/>
              </w:rPr>
            </w:pPr>
          </w:p>
        </w:tc>
      </w:tr>
      <w:tr w:rsidR="00D43873" w14:paraId="0AB1FB3A" w14:textId="77777777">
        <w:trPr>
          <w:trHeight w:val="300"/>
        </w:trPr>
        <w:tc>
          <w:tcPr>
            <w:tcW w:w="510" w:type="dxa"/>
            <w:vMerge/>
            <w:shd w:val="clear" w:color="auto" w:fill="auto"/>
            <w:vAlign w:val="center"/>
          </w:tcPr>
          <w:p w14:paraId="1B051882" w14:textId="77777777" w:rsidR="00D43873" w:rsidRDefault="00D4387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2455" w:type="dxa"/>
            <w:shd w:val="clear" w:color="auto" w:fill="auto"/>
            <w:vAlign w:val="center"/>
          </w:tcPr>
          <w:p w14:paraId="2D89E5CE" w14:textId="5679D34A" w:rsidR="00D43873" w:rsidRDefault="00D43873">
            <w:pPr>
              <w:spacing w:line="240" w:lineRule="auto"/>
              <w:rPr>
                <w:rFonts w:ascii="Times New Roman" w:eastAsia="Times New Roman" w:hAnsi="Times New Roman" w:cs="Times New Roman"/>
                <w:color w:val="000000"/>
                <w:sz w:val="24"/>
                <w:szCs w:val="24"/>
              </w:rPr>
            </w:pPr>
          </w:p>
        </w:tc>
        <w:tc>
          <w:tcPr>
            <w:tcW w:w="2619" w:type="dxa"/>
          </w:tcPr>
          <w:p w14:paraId="1E41DA9E" w14:textId="075B5934" w:rsidR="00D43873" w:rsidRDefault="00D43873">
            <w:pPr>
              <w:spacing w:line="240" w:lineRule="auto"/>
              <w:jc w:val="center"/>
              <w:rPr>
                <w:rFonts w:ascii="Times New Roman" w:eastAsia="Times New Roman" w:hAnsi="Times New Roman" w:cs="Times New Roman"/>
                <w:color w:val="000000"/>
                <w:sz w:val="24"/>
                <w:szCs w:val="24"/>
              </w:rPr>
            </w:pPr>
          </w:p>
        </w:tc>
        <w:tc>
          <w:tcPr>
            <w:tcW w:w="1791" w:type="dxa"/>
            <w:shd w:val="clear" w:color="auto" w:fill="auto"/>
            <w:vAlign w:val="center"/>
          </w:tcPr>
          <w:p w14:paraId="5F6C9D83" w14:textId="049FF3DF" w:rsidR="00D43873" w:rsidRDefault="00D43873">
            <w:pPr>
              <w:spacing w:line="240" w:lineRule="auto"/>
              <w:jc w:val="center"/>
              <w:rPr>
                <w:rFonts w:ascii="Times New Roman" w:eastAsia="Times New Roman" w:hAnsi="Times New Roman" w:cs="Times New Roman"/>
                <w:color w:val="000000"/>
                <w:sz w:val="24"/>
                <w:szCs w:val="24"/>
              </w:rPr>
            </w:pPr>
          </w:p>
        </w:tc>
        <w:tc>
          <w:tcPr>
            <w:tcW w:w="1975" w:type="dxa"/>
            <w:shd w:val="clear" w:color="auto" w:fill="auto"/>
            <w:vAlign w:val="center"/>
          </w:tcPr>
          <w:p w14:paraId="64E39AAE" w14:textId="7B3A3F6B" w:rsidR="00D43873" w:rsidRDefault="00D43873">
            <w:pPr>
              <w:spacing w:line="240" w:lineRule="auto"/>
              <w:jc w:val="center"/>
              <w:rPr>
                <w:rFonts w:ascii="Times New Roman" w:eastAsia="Times New Roman" w:hAnsi="Times New Roman" w:cs="Times New Roman"/>
                <w:color w:val="000000"/>
                <w:sz w:val="24"/>
                <w:szCs w:val="24"/>
              </w:rPr>
            </w:pPr>
          </w:p>
        </w:tc>
      </w:tr>
      <w:tr w:rsidR="00D43873" w14:paraId="21DD44DD" w14:textId="77777777">
        <w:trPr>
          <w:trHeight w:val="300"/>
        </w:trPr>
        <w:tc>
          <w:tcPr>
            <w:tcW w:w="510" w:type="dxa"/>
            <w:vMerge w:val="restart"/>
            <w:shd w:val="clear" w:color="auto" w:fill="auto"/>
            <w:vAlign w:val="center"/>
          </w:tcPr>
          <w:p w14:paraId="4DB58B18" w14:textId="47637DCA" w:rsidR="00D43873" w:rsidRDefault="00D43873">
            <w:pPr>
              <w:spacing w:line="240" w:lineRule="auto"/>
              <w:rPr>
                <w:rFonts w:ascii="Times New Roman" w:eastAsia="Times New Roman" w:hAnsi="Times New Roman" w:cs="Times New Roman"/>
                <w:b/>
                <w:bCs/>
                <w:color w:val="000000"/>
                <w:sz w:val="24"/>
                <w:szCs w:val="24"/>
              </w:rPr>
            </w:pPr>
          </w:p>
        </w:tc>
        <w:tc>
          <w:tcPr>
            <w:tcW w:w="8840" w:type="dxa"/>
            <w:gridSpan w:val="4"/>
          </w:tcPr>
          <w:p w14:paraId="48A5F60E" w14:textId="1AABAEF4" w:rsidR="00D43873" w:rsidRDefault="00D43873">
            <w:pPr>
              <w:spacing w:line="240" w:lineRule="auto"/>
              <w:rPr>
                <w:rFonts w:ascii="Times New Roman" w:eastAsia="Times New Roman" w:hAnsi="Times New Roman" w:cs="Times New Roman"/>
                <w:b/>
                <w:bCs/>
                <w:color w:val="000000"/>
                <w:sz w:val="24"/>
                <w:szCs w:val="24"/>
              </w:rPr>
            </w:pPr>
          </w:p>
        </w:tc>
      </w:tr>
      <w:tr w:rsidR="00D43873" w14:paraId="398B1090" w14:textId="77777777">
        <w:trPr>
          <w:trHeight w:val="552"/>
        </w:trPr>
        <w:tc>
          <w:tcPr>
            <w:tcW w:w="510" w:type="dxa"/>
            <w:vMerge/>
            <w:shd w:val="clear" w:color="auto" w:fill="auto"/>
            <w:vAlign w:val="center"/>
          </w:tcPr>
          <w:p w14:paraId="40A79A97" w14:textId="77777777" w:rsidR="00D43873" w:rsidRDefault="00D43873">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2455" w:type="dxa"/>
            <w:shd w:val="clear" w:color="auto" w:fill="auto"/>
            <w:vAlign w:val="center"/>
          </w:tcPr>
          <w:p w14:paraId="78E2778E" w14:textId="56364C45" w:rsidR="00D43873" w:rsidRDefault="00D43873">
            <w:pPr>
              <w:spacing w:line="240" w:lineRule="auto"/>
              <w:rPr>
                <w:rFonts w:ascii="Times New Roman" w:eastAsia="Times New Roman" w:hAnsi="Times New Roman" w:cs="Times New Roman"/>
                <w:color w:val="000000"/>
                <w:sz w:val="24"/>
                <w:szCs w:val="24"/>
              </w:rPr>
            </w:pPr>
          </w:p>
        </w:tc>
        <w:tc>
          <w:tcPr>
            <w:tcW w:w="2619" w:type="dxa"/>
          </w:tcPr>
          <w:p w14:paraId="23118796" w14:textId="22DB6820" w:rsidR="00D43873" w:rsidRDefault="00D43873">
            <w:pPr>
              <w:spacing w:line="240" w:lineRule="auto"/>
              <w:jc w:val="center"/>
              <w:rPr>
                <w:rFonts w:ascii="Times New Roman" w:eastAsia="Times New Roman" w:hAnsi="Times New Roman" w:cs="Times New Roman"/>
                <w:color w:val="000000"/>
                <w:sz w:val="24"/>
                <w:szCs w:val="24"/>
              </w:rPr>
            </w:pPr>
          </w:p>
        </w:tc>
        <w:tc>
          <w:tcPr>
            <w:tcW w:w="1791" w:type="dxa"/>
            <w:shd w:val="clear" w:color="auto" w:fill="auto"/>
            <w:vAlign w:val="center"/>
          </w:tcPr>
          <w:p w14:paraId="728B48DA" w14:textId="21F3D913" w:rsidR="00D43873" w:rsidRDefault="00D43873">
            <w:pPr>
              <w:spacing w:line="240" w:lineRule="auto"/>
              <w:jc w:val="center"/>
              <w:rPr>
                <w:rFonts w:ascii="Times New Roman" w:eastAsia="Times New Roman" w:hAnsi="Times New Roman" w:cs="Times New Roman"/>
                <w:color w:val="000000"/>
                <w:sz w:val="24"/>
                <w:szCs w:val="24"/>
              </w:rPr>
            </w:pPr>
          </w:p>
        </w:tc>
        <w:tc>
          <w:tcPr>
            <w:tcW w:w="1975" w:type="dxa"/>
            <w:shd w:val="clear" w:color="auto" w:fill="auto"/>
            <w:vAlign w:val="center"/>
          </w:tcPr>
          <w:p w14:paraId="6476B859" w14:textId="4EDD7C3C" w:rsidR="00D43873" w:rsidRDefault="00D43873">
            <w:pPr>
              <w:spacing w:line="240" w:lineRule="auto"/>
              <w:jc w:val="center"/>
              <w:rPr>
                <w:rFonts w:ascii="Times New Roman" w:eastAsia="Times New Roman" w:hAnsi="Times New Roman" w:cs="Times New Roman"/>
                <w:color w:val="000000"/>
                <w:sz w:val="24"/>
                <w:szCs w:val="24"/>
              </w:rPr>
            </w:pPr>
          </w:p>
        </w:tc>
      </w:tr>
      <w:tr w:rsidR="00D43873" w14:paraId="68FAA5D7" w14:textId="77777777">
        <w:trPr>
          <w:trHeight w:val="300"/>
        </w:trPr>
        <w:tc>
          <w:tcPr>
            <w:tcW w:w="510" w:type="dxa"/>
            <w:vMerge/>
            <w:shd w:val="clear" w:color="auto" w:fill="auto"/>
            <w:vAlign w:val="center"/>
          </w:tcPr>
          <w:p w14:paraId="2707432C" w14:textId="77777777" w:rsidR="00D43873" w:rsidRDefault="00D4387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2455" w:type="dxa"/>
            <w:shd w:val="clear" w:color="auto" w:fill="auto"/>
            <w:vAlign w:val="center"/>
          </w:tcPr>
          <w:p w14:paraId="5CA8C72C" w14:textId="02DF9D21" w:rsidR="00D43873" w:rsidRDefault="00D43873">
            <w:pPr>
              <w:spacing w:line="240" w:lineRule="auto"/>
              <w:rPr>
                <w:rFonts w:ascii="Times New Roman" w:eastAsia="Times New Roman" w:hAnsi="Times New Roman" w:cs="Times New Roman"/>
                <w:color w:val="000000"/>
                <w:sz w:val="24"/>
                <w:szCs w:val="24"/>
              </w:rPr>
            </w:pPr>
          </w:p>
        </w:tc>
        <w:tc>
          <w:tcPr>
            <w:tcW w:w="2619" w:type="dxa"/>
          </w:tcPr>
          <w:p w14:paraId="51EDDB2B" w14:textId="22C88D40" w:rsidR="00D43873" w:rsidRDefault="00D43873">
            <w:pPr>
              <w:spacing w:line="240" w:lineRule="auto"/>
              <w:jc w:val="center"/>
              <w:rPr>
                <w:rFonts w:ascii="Times New Roman" w:eastAsia="Times New Roman" w:hAnsi="Times New Roman" w:cs="Times New Roman"/>
                <w:color w:val="000000"/>
                <w:sz w:val="24"/>
                <w:szCs w:val="24"/>
              </w:rPr>
            </w:pPr>
          </w:p>
        </w:tc>
        <w:tc>
          <w:tcPr>
            <w:tcW w:w="1791" w:type="dxa"/>
            <w:shd w:val="clear" w:color="auto" w:fill="auto"/>
            <w:vAlign w:val="center"/>
          </w:tcPr>
          <w:p w14:paraId="2CFDE7F3" w14:textId="60511CBE" w:rsidR="00D43873" w:rsidRDefault="00D43873">
            <w:pPr>
              <w:spacing w:line="240" w:lineRule="auto"/>
              <w:jc w:val="center"/>
              <w:rPr>
                <w:rFonts w:ascii="Times New Roman" w:eastAsia="Times New Roman" w:hAnsi="Times New Roman" w:cs="Times New Roman"/>
                <w:color w:val="000000"/>
                <w:sz w:val="24"/>
                <w:szCs w:val="24"/>
              </w:rPr>
            </w:pPr>
          </w:p>
        </w:tc>
        <w:tc>
          <w:tcPr>
            <w:tcW w:w="1975" w:type="dxa"/>
            <w:shd w:val="clear" w:color="auto" w:fill="auto"/>
            <w:vAlign w:val="center"/>
          </w:tcPr>
          <w:p w14:paraId="23B81B43" w14:textId="7C18D931" w:rsidR="00D43873" w:rsidRDefault="00D43873">
            <w:pPr>
              <w:spacing w:line="240" w:lineRule="auto"/>
              <w:jc w:val="center"/>
              <w:rPr>
                <w:rFonts w:ascii="Times New Roman" w:eastAsia="Times New Roman" w:hAnsi="Times New Roman" w:cs="Times New Roman"/>
                <w:color w:val="000000"/>
                <w:sz w:val="24"/>
                <w:szCs w:val="24"/>
              </w:rPr>
            </w:pPr>
          </w:p>
        </w:tc>
      </w:tr>
      <w:tr w:rsidR="00D43873" w14:paraId="64053971" w14:textId="77777777">
        <w:trPr>
          <w:trHeight w:val="300"/>
        </w:trPr>
        <w:tc>
          <w:tcPr>
            <w:tcW w:w="510" w:type="dxa"/>
            <w:vMerge w:val="restart"/>
            <w:shd w:val="clear" w:color="auto" w:fill="auto"/>
            <w:vAlign w:val="center"/>
          </w:tcPr>
          <w:p w14:paraId="41509174" w14:textId="0C9784DA" w:rsidR="00D43873" w:rsidRDefault="00D43873">
            <w:pPr>
              <w:spacing w:line="240" w:lineRule="auto"/>
              <w:rPr>
                <w:rFonts w:ascii="Times New Roman" w:eastAsia="Times New Roman" w:hAnsi="Times New Roman" w:cs="Times New Roman"/>
                <w:b/>
                <w:bCs/>
                <w:color w:val="000000"/>
                <w:sz w:val="24"/>
                <w:szCs w:val="24"/>
              </w:rPr>
            </w:pPr>
          </w:p>
        </w:tc>
        <w:tc>
          <w:tcPr>
            <w:tcW w:w="8840" w:type="dxa"/>
            <w:gridSpan w:val="4"/>
          </w:tcPr>
          <w:p w14:paraId="4AE8E77B" w14:textId="579BBC66" w:rsidR="00D43873" w:rsidRDefault="00D43873">
            <w:pPr>
              <w:spacing w:line="240" w:lineRule="auto"/>
              <w:rPr>
                <w:rFonts w:ascii="Times New Roman" w:eastAsia="Times New Roman" w:hAnsi="Times New Roman" w:cs="Times New Roman"/>
                <w:b/>
                <w:bCs/>
                <w:color w:val="000000"/>
                <w:sz w:val="24"/>
                <w:szCs w:val="24"/>
              </w:rPr>
            </w:pPr>
          </w:p>
        </w:tc>
      </w:tr>
      <w:tr w:rsidR="00D43873" w14:paraId="32373C89" w14:textId="77777777">
        <w:trPr>
          <w:trHeight w:val="552"/>
        </w:trPr>
        <w:tc>
          <w:tcPr>
            <w:tcW w:w="510" w:type="dxa"/>
            <w:vMerge/>
            <w:shd w:val="clear" w:color="auto" w:fill="auto"/>
            <w:vAlign w:val="center"/>
          </w:tcPr>
          <w:p w14:paraId="37798323" w14:textId="77777777" w:rsidR="00D43873" w:rsidRDefault="00D43873">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2455" w:type="dxa"/>
            <w:shd w:val="clear" w:color="auto" w:fill="auto"/>
            <w:vAlign w:val="center"/>
          </w:tcPr>
          <w:p w14:paraId="4BA89C72" w14:textId="274EA806" w:rsidR="00D43873" w:rsidRDefault="00D43873">
            <w:pPr>
              <w:spacing w:line="240" w:lineRule="auto"/>
              <w:rPr>
                <w:rFonts w:ascii="Times New Roman" w:eastAsia="Times New Roman" w:hAnsi="Times New Roman" w:cs="Times New Roman"/>
                <w:color w:val="000000"/>
                <w:sz w:val="24"/>
                <w:szCs w:val="24"/>
              </w:rPr>
            </w:pPr>
          </w:p>
        </w:tc>
        <w:tc>
          <w:tcPr>
            <w:tcW w:w="2619" w:type="dxa"/>
          </w:tcPr>
          <w:p w14:paraId="1E86AD3D" w14:textId="0B4D15EC" w:rsidR="00D43873" w:rsidRDefault="00D43873">
            <w:pPr>
              <w:spacing w:line="240" w:lineRule="auto"/>
              <w:jc w:val="center"/>
              <w:rPr>
                <w:rFonts w:ascii="Times New Roman" w:eastAsia="Times New Roman" w:hAnsi="Times New Roman" w:cs="Times New Roman"/>
                <w:color w:val="000000"/>
                <w:sz w:val="24"/>
                <w:szCs w:val="24"/>
              </w:rPr>
            </w:pPr>
          </w:p>
        </w:tc>
        <w:tc>
          <w:tcPr>
            <w:tcW w:w="1791" w:type="dxa"/>
            <w:shd w:val="clear" w:color="auto" w:fill="auto"/>
            <w:vAlign w:val="center"/>
          </w:tcPr>
          <w:p w14:paraId="2FB0BF40" w14:textId="757E59EF" w:rsidR="00D43873" w:rsidRDefault="00D43873">
            <w:pPr>
              <w:spacing w:line="240" w:lineRule="auto"/>
              <w:jc w:val="center"/>
              <w:rPr>
                <w:rFonts w:ascii="Times New Roman" w:eastAsia="Times New Roman" w:hAnsi="Times New Roman" w:cs="Times New Roman"/>
                <w:color w:val="000000"/>
                <w:sz w:val="24"/>
                <w:szCs w:val="24"/>
              </w:rPr>
            </w:pPr>
          </w:p>
        </w:tc>
        <w:tc>
          <w:tcPr>
            <w:tcW w:w="1975" w:type="dxa"/>
            <w:shd w:val="clear" w:color="auto" w:fill="auto"/>
            <w:vAlign w:val="center"/>
          </w:tcPr>
          <w:p w14:paraId="2AA5B5AB" w14:textId="2BD069FA" w:rsidR="00D43873" w:rsidRDefault="00D43873">
            <w:pPr>
              <w:spacing w:line="240" w:lineRule="auto"/>
              <w:jc w:val="center"/>
              <w:rPr>
                <w:rFonts w:ascii="Times New Roman" w:eastAsia="Times New Roman" w:hAnsi="Times New Roman" w:cs="Times New Roman"/>
                <w:color w:val="000000"/>
                <w:sz w:val="24"/>
                <w:szCs w:val="24"/>
              </w:rPr>
            </w:pPr>
          </w:p>
        </w:tc>
      </w:tr>
    </w:tbl>
    <w:p w14:paraId="0C1A1E54" w14:textId="77777777" w:rsidR="00D43873" w:rsidRDefault="00D43873">
      <w:pPr>
        <w:widowControl w:val="0"/>
        <w:spacing w:before="240" w:after="240"/>
        <w:jc w:val="both"/>
        <w:rPr>
          <w:rFonts w:ascii="Times New Roman" w:eastAsia="Times New Roman" w:hAnsi="Times New Roman" w:cs="Times New Roman"/>
          <w:color w:val="000000"/>
          <w:sz w:val="24"/>
          <w:szCs w:val="24"/>
        </w:rPr>
      </w:pPr>
    </w:p>
    <w:p w14:paraId="610A25B9"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It’s to be noted that the consulting firm will provide a monthly report confirming the availability of the key human resources along with their roles, responsibilities and contributions in the assignment.</w:t>
      </w:r>
    </w:p>
    <w:p w14:paraId="5D5626A9" w14:textId="77777777" w:rsidR="00D43873" w:rsidRDefault="001E3356">
      <w:pPr>
        <w:rPr>
          <w:rFonts w:ascii="Times New Roman" w:eastAsia="Times New Roman" w:hAnsi="Times New Roman" w:cs="Times New Roman"/>
          <w:b/>
          <w:bCs/>
          <w:color w:val="000000"/>
          <w:sz w:val="24"/>
          <w:szCs w:val="24"/>
        </w:rPr>
      </w:pPr>
      <w:bookmarkStart w:id="68" w:name="_heading=h.bsc82cd13vi6" w:colFirst="0" w:colLast="0"/>
      <w:bookmarkEnd w:id="68"/>
      <w:r>
        <w:br w:type="page"/>
      </w:r>
    </w:p>
    <w:p w14:paraId="4D161648" w14:textId="77777777" w:rsidR="00D43873" w:rsidRDefault="001E3356">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Qualification Criteria of Human Resources:</w:t>
      </w:r>
    </w:p>
    <w:p w14:paraId="6361AFC8" w14:textId="77777777" w:rsidR="00D43873" w:rsidRDefault="00D43873">
      <w:pPr>
        <w:jc w:val="both"/>
        <w:rPr>
          <w:rFonts w:ascii="Times New Roman" w:eastAsia="Times New Roman" w:hAnsi="Times New Roman" w:cs="Times New Roman"/>
          <w:b/>
          <w:bCs/>
        </w:rPr>
      </w:pPr>
    </w:p>
    <w:tbl>
      <w:tblPr>
        <w:tblStyle w:val="ac"/>
        <w:tblW w:w="99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0"/>
        <w:gridCol w:w="1800"/>
        <w:gridCol w:w="3510"/>
        <w:gridCol w:w="3990"/>
      </w:tblGrid>
      <w:tr w:rsidR="00D43873" w14:paraId="758848DC" w14:textId="77777777">
        <w:trPr>
          <w:trHeight w:val="300"/>
        </w:trPr>
        <w:tc>
          <w:tcPr>
            <w:tcW w:w="630" w:type="dxa"/>
            <w:tcBorders>
              <w:top w:val="single" w:sz="5" w:space="0" w:color="000000"/>
              <w:left w:val="single" w:sz="5" w:space="0" w:color="000000"/>
              <w:bottom w:val="single" w:sz="5" w:space="0" w:color="000000"/>
              <w:right w:val="single" w:sz="5" w:space="0" w:color="000000"/>
            </w:tcBorders>
            <w:shd w:val="clear" w:color="auto" w:fill="EFEFEF"/>
            <w:tcMar>
              <w:top w:w="0" w:type="dxa"/>
              <w:left w:w="100" w:type="dxa"/>
              <w:bottom w:w="0" w:type="dxa"/>
              <w:right w:w="100" w:type="dxa"/>
            </w:tcMar>
          </w:tcPr>
          <w:p w14:paraId="35A16D83" w14:textId="21A12A43" w:rsidR="00D43873" w:rsidRDefault="00D43873">
            <w:pPr>
              <w:jc w:val="both"/>
              <w:rPr>
                <w:rFonts w:ascii="Times New Roman" w:eastAsia="Times New Roman" w:hAnsi="Times New Roman" w:cs="Times New Roman"/>
                <w:b/>
                <w:bCs/>
              </w:rPr>
            </w:pPr>
            <w:bookmarkStart w:id="69" w:name="_heading=h.43mcy1beupd8" w:colFirst="0" w:colLast="0"/>
            <w:bookmarkEnd w:id="69"/>
          </w:p>
        </w:tc>
        <w:tc>
          <w:tcPr>
            <w:tcW w:w="1800" w:type="dxa"/>
            <w:tcBorders>
              <w:top w:val="single" w:sz="5" w:space="0" w:color="000000"/>
              <w:left w:val="nil"/>
              <w:bottom w:val="single" w:sz="5" w:space="0" w:color="000000"/>
              <w:right w:val="single" w:sz="5" w:space="0" w:color="000000"/>
            </w:tcBorders>
            <w:shd w:val="clear" w:color="auto" w:fill="EFEFEF"/>
            <w:tcMar>
              <w:top w:w="0" w:type="dxa"/>
              <w:left w:w="100" w:type="dxa"/>
              <w:bottom w:w="0" w:type="dxa"/>
              <w:right w:w="100" w:type="dxa"/>
            </w:tcMar>
          </w:tcPr>
          <w:p w14:paraId="0CF31CF9" w14:textId="017CB6C2" w:rsidR="00D43873" w:rsidRDefault="00D43873">
            <w:pPr>
              <w:jc w:val="both"/>
              <w:rPr>
                <w:rFonts w:ascii="Times New Roman" w:eastAsia="Times New Roman" w:hAnsi="Times New Roman" w:cs="Times New Roman"/>
                <w:b/>
                <w:bCs/>
              </w:rPr>
            </w:pPr>
            <w:bookmarkStart w:id="70" w:name="_heading=h.92bwqq4m4ogy" w:colFirst="0" w:colLast="0"/>
            <w:bookmarkEnd w:id="70"/>
          </w:p>
        </w:tc>
        <w:tc>
          <w:tcPr>
            <w:tcW w:w="3510" w:type="dxa"/>
            <w:tcBorders>
              <w:top w:val="single" w:sz="5" w:space="0" w:color="000000"/>
              <w:left w:val="nil"/>
              <w:bottom w:val="single" w:sz="5" w:space="0" w:color="000000"/>
              <w:right w:val="single" w:sz="5" w:space="0" w:color="000000"/>
            </w:tcBorders>
            <w:shd w:val="clear" w:color="auto" w:fill="EFEFEF"/>
            <w:tcMar>
              <w:top w:w="0" w:type="dxa"/>
              <w:left w:w="100" w:type="dxa"/>
              <w:bottom w:w="0" w:type="dxa"/>
              <w:right w:w="100" w:type="dxa"/>
            </w:tcMar>
          </w:tcPr>
          <w:p w14:paraId="65AB42E3" w14:textId="21DC79DA" w:rsidR="00D43873" w:rsidRDefault="00D43873">
            <w:pPr>
              <w:jc w:val="both"/>
              <w:rPr>
                <w:rFonts w:ascii="Times New Roman" w:eastAsia="Times New Roman" w:hAnsi="Times New Roman" w:cs="Times New Roman"/>
                <w:b/>
                <w:bCs/>
              </w:rPr>
            </w:pPr>
            <w:bookmarkStart w:id="71" w:name="_heading=h.rzhms24l2jic" w:colFirst="0" w:colLast="0"/>
            <w:bookmarkEnd w:id="71"/>
          </w:p>
        </w:tc>
        <w:tc>
          <w:tcPr>
            <w:tcW w:w="3990" w:type="dxa"/>
            <w:tcBorders>
              <w:top w:val="single" w:sz="5" w:space="0" w:color="000000"/>
              <w:left w:val="nil"/>
              <w:bottom w:val="single" w:sz="5" w:space="0" w:color="000000"/>
              <w:right w:val="single" w:sz="5" w:space="0" w:color="000000"/>
            </w:tcBorders>
            <w:shd w:val="clear" w:color="auto" w:fill="EFEFEF"/>
          </w:tcPr>
          <w:p w14:paraId="7631F4C6" w14:textId="524450CC" w:rsidR="00D43873" w:rsidRDefault="00D43873">
            <w:pPr>
              <w:jc w:val="both"/>
              <w:rPr>
                <w:rFonts w:ascii="Times New Roman" w:eastAsia="Times New Roman" w:hAnsi="Times New Roman" w:cs="Times New Roman"/>
                <w:b/>
                <w:bCs/>
              </w:rPr>
            </w:pPr>
          </w:p>
        </w:tc>
      </w:tr>
      <w:tr w:rsidR="00D43873" w14:paraId="299A0E27" w14:textId="77777777">
        <w:trPr>
          <w:trHeight w:val="2352"/>
        </w:trPr>
        <w:tc>
          <w:tcPr>
            <w:tcW w:w="6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6026B9" w14:textId="07125B13" w:rsidR="00D43873" w:rsidRDefault="00D43873">
            <w:pPr>
              <w:jc w:val="both"/>
              <w:rPr>
                <w:rFonts w:ascii="Times New Roman" w:eastAsia="Times New Roman" w:hAnsi="Times New Roman" w:cs="Times New Roman"/>
                <w:b/>
                <w:bCs/>
              </w:rPr>
            </w:pPr>
            <w:bookmarkStart w:id="72" w:name="_heading=h.hu0hyamzozqn" w:colFirst="0" w:colLast="0"/>
            <w:bookmarkEnd w:id="72"/>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6BBA31FD" w14:textId="0FE95FF1" w:rsidR="00D43873" w:rsidRDefault="00D43873">
            <w:pPr>
              <w:jc w:val="both"/>
              <w:rPr>
                <w:rFonts w:ascii="Times New Roman" w:eastAsia="Times New Roman" w:hAnsi="Times New Roman" w:cs="Times New Roman"/>
                <w:b/>
                <w:bCs/>
              </w:rPr>
            </w:pPr>
            <w:bookmarkStart w:id="73" w:name="_heading=h.di4hdsp0ubu9" w:colFirst="0" w:colLast="0"/>
            <w:bookmarkEnd w:id="73"/>
          </w:p>
        </w:tc>
        <w:tc>
          <w:tcPr>
            <w:tcW w:w="3510" w:type="dxa"/>
            <w:tcBorders>
              <w:top w:val="nil"/>
              <w:left w:val="nil"/>
              <w:bottom w:val="single" w:sz="5" w:space="0" w:color="000000"/>
              <w:right w:val="single" w:sz="5" w:space="0" w:color="000000"/>
            </w:tcBorders>
            <w:tcMar>
              <w:top w:w="0" w:type="dxa"/>
              <w:left w:w="100" w:type="dxa"/>
              <w:bottom w:w="0" w:type="dxa"/>
              <w:right w:w="100" w:type="dxa"/>
            </w:tcMar>
          </w:tcPr>
          <w:p w14:paraId="7205DD8B" w14:textId="100AF86E" w:rsidR="00D43873" w:rsidRDefault="00D43873">
            <w:pPr>
              <w:jc w:val="both"/>
              <w:rPr>
                <w:rFonts w:ascii="Times New Roman" w:eastAsia="Times New Roman" w:hAnsi="Times New Roman" w:cs="Times New Roman"/>
                <w:b/>
                <w:bCs/>
              </w:rPr>
            </w:pPr>
            <w:bookmarkStart w:id="74" w:name="_heading=h.6qrdu32jhnjv" w:colFirst="0" w:colLast="0"/>
            <w:bookmarkEnd w:id="74"/>
          </w:p>
        </w:tc>
        <w:tc>
          <w:tcPr>
            <w:tcW w:w="3990" w:type="dxa"/>
            <w:tcBorders>
              <w:top w:val="nil"/>
              <w:left w:val="nil"/>
              <w:bottom w:val="single" w:sz="5" w:space="0" w:color="000000"/>
              <w:right w:val="single" w:sz="5" w:space="0" w:color="000000"/>
            </w:tcBorders>
          </w:tcPr>
          <w:p w14:paraId="29011547" w14:textId="3EDF1A91" w:rsidR="00D43873" w:rsidRDefault="00D43873">
            <w:pPr>
              <w:widowControl w:val="0"/>
              <w:numPr>
                <w:ilvl w:val="0"/>
                <w:numId w:val="32"/>
              </w:numPr>
              <w:ind w:left="360"/>
              <w:rPr>
                <w:rFonts w:ascii="Times New Roman" w:eastAsia="Times New Roman" w:hAnsi="Times New Roman" w:cs="Times New Roman"/>
              </w:rPr>
            </w:pPr>
          </w:p>
        </w:tc>
      </w:tr>
      <w:tr w:rsidR="00D43873" w14:paraId="0A8796E1" w14:textId="77777777">
        <w:trPr>
          <w:trHeight w:val="2316"/>
        </w:trPr>
        <w:tc>
          <w:tcPr>
            <w:tcW w:w="6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1DA95D" w14:textId="6188CE19" w:rsidR="00D43873" w:rsidRDefault="00D43873">
            <w:pPr>
              <w:jc w:val="both"/>
              <w:rPr>
                <w:rFonts w:ascii="Times New Roman" w:eastAsia="Times New Roman" w:hAnsi="Times New Roman" w:cs="Times New Roman"/>
              </w:rPr>
            </w:pP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0AF71B4C" w14:textId="16F8CACD" w:rsidR="00D43873" w:rsidRDefault="00D43873">
            <w:pPr>
              <w:jc w:val="both"/>
              <w:rPr>
                <w:rFonts w:ascii="Times New Roman" w:eastAsia="Times New Roman" w:hAnsi="Times New Roman" w:cs="Times New Roman"/>
              </w:rPr>
            </w:pPr>
          </w:p>
        </w:tc>
        <w:tc>
          <w:tcPr>
            <w:tcW w:w="3510" w:type="dxa"/>
            <w:tcBorders>
              <w:top w:val="nil"/>
              <w:left w:val="nil"/>
              <w:bottom w:val="single" w:sz="5" w:space="0" w:color="000000"/>
              <w:right w:val="single" w:sz="5" w:space="0" w:color="000000"/>
            </w:tcBorders>
            <w:tcMar>
              <w:top w:w="0" w:type="dxa"/>
              <w:left w:w="100" w:type="dxa"/>
              <w:bottom w:w="0" w:type="dxa"/>
              <w:right w:w="100" w:type="dxa"/>
            </w:tcMar>
          </w:tcPr>
          <w:p w14:paraId="7DCAB21E" w14:textId="3D559318" w:rsidR="00D43873" w:rsidRDefault="00D43873">
            <w:pPr>
              <w:jc w:val="both"/>
              <w:rPr>
                <w:rFonts w:ascii="Times New Roman" w:eastAsia="Times New Roman" w:hAnsi="Times New Roman" w:cs="Times New Roman"/>
              </w:rPr>
            </w:pPr>
          </w:p>
        </w:tc>
        <w:tc>
          <w:tcPr>
            <w:tcW w:w="3990" w:type="dxa"/>
            <w:tcBorders>
              <w:top w:val="nil"/>
              <w:left w:val="nil"/>
              <w:bottom w:val="single" w:sz="5" w:space="0" w:color="000000"/>
              <w:right w:val="single" w:sz="5" w:space="0" w:color="000000"/>
            </w:tcBorders>
          </w:tcPr>
          <w:p w14:paraId="41DB0625" w14:textId="663C960E" w:rsidR="00D43873" w:rsidRDefault="00D43873">
            <w:pPr>
              <w:widowControl w:val="0"/>
              <w:numPr>
                <w:ilvl w:val="0"/>
                <w:numId w:val="12"/>
              </w:numPr>
              <w:ind w:left="360"/>
              <w:rPr>
                <w:rFonts w:ascii="Times New Roman" w:eastAsia="Times New Roman" w:hAnsi="Times New Roman" w:cs="Times New Roman"/>
              </w:rPr>
            </w:pPr>
          </w:p>
        </w:tc>
      </w:tr>
      <w:tr w:rsidR="00D43873" w14:paraId="6F063B00" w14:textId="77777777">
        <w:trPr>
          <w:trHeight w:val="1974"/>
        </w:trPr>
        <w:tc>
          <w:tcPr>
            <w:tcW w:w="6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B3FCA0" w14:textId="48A0B9C0" w:rsidR="00D43873" w:rsidRDefault="00D43873">
            <w:pPr>
              <w:jc w:val="both"/>
              <w:rPr>
                <w:rFonts w:ascii="Times New Roman" w:eastAsia="Times New Roman" w:hAnsi="Times New Roman" w:cs="Times New Roman"/>
                <w:b/>
                <w:bCs/>
              </w:rPr>
            </w:pPr>
            <w:bookmarkStart w:id="75" w:name="_heading=h.nz19p8bnlpok" w:colFirst="0" w:colLast="0"/>
            <w:bookmarkEnd w:id="75"/>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29EF3329" w14:textId="2E247B73" w:rsidR="00D43873" w:rsidRDefault="00D43873">
            <w:pPr>
              <w:jc w:val="both"/>
              <w:rPr>
                <w:rFonts w:ascii="Times New Roman" w:eastAsia="Times New Roman" w:hAnsi="Times New Roman" w:cs="Times New Roman"/>
                <w:b/>
                <w:bCs/>
              </w:rPr>
            </w:pPr>
            <w:bookmarkStart w:id="76" w:name="_heading=h.sh54yleg5mkf" w:colFirst="0" w:colLast="0"/>
            <w:bookmarkEnd w:id="76"/>
          </w:p>
        </w:tc>
        <w:tc>
          <w:tcPr>
            <w:tcW w:w="3510" w:type="dxa"/>
            <w:tcBorders>
              <w:top w:val="nil"/>
              <w:left w:val="nil"/>
              <w:bottom w:val="single" w:sz="5" w:space="0" w:color="000000"/>
              <w:right w:val="single" w:sz="5" w:space="0" w:color="000000"/>
            </w:tcBorders>
            <w:tcMar>
              <w:top w:w="0" w:type="dxa"/>
              <w:left w:w="100" w:type="dxa"/>
              <w:bottom w:w="0" w:type="dxa"/>
              <w:right w:w="100" w:type="dxa"/>
            </w:tcMar>
          </w:tcPr>
          <w:p w14:paraId="2324BA2C" w14:textId="585774B0" w:rsidR="00D43873" w:rsidRDefault="00D43873">
            <w:pPr>
              <w:jc w:val="both"/>
              <w:rPr>
                <w:rFonts w:ascii="Times New Roman" w:eastAsia="Times New Roman" w:hAnsi="Times New Roman" w:cs="Times New Roman"/>
              </w:rPr>
            </w:pPr>
            <w:bookmarkStart w:id="77" w:name="_heading=h.o1zcfgimdpdq" w:colFirst="0" w:colLast="0"/>
            <w:bookmarkEnd w:id="77"/>
          </w:p>
        </w:tc>
        <w:tc>
          <w:tcPr>
            <w:tcW w:w="3990" w:type="dxa"/>
            <w:tcBorders>
              <w:top w:val="nil"/>
              <w:left w:val="nil"/>
              <w:bottom w:val="single" w:sz="5" w:space="0" w:color="000000"/>
              <w:right w:val="single" w:sz="5" w:space="0" w:color="000000"/>
            </w:tcBorders>
          </w:tcPr>
          <w:p w14:paraId="4C72E69F" w14:textId="77777777" w:rsidR="00D43873" w:rsidRDefault="00D43873">
            <w:pPr>
              <w:jc w:val="both"/>
              <w:rPr>
                <w:rFonts w:ascii="Times New Roman" w:eastAsia="Times New Roman" w:hAnsi="Times New Roman" w:cs="Times New Roman"/>
              </w:rPr>
            </w:pPr>
          </w:p>
        </w:tc>
      </w:tr>
      <w:tr w:rsidR="00D43873" w14:paraId="1126B578" w14:textId="77777777">
        <w:trPr>
          <w:trHeight w:val="1794"/>
        </w:trPr>
        <w:tc>
          <w:tcPr>
            <w:tcW w:w="6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1255A6" w14:textId="0C566930" w:rsidR="00D43873" w:rsidRDefault="00D43873">
            <w:pPr>
              <w:jc w:val="both"/>
              <w:rPr>
                <w:rFonts w:ascii="Times New Roman" w:eastAsia="Times New Roman" w:hAnsi="Times New Roman" w:cs="Times New Roman"/>
              </w:rPr>
            </w:pPr>
            <w:bookmarkStart w:id="78" w:name="_heading=h.z733ki9jlcvo" w:colFirst="0" w:colLast="0"/>
            <w:bookmarkEnd w:id="78"/>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236CBBD1" w14:textId="72ED1548" w:rsidR="00D43873" w:rsidRDefault="00D43873">
            <w:pPr>
              <w:jc w:val="both"/>
              <w:rPr>
                <w:rFonts w:ascii="Times New Roman" w:eastAsia="Times New Roman" w:hAnsi="Times New Roman" w:cs="Times New Roman"/>
              </w:rPr>
            </w:pPr>
            <w:bookmarkStart w:id="79" w:name="_heading=h.7gj525bnermq" w:colFirst="0" w:colLast="0"/>
            <w:bookmarkEnd w:id="79"/>
          </w:p>
        </w:tc>
        <w:tc>
          <w:tcPr>
            <w:tcW w:w="3510" w:type="dxa"/>
            <w:tcBorders>
              <w:top w:val="nil"/>
              <w:left w:val="nil"/>
              <w:bottom w:val="single" w:sz="5" w:space="0" w:color="000000"/>
              <w:right w:val="single" w:sz="5" w:space="0" w:color="000000"/>
            </w:tcBorders>
            <w:tcMar>
              <w:top w:w="0" w:type="dxa"/>
              <w:left w:w="100" w:type="dxa"/>
              <w:bottom w:w="0" w:type="dxa"/>
              <w:right w:w="100" w:type="dxa"/>
            </w:tcMar>
          </w:tcPr>
          <w:p w14:paraId="19F8C3BB" w14:textId="5F3798C8" w:rsidR="00D43873" w:rsidRDefault="00D43873">
            <w:pPr>
              <w:jc w:val="both"/>
              <w:rPr>
                <w:rFonts w:ascii="Times New Roman" w:eastAsia="Times New Roman" w:hAnsi="Times New Roman" w:cs="Times New Roman"/>
              </w:rPr>
            </w:pPr>
            <w:bookmarkStart w:id="80" w:name="_heading=h.781xlkxj7wb4" w:colFirst="0" w:colLast="0"/>
            <w:bookmarkEnd w:id="80"/>
          </w:p>
        </w:tc>
        <w:tc>
          <w:tcPr>
            <w:tcW w:w="3990" w:type="dxa"/>
            <w:tcBorders>
              <w:top w:val="nil"/>
              <w:left w:val="nil"/>
              <w:bottom w:val="single" w:sz="5" w:space="0" w:color="000000"/>
              <w:right w:val="single" w:sz="5" w:space="0" w:color="000000"/>
            </w:tcBorders>
          </w:tcPr>
          <w:p w14:paraId="7779A7C9" w14:textId="5902E5D2" w:rsidR="00D43873" w:rsidRDefault="00D43873">
            <w:pPr>
              <w:spacing w:line="240" w:lineRule="auto"/>
              <w:rPr>
                <w:rFonts w:ascii="Times New Roman" w:eastAsia="Times New Roman" w:hAnsi="Times New Roman" w:cs="Times New Roman"/>
              </w:rPr>
            </w:pPr>
          </w:p>
        </w:tc>
      </w:tr>
      <w:tr w:rsidR="00D43873" w14:paraId="12BF2DB9" w14:textId="77777777">
        <w:trPr>
          <w:trHeight w:val="1074"/>
        </w:trPr>
        <w:tc>
          <w:tcPr>
            <w:tcW w:w="6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0C825B" w14:textId="77F43382" w:rsidR="00D43873" w:rsidRDefault="00D43873">
            <w:pPr>
              <w:jc w:val="both"/>
              <w:rPr>
                <w:rFonts w:ascii="Times New Roman" w:eastAsia="Times New Roman" w:hAnsi="Times New Roman" w:cs="Times New Roman"/>
              </w:rPr>
            </w:pPr>
            <w:bookmarkStart w:id="81" w:name="_heading=h.8ipyde2fw9qc" w:colFirst="0" w:colLast="0"/>
            <w:bookmarkEnd w:id="81"/>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1BF194A8" w14:textId="6178F24C" w:rsidR="00D43873" w:rsidRDefault="00D43873">
            <w:pPr>
              <w:jc w:val="both"/>
              <w:rPr>
                <w:rFonts w:ascii="Times New Roman" w:eastAsia="Times New Roman" w:hAnsi="Times New Roman" w:cs="Times New Roman"/>
              </w:rPr>
            </w:pPr>
            <w:bookmarkStart w:id="82" w:name="_heading=h.hc4x37bv06uf" w:colFirst="0" w:colLast="0"/>
            <w:bookmarkEnd w:id="82"/>
          </w:p>
        </w:tc>
        <w:tc>
          <w:tcPr>
            <w:tcW w:w="3510" w:type="dxa"/>
            <w:tcBorders>
              <w:top w:val="nil"/>
              <w:left w:val="nil"/>
              <w:bottom w:val="single" w:sz="5" w:space="0" w:color="000000"/>
              <w:right w:val="single" w:sz="5" w:space="0" w:color="000000"/>
            </w:tcBorders>
            <w:tcMar>
              <w:top w:w="0" w:type="dxa"/>
              <w:left w:w="100" w:type="dxa"/>
              <w:bottom w:w="0" w:type="dxa"/>
              <w:right w:w="100" w:type="dxa"/>
            </w:tcMar>
          </w:tcPr>
          <w:p w14:paraId="5D20516D" w14:textId="3AA18505" w:rsidR="00D43873" w:rsidRDefault="00D43873">
            <w:pPr>
              <w:jc w:val="both"/>
              <w:rPr>
                <w:rFonts w:ascii="Times New Roman" w:eastAsia="Times New Roman" w:hAnsi="Times New Roman" w:cs="Times New Roman"/>
              </w:rPr>
            </w:pPr>
            <w:bookmarkStart w:id="83" w:name="_heading=h.5wldt9hd0oc4" w:colFirst="0" w:colLast="0"/>
            <w:bookmarkEnd w:id="83"/>
          </w:p>
        </w:tc>
        <w:tc>
          <w:tcPr>
            <w:tcW w:w="3990" w:type="dxa"/>
            <w:tcBorders>
              <w:top w:val="nil"/>
              <w:left w:val="nil"/>
              <w:bottom w:val="single" w:sz="5" w:space="0" w:color="000000"/>
              <w:right w:val="single" w:sz="5" w:space="0" w:color="000000"/>
            </w:tcBorders>
          </w:tcPr>
          <w:p w14:paraId="6580A177" w14:textId="6A0E1DFE" w:rsidR="00D43873" w:rsidRDefault="00D43873">
            <w:pPr>
              <w:widowControl w:val="0"/>
              <w:numPr>
                <w:ilvl w:val="0"/>
                <w:numId w:val="23"/>
              </w:numPr>
              <w:ind w:left="360"/>
              <w:rPr>
                <w:rFonts w:ascii="Times New Roman" w:eastAsia="Times New Roman" w:hAnsi="Times New Roman" w:cs="Times New Roman"/>
              </w:rPr>
            </w:pPr>
          </w:p>
        </w:tc>
      </w:tr>
      <w:tr w:rsidR="00D43873" w14:paraId="41F3DFD8" w14:textId="77777777">
        <w:trPr>
          <w:trHeight w:val="957"/>
        </w:trPr>
        <w:tc>
          <w:tcPr>
            <w:tcW w:w="6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49BD5E" w14:textId="678E296F" w:rsidR="00D43873" w:rsidRDefault="00D43873">
            <w:pPr>
              <w:jc w:val="both"/>
              <w:rPr>
                <w:rFonts w:ascii="Times New Roman" w:eastAsia="Times New Roman" w:hAnsi="Times New Roman" w:cs="Times New Roman"/>
              </w:rPr>
            </w:pPr>
            <w:bookmarkStart w:id="84" w:name="_heading=h.251tr3wd9f7a" w:colFirst="0" w:colLast="0"/>
            <w:bookmarkEnd w:id="84"/>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66F28A99" w14:textId="4DBD05A3" w:rsidR="00D43873" w:rsidRDefault="00D43873">
            <w:pPr>
              <w:jc w:val="both"/>
              <w:rPr>
                <w:rFonts w:ascii="Times New Roman" w:eastAsia="Times New Roman" w:hAnsi="Times New Roman" w:cs="Times New Roman"/>
              </w:rPr>
            </w:pPr>
            <w:bookmarkStart w:id="85" w:name="_heading=h.9ehbivbnbe2d" w:colFirst="0" w:colLast="0"/>
            <w:bookmarkEnd w:id="85"/>
          </w:p>
        </w:tc>
        <w:tc>
          <w:tcPr>
            <w:tcW w:w="3510" w:type="dxa"/>
            <w:tcBorders>
              <w:top w:val="nil"/>
              <w:left w:val="nil"/>
              <w:bottom w:val="single" w:sz="5" w:space="0" w:color="000000"/>
              <w:right w:val="single" w:sz="5" w:space="0" w:color="000000"/>
            </w:tcBorders>
            <w:tcMar>
              <w:top w:w="0" w:type="dxa"/>
              <w:left w:w="100" w:type="dxa"/>
              <w:bottom w:w="0" w:type="dxa"/>
              <w:right w:w="100" w:type="dxa"/>
            </w:tcMar>
          </w:tcPr>
          <w:p w14:paraId="5BBAB99D" w14:textId="6E6903A0" w:rsidR="00D43873" w:rsidRDefault="00D43873">
            <w:pPr>
              <w:jc w:val="both"/>
              <w:rPr>
                <w:rFonts w:ascii="Times New Roman" w:eastAsia="Times New Roman" w:hAnsi="Times New Roman" w:cs="Times New Roman"/>
              </w:rPr>
            </w:pPr>
            <w:bookmarkStart w:id="86" w:name="_heading=h.snndq0kg1957" w:colFirst="0" w:colLast="0"/>
            <w:bookmarkEnd w:id="86"/>
          </w:p>
        </w:tc>
        <w:tc>
          <w:tcPr>
            <w:tcW w:w="3990" w:type="dxa"/>
            <w:tcBorders>
              <w:top w:val="nil"/>
              <w:left w:val="nil"/>
              <w:bottom w:val="single" w:sz="5" w:space="0" w:color="000000"/>
              <w:right w:val="single" w:sz="5" w:space="0" w:color="000000"/>
            </w:tcBorders>
          </w:tcPr>
          <w:p w14:paraId="10D12136" w14:textId="77777777" w:rsidR="00D43873" w:rsidRDefault="00D43873">
            <w:pPr>
              <w:jc w:val="both"/>
              <w:rPr>
                <w:rFonts w:ascii="Times New Roman" w:eastAsia="Times New Roman" w:hAnsi="Times New Roman" w:cs="Times New Roman"/>
              </w:rPr>
            </w:pPr>
          </w:p>
        </w:tc>
      </w:tr>
      <w:tr w:rsidR="00D43873" w14:paraId="56150A6A" w14:textId="77777777">
        <w:trPr>
          <w:trHeight w:val="1299"/>
        </w:trPr>
        <w:tc>
          <w:tcPr>
            <w:tcW w:w="6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DF4965" w14:textId="577152EA" w:rsidR="00D43873" w:rsidRDefault="00D43873">
            <w:pPr>
              <w:jc w:val="both"/>
              <w:rPr>
                <w:rFonts w:ascii="Times New Roman" w:eastAsia="Times New Roman" w:hAnsi="Times New Roman" w:cs="Times New Roman"/>
              </w:rPr>
            </w:pPr>
            <w:bookmarkStart w:id="87" w:name="_heading=h.7c16syp1woc0" w:colFirst="0" w:colLast="0"/>
            <w:bookmarkEnd w:id="87"/>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680F7F0E" w14:textId="3469BC80" w:rsidR="00D43873" w:rsidRDefault="00D43873">
            <w:pPr>
              <w:jc w:val="both"/>
              <w:rPr>
                <w:rFonts w:ascii="Times New Roman" w:eastAsia="Times New Roman" w:hAnsi="Times New Roman" w:cs="Times New Roman"/>
              </w:rPr>
            </w:pPr>
            <w:bookmarkStart w:id="88" w:name="_heading=h.4vc0v4dopgsb" w:colFirst="0" w:colLast="0"/>
            <w:bookmarkEnd w:id="88"/>
          </w:p>
        </w:tc>
        <w:tc>
          <w:tcPr>
            <w:tcW w:w="3510" w:type="dxa"/>
            <w:tcBorders>
              <w:top w:val="nil"/>
              <w:left w:val="nil"/>
              <w:bottom w:val="single" w:sz="5" w:space="0" w:color="000000"/>
              <w:right w:val="single" w:sz="5" w:space="0" w:color="000000"/>
            </w:tcBorders>
            <w:tcMar>
              <w:top w:w="0" w:type="dxa"/>
              <w:left w:w="100" w:type="dxa"/>
              <w:bottom w:w="0" w:type="dxa"/>
              <w:right w:w="100" w:type="dxa"/>
            </w:tcMar>
          </w:tcPr>
          <w:p w14:paraId="2C5F038E" w14:textId="53D884C1" w:rsidR="00D43873" w:rsidRDefault="00D43873">
            <w:pPr>
              <w:jc w:val="both"/>
              <w:rPr>
                <w:rFonts w:ascii="Times New Roman" w:eastAsia="Times New Roman" w:hAnsi="Times New Roman" w:cs="Times New Roman"/>
              </w:rPr>
            </w:pPr>
            <w:bookmarkStart w:id="89" w:name="_heading=h.ip3fwijjfw8h" w:colFirst="0" w:colLast="0"/>
            <w:bookmarkEnd w:id="89"/>
          </w:p>
        </w:tc>
        <w:tc>
          <w:tcPr>
            <w:tcW w:w="3990" w:type="dxa"/>
            <w:tcBorders>
              <w:top w:val="nil"/>
              <w:left w:val="nil"/>
              <w:bottom w:val="single" w:sz="5" w:space="0" w:color="000000"/>
              <w:right w:val="single" w:sz="5" w:space="0" w:color="000000"/>
            </w:tcBorders>
          </w:tcPr>
          <w:p w14:paraId="121BF866" w14:textId="77777777" w:rsidR="00D43873" w:rsidRDefault="00D43873">
            <w:pPr>
              <w:jc w:val="both"/>
              <w:rPr>
                <w:rFonts w:ascii="Times New Roman" w:eastAsia="Times New Roman" w:hAnsi="Times New Roman" w:cs="Times New Roman"/>
              </w:rPr>
            </w:pPr>
          </w:p>
        </w:tc>
      </w:tr>
      <w:tr w:rsidR="00D43873" w14:paraId="66CCCDB3" w14:textId="77777777">
        <w:trPr>
          <w:trHeight w:val="1578"/>
        </w:trPr>
        <w:tc>
          <w:tcPr>
            <w:tcW w:w="6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3D688B" w14:textId="7D392EB6" w:rsidR="00D43873" w:rsidRDefault="00D43873">
            <w:pPr>
              <w:jc w:val="both"/>
              <w:rPr>
                <w:rFonts w:ascii="Times New Roman" w:eastAsia="Times New Roman" w:hAnsi="Times New Roman" w:cs="Times New Roman"/>
              </w:rPr>
            </w:pPr>
            <w:bookmarkStart w:id="90" w:name="_heading=h.e2vse1m2ag7c" w:colFirst="0" w:colLast="0"/>
            <w:bookmarkEnd w:id="90"/>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4EE03C6A" w14:textId="6E52E572" w:rsidR="00D43873" w:rsidRDefault="00D43873">
            <w:pPr>
              <w:jc w:val="both"/>
              <w:rPr>
                <w:rFonts w:ascii="Times New Roman" w:eastAsia="Times New Roman" w:hAnsi="Times New Roman" w:cs="Times New Roman"/>
              </w:rPr>
            </w:pPr>
            <w:bookmarkStart w:id="91" w:name="_heading=h.1g7wl98v4jzp" w:colFirst="0" w:colLast="0"/>
            <w:bookmarkEnd w:id="91"/>
          </w:p>
        </w:tc>
        <w:tc>
          <w:tcPr>
            <w:tcW w:w="3510" w:type="dxa"/>
            <w:tcBorders>
              <w:top w:val="nil"/>
              <w:left w:val="nil"/>
              <w:bottom w:val="single" w:sz="5" w:space="0" w:color="000000"/>
              <w:right w:val="single" w:sz="5" w:space="0" w:color="000000"/>
            </w:tcBorders>
            <w:tcMar>
              <w:top w:w="0" w:type="dxa"/>
              <w:left w:w="100" w:type="dxa"/>
              <w:bottom w:w="0" w:type="dxa"/>
              <w:right w:w="100" w:type="dxa"/>
            </w:tcMar>
          </w:tcPr>
          <w:p w14:paraId="0C169FC3" w14:textId="19C32443" w:rsidR="00D43873" w:rsidRDefault="00D43873">
            <w:pPr>
              <w:jc w:val="both"/>
              <w:rPr>
                <w:rFonts w:ascii="Times New Roman" w:eastAsia="Times New Roman" w:hAnsi="Times New Roman" w:cs="Times New Roman"/>
              </w:rPr>
            </w:pPr>
            <w:bookmarkStart w:id="92" w:name="_heading=h.13mrmz0fm20" w:colFirst="0" w:colLast="0"/>
            <w:bookmarkEnd w:id="92"/>
          </w:p>
        </w:tc>
        <w:tc>
          <w:tcPr>
            <w:tcW w:w="3990" w:type="dxa"/>
            <w:tcBorders>
              <w:top w:val="nil"/>
              <w:left w:val="nil"/>
              <w:bottom w:val="single" w:sz="5" w:space="0" w:color="000000"/>
              <w:right w:val="single" w:sz="5" w:space="0" w:color="000000"/>
            </w:tcBorders>
          </w:tcPr>
          <w:p w14:paraId="41A4B551" w14:textId="3186C1BC" w:rsidR="00D43873" w:rsidRDefault="00D43873">
            <w:pPr>
              <w:widowControl w:val="0"/>
              <w:numPr>
                <w:ilvl w:val="0"/>
                <w:numId w:val="1"/>
              </w:numPr>
              <w:ind w:left="360"/>
              <w:rPr>
                <w:rFonts w:ascii="Times New Roman" w:eastAsia="Times New Roman" w:hAnsi="Times New Roman" w:cs="Times New Roman"/>
              </w:rPr>
            </w:pPr>
          </w:p>
        </w:tc>
      </w:tr>
      <w:tr w:rsidR="00D43873" w14:paraId="59F4CEB0" w14:textId="77777777">
        <w:trPr>
          <w:trHeight w:val="885"/>
        </w:trPr>
        <w:tc>
          <w:tcPr>
            <w:tcW w:w="6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FC2DBC" w14:textId="061A92E0" w:rsidR="00D43873" w:rsidRDefault="00D43873">
            <w:pPr>
              <w:jc w:val="both"/>
              <w:rPr>
                <w:rFonts w:ascii="Times New Roman" w:eastAsia="Times New Roman" w:hAnsi="Times New Roman" w:cs="Times New Roman"/>
              </w:rPr>
            </w:pPr>
            <w:bookmarkStart w:id="93" w:name="_heading=h.3fvs0srl9yyo" w:colFirst="0" w:colLast="0"/>
            <w:bookmarkEnd w:id="93"/>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3A7359BE" w14:textId="079BFBE1" w:rsidR="00D43873" w:rsidRDefault="00D43873">
            <w:pPr>
              <w:jc w:val="both"/>
              <w:rPr>
                <w:rFonts w:ascii="Times New Roman" w:eastAsia="Times New Roman" w:hAnsi="Times New Roman" w:cs="Times New Roman"/>
              </w:rPr>
            </w:pPr>
            <w:bookmarkStart w:id="94" w:name="_heading=h.8h0cup3l89d7" w:colFirst="0" w:colLast="0"/>
            <w:bookmarkEnd w:id="94"/>
          </w:p>
        </w:tc>
        <w:tc>
          <w:tcPr>
            <w:tcW w:w="3510" w:type="dxa"/>
            <w:tcBorders>
              <w:top w:val="nil"/>
              <w:left w:val="nil"/>
              <w:bottom w:val="single" w:sz="5" w:space="0" w:color="000000"/>
              <w:right w:val="single" w:sz="5" w:space="0" w:color="000000"/>
            </w:tcBorders>
            <w:tcMar>
              <w:top w:w="0" w:type="dxa"/>
              <w:left w:w="100" w:type="dxa"/>
              <w:bottom w:w="0" w:type="dxa"/>
              <w:right w:w="100" w:type="dxa"/>
            </w:tcMar>
          </w:tcPr>
          <w:p w14:paraId="3D23E0C3" w14:textId="4D13B1E2" w:rsidR="00D43873" w:rsidRDefault="00D43873">
            <w:pPr>
              <w:jc w:val="both"/>
              <w:rPr>
                <w:rFonts w:ascii="Times New Roman" w:eastAsia="Times New Roman" w:hAnsi="Times New Roman" w:cs="Times New Roman"/>
              </w:rPr>
            </w:pPr>
            <w:bookmarkStart w:id="95" w:name="_heading=h.u90nc4cn2sjx" w:colFirst="0" w:colLast="0"/>
            <w:bookmarkEnd w:id="95"/>
          </w:p>
        </w:tc>
        <w:tc>
          <w:tcPr>
            <w:tcW w:w="3990" w:type="dxa"/>
            <w:tcBorders>
              <w:top w:val="nil"/>
              <w:left w:val="nil"/>
              <w:bottom w:val="single" w:sz="5" w:space="0" w:color="000000"/>
              <w:right w:val="single" w:sz="5" w:space="0" w:color="000000"/>
            </w:tcBorders>
          </w:tcPr>
          <w:p w14:paraId="474FC2E6" w14:textId="15C1F654" w:rsidR="00D43873" w:rsidRDefault="00D43873">
            <w:pPr>
              <w:widowControl w:val="0"/>
              <w:numPr>
                <w:ilvl w:val="0"/>
                <w:numId w:val="1"/>
              </w:numPr>
              <w:ind w:left="360"/>
              <w:rPr>
                <w:rFonts w:ascii="Times New Roman" w:eastAsia="Times New Roman" w:hAnsi="Times New Roman" w:cs="Times New Roman"/>
              </w:rPr>
            </w:pPr>
          </w:p>
        </w:tc>
      </w:tr>
      <w:tr w:rsidR="00D43873" w14:paraId="10F1EDB5" w14:textId="77777777">
        <w:trPr>
          <w:trHeight w:val="1470"/>
        </w:trPr>
        <w:tc>
          <w:tcPr>
            <w:tcW w:w="6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AA2DAD" w14:textId="50E5E470" w:rsidR="00D43873" w:rsidRDefault="00D43873">
            <w:pPr>
              <w:jc w:val="both"/>
              <w:rPr>
                <w:rFonts w:ascii="Times New Roman" w:eastAsia="Times New Roman" w:hAnsi="Times New Roman" w:cs="Times New Roman"/>
              </w:rPr>
            </w:pPr>
            <w:bookmarkStart w:id="96" w:name="_heading=h.hcpmydwr3ytj" w:colFirst="0" w:colLast="0"/>
            <w:bookmarkEnd w:id="96"/>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5EA7035D" w14:textId="294B82CE" w:rsidR="00D43873" w:rsidRDefault="00D43873">
            <w:pPr>
              <w:jc w:val="both"/>
              <w:rPr>
                <w:rFonts w:ascii="Times New Roman" w:eastAsia="Times New Roman" w:hAnsi="Times New Roman" w:cs="Times New Roman"/>
              </w:rPr>
            </w:pPr>
            <w:bookmarkStart w:id="97" w:name="_heading=h.wfg5omlqq5x4" w:colFirst="0" w:colLast="0"/>
            <w:bookmarkEnd w:id="97"/>
          </w:p>
        </w:tc>
        <w:tc>
          <w:tcPr>
            <w:tcW w:w="3510" w:type="dxa"/>
            <w:tcBorders>
              <w:top w:val="nil"/>
              <w:left w:val="nil"/>
              <w:bottom w:val="single" w:sz="5" w:space="0" w:color="000000"/>
              <w:right w:val="single" w:sz="5" w:space="0" w:color="000000"/>
            </w:tcBorders>
            <w:tcMar>
              <w:top w:w="0" w:type="dxa"/>
              <w:left w:w="100" w:type="dxa"/>
              <w:bottom w:w="0" w:type="dxa"/>
              <w:right w:w="100" w:type="dxa"/>
            </w:tcMar>
          </w:tcPr>
          <w:p w14:paraId="2906FBE8" w14:textId="2FA6B3C6" w:rsidR="00D43873" w:rsidRDefault="00D43873">
            <w:pPr>
              <w:jc w:val="both"/>
              <w:rPr>
                <w:rFonts w:ascii="Times New Roman" w:eastAsia="Times New Roman" w:hAnsi="Times New Roman" w:cs="Times New Roman"/>
              </w:rPr>
            </w:pPr>
            <w:bookmarkStart w:id="98" w:name="_heading=h.9z0xv0ma2kdl" w:colFirst="0" w:colLast="0"/>
            <w:bookmarkEnd w:id="98"/>
          </w:p>
        </w:tc>
        <w:tc>
          <w:tcPr>
            <w:tcW w:w="3990" w:type="dxa"/>
            <w:tcBorders>
              <w:top w:val="nil"/>
              <w:left w:val="nil"/>
              <w:bottom w:val="single" w:sz="5" w:space="0" w:color="000000"/>
              <w:right w:val="single" w:sz="5" w:space="0" w:color="000000"/>
            </w:tcBorders>
          </w:tcPr>
          <w:p w14:paraId="7E8D61E8" w14:textId="44814E54" w:rsidR="00D43873" w:rsidRDefault="00D43873">
            <w:pPr>
              <w:widowControl w:val="0"/>
              <w:numPr>
                <w:ilvl w:val="0"/>
                <w:numId w:val="23"/>
              </w:numPr>
              <w:ind w:left="360"/>
              <w:rPr>
                <w:rFonts w:ascii="Times New Roman" w:eastAsia="Times New Roman" w:hAnsi="Times New Roman" w:cs="Times New Roman"/>
              </w:rPr>
            </w:pPr>
          </w:p>
        </w:tc>
      </w:tr>
      <w:tr w:rsidR="00D43873" w14:paraId="43D69DA0" w14:textId="77777777">
        <w:trPr>
          <w:trHeight w:val="624"/>
        </w:trPr>
        <w:tc>
          <w:tcPr>
            <w:tcW w:w="6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38E5F0" w14:textId="297330D4" w:rsidR="00D43873" w:rsidRDefault="00D43873">
            <w:pPr>
              <w:jc w:val="both"/>
              <w:rPr>
                <w:rFonts w:ascii="Times New Roman" w:eastAsia="Times New Roman" w:hAnsi="Times New Roman" w:cs="Times New Roman"/>
              </w:rPr>
            </w:pPr>
            <w:bookmarkStart w:id="99" w:name="_heading=h.wkj8q7l6bgmo" w:colFirst="0" w:colLast="0"/>
            <w:bookmarkEnd w:id="99"/>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1DD9EFF9" w14:textId="3E359A74" w:rsidR="00D43873" w:rsidRDefault="00D43873">
            <w:pPr>
              <w:jc w:val="both"/>
              <w:rPr>
                <w:rFonts w:ascii="Times New Roman" w:eastAsia="Times New Roman" w:hAnsi="Times New Roman" w:cs="Times New Roman"/>
              </w:rPr>
            </w:pPr>
            <w:bookmarkStart w:id="100" w:name="_heading=h.cj2bl1ywlr6i" w:colFirst="0" w:colLast="0"/>
            <w:bookmarkEnd w:id="100"/>
          </w:p>
        </w:tc>
        <w:tc>
          <w:tcPr>
            <w:tcW w:w="3510" w:type="dxa"/>
            <w:tcBorders>
              <w:top w:val="nil"/>
              <w:left w:val="nil"/>
              <w:bottom w:val="single" w:sz="5" w:space="0" w:color="000000"/>
              <w:right w:val="single" w:sz="5" w:space="0" w:color="000000"/>
            </w:tcBorders>
            <w:tcMar>
              <w:top w:w="0" w:type="dxa"/>
              <w:left w:w="100" w:type="dxa"/>
              <w:bottom w:w="0" w:type="dxa"/>
              <w:right w:w="100" w:type="dxa"/>
            </w:tcMar>
          </w:tcPr>
          <w:p w14:paraId="0F6E9FB9" w14:textId="365A387B" w:rsidR="00D43873" w:rsidRDefault="00D43873">
            <w:pPr>
              <w:jc w:val="both"/>
              <w:rPr>
                <w:rFonts w:ascii="Times New Roman" w:eastAsia="Times New Roman" w:hAnsi="Times New Roman" w:cs="Times New Roman"/>
              </w:rPr>
            </w:pPr>
            <w:bookmarkStart w:id="101" w:name="_heading=h.t0i55ti6s5v8" w:colFirst="0" w:colLast="0"/>
            <w:bookmarkEnd w:id="101"/>
          </w:p>
        </w:tc>
        <w:tc>
          <w:tcPr>
            <w:tcW w:w="3990" w:type="dxa"/>
            <w:tcBorders>
              <w:top w:val="nil"/>
              <w:left w:val="nil"/>
              <w:bottom w:val="single" w:sz="5" w:space="0" w:color="000000"/>
              <w:right w:val="single" w:sz="5" w:space="0" w:color="000000"/>
            </w:tcBorders>
          </w:tcPr>
          <w:p w14:paraId="0C30B684" w14:textId="1E798118" w:rsidR="00D43873" w:rsidRDefault="00D43873">
            <w:pPr>
              <w:widowControl w:val="0"/>
              <w:numPr>
                <w:ilvl w:val="0"/>
                <w:numId w:val="1"/>
              </w:numPr>
              <w:ind w:left="360"/>
              <w:rPr>
                <w:rFonts w:ascii="Times New Roman" w:eastAsia="Times New Roman" w:hAnsi="Times New Roman" w:cs="Times New Roman"/>
              </w:rPr>
            </w:pPr>
          </w:p>
        </w:tc>
      </w:tr>
      <w:tr w:rsidR="00D43873" w14:paraId="77C32650" w14:textId="77777777">
        <w:trPr>
          <w:trHeight w:val="1650"/>
        </w:trPr>
        <w:tc>
          <w:tcPr>
            <w:tcW w:w="630" w:type="dxa"/>
            <w:tcBorders>
              <w:top w:val="nil"/>
              <w:left w:val="single" w:sz="5" w:space="0" w:color="000000"/>
              <w:bottom w:val="single" w:sz="4" w:space="0" w:color="000000"/>
              <w:right w:val="single" w:sz="5" w:space="0" w:color="000000"/>
            </w:tcBorders>
            <w:tcMar>
              <w:top w:w="0" w:type="dxa"/>
              <w:left w:w="100" w:type="dxa"/>
              <w:bottom w:w="0" w:type="dxa"/>
              <w:right w:w="100" w:type="dxa"/>
            </w:tcMar>
          </w:tcPr>
          <w:p w14:paraId="1B69DB65" w14:textId="0F9CCDCA" w:rsidR="00D43873" w:rsidRDefault="00D43873">
            <w:pPr>
              <w:jc w:val="both"/>
              <w:rPr>
                <w:rFonts w:ascii="Times New Roman" w:eastAsia="Times New Roman" w:hAnsi="Times New Roman" w:cs="Times New Roman"/>
                <w:b/>
                <w:bCs/>
              </w:rPr>
            </w:pPr>
            <w:bookmarkStart w:id="102" w:name="_heading=h.jqg0o8f6w8ks" w:colFirst="0" w:colLast="0"/>
            <w:bookmarkEnd w:id="102"/>
          </w:p>
        </w:tc>
        <w:tc>
          <w:tcPr>
            <w:tcW w:w="1800" w:type="dxa"/>
            <w:tcBorders>
              <w:top w:val="nil"/>
              <w:left w:val="nil"/>
              <w:bottom w:val="single" w:sz="4" w:space="0" w:color="000000"/>
              <w:right w:val="single" w:sz="5" w:space="0" w:color="000000"/>
            </w:tcBorders>
            <w:tcMar>
              <w:top w:w="0" w:type="dxa"/>
              <w:left w:w="100" w:type="dxa"/>
              <w:bottom w:w="0" w:type="dxa"/>
              <w:right w:w="100" w:type="dxa"/>
            </w:tcMar>
          </w:tcPr>
          <w:p w14:paraId="4712641E" w14:textId="488E2135" w:rsidR="00D43873" w:rsidRDefault="00D43873">
            <w:pPr>
              <w:jc w:val="both"/>
              <w:rPr>
                <w:rFonts w:ascii="Times New Roman" w:eastAsia="Times New Roman" w:hAnsi="Times New Roman" w:cs="Times New Roman"/>
                <w:b/>
                <w:bCs/>
              </w:rPr>
            </w:pPr>
            <w:bookmarkStart w:id="103" w:name="_heading=h.ciuvy4cczkaa" w:colFirst="0" w:colLast="0"/>
            <w:bookmarkEnd w:id="103"/>
          </w:p>
        </w:tc>
        <w:tc>
          <w:tcPr>
            <w:tcW w:w="3510" w:type="dxa"/>
            <w:tcBorders>
              <w:top w:val="nil"/>
              <w:left w:val="nil"/>
              <w:bottom w:val="single" w:sz="4" w:space="0" w:color="000000"/>
              <w:right w:val="single" w:sz="5" w:space="0" w:color="000000"/>
            </w:tcBorders>
            <w:tcMar>
              <w:top w:w="0" w:type="dxa"/>
              <w:left w:w="100" w:type="dxa"/>
              <w:bottom w:w="0" w:type="dxa"/>
              <w:right w:w="100" w:type="dxa"/>
            </w:tcMar>
          </w:tcPr>
          <w:p w14:paraId="6451A020" w14:textId="7DEEADCA" w:rsidR="00D43873" w:rsidRDefault="00D43873">
            <w:pPr>
              <w:jc w:val="both"/>
              <w:rPr>
                <w:rFonts w:ascii="Times New Roman" w:eastAsia="Times New Roman" w:hAnsi="Times New Roman" w:cs="Times New Roman"/>
                <w:b/>
                <w:bCs/>
              </w:rPr>
            </w:pPr>
            <w:bookmarkStart w:id="104" w:name="_heading=h.r8bs5xy9gerd" w:colFirst="0" w:colLast="0"/>
            <w:bookmarkEnd w:id="104"/>
          </w:p>
        </w:tc>
        <w:tc>
          <w:tcPr>
            <w:tcW w:w="3990" w:type="dxa"/>
            <w:tcBorders>
              <w:top w:val="nil"/>
              <w:left w:val="nil"/>
              <w:bottom w:val="single" w:sz="4" w:space="0" w:color="000000"/>
              <w:right w:val="single" w:sz="5" w:space="0" w:color="000000"/>
            </w:tcBorders>
          </w:tcPr>
          <w:p w14:paraId="2A78CFA8" w14:textId="432502F1" w:rsidR="00D43873" w:rsidRDefault="00D43873">
            <w:pPr>
              <w:spacing w:line="240" w:lineRule="auto"/>
              <w:rPr>
                <w:rFonts w:ascii="Times New Roman" w:eastAsia="Times New Roman" w:hAnsi="Times New Roman" w:cs="Times New Roman"/>
              </w:rPr>
            </w:pPr>
          </w:p>
        </w:tc>
      </w:tr>
    </w:tbl>
    <w:p w14:paraId="14A1B371" w14:textId="77777777" w:rsidR="00D43873" w:rsidRDefault="001E3356">
      <w:pPr>
        <w:pStyle w:val="Heading2"/>
        <w:keepNext w:val="0"/>
        <w:keepLines w:val="0"/>
        <w:widowControl w:val="0"/>
        <w:spacing w:before="240" w:after="240"/>
        <w:rPr>
          <w:b w:val="0"/>
          <w:bCs w:val="0"/>
          <w:color w:val="000000"/>
          <w:sz w:val="24"/>
          <w:szCs w:val="24"/>
        </w:rPr>
      </w:pPr>
      <w:bookmarkStart w:id="105" w:name="_heading=h.87wt3zrupiol" w:colFirst="0" w:colLast="0"/>
      <w:bookmarkEnd w:id="105"/>
      <w:r>
        <w:rPr>
          <w:b w:val="0"/>
          <w:bCs w:val="0"/>
          <w:color w:val="000000"/>
          <w:sz w:val="24"/>
          <w:szCs w:val="24"/>
        </w:rPr>
        <w:t xml:space="preserve"> </w:t>
      </w:r>
    </w:p>
    <w:p w14:paraId="1A6DAA94" w14:textId="77777777" w:rsidR="00D43873" w:rsidRDefault="001E3356">
      <w:pPr>
        <w:pStyle w:val="Heading1"/>
        <w:jc w:val="both"/>
        <w:rPr>
          <w:rFonts w:ascii="Times New Roman" w:eastAsia="Times New Roman" w:hAnsi="Times New Roman" w:cs="Times New Roman"/>
          <w:b/>
          <w:bCs/>
          <w:color w:val="000000"/>
          <w:sz w:val="24"/>
          <w:szCs w:val="24"/>
        </w:rPr>
      </w:pPr>
      <w:bookmarkStart w:id="106" w:name="_heading=h.ik8c0sto5778" w:colFirst="0" w:colLast="0"/>
      <w:bookmarkEnd w:id="106"/>
      <w:r>
        <w:rPr>
          <w:rFonts w:ascii="Times New Roman" w:eastAsia="Times New Roman" w:hAnsi="Times New Roman" w:cs="Times New Roman"/>
          <w:b/>
          <w:bCs/>
          <w:color w:val="000000"/>
          <w:sz w:val="24"/>
          <w:szCs w:val="24"/>
        </w:rPr>
        <w:t>16. Joint Venture</w:t>
      </w:r>
    </w:p>
    <w:p w14:paraId="7C35AFE7" w14:textId="77777777" w:rsidR="00D43873" w:rsidRDefault="001E3356">
      <w:pPr>
        <w:jc w:val="both"/>
        <w:rPr>
          <w:rFonts w:ascii="Times New Roman" w:eastAsia="Times New Roman" w:hAnsi="Times New Roman" w:cs="Times New Roman"/>
          <w:b/>
          <w:bCs/>
          <w:color w:val="000000"/>
          <w:sz w:val="24"/>
          <w:szCs w:val="24"/>
          <w:u w:val="single"/>
        </w:rPr>
      </w:pPr>
      <w:bookmarkStart w:id="107" w:name="_heading=h.pgmnbzgwnqpv" w:colFirst="0" w:colLast="0"/>
      <w:bookmarkEnd w:id="107"/>
      <w:r>
        <w:rPr>
          <w:rFonts w:ascii="Times New Roman" w:eastAsia="Times New Roman" w:hAnsi="Times New Roman" w:cs="Times New Roman"/>
          <w:color w:val="000000"/>
          <w:sz w:val="24"/>
          <w:szCs w:val="24"/>
        </w:rPr>
        <w:t>Multiple Companies having technical and legal competencies for providing such services can apply jointly but they must have legal agreement among them where one company needs to be led. The joint venture company jointly needs to fulfil all conditions menti</w:t>
      </w:r>
      <w:r>
        <w:rPr>
          <w:rFonts w:ascii="Times New Roman" w:eastAsia="Times New Roman" w:hAnsi="Times New Roman" w:cs="Times New Roman"/>
          <w:color w:val="000000"/>
          <w:sz w:val="24"/>
          <w:szCs w:val="24"/>
        </w:rPr>
        <w:t xml:space="preserve">oned in this </w:t>
      </w:r>
      <w:proofErr w:type="spellStart"/>
      <w:r>
        <w:rPr>
          <w:rFonts w:ascii="Times New Roman" w:eastAsia="Times New Roman" w:hAnsi="Times New Roman" w:cs="Times New Roman"/>
          <w:color w:val="000000"/>
          <w:sz w:val="24"/>
          <w:szCs w:val="24"/>
        </w:rPr>
        <w:t>ToR</w:t>
      </w:r>
      <w:proofErr w:type="spellEnd"/>
      <w:r>
        <w:rPr>
          <w:rFonts w:ascii="Times New Roman" w:eastAsia="Times New Roman" w:hAnsi="Times New Roman" w:cs="Times New Roman"/>
          <w:color w:val="000000"/>
          <w:sz w:val="24"/>
          <w:szCs w:val="24"/>
        </w:rPr>
        <w:t>. The joint-</w:t>
      </w:r>
      <w:r>
        <w:rPr>
          <w:rFonts w:ascii="Times New Roman" w:eastAsia="Times New Roman" w:hAnsi="Times New Roman" w:cs="Times New Roman"/>
          <w:color w:val="000000"/>
          <w:sz w:val="24"/>
          <w:szCs w:val="24"/>
        </w:rPr>
        <w:lastRenderedPageBreak/>
        <w:t>venture agreement needs to have clear identification about each responsibility matrix along with IPR.</w:t>
      </w:r>
    </w:p>
    <w:p w14:paraId="32AA1D57" w14:textId="77777777" w:rsidR="00D43873" w:rsidRDefault="00D43873">
      <w:pPr>
        <w:rPr>
          <w:rFonts w:ascii="Times New Roman" w:eastAsia="Times New Roman" w:hAnsi="Times New Roman" w:cs="Times New Roman"/>
          <w:b/>
          <w:bCs/>
          <w:color w:val="000000"/>
          <w:sz w:val="24"/>
          <w:szCs w:val="24"/>
        </w:rPr>
      </w:pPr>
    </w:p>
    <w:p w14:paraId="43346627" w14:textId="77777777" w:rsidR="00D43873" w:rsidRDefault="001E3356">
      <w:pPr>
        <w:pStyle w:val="Heading1"/>
        <w:jc w:val="both"/>
        <w:rPr>
          <w:rFonts w:ascii="Times New Roman" w:eastAsia="Times New Roman" w:hAnsi="Times New Roman" w:cs="Times New Roman"/>
          <w:b/>
          <w:bCs/>
          <w:color w:val="000000"/>
          <w:sz w:val="24"/>
          <w:szCs w:val="24"/>
        </w:rPr>
      </w:pPr>
      <w:bookmarkStart w:id="108" w:name="_heading=h.yy6p8w68swr" w:colFirst="0" w:colLast="0"/>
      <w:bookmarkEnd w:id="108"/>
      <w:r>
        <w:rPr>
          <w:rFonts w:ascii="Times New Roman" w:eastAsia="Times New Roman" w:hAnsi="Times New Roman" w:cs="Times New Roman"/>
          <w:b/>
          <w:bCs/>
          <w:color w:val="000000"/>
          <w:sz w:val="24"/>
          <w:szCs w:val="24"/>
        </w:rPr>
        <w:t>17. Conclusion</w:t>
      </w:r>
    </w:p>
    <w:p w14:paraId="4C3FADF3"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National Innovation Repository (NIR) initiative is a strategic step toward fostering a sustainable, inclus</w:t>
      </w:r>
      <w:r>
        <w:rPr>
          <w:rFonts w:ascii="Times New Roman" w:eastAsia="Times New Roman" w:hAnsi="Times New Roman" w:cs="Times New Roman"/>
          <w:color w:val="000000"/>
          <w:sz w:val="24"/>
          <w:szCs w:val="24"/>
        </w:rPr>
        <w:t>ive, and dynamic national innovation ecosystem. It aims to centralize, formalize, and amplify innovation efforts across Bangladesh by providing a unified digital platform where innovations—from individuals, academia, government agencies, startups, and civi</w:t>
      </w:r>
      <w:r>
        <w:rPr>
          <w:rFonts w:ascii="Times New Roman" w:eastAsia="Times New Roman" w:hAnsi="Times New Roman" w:cs="Times New Roman"/>
          <w:color w:val="000000"/>
          <w:sz w:val="24"/>
          <w:szCs w:val="24"/>
        </w:rPr>
        <w:t>l society—can be registered, evaluated, supported, and scaled.</w:t>
      </w:r>
    </w:p>
    <w:p w14:paraId="42011D91"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Through this platform, the Government of Bangladesh envisions creating a culture of continuous innovation, authenticity, and recognition by making innovation processes data-driven, interoperabl</w:t>
      </w:r>
      <w:r>
        <w:rPr>
          <w:rFonts w:ascii="Times New Roman" w:eastAsia="Times New Roman" w:hAnsi="Times New Roman" w:cs="Times New Roman"/>
          <w:color w:val="000000"/>
          <w:sz w:val="24"/>
          <w:szCs w:val="24"/>
        </w:rPr>
        <w:t>e, and collaborative. The NIR will serve not only as a digital archive but also as a gateway between innovation and implementation, connecting inventors to investors, ideas to policy, and prototypes to impact.</w:t>
      </w:r>
    </w:p>
    <w:p w14:paraId="3FD818CB"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proposed system must be designed with a fu</w:t>
      </w:r>
      <w:r>
        <w:rPr>
          <w:rFonts w:ascii="Times New Roman" w:eastAsia="Times New Roman" w:hAnsi="Times New Roman" w:cs="Times New Roman"/>
          <w:color w:val="000000"/>
          <w:sz w:val="24"/>
          <w:szCs w:val="24"/>
        </w:rPr>
        <w:t>ture-ready mindset—flexible enough to adapt emerging technologies and robust enough to handle national-scale integration. The platform will be delivered as a web-based and optionally mobile-accessible solution, featuring secure login via Single Sign-On (SS</w:t>
      </w:r>
      <w:r>
        <w:rPr>
          <w:rFonts w:ascii="Times New Roman" w:eastAsia="Times New Roman" w:hAnsi="Times New Roman" w:cs="Times New Roman"/>
          <w:color w:val="000000"/>
          <w:sz w:val="24"/>
          <w:szCs w:val="24"/>
        </w:rPr>
        <w:t>O), multilingual interfaces, and an intuitive user experience for a wide range of users, including students, professors, policymakers, investors, and community innovators.</w:t>
      </w:r>
    </w:p>
    <w:p w14:paraId="603C0AC5"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view of the above, the selected Firm must demonstrate a deep understanding of the</w:t>
      </w:r>
      <w:r>
        <w:rPr>
          <w:rFonts w:ascii="Times New Roman" w:eastAsia="Times New Roman" w:hAnsi="Times New Roman" w:cs="Times New Roman"/>
          <w:color w:val="000000"/>
          <w:sz w:val="24"/>
          <w:szCs w:val="24"/>
        </w:rPr>
        <w:t xml:space="preserve"> innovation ecosystem, user journeys, and data workflows. The technical proposal must reflect an end-to-end development vision—from discovery to deployment—supported by proven expertise in system architecture, quality assurance, security, and long-term mai</w:t>
      </w:r>
      <w:r>
        <w:rPr>
          <w:rFonts w:ascii="Times New Roman" w:eastAsia="Times New Roman" w:hAnsi="Times New Roman" w:cs="Times New Roman"/>
          <w:color w:val="000000"/>
          <w:sz w:val="24"/>
          <w:szCs w:val="24"/>
        </w:rPr>
        <w:t>ntenance.</w:t>
      </w:r>
    </w:p>
    <w:p w14:paraId="7A761E66"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is expected that the Firm will not only build a tool, but help shape a national knowledge infrastructure that identifies, supports, and promotes innovations aligned with Bangladesh’s development priorities. The platform must ensure interoperab</w:t>
      </w:r>
      <w:r>
        <w:rPr>
          <w:rFonts w:ascii="Times New Roman" w:eastAsia="Times New Roman" w:hAnsi="Times New Roman" w:cs="Times New Roman"/>
          <w:color w:val="000000"/>
          <w:sz w:val="24"/>
          <w:szCs w:val="24"/>
        </w:rPr>
        <w:t>ility with government systems, uphold user privacy, and meet the highest standards in scalability, reliability, and authenticity.</w:t>
      </w:r>
    </w:p>
    <w:p w14:paraId="20793268" w14:textId="77777777" w:rsidR="00D43873" w:rsidRDefault="001E3356">
      <w:pPr>
        <w:widowControl w:val="0"/>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Ultimately, the National Innovation Repository will become a cornerstone of digital transformation in public innovation govern</w:t>
      </w:r>
      <w:r>
        <w:rPr>
          <w:rFonts w:ascii="Times New Roman" w:eastAsia="Times New Roman" w:hAnsi="Times New Roman" w:cs="Times New Roman"/>
          <w:color w:val="000000"/>
          <w:sz w:val="24"/>
          <w:szCs w:val="24"/>
        </w:rPr>
        <w:t>ance, connecting diverse actors, unlocking potential, and ensuring that innovation in Bangladesh is not lost—but leveraged, scaled, and celebrated.</w:t>
      </w:r>
    </w:p>
    <w:p w14:paraId="648F834A" w14:textId="77777777" w:rsidR="00D43873" w:rsidRDefault="001E3356">
      <w:pPr>
        <w:pStyle w:val="Heading1"/>
        <w:jc w:val="both"/>
        <w:rPr>
          <w:rFonts w:ascii="Times New Roman" w:eastAsia="Times New Roman" w:hAnsi="Times New Roman" w:cs="Times New Roman"/>
          <w:b/>
          <w:bCs/>
          <w:color w:val="000000"/>
          <w:sz w:val="24"/>
          <w:szCs w:val="24"/>
        </w:rPr>
      </w:pPr>
      <w:bookmarkStart w:id="109" w:name="_heading=h.a10dbxw4otyq" w:colFirst="0" w:colLast="0"/>
      <w:bookmarkEnd w:id="109"/>
      <w:r>
        <w:rPr>
          <w:rFonts w:ascii="Times New Roman" w:eastAsia="Times New Roman" w:hAnsi="Times New Roman" w:cs="Times New Roman"/>
          <w:b/>
          <w:bCs/>
          <w:color w:val="000000"/>
          <w:sz w:val="24"/>
          <w:szCs w:val="24"/>
        </w:rPr>
        <w:lastRenderedPageBreak/>
        <w:t>18. Abbreviations</w:t>
      </w:r>
    </w:p>
    <w:p w14:paraId="70ACA0F8" w14:textId="77777777" w:rsidR="00D43873" w:rsidRDefault="001E3356">
      <w:pPr>
        <w:widowControl w:val="0"/>
        <w:spacing w:before="240" w:after="240"/>
        <w:jc w:val="both"/>
        <w:rPr>
          <w:rFonts w:ascii="Times New Roman" w:eastAsia="Times New Roman" w:hAnsi="Times New Roman" w:cs="Times New Roman"/>
          <w:color w:val="000000"/>
          <w:sz w:val="24"/>
          <w:szCs w:val="24"/>
        </w:rPr>
      </w:pPr>
      <w:bookmarkStart w:id="110" w:name="_heading=h.taeuosz0sp0w" w:colFirst="0" w:colLast="0"/>
      <w:bookmarkEnd w:id="110"/>
      <w:r>
        <w:rPr>
          <w:rFonts w:ascii="Times New Roman" w:eastAsia="Times New Roman" w:hAnsi="Times New Roman" w:cs="Times New Roman"/>
          <w:color w:val="000000"/>
          <w:sz w:val="24"/>
          <w:szCs w:val="24"/>
        </w:rPr>
        <w:t>This section lists all acronyms and technical terms used throughout the document for clarity and ease of reference. Here's a tailored version for the National Innovation Repository (NIR) context:</w:t>
      </w:r>
    </w:p>
    <w:tbl>
      <w:tblPr>
        <w:tblStyle w:val="ad"/>
        <w:tblW w:w="935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640"/>
        <w:gridCol w:w="7710"/>
      </w:tblGrid>
      <w:tr w:rsidR="00D43873" w14:paraId="3487DE6B" w14:textId="77777777">
        <w:trPr>
          <w:trHeight w:val="500"/>
          <w:tblHeader/>
          <w:jc w:val="center"/>
        </w:trPr>
        <w:tc>
          <w:tcPr>
            <w:tcW w:w="1640" w:type="dxa"/>
            <w:tcBorders>
              <w:top w:val="single" w:sz="4" w:space="0" w:color="434343"/>
              <w:left w:val="single" w:sz="4" w:space="0" w:color="434343"/>
              <w:bottom w:val="single" w:sz="4" w:space="0" w:color="434343"/>
              <w:right w:val="single" w:sz="4" w:space="0" w:color="434343"/>
            </w:tcBorders>
            <w:shd w:val="clear" w:color="auto" w:fill="EFEFEF"/>
            <w:tcMar>
              <w:top w:w="100" w:type="dxa"/>
              <w:left w:w="100" w:type="dxa"/>
              <w:bottom w:w="100" w:type="dxa"/>
              <w:right w:w="100" w:type="dxa"/>
            </w:tcMar>
          </w:tcPr>
          <w:p w14:paraId="29A84A4C"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Acronym</w:t>
            </w:r>
          </w:p>
        </w:tc>
        <w:tc>
          <w:tcPr>
            <w:tcW w:w="7710" w:type="dxa"/>
            <w:tcBorders>
              <w:top w:val="single" w:sz="4" w:space="0" w:color="434343"/>
              <w:left w:val="single" w:sz="4" w:space="0" w:color="434343"/>
              <w:bottom w:val="single" w:sz="4" w:space="0" w:color="434343"/>
              <w:right w:val="single" w:sz="4" w:space="0" w:color="434343"/>
            </w:tcBorders>
            <w:shd w:val="clear" w:color="auto" w:fill="EFEFEF"/>
            <w:tcMar>
              <w:top w:w="100" w:type="dxa"/>
              <w:left w:w="100" w:type="dxa"/>
              <w:bottom w:w="100" w:type="dxa"/>
              <w:right w:w="100" w:type="dxa"/>
            </w:tcMar>
          </w:tcPr>
          <w:p w14:paraId="3837175B"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Full Form</w:t>
            </w:r>
          </w:p>
        </w:tc>
      </w:tr>
      <w:tr w:rsidR="00D43873" w14:paraId="570164BB" w14:textId="77777777">
        <w:trPr>
          <w:trHeight w:val="500"/>
          <w:jc w:val="center"/>
        </w:trPr>
        <w:tc>
          <w:tcPr>
            <w:tcW w:w="164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5B6C78F9"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NIR</w:t>
            </w:r>
          </w:p>
        </w:tc>
        <w:tc>
          <w:tcPr>
            <w:tcW w:w="771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6B69DAF2"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National Innovation Repository</w:t>
            </w:r>
          </w:p>
        </w:tc>
      </w:tr>
      <w:tr w:rsidR="00D43873" w14:paraId="6153B52F" w14:textId="77777777">
        <w:trPr>
          <w:trHeight w:val="500"/>
          <w:jc w:val="center"/>
        </w:trPr>
        <w:tc>
          <w:tcPr>
            <w:tcW w:w="164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6B824CA5"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a2i</w:t>
            </w:r>
          </w:p>
        </w:tc>
        <w:tc>
          <w:tcPr>
            <w:tcW w:w="771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00C359AB"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Aspire to Innovate</w:t>
            </w:r>
          </w:p>
        </w:tc>
      </w:tr>
      <w:tr w:rsidR="00D43873" w14:paraId="666E7CDD" w14:textId="77777777">
        <w:trPr>
          <w:trHeight w:val="500"/>
          <w:jc w:val="center"/>
        </w:trPr>
        <w:tc>
          <w:tcPr>
            <w:tcW w:w="164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635AB187"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SRS</w:t>
            </w:r>
          </w:p>
        </w:tc>
        <w:tc>
          <w:tcPr>
            <w:tcW w:w="771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29596B1A"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Software Requirements Specification</w:t>
            </w:r>
          </w:p>
        </w:tc>
      </w:tr>
      <w:tr w:rsidR="00D43873" w14:paraId="6536A097" w14:textId="77777777">
        <w:trPr>
          <w:trHeight w:val="500"/>
          <w:jc w:val="center"/>
        </w:trPr>
        <w:tc>
          <w:tcPr>
            <w:tcW w:w="164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37B921DF"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SDD</w:t>
            </w:r>
          </w:p>
        </w:tc>
        <w:tc>
          <w:tcPr>
            <w:tcW w:w="771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54553DF4"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Design Document</w:t>
            </w:r>
          </w:p>
        </w:tc>
      </w:tr>
      <w:tr w:rsidR="00D43873" w14:paraId="0702087E" w14:textId="77777777">
        <w:trPr>
          <w:trHeight w:val="500"/>
          <w:jc w:val="center"/>
        </w:trPr>
        <w:tc>
          <w:tcPr>
            <w:tcW w:w="164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7BBBB0B8"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API</w:t>
            </w:r>
          </w:p>
        </w:tc>
        <w:tc>
          <w:tcPr>
            <w:tcW w:w="771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6A778A50"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Application Programming Interface</w:t>
            </w:r>
          </w:p>
        </w:tc>
      </w:tr>
      <w:tr w:rsidR="00D43873" w14:paraId="2C11BA5D" w14:textId="77777777">
        <w:trPr>
          <w:trHeight w:val="500"/>
          <w:jc w:val="center"/>
        </w:trPr>
        <w:tc>
          <w:tcPr>
            <w:tcW w:w="164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740C6CB0"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UI/UX</w:t>
            </w:r>
          </w:p>
        </w:tc>
        <w:tc>
          <w:tcPr>
            <w:tcW w:w="771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1BB28E81"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Interface / User Experience</w:t>
            </w:r>
          </w:p>
        </w:tc>
      </w:tr>
      <w:tr w:rsidR="00D43873" w14:paraId="5D6B7722" w14:textId="77777777">
        <w:trPr>
          <w:trHeight w:val="500"/>
          <w:jc w:val="center"/>
        </w:trPr>
        <w:tc>
          <w:tcPr>
            <w:tcW w:w="164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3F2750E9"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CI/CD</w:t>
            </w:r>
          </w:p>
        </w:tc>
        <w:tc>
          <w:tcPr>
            <w:tcW w:w="771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6257CD4A"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Continuous Integration / Continuous Deployment</w:t>
            </w:r>
          </w:p>
        </w:tc>
      </w:tr>
      <w:tr w:rsidR="00D43873" w14:paraId="31B5E883" w14:textId="77777777">
        <w:trPr>
          <w:trHeight w:val="500"/>
          <w:jc w:val="center"/>
        </w:trPr>
        <w:tc>
          <w:tcPr>
            <w:tcW w:w="164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7EC638BA"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QA</w:t>
            </w:r>
          </w:p>
        </w:tc>
        <w:tc>
          <w:tcPr>
            <w:tcW w:w="771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157B2E8F"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Quality Assurance</w:t>
            </w:r>
          </w:p>
        </w:tc>
      </w:tr>
      <w:tr w:rsidR="00D43873" w14:paraId="79D606F5" w14:textId="77777777">
        <w:trPr>
          <w:trHeight w:val="500"/>
          <w:jc w:val="center"/>
        </w:trPr>
        <w:tc>
          <w:tcPr>
            <w:tcW w:w="164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2AA5A4C9"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UAT</w:t>
            </w:r>
          </w:p>
        </w:tc>
        <w:tc>
          <w:tcPr>
            <w:tcW w:w="771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2FAF7987"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Acceptance Testing</w:t>
            </w:r>
          </w:p>
        </w:tc>
      </w:tr>
      <w:tr w:rsidR="00D43873" w14:paraId="2BBCA4FB" w14:textId="77777777">
        <w:trPr>
          <w:trHeight w:val="500"/>
          <w:jc w:val="center"/>
        </w:trPr>
        <w:tc>
          <w:tcPr>
            <w:tcW w:w="164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22D5D9D2"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SLA</w:t>
            </w:r>
          </w:p>
        </w:tc>
        <w:tc>
          <w:tcPr>
            <w:tcW w:w="771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011207AA"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Service Level Agreement</w:t>
            </w:r>
          </w:p>
        </w:tc>
      </w:tr>
      <w:tr w:rsidR="00D43873" w14:paraId="7C5C6CD8" w14:textId="77777777">
        <w:trPr>
          <w:trHeight w:val="500"/>
          <w:jc w:val="center"/>
        </w:trPr>
        <w:tc>
          <w:tcPr>
            <w:tcW w:w="164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7F11E8B4"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BRC</w:t>
            </w:r>
          </w:p>
        </w:tc>
        <w:tc>
          <w:tcPr>
            <w:tcW w:w="771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6D193D95"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Birth Registration Certificate </w:t>
            </w:r>
          </w:p>
        </w:tc>
      </w:tr>
      <w:tr w:rsidR="00D43873" w14:paraId="67A97369" w14:textId="77777777">
        <w:trPr>
          <w:trHeight w:val="500"/>
          <w:jc w:val="center"/>
        </w:trPr>
        <w:tc>
          <w:tcPr>
            <w:tcW w:w="164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00C89415"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NID</w:t>
            </w:r>
          </w:p>
        </w:tc>
        <w:tc>
          <w:tcPr>
            <w:tcW w:w="771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29E5959D"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National Identity Database</w:t>
            </w:r>
          </w:p>
        </w:tc>
      </w:tr>
      <w:tr w:rsidR="00D43873" w14:paraId="78453BFE" w14:textId="77777777">
        <w:trPr>
          <w:trHeight w:val="500"/>
          <w:jc w:val="center"/>
        </w:trPr>
        <w:tc>
          <w:tcPr>
            <w:tcW w:w="164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6ABD8482" w14:textId="77777777" w:rsidR="00D43873" w:rsidRDefault="001E3356">
            <w:pPr>
              <w:widowControl w:val="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iBAS</w:t>
            </w:r>
            <w:proofErr w:type="spellEnd"/>
            <w:r>
              <w:rPr>
                <w:rFonts w:ascii="Times New Roman" w:eastAsia="Times New Roman" w:hAnsi="Times New Roman" w:cs="Times New Roman"/>
                <w:color w:val="000000"/>
                <w:sz w:val="24"/>
                <w:szCs w:val="24"/>
              </w:rPr>
              <w:t>++</w:t>
            </w:r>
          </w:p>
        </w:tc>
        <w:tc>
          <w:tcPr>
            <w:tcW w:w="771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03914D0A"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Integrated Budget and Accounting System</w:t>
            </w:r>
          </w:p>
        </w:tc>
      </w:tr>
      <w:tr w:rsidR="00D43873" w14:paraId="204922E1" w14:textId="77777777">
        <w:trPr>
          <w:trHeight w:val="500"/>
          <w:jc w:val="center"/>
        </w:trPr>
        <w:tc>
          <w:tcPr>
            <w:tcW w:w="164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131B646E"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SSO</w:t>
            </w:r>
          </w:p>
        </w:tc>
        <w:tc>
          <w:tcPr>
            <w:tcW w:w="771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1CE88BD5"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Single Sign-On</w:t>
            </w:r>
          </w:p>
        </w:tc>
      </w:tr>
      <w:tr w:rsidR="00D43873" w14:paraId="5367E676" w14:textId="77777777">
        <w:trPr>
          <w:trHeight w:val="500"/>
          <w:jc w:val="center"/>
        </w:trPr>
        <w:tc>
          <w:tcPr>
            <w:tcW w:w="164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30CBC391"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ICT</w:t>
            </w:r>
          </w:p>
        </w:tc>
        <w:tc>
          <w:tcPr>
            <w:tcW w:w="771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141A6380"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Information and Communication Technology</w:t>
            </w:r>
          </w:p>
        </w:tc>
      </w:tr>
      <w:tr w:rsidR="00D43873" w14:paraId="786E2CFA" w14:textId="77777777">
        <w:trPr>
          <w:trHeight w:val="500"/>
          <w:jc w:val="center"/>
        </w:trPr>
        <w:tc>
          <w:tcPr>
            <w:tcW w:w="164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54012936"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DB</w:t>
            </w:r>
          </w:p>
        </w:tc>
        <w:tc>
          <w:tcPr>
            <w:tcW w:w="771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4B96EF7B"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Database</w:t>
            </w:r>
          </w:p>
        </w:tc>
      </w:tr>
      <w:tr w:rsidR="00D43873" w14:paraId="2DBE5456" w14:textId="77777777">
        <w:trPr>
          <w:trHeight w:val="500"/>
          <w:jc w:val="center"/>
        </w:trPr>
        <w:tc>
          <w:tcPr>
            <w:tcW w:w="164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35C07738"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DR</w:t>
            </w:r>
          </w:p>
        </w:tc>
        <w:tc>
          <w:tcPr>
            <w:tcW w:w="771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33AA77AF"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Disaster Recovery</w:t>
            </w:r>
          </w:p>
        </w:tc>
      </w:tr>
      <w:tr w:rsidR="00D43873" w14:paraId="061253B1" w14:textId="77777777">
        <w:trPr>
          <w:trHeight w:val="500"/>
          <w:jc w:val="center"/>
        </w:trPr>
        <w:tc>
          <w:tcPr>
            <w:tcW w:w="164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79B61FF6"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FAQ</w:t>
            </w:r>
          </w:p>
        </w:tc>
        <w:tc>
          <w:tcPr>
            <w:tcW w:w="771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5AF50D76"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Frequently Asked Questions</w:t>
            </w:r>
          </w:p>
        </w:tc>
      </w:tr>
      <w:tr w:rsidR="00D43873" w14:paraId="73981CCC" w14:textId="77777777">
        <w:trPr>
          <w:trHeight w:val="500"/>
          <w:jc w:val="center"/>
        </w:trPr>
        <w:tc>
          <w:tcPr>
            <w:tcW w:w="164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08216F64"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OTP</w:t>
            </w:r>
          </w:p>
        </w:tc>
        <w:tc>
          <w:tcPr>
            <w:tcW w:w="771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05BB0AC0"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One-Time Password</w:t>
            </w:r>
          </w:p>
        </w:tc>
      </w:tr>
      <w:tr w:rsidR="00D43873" w14:paraId="5B7E87DC" w14:textId="77777777">
        <w:trPr>
          <w:trHeight w:val="500"/>
          <w:jc w:val="center"/>
        </w:trPr>
        <w:tc>
          <w:tcPr>
            <w:tcW w:w="164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2D95AF07"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OWASP</w:t>
            </w:r>
          </w:p>
        </w:tc>
        <w:tc>
          <w:tcPr>
            <w:tcW w:w="771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62686F31"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Open Worldwide Application Security Project</w:t>
            </w:r>
          </w:p>
        </w:tc>
      </w:tr>
      <w:tr w:rsidR="00D43873" w14:paraId="08436B87" w14:textId="77777777">
        <w:trPr>
          <w:trHeight w:val="500"/>
          <w:jc w:val="center"/>
        </w:trPr>
        <w:tc>
          <w:tcPr>
            <w:tcW w:w="164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202EF3B1"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DevOps</w:t>
            </w:r>
          </w:p>
        </w:tc>
        <w:tc>
          <w:tcPr>
            <w:tcW w:w="771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44478EF0"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Development and Operations (integrated methodology)</w:t>
            </w:r>
          </w:p>
        </w:tc>
      </w:tr>
      <w:tr w:rsidR="00D43873" w14:paraId="2CA382E8" w14:textId="77777777">
        <w:trPr>
          <w:trHeight w:val="500"/>
          <w:jc w:val="center"/>
        </w:trPr>
        <w:tc>
          <w:tcPr>
            <w:tcW w:w="164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1D80C175"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IPR</w:t>
            </w:r>
          </w:p>
        </w:tc>
        <w:tc>
          <w:tcPr>
            <w:tcW w:w="7710"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6F8A6DCF" w14:textId="77777777" w:rsidR="00D43873" w:rsidRDefault="001E3356">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Intellectual Property Rights</w:t>
            </w:r>
          </w:p>
        </w:tc>
      </w:tr>
    </w:tbl>
    <w:p w14:paraId="17E1B68E" w14:textId="77777777" w:rsidR="00D43873" w:rsidRDefault="00D43873">
      <w:pPr>
        <w:pStyle w:val="Heading1"/>
        <w:jc w:val="both"/>
        <w:rPr>
          <w:rFonts w:ascii="Times New Roman" w:eastAsia="Times New Roman" w:hAnsi="Times New Roman" w:cs="Times New Roman"/>
          <w:color w:val="000000"/>
          <w:sz w:val="24"/>
          <w:szCs w:val="24"/>
        </w:rPr>
      </w:pPr>
      <w:bookmarkStart w:id="111" w:name="_heading=h.b94inpfl2fbd" w:colFirst="0" w:colLast="0"/>
      <w:bookmarkEnd w:id="111"/>
    </w:p>
    <w:sectPr w:rsidR="00D43873">
      <w:headerReference w:type="default" r:id="rId8"/>
      <w:footerReference w:type="default" r:id="rId9"/>
      <w:pgSz w:w="12240" w:h="15840"/>
      <w:pgMar w:top="1110" w:right="1440" w:bottom="2160" w:left="1440" w:header="720" w:footer="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32AEE" w14:textId="77777777" w:rsidR="001E3356" w:rsidRDefault="001E3356">
      <w:pPr>
        <w:spacing w:line="240" w:lineRule="auto"/>
      </w:pPr>
      <w:r>
        <w:separator/>
      </w:r>
    </w:p>
  </w:endnote>
  <w:endnote w:type="continuationSeparator" w:id="0">
    <w:p w14:paraId="2E63256F" w14:textId="77777777" w:rsidR="001E3356" w:rsidRDefault="001E33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01D4FBC-A047-4628-9832-51EF783974E4}"/>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501870B-CEDF-4C70-9783-DB33955496BF}"/>
  </w:font>
  <w:font w:name="Cambria">
    <w:panose1 w:val="02040503050406030204"/>
    <w:charset w:val="00"/>
    <w:family w:val="roman"/>
    <w:pitch w:val="variable"/>
    <w:sig w:usb0="E00006FF" w:usb1="420024FF" w:usb2="02000000" w:usb3="00000000" w:csb0="0000019F" w:csb1="00000000"/>
    <w:embedRegular r:id="rId3" w:fontKey="{4361C6AF-4963-497E-A7EC-82E0EAE13D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D5327" w14:textId="77777777" w:rsidR="00D43873" w:rsidRDefault="001E3356">
    <w:pPr>
      <w:widowControl w:val="0"/>
      <w:spacing w:after="200"/>
      <w:jc w:val="center"/>
      <w:rPr>
        <w:rFonts w:ascii="Times New Roman" w:eastAsia="Times New Roman" w:hAnsi="Times New Roman" w:cs="Times New Roman"/>
        <w:i/>
        <w:iCs/>
        <w:color w:val="434343"/>
        <w:sz w:val="20"/>
        <w:szCs w:val="20"/>
      </w:rPr>
    </w:pPr>
    <w:r>
      <w:rPr>
        <w:rFonts w:ascii="Times New Roman" w:eastAsia="Times New Roman" w:hAnsi="Times New Roman" w:cs="Times New Roman"/>
        <w:i/>
        <w:iCs/>
        <w:color w:val="434343"/>
        <w:sz w:val="20"/>
        <w:szCs w:val="20"/>
      </w:rPr>
      <w:t xml:space="preserve">Page: </w:t>
    </w:r>
    <w:r>
      <w:rPr>
        <w:rFonts w:ascii="Times New Roman" w:eastAsia="Times New Roman" w:hAnsi="Times New Roman" w:cs="Times New Roman"/>
        <w:i/>
        <w:iCs/>
        <w:color w:val="434343"/>
        <w:sz w:val="20"/>
        <w:szCs w:val="20"/>
      </w:rPr>
      <w:fldChar w:fldCharType="begin"/>
    </w:r>
    <w:r>
      <w:rPr>
        <w:rFonts w:ascii="Times New Roman" w:eastAsia="Times New Roman" w:hAnsi="Times New Roman" w:cs="Times New Roman"/>
        <w:i/>
        <w:iCs/>
        <w:color w:val="434343"/>
        <w:sz w:val="20"/>
        <w:szCs w:val="20"/>
      </w:rPr>
      <w:instrText>PAGE</w:instrText>
    </w:r>
    <w:r>
      <w:rPr>
        <w:rFonts w:ascii="Times New Roman" w:eastAsia="Times New Roman" w:hAnsi="Times New Roman" w:cs="Times New Roman"/>
        <w:i/>
        <w:iCs/>
        <w:color w:val="434343"/>
        <w:sz w:val="20"/>
        <w:szCs w:val="20"/>
      </w:rPr>
      <w:fldChar w:fldCharType="separate"/>
    </w:r>
    <w:r w:rsidR="001B0898">
      <w:rPr>
        <w:rFonts w:ascii="Times New Roman" w:eastAsia="Times New Roman" w:hAnsi="Times New Roman" w:cs="Times New Roman"/>
        <w:i/>
        <w:iCs/>
        <w:noProof/>
        <w:color w:val="434343"/>
        <w:sz w:val="20"/>
        <w:szCs w:val="20"/>
      </w:rPr>
      <w:t>2</w:t>
    </w:r>
    <w:r>
      <w:rPr>
        <w:rFonts w:ascii="Times New Roman" w:eastAsia="Times New Roman" w:hAnsi="Times New Roman" w:cs="Times New Roman"/>
        <w:i/>
        <w:iCs/>
        <w:color w:val="434343"/>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35588" w14:textId="77777777" w:rsidR="001E3356" w:rsidRDefault="001E3356">
      <w:pPr>
        <w:spacing w:line="240" w:lineRule="auto"/>
      </w:pPr>
      <w:r>
        <w:separator/>
      </w:r>
    </w:p>
  </w:footnote>
  <w:footnote w:type="continuationSeparator" w:id="0">
    <w:p w14:paraId="0CC2FC87" w14:textId="77777777" w:rsidR="001E3356" w:rsidRDefault="001E33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71EC5" w14:textId="77777777" w:rsidR="00D43873" w:rsidRDefault="00D43873">
    <w:pPr>
      <w:widowControl w:val="0"/>
      <w:spacing w:line="240" w:lineRule="auto"/>
      <w:jc w:val="center"/>
      <w:rPr>
        <w:color w:val="434343"/>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75C34"/>
    <w:multiLevelType w:val="multilevel"/>
    <w:tmpl w:val="26B68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E7483C"/>
    <w:multiLevelType w:val="multilevel"/>
    <w:tmpl w:val="DE9A4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A64E5C"/>
    <w:multiLevelType w:val="multilevel"/>
    <w:tmpl w:val="D58AB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763D50"/>
    <w:multiLevelType w:val="multilevel"/>
    <w:tmpl w:val="B0B2239A"/>
    <w:lvl w:ilvl="0">
      <w:start w:val="1"/>
      <w:numFmt w:val="bullet"/>
      <w:lvlText w:val="●"/>
      <w:lvlJc w:val="left"/>
      <w:pPr>
        <w:ind w:left="480" w:hanging="480"/>
      </w:pPr>
      <w:rPr>
        <w:rFonts w:ascii="Noto Sans Symbols" w:eastAsia="Noto Sans Symbols" w:hAnsi="Noto Sans Symbols" w:cs="Noto Sans Symbols"/>
        <w:sz w:val="20"/>
        <w:szCs w:val="20"/>
      </w:rPr>
    </w:lvl>
    <w:lvl w:ilvl="1">
      <w:start w:val="1"/>
      <w:numFmt w:val="decimal"/>
      <w:lvlText w:val="●.%2"/>
      <w:lvlJc w:val="left"/>
      <w:pPr>
        <w:ind w:left="480" w:hanging="480"/>
      </w:pPr>
    </w:lvl>
    <w:lvl w:ilvl="2">
      <w:start w:val="1"/>
      <w:numFmt w:val="decimal"/>
      <w:lvlText w:val="●.%2.%3"/>
      <w:lvlJc w:val="left"/>
      <w:pPr>
        <w:ind w:left="720" w:hanging="720"/>
      </w:pPr>
      <w:rPr>
        <w:sz w:val="20"/>
        <w:szCs w:val="20"/>
      </w:rPr>
    </w:lvl>
    <w:lvl w:ilvl="3">
      <w:start w:val="1"/>
      <w:numFmt w:val="decimal"/>
      <w:lvlText w:val="●.%2.%3.%4"/>
      <w:lvlJc w:val="left"/>
      <w:pPr>
        <w:ind w:left="720" w:hanging="720"/>
      </w:pPr>
      <w:rPr>
        <w:sz w:val="20"/>
        <w:szCs w:val="20"/>
      </w:rPr>
    </w:lvl>
    <w:lvl w:ilvl="4">
      <w:start w:val="1"/>
      <w:numFmt w:val="decimal"/>
      <w:lvlText w:val="●.%2.%3.%4.%5"/>
      <w:lvlJc w:val="left"/>
      <w:pPr>
        <w:ind w:left="1080" w:hanging="1080"/>
      </w:pPr>
      <w:rPr>
        <w:sz w:val="20"/>
        <w:szCs w:val="20"/>
      </w:rPr>
    </w:lvl>
    <w:lvl w:ilvl="5">
      <w:start w:val="1"/>
      <w:numFmt w:val="decimal"/>
      <w:lvlText w:val="●.%2.%3.%4.%5.%6"/>
      <w:lvlJc w:val="left"/>
      <w:pPr>
        <w:ind w:left="1080" w:hanging="1080"/>
      </w:pPr>
      <w:rPr>
        <w:sz w:val="20"/>
        <w:szCs w:val="20"/>
      </w:rPr>
    </w:lvl>
    <w:lvl w:ilvl="6">
      <w:start w:val="1"/>
      <w:numFmt w:val="decimal"/>
      <w:lvlText w:val="●.%2.%3.%4.%5.%6.%7"/>
      <w:lvlJc w:val="left"/>
      <w:pPr>
        <w:ind w:left="1440" w:hanging="1440"/>
      </w:pPr>
      <w:rPr>
        <w:sz w:val="20"/>
        <w:szCs w:val="20"/>
      </w:rPr>
    </w:lvl>
    <w:lvl w:ilvl="7">
      <w:start w:val="1"/>
      <w:numFmt w:val="decimal"/>
      <w:lvlText w:val="●.%2.%3.%4.%5.%6.%7.%8"/>
      <w:lvlJc w:val="left"/>
      <w:pPr>
        <w:ind w:left="1440" w:hanging="1440"/>
      </w:pPr>
      <w:rPr>
        <w:sz w:val="20"/>
        <w:szCs w:val="20"/>
      </w:rPr>
    </w:lvl>
    <w:lvl w:ilvl="8">
      <w:start w:val="1"/>
      <w:numFmt w:val="decimal"/>
      <w:lvlText w:val="●.%2.%3.%4.%5.%6.%7.%8.%9"/>
      <w:lvlJc w:val="left"/>
      <w:pPr>
        <w:ind w:left="1800" w:hanging="1800"/>
      </w:pPr>
      <w:rPr>
        <w:sz w:val="20"/>
        <w:szCs w:val="20"/>
      </w:rPr>
    </w:lvl>
  </w:abstractNum>
  <w:abstractNum w:abstractNumId="4" w15:restartNumberingAfterBreak="0">
    <w:nsid w:val="07F0282F"/>
    <w:multiLevelType w:val="multilevel"/>
    <w:tmpl w:val="B65A11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8FD1448"/>
    <w:multiLevelType w:val="multilevel"/>
    <w:tmpl w:val="7FF68A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12A2AC0"/>
    <w:multiLevelType w:val="multilevel"/>
    <w:tmpl w:val="A0905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6411F8"/>
    <w:multiLevelType w:val="multilevel"/>
    <w:tmpl w:val="1B5E5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BC3A4B"/>
    <w:multiLevelType w:val="multilevel"/>
    <w:tmpl w:val="1D9E7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68D4897"/>
    <w:multiLevelType w:val="multilevel"/>
    <w:tmpl w:val="0792DE08"/>
    <w:lvl w:ilvl="0">
      <w:start w:val="1"/>
      <w:numFmt w:val="bullet"/>
      <w:lvlText w:val="●"/>
      <w:lvlJc w:val="left"/>
      <w:pPr>
        <w:ind w:left="480" w:hanging="480"/>
      </w:pPr>
      <w:rPr>
        <w:rFonts w:ascii="Noto Sans Symbols" w:eastAsia="Noto Sans Symbols" w:hAnsi="Noto Sans Symbols" w:cs="Noto Sans Symbols"/>
        <w:sz w:val="20"/>
        <w:szCs w:val="20"/>
      </w:rPr>
    </w:lvl>
    <w:lvl w:ilvl="1">
      <w:start w:val="1"/>
      <w:numFmt w:val="decimal"/>
      <w:lvlText w:val="●.%2"/>
      <w:lvlJc w:val="left"/>
      <w:pPr>
        <w:ind w:left="480" w:hanging="480"/>
      </w:pPr>
    </w:lvl>
    <w:lvl w:ilvl="2">
      <w:start w:val="1"/>
      <w:numFmt w:val="decimal"/>
      <w:lvlText w:val="●.%2.%3"/>
      <w:lvlJc w:val="left"/>
      <w:pPr>
        <w:ind w:left="720" w:hanging="720"/>
      </w:pPr>
    </w:lvl>
    <w:lvl w:ilvl="3">
      <w:start w:val="1"/>
      <w:numFmt w:val="decimal"/>
      <w:lvlText w:val="●.%2.%3.%4"/>
      <w:lvlJc w:val="left"/>
      <w:pPr>
        <w:ind w:left="720" w:hanging="720"/>
      </w:pPr>
      <w:rPr>
        <w:sz w:val="20"/>
        <w:szCs w:val="20"/>
      </w:rPr>
    </w:lvl>
    <w:lvl w:ilvl="4">
      <w:start w:val="1"/>
      <w:numFmt w:val="decimal"/>
      <w:lvlText w:val="●.%2.%3.%4.%5"/>
      <w:lvlJc w:val="left"/>
      <w:pPr>
        <w:ind w:left="1080" w:hanging="1080"/>
      </w:pPr>
      <w:rPr>
        <w:sz w:val="20"/>
        <w:szCs w:val="20"/>
      </w:rPr>
    </w:lvl>
    <w:lvl w:ilvl="5">
      <w:start w:val="1"/>
      <w:numFmt w:val="decimal"/>
      <w:lvlText w:val="●.%2.%3.%4.%5.%6"/>
      <w:lvlJc w:val="left"/>
      <w:pPr>
        <w:ind w:left="1080" w:hanging="1080"/>
      </w:pPr>
      <w:rPr>
        <w:sz w:val="20"/>
        <w:szCs w:val="20"/>
      </w:rPr>
    </w:lvl>
    <w:lvl w:ilvl="6">
      <w:start w:val="1"/>
      <w:numFmt w:val="decimal"/>
      <w:lvlText w:val="●.%2.%3.%4.%5.%6.%7"/>
      <w:lvlJc w:val="left"/>
      <w:pPr>
        <w:ind w:left="1440" w:hanging="1440"/>
      </w:pPr>
      <w:rPr>
        <w:sz w:val="20"/>
        <w:szCs w:val="20"/>
      </w:rPr>
    </w:lvl>
    <w:lvl w:ilvl="7">
      <w:start w:val="1"/>
      <w:numFmt w:val="decimal"/>
      <w:lvlText w:val="●.%2.%3.%4.%5.%6.%7.%8"/>
      <w:lvlJc w:val="left"/>
      <w:pPr>
        <w:ind w:left="1440" w:hanging="1440"/>
      </w:pPr>
      <w:rPr>
        <w:sz w:val="20"/>
        <w:szCs w:val="20"/>
      </w:rPr>
    </w:lvl>
    <w:lvl w:ilvl="8">
      <w:start w:val="1"/>
      <w:numFmt w:val="decimal"/>
      <w:lvlText w:val="●.%2.%3.%4.%5.%6.%7.%8.%9"/>
      <w:lvlJc w:val="left"/>
      <w:pPr>
        <w:ind w:left="1800" w:hanging="1800"/>
      </w:pPr>
      <w:rPr>
        <w:sz w:val="20"/>
        <w:szCs w:val="20"/>
      </w:rPr>
    </w:lvl>
  </w:abstractNum>
  <w:abstractNum w:abstractNumId="10" w15:restartNumberingAfterBreak="0">
    <w:nsid w:val="175302E8"/>
    <w:multiLevelType w:val="multilevel"/>
    <w:tmpl w:val="6812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CAC2741"/>
    <w:multiLevelType w:val="multilevel"/>
    <w:tmpl w:val="3E62C58C"/>
    <w:lvl w:ilvl="0">
      <w:start w:val="1"/>
      <w:numFmt w:val="bullet"/>
      <w:lvlText w:val="●"/>
      <w:lvlJc w:val="left"/>
      <w:pPr>
        <w:ind w:left="1170" w:hanging="360"/>
      </w:pPr>
      <w:rPr>
        <w:rFonts w:ascii="Noto Sans Symbols" w:eastAsia="Noto Sans Symbols" w:hAnsi="Noto Sans Symbols" w:cs="Noto Sans Symbols"/>
      </w:rPr>
    </w:lvl>
    <w:lvl w:ilvl="1">
      <w:start w:val="1"/>
      <w:numFmt w:val="bullet"/>
      <w:lvlText w:val="o"/>
      <w:lvlJc w:val="left"/>
      <w:pPr>
        <w:ind w:left="1890" w:hanging="360"/>
      </w:pPr>
      <w:rPr>
        <w:rFonts w:ascii="Courier New" w:eastAsia="Courier New" w:hAnsi="Courier New" w:cs="Courier New"/>
      </w:rPr>
    </w:lvl>
    <w:lvl w:ilvl="2">
      <w:start w:val="1"/>
      <w:numFmt w:val="bullet"/>
      <w:lvlText w:val="▪"/>
      <w:lvlJc w:val="left"/>
      <w:pPr>
        <w:ind w:left="2610" w:hanging="360"/>
      </w:pPr>
      <w:rPr>
        <w:rFonts w:ascii="Noto Sans Symbols" w:eastAsia="Noto Sans Symbols" w:hAnsi="Noto Sans Symbols" w:cs="Noto Sans Symbols"/>
      </w:rPr>
    </w:lvl>
    <w:lvl w:ilvl="3">
      <w:start w:val="1"/>
      <w:numFmt w:val="bullet"/>
      <w:lvlText w:val="●"/>
      <w:lvlJc w:val="left"/>
      <w:pPr>
        <w:ind w:left="3330" w:hanging="360"/>
      </w:pPr>
      <w:rPr>
        <w:rFonts w:ascii="Noto Sans Symbols" w:eastAsia="Noto Sans Symbols" w:hAnsi="Noto Sans Symbols" w:cs="Noto Sans Symbols"/>
      </w:rPr>
    </w:lvl>
    <w:lvl w:ilvl="4">
      <w:start w:val="1"/>
      <w:numFmt w:val="bullet"/>
      <w:lvlText w:val="o"/>
      <w:lvlJc w:val="left"/>
      <w:pPr>
        <w:ind w:left="4050" w:hanging="360"/>
      </w:pPr>
      <w:rPr>
        <w:rFonts w:ascii="Courier New" w:eastAsia="Courier New" w:hAnsi="Courier New" w:cs="Courier New"/>
      </w:rPr>
    </w:lvl>
    <w:lvl w:ilvl="5">
      <w:start w:val="1"/>
      <w:numFmt w:val="bullet"/>
      <w:lvlText w:val="▪"/>
      <w:lvlJc w:val="left"/>
      <w:pPr>
        <w:ind w:left="4770" w:hanging="360"/>
      </w:pPr>
      <w:rPr>
        <w:rFonts w:ascii="Noto Sans Symbols" w:eastAsia="Noto Sans Symbols" w:hAnsi="Noto Sans Symbols" w:cs="Noto Sans Symbols"/>
      </w:rPr>
    </w:lvl>
    <w:lvl w:ilvl="6">
      <w:start w:val="1"/>
      <w:numFmt w:val="bullet"/>
      <w:lvlText w:val="●"/>
      <w:lvlJc w:val="left"/>
      <w:pPr>
        <w:ind w:left="5490" w:hanging="360"/>
      </w:pPr>
      <w:rPr>
        <w:rFonts w:ascii="Noto Sans Symbols" w:eastAsia="Noto Sans Symbols" w:hAnsi="Noto Sans Symbols" w:cs="Noto Sans Symbols"/>
      </w:rPr>
    </w:lvl>
    <w:lvl w:ilvl="7">
      <w:start w:val="1"/>
      <w:numFmt w:val="bullet"/>
      <w:lvlText w:val="o"/>
      <w:lvlJc w:val="left"/>
      <w:pPr>
        <w:ind w:left="6210" w:hanging="360"/>
      </w:pPr>
      <w:rPr>
        <w:rFonts w:ascii="Courier New" w:eastAsia="Courier New" w:hAnsi="Courier New" w:cs="Courier New"/>
      </w:rPr>
    </w:lvl>
    <w:lvl w:ilvl="8">
      <w:start w:val="1"/>
      <w:numFmt w:val="bullet"/>
      <w:lvlText w:val="▪"/>
      <w:lvlJc w:val="left"/>
      <w:pPr>
        <w:ind w:left="6930" w:hanging="360"/>
      </w:pPr>
      <w:rPr>
        <w:rFonts w:ascii="Noto Sans Symbols" w:eastAsia="Noto Sans Symbols" w:hAnsi="Noto Sans Symbols" w:cs="Noto Sans Symbols"/>
      </w:rPr>
    </w:lvl>
  </w:abstractNum>
  <w:abstractNum w:abstractNumId="12" w15:restartNumberingAfterBreak="0">
    <w:nsid w:val="21FC7326"/>
    <w:multiLevelType w:val="multilevel"/>
    <w:tmpl w:val="6F580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1F0484"/>
    <w:multiLevelType w:val="multilevel"/>
    <w:tmpl w:val="C0C26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6BD640A"/>
    <w:multiLevelType w:val="multilevel"/>
    <w:tmpl w:val="32C88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AB516A7"/>
    <w:multiLevelType w:val="multilevel"/>
    <w:tmpl w:val="8E7C94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rPr>
        <w:sz w:val="20"/>
        <w:szCs w:val="20"/>
      </w:rPr>
    </w:lvl>
    <w:lvl w:ilvl="2">
      <w:start w:val="1"/>
      <w:numFmt w:val="decimal"/>
      <w:lvlText w:val="%3."/>
      <w:lvlJc w:val="left"/>
      <w:pPr>
        <w:ind w:left="2160" w:hanging="360"/>
      </w:pPr>
      <w:rPr>
        <w:sz w:val="20"/>
        <w:szCs w:val="20"/>
      </w:rPr>
    </w:lvl>
    <w:lvl w:ilvl="3">
      <w:start w:val="1"/>
      <w:numFmt w:val="decimal"/>
      <w:lvlText w:val="%4."/>
      <w:lvlJc w:val="left"/>
      <w:pPr>
        <w:ind w:left="2880" w:hanging="360"/>
      </w:pPr>
      <w:rPr>
        <w:sz w:val="20"/>
        <w:szCs w:val="20"/>
      </w:rPr>
    </w:lvl>
    <w:lvl w:ilvl="4">
      <w:start w:val="1"/>
      <w:numFmt w:val="decimal"/>
      <w:lvlText w:val="%5."/>
      <w:lvlJc w:val="left"/>
      <w:pPr>
        <w:ind w:left="3600" w:hanging="360"/>
      </w:pPr>
      <w:rPr>
        <w:sz w:val="20"/>
        <w:szCs w:val="20"/>
      </w:rPr>
    </w:lvl>
    <w:lvl w:ilvl="5">
      <w:start w:val="1"/>
      <w:numFmt w:val="decimal"/>
      <w:lvlText w:val="%6."/>
      <w:lvlJc w:val="left"/>
      <w:pPr>
        <w:ind w:left="4320" w:hanging="360"/>
      </w:pPr>
      <w:rPr>
        <w:sz w:val="20"/>
        <w:szCs w:val="20"/>
      </w:rPr>
    </w:lvl>
    <w:lvl w:ilvl="6">
      <w:start w:val="1"/>
      <w:numFmt w:val="decimal"/>
      <w:lvlText w:val="%7."/>
      <w:lvlJc w:val="left"/>
      <w:pPr>
        <w:ind w:left="5040" w:hanging="360"/>
      </w:pPr>
      <w:rPr>
        <w:sz w:val="20"/>
        <w:szCs w:val="20"/>
      </w:rPr>
    </w:lvl>
    <w:lvl w:ilvl="7">
      <w:start w:val="1"/>
      <w:numFmt w:val="decimal"/>
      <w:lvlText w:val="%8."/>
      <w:lvlJc w:val="left"/>
      <w:pPr>
        <w:ind w:left="5760" w:hanging="360"/>
      </w:pPr>
      <w:rPr>
        <w:sz w:val="20"/>
        <w:szCs w:val="20"/>
      </w:rPr>
    </w:lvl>
    <w:lvl w:ilvl="8">
      <w:start w:val="1"/>
      <w:numFmt w:val="decimal"/>
      <w:lvlText w:val="%9."/>
      <w:lvlJc w:val="left"/>
      <w:pPr>
        <w:ind w:left="6480" w:hanging="360"/>
      </w:pPr>
      <w:rPr>
        <w:sz w:val="20"/>
        <w:szCs w:val="20"/>
      </w:rPr>
    </w:lvl>
  </w:abstractNum>
  <w:abstractNum w:abstractNumId="16" w15:restartNumberingAfterBreak="0">
    <w:nsid w:val="2B9A6972"/>
    <w:multiLevelType w:val="multilevel"/>
    <w:tmpl w:val="34AC3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D275EE4"/>
    <w:multiLevelType w:val="multilevel"/>
    <w:tmpl w:val="12EE7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5715EC2"/>
    <w:multiLevelType w:val="multilevel"/>
    <w:tmpl w:val="2BB2BE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3"/>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60A650D"/>
    <w:multiLevelType w:val="multilevel"/>
    <w:tmpl w:val="E0024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6674050"/>
    <w:multiLevelType w:val="multilevel"/>
    <w:tmpl w:val="1BD0847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7742B89"/>
    <w:multiLevelType w:val="multilevel"/>
    <w:tmpl w:val="DC486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C2527E2"/>
    <w:multiLevelType w:val="multilevel"/>
    <w:tmpl w:val="81E6F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12740C8"/>
    <w:multiLevelType w:val="multilevel"/>
    <w:tmpl w:val="DEE6B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2463BD4"/>
    <w:multiLevelType w:val="multilevel"/>
    <w:tmpl w:val="F8C8A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6D63A55"/>
    <w:multiLevelType w:val="multilevel"/>
    <w:tmpl w:val="15885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B6B7CCD"/>
    <w:multiLevelType w:val="multilevel"/>
    <w:tmpl w:val="456E0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F2E4B3E"/>
    <w:multiLevelType w:val="multilevel"/>
    <w:tmpl w:val="B164D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B1462AA"/>
    <w:multiLevelType w:val="multilevel"/>
    <w:tmpl w:val="C2B63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C6135FE"/>
    <w:multiLevelType w:val="multilevel"/>
    <w:tmpl w:val="1FC41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C9E68B3"/>
    <w:multiLevelType w:val="multilevel"/>
    <w:tmpl w:val="BCAA5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D107462"/>
    <w:multiLevelType w:val="multilevel"/>
    <w:tmpl w:val="465A4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D6D6148"/>
    <w:multiLevelType w:val="multilevel"/>
    <w:tmpl w:val="86E45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2"/>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28133B4"/>
    <w:multiLevelType w:val="multilevel"/>
    <w:tmpl w:val="74405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4241184"/>
    <w:multiLevelType w:val="multilevel"/>
    <w:tmpl w:val="720A7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7684DB9"/>
    <w:multiLevelType w:val="multilevel"/>
    <w:tmpl w:val="E4D0B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AE65683"/>
    <w:multiLevelType w:val="multilevel"/>
    <w:tmpl w:val="401E2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CDD2726"/>
    <w:multiLevelType w:val="multilevel"/>
    <w:tmpl w:val="3650F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DD13588"/>
    <w:multiLevelType w:val="multilevel"/>
    <w:tmpl w:val="B1966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DF46633"/>
    <w:multiLevelType w:val="multilevel"/>
    <w:tmpl w:val="1460E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F0730BE"/>
    <w:multiLevelType w:val="multilevel"/>
    <w:tmpl w:val="6AB2B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6235FAC"/>
    <w:multiLevelType w:val="multilevel"/>
    <w:tmpl w:val="4C281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83F55F8"/>
    <w:multiLevelType w:val="multilevel"/>
    <w:tmpl w:val="C9042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D766D54"/>
    <w:multiLevelType w:val="multilevel"/>
    <w:tmpl w:val="ECCA8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22"/>
  </w:num>
  <w:num w:numId="3">
    <w:abstractNumId w:val="40"/>
  </w:num>
  <w:num w:numId="4">
    <w:abstractNumId w:val="7"/>
  </w:num>
  <w:num w:numId="5">
    <w:abstractNumId w:val="19"/>
  </w:num>
  <w:num w:numId="6">
    <w:abstractNumId w:val="29"/>
  </w:num>
  <w:num w:numId="7">
    <w:abstractNumId w:val="36"/>
  </w:num>
  <w:num w:numId="8">
    <w:abstractNumId w:val="13"/>
  </w:num>
  <w:num w:numId="9">
    <w:abstractNumId w:val="34"/>
  </w:num>
  <w:num w:numId="10">
    <w:abstractNumId w:val="42"/>
  </w:num>
  <w:num w:numId="11">
    <w:abstractNumId w:val="8"/>
  </w:num>
  <w:num w:numId="12">
    <w:abstractNumId w:val="39"/>
  </w:num>
  <w:num w:numId="13">
    <w:abstractNumId w:val="16"/>
  </w:num>
  <w:num w:numId="14">
    <w:abstractNumId w:val="27"/>
  </w:num>
  <w:num w:numId="15">
    <w:abstractNumId w:val="41"/>
  </w:num>
  <w:num w:numId="16">
    <w:abstractNumId w:val="25"/>
  </w:num>
  <w:num w:numId="17">
    <w:abstractNumId w:val="30"/>
  </w:num>
  <w:num w:numId="18">
    <w:abstractNumId w:val="33"/>
  </w:num>
  <w:num w:numId="19">
    <w:abstractNumId w:val="20"/>
  </w:num>
  <w:num w:numId="20">
    <w:abstractNumId w:val="28"/>
  </w:num>
  <w:num w:numId="21">
    <w:abstractNumId w:val="24"/>
  </w:num>
  <w:num w:numId="22">
    <w:abstractNumId w:val="6"/>
  </w:num>
  <w:num w:numId="23">
    <w:abstractNumId w:val="14"/>
  </w:num>
  <w:num w:numId="24">
    <w:abstractNumId w:val="10"/>
  </w:num>
  <w:num w:numId="25">
    <w:abstractNumId w:val="17"/>
  </w:num>
  <w:num w:numId="26">
    <w:abstractNumId w:val="11"/>
  </w:num>
  <w:num w:numId="27">
    <w:abstractNumId w:val="2"/>
  </w:num>
  <w:num w:numId="28">
    <w:abstractNumId w:val="12"/>
  </w:num>
  <w:num w:numId="29">
    <w:abstractNumId w:val="23"/>
  </w:num>
  <w:num w:numId="30">
    <w:abstractNumId w:val="37"/>
  </w:num>
  <w:num w:numId="31">
    <w:abstractNumId w:val="31"/>
  </w:num>
  <w:num w:numId="32">
    <w:abstractNumId w:val="43"/>
  </w:num>
  <w:num w:numId="33">
    <w:abstractNumId w:val="5"/>
  </w:num>
  <w:num w:numId="34">
    <w:abstractNumId w:val="32"/>
  </w:num>
  <w:num w:numId="35">
    <w:abstractNumId w:val="18"/>
  </w:num>
  <w:num w:numId="36">
    <w:abstractNumId w:val="3"/>
  </w:num>
  <w:num w:numId="37">
    <w:abstractNumId w:val="9"/>
  </w:num>
  <w:num w:numId="38">
    <w:abstractNumId w:val="15"/>
  </w:num>
  <w:num w:numId="39">
    <w:abstractNumId w:val="35"/>
  </w:num>
  <w:num w:numId="40">
    <w:abstractNumId w:val="26"/>
  </w:num>
  <w:num w:numId="41">
    <w:abstractNumId w:val="21"/>
  </w:num>
  <w:num w:numId="42">
    <w:abstractNumId w:val="38"/>
  </w:num>
  <w:num w:numId="43">
    <w:abstractNumId w:val="1"/>
  </w:num>
  <w:num w:numId="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873"/>
    <w:rsid w:val="001B0898"/>
    <w:rsid w:val="001E3356"/>
    <w:rsid w:val="00CB565F"/>
    <w:rsid w:val="00D43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94D72"/>
  <w15:docId w15:val="{FD6953FF-EEDC-4EB0-A1EB-6D0D55733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80" w:after="80"/>
      <w:jc w:val="both"/>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unhideWhenUsed/>
    <w:qFormat/>
    <w:pPr>
      <w:keepNext/>
      <w:keepLines/>
      <w:spacing w:before="240" w:after="240"/>
      <w:jc w:val="both"/>
      <w:outlineLvl w:val="2"/>
    </w:pPr>
    <w:rPr>
      <w:rFonts w:ascii="Times New Roman" w:eastAsia="Times New Roman" w:hAnsi="Times New Roman" w:cs="Times New Roman"/>
      <w:b/>
      <w:bCs/>
      <w:sz w:val="24"/>
      <w:szCs w:val="24"/>
    </w:rPr>
  </w:style>
  <w:style w:type="paragraph" w:styleId="Heading4">
    <w:name w:val="heading 4"/>
    <w:basedOn w:val="Normal"/>
    <w:next w:val="Normal"/>
    <w:uiPriority w:val="9"/>
    <w:unhideWhenUsed/>
    <w:qFormat/>
    <w:pPr>
      <w:keepNext/>
      <w:keepLines/>
      <w:jc w:val="both"/>
      <w:outlineLvl w:val="3"/>
    </w:pPr>
    <w:rPr>
      <w:rFonts w:ascii="Times New Roman" w:eastAsia="Times New Roman" w:hAnsi="Times New Roman" w:cs="Times New Roman"/>
      <w:b/>
      <w:bCs/>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lVoOmo/Vo11MejZMuJgHIvzDeQ==">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41</Pages>
  <Words>10015</Words>
  <Characters>57088</Characters>
  <Application>Microsoft Office Word</Application>
  <DocSecurity>0</DocSecurity>
  <Lines>475</Lines>
  <Paragraphs>133</Paragraphs>
  <ScaleCrop>false</ScaleCrop>
  <Company/>
  <LinksUpToDate>false</LinksUpToDate>
  <CharactersWithSpaces>66970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 A Mansur</cp:lastModifiedBy>
  <cp:revision>3</cp:revision>
  <dcterms:created xsi:type="dcterms:W3CDTF">2026-07-23T05:59:00Z</dcterms:created>
  <dcterms:modified xsi:type="dcterms:W3CDTF">2026-07-23T06:02:00Z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d3107c37-f74f-4003-bdd7-637229faab9c</vt:lpwstr>
  </property>
</Properties>
</file>