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BA84" w14:textId="77777777" w:rsidR="00A931D8" w:rsidRDefault="00D21E4A" w:rsidP="00A931D8">
      <w:pPr>
        <w:tabs>
          <w:tab w:val="left" w:pos="4746"/>
        </w:tabs>
        <w:jc w:val="both"/>
      </w:pPr>
      <w:r>
        <w:t xml:space="preserve">Link do vídeo: </w:t>
      </w:r>
      <w:hyperlink r:id="rId4" w:history="1">
        <w:r w:rsidR="00A931D8" w:rsidRPr="00776A98">
          <w:rPr>
            <w:rStyle w:val="Hyperlink"/>
          </w:rPr>
          <w:t>https://youtu.be/6FfuXueOkgQ</w:t>
        </w:r>
      </w:hyperlink>
    </w:p>
    <w:p w14:paraId="6125E1AE" w14:textId="1DBF43DA" w:rsidR="00D21E4A" w:rsidRPr="003A3B38" w:rsidRDefault="00A931D8" w:rsidP="00A931D8">
      <w:pPr>
        <w:tabs>
          <w:tab w:val="left" w:pos="4746"/>
        </w:tabs>
        <w:jc w:val="both"/>
        <w:rPr>
          <w:u w:val="single"/>
        </w:rPr>
      </w:pPr>
      <w:r w:rsidRPr="003A3B38">
        <w:rPr>
          <w:b/>
          <w:bCs/>
          <w:u w:val="single"/>
        </w:rPr>
        <w:t xml:space="preserve">Na barra de visualização do </w:t>
      </w:r>
      <w:proofErr w:type="spellStart"/>
      <w:r w:rsidRPr="003A3B38">
        <w:rPr>
          <w:b/>
          <w:bCs/>
          <w:u w:val="single"/>
        </w:rPr>
        <w:t>youtube</w:t>
      </w:r>
      <w:proofErr w:type="spellEnd"/>
      <w:r w:rsidRPr="003A3B38">
        <w:rPr>
          <w:b/>
          <w:bCs/>
          <w:u w:val="single"/>
        </w:rPr>
        <w:t xml:space="preserve"> já existem </w:t>
      </w:r>
      <w:r w:rsidR="003A3B38" w:rsidRPr="003A3B38">
        <w:rPr>
          <w:b/>
          <w:bCs/>
          <w:u w:val="single"/>
        </w:rPr>
        <w:t xml:space="preserve">as questões separadas por </w:t>
      </w:r>
      <w:proofErr w:type="spellStart"/>
      <w:r w:rsidR="003A3B38" w:rsidRPr="003A3B38">
        <w:rPr>
          <w:b/>
          <w:bCs/>
          <w:i/>
          <w:iCs/>
          <w:u w:val="single"/>
        </w:rPr>
        <w:t>Chapters</w:t>
      </w:r>
      <w:proofErr w:type="spellEnd"/>
      <w:r w:rsidRPr="003A3B38">
        <w:rPr>
          <w:u w:val="single"/>
        </w:rPr>
        <w:tab/>
      </w:r>
    </w:p>
    <w:p w14:paraId="329F8EF6" w14:textId="0F3436C5" w:rsidR="00D21E4A" w:rsidRDefault="00D21E4A" w:rsidP="007742A0">
      <w:pPr>
        <w:jc w:val="both"/>
      </w:pPr>
      <w:r>
        <w:t xml:space="preserve">1. Mostre, com fortes evidencias, que você colocou para rodar e o programa que está rodando é o seu. Isto está em: </w:t>
      </w:r>
      <w:r>
        <w:t>00:10</w:t>
      </w:r>
      <w:r>
        <w:t xml:space="preserve"> do vídeo; </w:t>
      </w:r>
    </w:p>
    <w:p w14:paraId="56E144AA" w14:textId="16219D54" w:rsidR="00D21E4A" w:rsidRDefault="00D21E4A" w:rsidP="007742A0">
      <w:pPr>
        <w:jc w:val="both"/>
      </w:pPr>
      <w:r>
        <w:t xml:space="preserve">2. Explique como o programa funciona. Isto está em: </w:t>
      </w:r>
      <w:r>
        <w:t>00:40</w:t>
      </w:r>
      <w:r>
        <w:t xml:space="preserve"> do vídeo; </w:t>
      </w:r>
    </w:p>
    <w:p w14:paraId="697475C3" w14:textId="634F037B" w:rsidR="00D21E4A" w:rsidRDefault="00D21E4A" w:rsidP="007742A0">
      <w:pPr>
        <w:jc w:val="both"/>
      </w:pPr>
      <w:r>
        <w:t xml:space="preserve">3. Explique onde está a concorrência. Isto está em: </w:t>
      </w:r>
      <w:r>
        <w:t>02:52</w:t>
      </w:r>
      <w:r>
        <w:t xml:space="preserve"> do vídeo; </w:t>
      </w:r>
    </w:p>
    <w:p w14:paraId="4D14078B" w14:textId="6D00FB1E" w:rsidR="00D21E4A" w:rsidRDefault="00D21E4A" w:rsidP="007742A0">
      <w:pPr>
        <w:jc w:val="both"/>
      </w:pPr>
      <w:r>
        <w:t xml:space="preserve">4. Explique o funcionamento das instruções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 xml:space="preserve">) e </w:t>
      </w:r>
      <w:proofErr w:type="spellStart"/>
      <w:r>
        <w:t>up</w:t>
      </w:r>
      <w:proofErr w:type="spellEnd"/>
      <w:r>
        <w:t xml:space="preserve">() no programa. Isto está em: </w:t>
      </w:r>
      <w:r>
        <w:t xml:space="preserve">01:40 </w:t>
      </w:r>
      <w:r>
        <w:t xml:space="preserve">do vídeo; </w:t>
      </w:r>
    </w:p>
    <w:p w14:paraId="7BEC16F9" w14:textId="3DA3700C" w:rsidR="00D21E4A" w:rsidRDefault="00D21E4A" w:rsidP="007742A0">
      <w:pPr>
        <w:jc w:val="both"/>
      </w:pPr>
      <w:r>
        <w:t xml:space="preserve">5. A semântica (como as instruções funcionam, independentemente do programa) das instruções </w:t>
      </w:r>
      <w:proofErr w:type="spellStart"/>
      <w:proofErr w:type="gramStart"/>
      <w:r>
        <w:t>down</w:t>
      </w:r>
      <w:proofErr w:type="spellEnd"/>
      <w:r>
        <w:t>(</w:t>
      </w:r>
      <w:proofErr w:type="gramEnd"/>
      <w:r>
        <w:t xml:space="preserve">) e </w:t>
      </w:r>
      <w:proofErr w:type="spellStart"/>
      <w:r>
        <w:t>up</w:t>
      </w:r>
      <w:proofErr w:type="spellEnd"/>
      <w:r>
        <w:t xml:space="preserve">(). Isto está em: </w:t>
      </w:r>
      <w:r>
        <w:t xml:space="preserve">02:30 </w:t>
      </w:r>
      <w:r>
        <w:t xml:space="preserve">do vídeo; </w:t>
      </w:r>
    </w:p>
    <w:p w14:paraId="16CC5552" w14:textId="5BDA9809" w:rsidR="00B7103F" w:rsidRDefault="00D21E4A" w:rsidP="007742A0">
      <w:pPr>
        <w:jc w:val="both"/>
      </w:pPr>
      <w:r>
        <w:t xml:space="preserve">6. Explique a necessidade de implementar exclusão mutua. Isto está em: </w:t>
      </w:r>
      <w:r>
        <w:t xml:space="preserve">03:24 </w:t>
      </w:r>
      <w:r>
        <w:t>do vídeo.</w:t>
      </w:r>
      <w:r>
        <w:t xml:space="preserve"> </w:t>
      </w:r>
    </w:p>
    <w:sectPr w:rsidR="00B71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A0"/>
    <w:rsid w:val="003A3B38"/>
    <w:rsid w:val="007742A0"/>
    <w:rsid w:val="00A931D8"/>
    <w:rsid w:val="00B7103F"/>
    <w:rsid w:val="00D2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D0C8"/>
  <w15:chartTrackingRefBased/>
  <w15:docId w15:val="{D452465B-2EC6-4CB1-A693-6E10BE7D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1E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1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FfuXueOkg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2</cp:revision>
  <dcterms:created xsi:type="dcterms:W3CDTF">2021-10-27T22:06:00Z</dcterms:created>
  <dcterms:modified xsi:type="dcterms:W3CDTF">2021-10-28T01:04:00Z</dcterms:modified>
</cp:coreProperties>
</file>