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00C8" w14:textId="521DB68D" w:rsidR="00D20D2F" w:rsidRDefault="00446D5E">
      <w:pPr>
        <w:rPr>
          <w:rFonts w:ascii="Arial" w:hAnsi="Arial" w:cs="Arial"/>
          <w:sz w:val="24"/>
          <w:szCs w:val="24"/>
        </w:rPr>
      </w:pPr>
      <w:r w:rsidRPr="00446D5E">
        <w:rPr>
          <w:rFonts w:ascii="Arial" w:hAnsi="Arial" w:cs="Arial"/>
          <w:sz w:val="24"/>
          <w:szCs w:val="24"/>
          <w:shd w:val="clear" w:color="auto" w:fill="E4E8EE"/>
        </w:rPr>
        <w:t>Fernández-</w:t>
      </w:r>
      <w:proofErr w:type="spellStart"/>
      <w:r w:rsidRPr="00446D5E">
        <w:rPr>
          <w:rFonts w:ascii="Arial" w:hAnsi="Arial" w:cs="Arial"/>
          <w:sz w:val="24"/>
          <w:szCs w:val="24"/>
          <w:shd w:val="clear" w:color="auto" w:fill="E4E8EE"/>
        </w:rPr>
        <w:t>Caballer</w:t>
      </w:r>
      <w:proofErr w:type="spellEnd"/>
      <w:r w:rsidRPr="00446D5E">
        <w:rPr>
          <w:rFonts w:ascii="Arial" w:hAnsi="Arial" w:cs="Arial"/>
          <w:sz w:val="24"/>
          <w:szCs w:val="24"/>
          <w:shd w:val="clear" w:color="auto" w:fill="E4E8EE"/>
        </w:rPr>
        <w:t xml:space="preserve"> </w:t>
      </w:r>
      <w:r w:rsidRPr="00446D5E">
        <w:rPr>
          <w:rFonts w:ascii="Arial" w:hAnsi="Arial" w:cs="Arial"/>
          <w:sz w:val="24"/>
          <w:szCs w:val="24"/>
        </w:rPr>
        <w:t xml:space="preserve">apresenta um ambiente inteligente (AI) de regulação de emoções humanas em locais voltados à cuidados com a saúde, tais como hospitais, clínicas e centros especializados de cuidados (maternidades, clínicas psiquiátricas). Os autores propõem uma arquitetura que opera em um pipeline de 3 estágios, chamados de “Detecção Humana”, “Regulação da emoção” e “Feedback do controle das emoções”. No primeiro, os dados relacionados a emoção do paciente são recebidos. No segundo, são oferecidos a ele/ela diferentes estilos musicais e jogos de luzes/cores, e, no terceiro, é realizado um loop do feedback do controle para avaliar o efeito da regulação das emoções através da detecção delas. Neste artigo é apresentado uma arquitetura para gerenciamento de contexto baseado em domínio. Tais arquiteturas abordam características bem conhecidas da computação pervasiva e fornecem estruturas para facilitar a cooperação entre os desenvolvedores de aplicativos. No entanto, são necessárias fontes de comunicação confiáveis para garantir que não haverá perdas ou </w:t>
      </w:r>
      <w:proofErr w:type="spellStart"/>
      <w:r w:rsidRPr="00446D5E">
        <w:rPr>
          <w:rFonts w:ascii="Arial" w:hAnsi="Arial" w:cs="Arial"/>
          <w:i/>
          <w:iCs/>
          <w:sz w:val="24"/>
          <w:szCs w:val="24"/>
        </w:rPr>
        <w:t>delays</w:t>
      </w:r>
      <w:proofErr w:type="spellEnd"/>
      <w:r w:rsidRPr="00446D5E">
        <w:rPr>
          <w:rFonts w:ascii="Arial" w:hAnsi="Arial" w:cs="Arial"/>
          <w:sz w:val="24"/>
          <w:szCs w:val="24"/>
        </w:rPr>
        <w:t xml:space="preserve"> na transmissão dos dados. Também é necessário constante monitoramento do status dos dispositivos inteligentes para lidar com casos de falha e realocação de recursos para manter a performance do sistema.</w:t>
      </w:r>
    </w:p>
    <w:p w14:paraId="58F1329C" w14:textId="75063705" w:rsidR="00F04E16" w:rsidRDefault="00F04E16">
      <w:pPr>
        <w:rPr>
          <w:rFonts w:ascii="Arial" w:hAnsi="Arial" w:cs="Arial"/>
          <w:sz w:val="20"/>
          <w:szCs w:val="20"/>
          <w:shd w:val="clear" w:color="auto" w:fill="E4E8EE"/>
          <w:lang w:val="en-US"/>
        </w:rPr>
      </w:pPr>
      <w:r>
        <w:rPr>
          <w:rFonts w:ascii="Arial" w:hAnsi="Arial" w:cs="Arial"/>
          <w:sz w:val="20"/>
          <w:szCs w:val="20"/>
          <w:shd w:val="clear" w:color="auto" w:fill="E4E8EE"/>
        </w:rPr>
        <w:t>Fernández-Caballero, A., Martínez-Rodrigo, A., Pastor, J. M., Castillo, J. C., Lozano-</w:t>
      </w:r>
      <w:proofErr w:type="spellStart"/>
      <w:r>
        <w:rPr>
          <w:rFonts w:ascii="Arial" w:hAnsi="Arial" w:cs="Arial"/>
          <w:sz w:val="20"/>
          <w:szCs w:val="20"/>
          <w:shd w:val="clear" w:color="auto" w:fill="E4E8EE"/>
        </w:rPr>
        <w:t>Monasor,E</w:t>
      </w:r>
      <w:proofErr w:type="spellEnd"/>
      <w:r>
        <w:rPr>
          <w:rFonts w:ascii="Arial" w:hAnsi="Arial" w:cs="Arial"/>
          <w:sz w:val="20"/>
          <w:szCs w:val="20"/>
          <w:shd w:val="clear" w:color="auto" w:fill="E4E8EE"/>
        </w:rPr>
        <w:t xml:space="preserve">., López, M. T., . . .  </w:t>
      </w:r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>Fernández-</w:t>
      </w:r>
      <w:proofErr w:type="spellStart"/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>Sotos</w:t>
      </w:r>
      <w:proofErr w:type="spellEnd"/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 xml:space="preserve">, A.  (2016).  Smart environment architecture for </w:t>
      </w:r>
      <w:proofErr w:type="spellStart"/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>emotiondetection</w:t>
      </w:r>
      <w:proofErr w:type="spellEnd"/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 xml:space="preserve"> and </w:t>
      </w:r>
      <w:proofErr w:type="spellStart"/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>regulation.Journal</w:t>
      </w:r>
      <w:proofErr w:type="spellEnd"/>
      <w:r w:rsidRPr="00446D5E">
        <w:rPr>
          <w:rFonts w:ascii="Arial" w:hAnsi="Arial" w:cs="Arial"/>
          <w:sz w:val="20"/>
          <w:szCs w:val="20"/>
          <w:shd w:val="clear" w:color="auto" w:fill="E4E8EE"/>
          <w:lang w:val="en-US"/>
        </w:rPr>
        <w:t xml:space="preserve"> of biomedical informatics,64, 55–73.</w:t>
      </w:r>
    </w:p>
    <w:p w14:paraId="0A79B388" w14:textId="2A3FE077" w:rsidR="00F04E16" w:rsidRPr="00F04E16" w:rsidRDefault="00F04E16">
      <w:pPr>
        <w:rPr>
          <w:rFonts w:ascii="Arial" w:hAnsi="Arial" w:cs="Arial"/>
          <w:sz w:val="20"/>
          <w:szCs w:val="20"/>
          <w:u w:val="single"/>
          <w:shd w:val="clear" w:color="auto" w:fill="E4E8EE"/>
          <w:lang w:val="en-US"/>
        </w:rPr>
      </w:pPr>
      <w:r w:rsidRPr="00F04E16">
        <w:rPr>
          <w:rFonts w:ascii="Arial" w:hAnsi="Arial" w:cs="Arial"/>
          <w:sz w:val="20"/>
          <w:szCs w:val="20"/>
          <w:u w:val="single"/>
          <w:shd w:val="clear" w:color="auto" w:fill="E4E8EE"/>
          <w:lang w:val="en-US"/>
        </w:rPr>
        <w:t>https://www.sciencedirect.com/science/article/pii/S1532046416301289</w:t>
      </w:r>
    </w:p>
    <w:p w14:paraId="3DC13DC8" w14:textId="6B9B550D" w:rsidR="00F04E16" w:rsidRDefault="00F04E1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Scardua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04E16">
        <w:rPr>
          <w:rFonts w:ascii="Arial" w:hAnsi="Arial" w:cs="Arial"/>
          <w:sz w:val="24"/>
          <w:szCs w:val="24"/>
        </w:rPr>
        <w:t xml:space="preserve">busca inferir as emoções básicas como: raiva, medo, repulsa, surpresa, alegria e tristeza, utilizando-se de alguns passos intermediários para esta tarefa, sendo eles: detecção da face através do método </w:t>
      </w:r>
      <w:r w:rsidRPr="00F04E16">
        <w:rPr>
          <w:rFonts w:ascii="Arial" w:hAnsi="Arial" w:cs="Arial"/>
          <w:i/>
          <w:iCs/>
          <w:sz w:val="24"/>
          <w:szCs w:val="24"/>
        </w:rPr>
        <w:t xml:space="preserve">face </w:t>
      </w:r>
      <w:proofErr w:type="spellStart"/>
      <w:r w:rsidRPr="00F04E16">
        <w:rPr>
          <w:rFonts w:ascii="Arial" w:hAnsi="Arial" w:cs="Arial"/>
          <w:i/>
          <w:iCs/>
          <w:sz w:val="24"/>
          <w:szCs w:val="24"/>
        </w:rPr>
        <w:t>Detection</w:t>
      </w:r>
      <w:proofErr w:type="spellEnd"/>
      <w:r w:rsidRPr="00F04E16">
        <w:rPr>
          <w:rFonts w:ascii="Arial" w:hAnsi="Arial" w:cs="Arial"/>
          <w:i/>
          <w:iCs/>
          <w:sz w:val="24"/>
          <w:szCs w:val="24"/>
        </w:rPr>
        <w:t xml:space="preserve"> (</w:t>
      </w:r>
      <w:proofErr w:type="spellStart"/>
      <w:r w:rsidRPr="00F04E16">
        <w:rPr>
          <w:rFonts w:ascii="Arial" w:hAnsi="Arial" w:cs="Arial"/>
          <w:i/>
          <w:iCs/>
          <w:sz w:val="24"/>
          <w:szCs w:val="24"/>
        </w:rPr>
        <w:t>FaD</w:t>
      </w:r>
      <w:proofErr w:type="spellEnd"/>
      <w:r w:rsidRPr="00F04E16">
        <w:rPr>
          <w:rFonts w:ascii="Arial" w:hAnsi="Arial" w:cs="Arial"/>
          <w:i/>
          <w:iCs/>
          <w:sz w:val="24"/>
          <w:szCs w:val="24"/>
        </w:rPr>
        <w:t xml:space="preserve">); </w:t>
      </w:r>
      <w:r w:rsidRPr="00F04E16">
        <w:rPr>
          <w:rFonts w:ascii="Arial" w:hAnsi="Arial" w:cs="Arial"/>
          <w:sz w:val="24"/>
          <w:szCs w:val="24"/>
        </w:rPr>
        <w:t xml:space="preserve">A detecção de elementos constituintes de um rosto humano utilizando o método </w:t>
      </w:r>
      <w:proofErr w:type="spellStart"/>
      <w:r w:rsidRPr="00F04E16">
        <w:rPr>
          <w:rFonts w:ascii="Arial" w:hAnsi="Arial" w:cs="Arial"/>
          <w:i/>
          <w:iCs/>
          <w:sz w:val="24"/>
          <w:szCs w:val="24"/>
        </w:rPr>
        <w:t>Feature</w:t>
      </w:r>
      <w:proofErr w:type="spellEnd"/>
      <w:r w:rsidRPr="00F04E1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04E16">
        <w:rPr>
          <w:rFonts w:ascii="Arial" w:hAnsi="Arial" w:cs="Arial"/>
          <w:i/>
          <w:iCs/>
          <w:sz w:val="24"/>
          <w:szCs w:val="24"/>
        </w:rPr>
        <w:t>Detection</w:t>
      </w:r>
      <w:proofErr w:type="spellEnd"/>
      <w:r w:rsidRPr="00F04E16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Pr="00F04E16">
        <w:rPr>
          <w:rFonts w:ascii="Arial" w:hAnsi="Arial" w:cs="Arial"/>
          <w:i/>
          <w:iCs/>
          <w:sz w:val="24"/>
          <w:szCs w:val="24"/>
        </w:rPr>
        <w:t>FeD</w:t>
      </w:r>
      <w:proofErr w:type="spellEnd"/>
      <w:r w:rsidRPr="00F04E16">
        <w:rPr>
          <w:rFonts w:ascii="Arial" w:hAnsi="Arial" w:cs="Arial"/>
          <w:i/>
          <w:iCs/>
          <w:sz w:val="24"/>
          <w:szCs w:val="24"/>
        </w:rPr>
        <w:t>);</w:t>
      </w:r>
      <w:r w:rsidRPr="00F04E16">
        <w:rPr>
          <w:rFonts w:ascii="Arial" w:hAnsi="Arial" w:cs="Arial"/>
          <w:sz w:val="24"/>
          <w:szCs w:val="24"/>
        </w:rPr>
        <w:t xml:space="preserve"> algoritmos de aprendizagem de IA e esquemas de codificações de expressões faciais para posteriormente classificar a emoção presente nas imagens obtidas pelas câmeras. Um Sistema de Reconhecimento de </w:t>
      </w:r>
      <w:r w:rsidRPr="00F04E16">
        <w:rPr>
          <w:rFonts w:ascii="Arial" w:hAnsi="Arial" w:cs="Arial"/>
          <w:sz w:val="24"/>
          <w:szCs w:val="24"/>
        </w:rPr>
        <w:t>Emoções (</w:t>
      </w:r>
      <w:r w:rsidRPr="00F04E16">
        <w:rPr>
          <w:rFonts w:ascii="Arial" w:hAnsi="Arial" w:cs="Arial"/>
          <w:sz w:val="24"/>
          <w:szCs w:val="24"/>
        </w:rPr>
        <w:t xml:space="preserve">SER) pode ser utilizado no âmbito da segurança, na prevenção de tumultos ou associado a um polígrafo, por exemplo. </w:t>
      </w:r>
      <w:r w:rsidRPr="00F04E16">
        <w:rPr>
          <w:rFonts w:ascii="Arial" w:hAnsi="Arial" w:cs="Arial"/>
          <w:sz w:val="24"/>
          <w:szCs w:val="24"/>
        </w:rPr>
        <w:t>Porém</w:t>
      </w:r>
      <w:r w:rsidRPr="00F04E16">
        <w:rPr>
          <w:rFonts w:ascii="Arial" w:hAnsi="Arial" w:cs="Arial"/>
          <w:sz w:val="24"/>
          <w:szCs w:val="24"/>
        </w:rPr>
        <w:t xml:space="preserve">, alguns contratempos podem ser encontrados pelo SER, tais como uma face que está parcialmente escondida ou encoberta, ou uma pessoa que tenha feito aplicação de </w:t>
      </w:r>
      <w:proofErr w:type="spellStart"/>
      <w:r w:rsidRPr="00F04E16">
        <w:rPr>
          <w:rFonts w:ascii="Arial" w:hAnsi="Arial" w:cs="Arial"/>
          <w:sz w:val="24"/>
          <w:szCs w:val="24"/>
        </w:rPr>
        <w:t>botox</w:t>
      </w:r>
      <w:proofErr w:type="spellEnd"/>
      <w:r w:rsidRPr="00F04E16">
        <w:rPr>
          <w:rFonts w:ascii="Arial" w:hAnsi="Arial" w:cs="Arial"/>
          <w:sz w:val="24"/>
          <w:szCs w:val="24"/>
        </w:rPr>
        <w:t>.</w:t>
      </w:r>
    </w:p>
    <w:p w14:paraId="7E067DAF" w14:textId="76334F79" w:rsidR="00446D5E" w:rsidRDefault="00F04E16">
      <w:pPr>
        <w:rPr>
          <w:rFonts w:ascii="Arial" w:hAnsi="Arial" w:cs="Arial"/>
          <w:sz w:val="17"/>
          <w:szCs w:val="17"/>
          <w:shd w:val="clear" w:color="auto" w:fill="E4E8EE"/>
        </w:rPr>
      </w:pPr>
      <w:proofErr w:type="spellStart"/>
      <w:r>
        <w:rPr>
          <w:rFonts w:ascii="Arial" w:hAnsi="Arial" w:cs="Arial"/>
          <w:sz w:val="17"/>
          <w:szCs w:val="17"/>
          <w:shd w:val="clear" w:color="auto" w:fill="E4E8EE"/>
        </w:rPr>
        <w:t>Scardua</w:t>
      </w:r>
      <w:proofErr w:type="spellEnd"/>
      <w:r>
        <w:rPr>
          <w:rFonts w:ascii="Arial" w:hAnsi="Arial" w:cs="Arial"/>
          <w:sz w:val="17"/>
          <w:szCs w:val="17"/>
          <w:shd w:val="clear" w:color="auto" w:fill="E4E8EE"/>
        </w:rPr>
        <w:t xml:space="preserve">, D. A.  (2018).  Estudo da </w:t>
      </w:r>
      <w:proofErr w:type="spellStart"/>
      <w:r>
        <w:rPr>
          <w:rFonts w:ascii="Arial" w:hAnsi="Arial" w:cs="Arial"/>
          <w:sz w:val="17"/>
          <w:szCs w:val="17"/>
          <w:shd w:val="clear" w:color="auto" w:fill="E4E8EE"/>
        </w:rPr>
        <w:t>identificaÇÃo</w:t>
      </w:r>
      <w:proofErr w:type="spellEnd"/>
      <w:r>
        <w:rPr>
          <w:rFonts w:ascii="Arial" w:hAnsi="Arial" w:cs="Arial"/>
          <w:sz w:val="17"/>
          <w:szCs w:val="17"/>
          <w:shd w:val="clear" w:color="auto" w:fill="E4E8EE"/>
        </w:rPr>
        <w:t xml:space="preserve"> de </w:t>
      </w:r>
      <w:proofErr w:type="spellStart"/>
      <w:r>
        <w:rPr>
          <w:rFonts w:ascii="Arial" w:hAnsi="Arial" w:cs="Arial"/>
          <w:sz w:val="17"/>
          <w:szCs w:val="17"/>
          <w:shd w:val="clear" w:color="auto" w:fill="E4E8EE"/>
        </w:rPr>
        <w:t>emoÇÕes</w:t>
      </w:r>
      <w:proofErr w:type="spellEnd"/>
      <w:r>
        <w:rPr>
          <w:rFonts w:ascii="Arial" w:hAnsi="Arial" w:cs="Arial"/>
          <w:sz w:val="17"/>
          <w:szCs w:val="17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E4E8EE"/>
        </w:rPr>
        <w:t>atravÉs</w:t>
      </w:r>
      <w:proofErr w:type="spellEnd"/>
      <w:r>
        <w:rPr>
          <w:rFonts w:ascii="Arial" w:hAnsi="Arial" w:cs="Arial"/>
          <w:sz w:val="17"/>
          <w:szCs w:val="17"/>
          <w:shd w:val="clear" w:color="auto" w:fill="E4E8EE"/>
        </w:rPr>
        <w:t xml:space="preserve"> da </w:t>
      </w:r>
      <w:proofErr w:type="spellStart"/>
      <w:r>
        <w:rPr>
          <w:rFonts w:ascii="Arial" w:hAnsi="Arial" w:cs="Arial"/>
          <w:sz w:val="17"/>
          <w:szCs w:val="17"/>
          <w:shd w:val="clear" w:color="auto" w:fill="E4E8EE"/>
        </w:rPr>
        <w:t>inteligencia</w:t>
      </w:r>
      <w:proofErr w:type="spellEnd"/>
      <w:r>
        <w:rPr>
          <w:rFonts w:ascii="Arial" w:hAnsi="Arial" w:cs="Arial"/>
          <w:sz w:val="17"/>
          <w:szCs w:val="17"/>
          <w:shd w:val="clear" w:color="auto" w:fill="E4E8EE"/>
        </w:rPr>
        <w:t xml:space="preserve"> </w:t>
      </w:r>
      <w:proofErr w:type="spellStart"/>
      <w:r>
        <w:rPr>
          <w:rFonts w:ascii="Arial" w:hAnsi="Arial" w:cs="Arial"/>
          <w:sz w:val="17"/>
          <w:szCs w:val="17"/>
          <w:shd w:val="clear" w:color="auto" w:fill="E4E8EE"/>
        </w:rPr>
        <w:t>artificial.Multivix</w:t>
      </w:r>
      <w:proofErr w:type="spellEnd"/>
      <w:r>
        <w:rPr>
          <w:rFonts w:ascii="Arial" w:hAnsi="Arial" w:cs="Arial"/>
          <w:sz w:val="17"/>
          <w:szCs w:val="17"/>
          <w:shd w:val="clear" w:color="auto" w:fill="E4E8EE"/>
        </w:rPr>
        <w:t>.</w:t>
      </w:r>
    </w:p>
    <w:p w14:paraId="297CBB63" w14:textId="312D8421" w:rsidR="00F04E16" w:rsidRDefault="00F04E16">
      <w:pPr>
        <w:rPr>
          <w:rFonts w:ascii="Arial" w:hAnsi="Arial" w:cs="Arial"/>
          <w:sz w:val="17"/>
          <w:szCs w:val="17"/>
          <w:shd w:val="clear" w:color="auto" w:fill="E4E8EE"/>
        </w:rPr>
      </w:pPr>
    </w:p>
    <w:p w14:paraId="3A32C48C" w14:textId="7A8C5783" w:rsidR="00F04E16" w:rsidRPr="00F04E16" w:rsidRDefault="00F04E16">
      <w:pPr>
        <w:rPr>
          <w:rFonts w:ascii="Arial" w:hAnsi="Arial" w:cs="Arial"/>
          <w:sz w:val="24"/>
          <w:szCs w:val="24"/>
          <w:u w:val="single"/>
        </w:rPr>
      </w:pPr>
      <w:r w:rsidRPr="00F04E16">
        <w:rPr>
          <w:rFonts w:ascii="Arial" w:hAnsi="Arial" w:cs="Arial"/>
          <w:sz w:val="24"/>
          <w:szCs w:val="24"/>
          <w:u w:val="single"/>
        </w:rPr>
        <w:t>https://multivix.edu.br/wp-content/uploads/2018/08/estudo-da-identificacao-de-emocoes-atraves-da-inteligencia-artificial.pdf</w:t>
      </w:r>
    </w:p>
    <w:sectPr w:rsidR="00F04E16" w:rsidRPr="00F0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5E"/>
    <w:rsid w:val="002114C2"/>
    <w:rsid w:val="00446D5E"/>
    <w:rsid w:val="007C5694"/>
    <w:rsid w:val="00C47BB8"/>
    <w:rsid w:val="00CF7881"/>
    <w:rsid w:val="00F0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973F"/>
  <w15:chartTrackingRefBased/>
  <w15:docId w15:val="{3013A4E8-58CC-4A27-BDF8-43186CE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88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56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416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Niquini Niwi</dc:creator>
  <cp:keywords/>
  <dc:description/>
  <cp:lastModifiedBy>Niquini Niwi</cp:lastModifiedBy>
  <cp:revision>2</cp:revision>
  <dcterms:created xsi:type="dcterms:W3CDTF">2021-03-14T18:04:00Z</dcterms:created>
  <dcterms:modified xsi:type="dcterms:W3CDTF">2021-03-15T17:34:00Z</dcterms:modified>
</cp:coreProperties>
</file>