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Vietnam is the country that has accomplished the highest social threshold while keeping its biophysical boundary transgression to a minimum. Its position on the chart reflects a social threshold close to 10 and a biophysical boundary transgression score near 0, highlighting its efficient resource management and social development.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