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01/30/08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mountain bicycles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2,025 USD</w:t>
      </w:r>
      <w:r w:rsidDel="00000000" w:rsidR="00000000" w:rsidRPr="00000000">
        <w:rPr>
          <w:rtl w:val="0"/>
        </w:rPr>
        <w:t xml:space="preserve">. This means that each individual mountain bicycle sold on that specific date was priced at </w:t>
      </w:r>
      <w:r w:rsidDel="00000000" w:rsidR="00000000" w:rsidRPr="00000000">
        <w:rPr>
          <w:b w:val="1"/>
          <w:rtl w:val="0"/>
        </w:rPr>
        <w:t xml:space="preserve">2,025 United States Dollars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USD</w:t>
      </w:r>
      <w:r w:rsidDel="00000000" w:rsidR="00000000" w:rsidRPr="00000000">
        <w:rPr>
          <w:rtl w:val="0"/>
        </w:rPr>
        <w:t xml:space="preserve"> designation indicates that the price is quoted in the official currency of the United States, which is commonly used in international trade, especially for high-value items like bicycles. This unit price could have been influenced by various factors, such as the </w:t>
      </w:r>
      <w:r w:rsidDel="00000000" w:rsidR="00000000" w:rsidRPr="00000000">
        <w:rPr>
          <w:b w:val="1"/>
          <w:rtl w:val="0"/>
        </w:rPr>
        <w:t xml:space="preserve">cost of manufacturing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import duties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market demand</w:t>
      </w:r>
      <w:r w:rsidDel="00000000" w:rsidR="00000000" w:rsidRPr="00000000">
        <w:rPr>
          <w:rtl w:val="0"/>
        </w:rPr>
        <w:t xml:space="preserve"> for bicycles at that time. The price point of </w:t>
      </w:r>
      <w:r w:rsidDel="00000000" w:rsidR="00000000" w:rsidRPr="00000000">
        <w:rPr>
          <w:b w:val="1"/>
          <w:rtl w:val="0"/>
        </w:rPr>
        <w:t xml:space="preserve">2,025 USD</w:t>
      </w:r>
      <w:r w:rsidDel="00000000" w:rsidR="00000000" w:rsidRPr="00000000">
        <w:rPr>
          <w:rtl w:val="0"/>
        </w:rPr>
        <w:t xml:space="preserve"> may also reflect the </w:t>
      </w:r>
      <w:r w:rsidDel="00000000" w:rsidR="00000000" w:rsidRPr="00000000">
        <w:rPr>
          <w:b w:val="1"/>
          <w:rtl w:val="0"/>
        </w:rPr>
        <w:t xml:space="preserve">brand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of the bicycles, which could vary significantly depending on the quality, technology, or special features offered by the product. Additionally, this price could include factors such as </w:t>
      </w:r>
      <w:r w:rsidDel="00000000" w:rsidR="00000000" w:rsidRPr="00000000">
        <w:rPr>
          <w:b w:val="1"/>
          <w:rtl w:val="0"/>
        </w:rPr>
        <w:t xml:space="preserve">shipping costs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retail markup</w:t>
      </w:r>
      <w:r w:rsidDel="00000000" w:rsidR="00000000" w:rsidRPr="00000000">
        <w:rPr>
          <w:rtl w:val="0"/>
        </w:rPr>
        <w:t xml:space="preserve">, or special pricing tied to </w:t>
      </w:r>
      <w:r w:rsidDel="00000000" w:rsidR="00000000" w:rsidRPr="00000000">
        <w:rPr>
          <w:b w:val="1"/>
          <w:rtl w:val="0"/>
        </w:rPr>
        <w:t xml:space="preserve">seasonal sales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. For a business or retailer, understanding the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is crucial for calculating the total revenue and profit margins, as well as for ensuring the consistency of pricing strategies across different sales channels.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