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total number of units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strawberries purchased from France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130</w:t>
      </w:r>
      <w:r w:rsidDel="00000000" w:rsidR="00000000" w:rsidRPr="00000000">
        <w:rPr>
          <w:rtl w:val="0"/>
        </w:rPr>
        <w:t xml:space="preserve">, which is calculated by adding the quantities of strawberries from France listed in the table. Specifically, this total comes from summing </w:t>
      </w:r>
      <w:r w:rsidDel="00000000" w:rsidR="00000000" w:rsidRPr="00000000">
        <w:rPr>
          <w:b w:val="1"/>
          <w:rtl w:val="0"/>
        </w:rPr>
        <w:t xml:space="preserve">37 units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91 units</w:t>
      </w:r>
      <w:r w:rsidDel="00000000" w:rsidR="00000000" w:rsidRPr="00000000">
        <w:rPr>
          <w:rtl w:val="0"/>
        </w:rPr>
        <w:t xml:space="preserve">, which gives a combined total of </w:t>
      </w:r>
      <w:r w:rsidDel="00000000" w:rsidR="00000000" w:rsidRPr="00000000">
        <w:rPr>
          <w:b w:val="1"/>
          <w:rtl w:val="0"/>
        </w:rPr>
        <w:t xml:space="preserve">130 units</w:t>
      </w:r>
      <w:r w:rsidDel="00000000" w:rsidR="00000000" w:rsidRPr="00000000">
        <w:rPr>
          <w:rtl w:val="0"/>
        </w:rPr>
        <w:t xml:space="preserve">. This calculation reflects the accurate representation of the </w:t>
      </w:r>
      <w:r w:rsidDel="00000000" w:rsidR="00000000" w:rsidRPr="00000000">
        <w:rPr>
          <w:b w:val="1"/>
          <w:rtl w:val="0"/>
        </w:rPr>
        <w:t xml:space="preserve">quantity of strawberries</w:t>
      </w:r>
      <w:r w:rsidDel="00000000" w:rsidR="00000000" w:rsidRPr="00000000">
        <w:rPr>
          <w:rtl w:val="0"/>
        </w:rPr>
        <w:t xml:space="preserve"> sourced from France, as recorded in the table. By carefully adding the individual quantities, we obtain the </w:t>
      </w:r>
      <w:r w:rsidDel="00000000" w:rsidR="00000000" w:rsidRPr="00000000">
        <w:rPr>
          <w:b w:val="1"/>
          <w:rtl w:val="0"/>
        </w:rPr>
        <w:t xml:space="preserve">total volume</w:t>
      </w:r>
      <w:r w:rsidDel="00000000" w:rsidR="00000000" w:rsidRPr="00000000">
        <w:rPr>
          <w:rtl w:val="0"/>
        </w:rPr>
        <w:t xml:space="preserve"> of strawberries purchased from France. It's important to ensure that all entries are correctly included to avoid any errors in the total count. This figure of </w:t>
      </w:r>
      <w:r w:rsidDel="00000000" w:rsidR="00000000" w:rsidRPr="00000000">
        <w:rPr>
          <w:b w:val="1"/>
          <w:rtl w:val="0"/>
        </w:rPr>
        <w:t xml:space="preserve">130 units</w:t>
      </w:r>
      <w:r w:rsidDel="00000000" w:rsidR="00000000" w:rsidRPr="00000000">
        <w:rPr>
          <w:rtl w:val="0"/>
        </w:rPr>
        <w:t xml:space="preserve"> can now be used for further analysis, such as determining the total cost or making comparisons with other sources of strawberries.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