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country has the highest total price for apples based on the units purchased?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