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is stated that </w:t>
      </w:r>
      <w:r w:rsidDel="00000000" w:rsidR="00000000" w:rsidRPr="00000000">
        <w:rPr>
          <w:b w:val="1"/>
          <w:rtl w:val="0"/>
        </w:rPr>
        <w:t xml:space="preserve">Switzerland</w:t>
      </w:r>
      <w:r w:rsidDel="00000000" w:rsidR="00000000" w:rsidRPr="00000000">
        <w:rPr>
          <w:rtl w:val="0"/>
        </w:rPr>
        <w:t xml:space="preserve"> has the </w:t>
      </w:r>
      <w:r w:rsidDel="00000000" w:rsidR="00000000" w:rsidRPr="00000000">
        <w:rPr>
          <w:b w:val="1"/>
          <w:rtl w:val="0"/>
        </w:rPr>
        <w:t xml:space="preserve">highest total price</w:t>
      </w:r>
      <w:r w:rsidDel="00000000" w:rsidR="00000000" w:rsidRPr="00000000">
        <w:rPr>
          <w:rtl w:val="0"/>
        </w:rPr>
        <w:t xml:space="preserve"> for apples, but this information is </w:t>
      </w:r>
      <w:r w:rsidDel="00000000" w:rsidR="00000000" w:rsidRPr="00000000">
        <w:rPr>
          <w:b w:val="1"/>
          <w:rtl w:val="0"/>
        </w:rPr>
        <w:t xml:space="preserve">incorrect</w:t>
      </w:r>
      <w:r w:rsidDel="00000000" w:rsidR="00000000" w:rsidRPr="00000000">
        <w:rPr>
          <w:rtl w:val="0"/>
        </w:rPr>
        <w:t xml:space="preserve">, as the </w:t>
      </w:r>
      <w:r w:rsidDel="00000000" w:rsidR="00000000" w:rsidRPr="00000000">
        <w:rPr>
          <w:b w:val="1"/>
          <w:rtl w:val="0"/>
        </w:rPr>
        <w:t xml:space="preserve">total price</w:t>
      </w:r>
      <w:r w:rsidDel="00000000" w:rsidR="00000000" w:rsidRPr="00000000">
        <w:rPr>
          <w:rtl w:val="0"/>
        </w:rPr>
        <w:t xml:space="preserve"> for apples purchased from </w:t>
      </w:r>
      <w:r w:rsidDel="00000000" w:rsidR="00000000" w:rsidRPr="00000000">
        <w:rPr>
          <w:b w:val="1"/>
          <w:rtl w:val="0"/>
        </w:rPr>
        <w:t xml:space="preserve">Switzerland</w:t>
      </w:r>
      <w:r w:rsidDel="00000000" w:rsidR="00000000" w:rsidRPr="00000000">
        <w:rPr>
          <w:rtl w:val="0"/>
        </w:rPr>
        <w:t xml:space="preserve"> is actually lower than the total price for apples purchased from </w:t>
      </w:r>
      <w:r w:rsidDel="00000000" w:rsidR="00000000" w:rsidRPr="00000000">
        <w:rPr>
          <w:b w:val="1"/>
          <w:rtl w:val="0"/>
        </w:rPr>
        <w:t xml:space="preserve">France</w:t>
      </w:r>
      <w:r w:rsidDel="00000000" w:rsidR="00000000" w:rsidRPr="00000000">
        <w:rPr>
          <w:rtl w:val="0"/>
        </w:rPr>
        <w:t xml:space="preserve">. Upon reviewing the data, it becomes clear that the </w:t>
      </w:r>
      <w:r w:rsidDel="00000000" w:rsidR="00000000" w:rsidRPr="00000000">
        <w:rPr>
          <w:b w:val="1"/>
          <w:rtl w:val="0"/>
        </w:rPr>
        <w:t xml:space="preserve">price per unit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total quantity</w:t>
      </w:r>
      <w:r w:rsidDel="00000000" w:rsidR="00000000" w:rsidRPr="00000000">
        <w:rPr>
          <w:rtl w:val="0"/>
        </w:rPr>
        <w:t xml:space="preserve"> of apples sourced from France result in a higher overall price compared to Switzerland. The discrepancy in the statement suggests that there may have been a </w:t>
      </w:r>
      <w:r w:rsidDel="00000000" w:rsidR="00000000" w:rsidRPr="00000000">
        <w:rPr>
          <w:b w:val="1"/>
          <w:rtl w:val="0"/>
        </w:rPr>
        <w:t xml:space="preserve">misinterpretation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in comparing the total prices. To clarify, it is important to correctly compare both the </w:t>
      </w:r>
      <w:r w:rsidDel="00000000" w:rsidR="00000000" w:rsidRPr="00000000">
        <w:rPr>
          <w:b w:val="1"/>
          <w:rtl w:val="0"/>
        </w:rPr>
        <w:t xml:space="preserve">unit prices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quantities</w:t>
      </w:r>
      <w:r w:rsidDel="00000000" w:rsidR="00000000" w:rsidRPr="00000000">
        <w:rPr>
          <w:rtl w:val="0"/>
        </w:rPr>
        <w:t xml:space="preserve"> for each country to ensure an accurate evaluation of the total costs.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