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A36A" w14:textId="6600E6F6" w:rsidR="0052159D" w:rsidRDefault="00784127" w:rsidP="00784127">
      <w:pPr>
        <w:jc w:val="center"/>
        <w:rPr>
          <w:b/>
          <w:bCs/>
          <w:sz w:val="32"/>
          <w:szCs w:val="32"/>
          <w:rtl/>
        </w:rPr>
      </w:pPr>
      <w:r w:rsidRPr="00784127">
        <w:rPr>
          <w:rFonts w:hint="cs"/>
          <w:b/>
          <w:bCs/>
          <w:sz w:val="36"/>
          <w:szCs w:val="36"/>
          <w:u w:val="single"/>
          <w:rtl/>
        </w:rPr>
        <w:t xml:space="preserve">פרויקט סופי </w:t>
      </w:r>
      <w:r w:rsidRPr="00784127">
        <w:rPr>
          <w:b/>
          <w:bCs/>
          <w:sz w:val="36"/>
          <w:szCs w:val="36"/>
          <w:u w:val="single"/>
          <w:rtl/>
        </w:rPr>
        <w:t>–</w:t>
      </w:r>
      <w:r w:rsidRPr="00784127">
        <w:rPr>
          <w:rFonts w:hint="cs"/>
          <w:b/>
          <w:bCs/>
          <w:sz w:val="36"/>
          <w:szCs w:val="36"/>
          <w:u w:val="single"/>
          <w:rtl/>
        </w:rPr>
        <w:t xml:space="preserve"> גנטיקה בעידן הרפואה האישית</w:t>
      </w:r>
      <w:r>
        <w:rPr>
          <w:b/>
          <w:bCs/>
          <w:sz w:val="36"/>
          <w:szCs w:val="36"/>
          <w:u w:val="single"/>
          <w:rtl/>
        </w:rPr>
        <w:br/>
      </w:r>
      <w:proofErr w:type="spellStart"/>
      <w:r>
        <w:rPr>
          <w:rFonts w:hint="cs"/>
          <w:b/>
          <w:bCs/>
          <w:sz w:val="32"/>
          <w:szCs w:val="32"/>
          <w:rtl/>
        </w:rPr>
        <w:t>יהלי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בן דוד 315639898</w:t>
      </w:r>
      <w:r>
        <w:rPr>
          <w:b/>
          <w:bCs/>
          <w:sz w:val="32"/>
          <w:szCs w:val="32"/>
          <w:rtl/>
        </w:rPr>
        <w:br/>
      </w:r>
      <w:r>
        <w:rPr>
          <w:rFonts w:hint="cs"/>
          <w:b/>
          <w:bCs/>
          <w:sz w:val="32"/>
          <w:szCs w:val="32"/>
          <w:rtl/>
        </w:rPr>
        <w:t>ניר בורגר 313580920</w:t>
      </w:r>
    </w:p>
    <w:p w14:paraId="45C264DB" w14:textId="1C33CCC4" w:rsidR="00FC4E8F" w:rsidRPr="00633E98" w:rsidRDefault="00784127" w:rsidP="00784127">
      <w:pPr>
        <w:rPr>
          <w:color w:val="FF0000"/>
          <w:rtl/>
        </w:rPr>
      </w:pPr>
      <w:r>
        <w:rPr>
          <w:rFonts w:hint="cs"/>
          <w:sz w:val="24"/>
          <w:szCs w:val="24"/>
          <w:rtl/>
        </w:rPr>
        <w:t>עיבוד מקדים:</w:t>
      </w:r>
      <w:r>
        <w:rPr>
          <w:sz w:val="24"/>
          <w:szCs w:val="24"/>
          <w:rtl/>
        </w:rPr>
        <w:br/>
      </w:r>
      <w:r w:rsidRPr="00545DC8">
        <w:rPr>
          <w:rFonts w:hint="cs"/>
          <w:rtl/>
        </w:rPr>
        <w:t xml:space="preserve">בחרנו לעבוד עם </w:t>
      </w:r>
      <w:proofErr w:type="spellStart"/>
      <w:r w:rsidRPr="00545DC8">
        <w:rPr>
          <w:rFonts w:hint="cs"/>
          <w:rtl/>
        </w:rPr>
        <w:t>הפנוטיפים</w:t>
      </w:r>
      <w:proofErr w:type="spellEnd"/>
      <w:r w:rsidRPr="00545DC8">
        <w:rPr>
          <w:rFonts w:hint="cs"/>
          <w:rtl/>
        </w:rPr>
        <w:t xml:space="preserve"> שעוסקים בהשפעת הזרקת </w:t>
      </w:r>
      <w:r w:rsidR="00545DC8" w:rsidRPr="00545DC8">
        <w:rPr>
          <w:rFonts w:hint="cs"/>
          <w:rtl/>
        </w:rPr>
        <w:t>מורפיום</w:t>
      </w:r>
      <w:r w:rsidRPr="00545DC8">
        <w:rPr>
          <w:rFonts w:hint="cs"/>
          <w:rtl/>
        </w:rPr>
        <w:t xml:space="preserve"> בטווחים של </w:t>
      </w:r>
      <w:r w:rsidR="00545DC8" w:rsidRPr="00545DC8">
        <w:rPr>
          <w:rFonts w:hint="cs"/>
          <w:rtl/>
        </w:rPr>
        <w:t>45-60</w:t>
      </w:r>
      <w:r w:rsidRPr="00545DC8">
        <w:rPr>
          <w:rFonts w:hint="cs"/>
          <w:rtl/>
        </w:rPr>
        <w:t xml:space="preserve"> דקות</w:t>
      </w:r>
      <w:r w:rsidR="00545DC8" w:rsidRPr="00545DC8">
        <w:rPr>
          <w:rFonts w:hint="cs"/>
          <w:rtl/>
        </w:rPr>
        <w:t xml:space="preserve"> מההזרקה על זכרים, נקבות, וזכרים ונקבות</w:t>
      </w:r>
      <w:r w:rsidR="00FC4E8F" w:rsidRPr="00545DC8">
        <w:rPr>
          <w:rFonts w:hint="cs"/>
          <w:rtl/>
        </w:rPr>
        <w:t>:</w:t>
      </w:r>
    </w:p>
    <w:p w14:paraId="314983CD" w14:textId="301030EC" w:rsidR="00545DC8" w:rsidRPr="00545DC8" w:rsidRDefault="00545DC8" w:rsidP="00545DC8">
      <w:pPr>
        <w:bidi w:val="0"/>
        <w:spacing w:after="0" w:line="240" w:lineRule="auto"/>
        <w:rPr>
          <w:rFonts w:eastAsia="Times New Roman" w:cs="Arial"/>
          <w:kern w:val="0"/>
          <w:sz w:val="20"/>
          <w:szCs w:val="20"/>
          <w14:ligatures w14:val="none"/>
        </w:rPr>
      </w:pPr>
      <w:r w:rsidRPr="00545DC8">
        <w:rPr>
          <w:rFonts w:eastAsia="Times New Roman" w:cs="Arial"/>
          <w:kern w:val="0"/>
          <w:sz w:val="20"/>
          <w:szCs w:val="20"/>
          <w14:ligatures w14:val="none"/>
        </w:rPr>
        <w:t xml:space="preserve">Morphine response (50 mg/kg </w:t>
      </w:r>
      <w:proofErr w:type="spellStart"/>
      <w:r w:rsidRPr="00545DC8">
        <w:rPr>
          <w:rFonts w:eastAsia="Times New Roman" w:cs="Arial"/>
          <w:kern w:val="0"/>
          <w:sz w:val="20"/>
          <w:szCs w:val="20"/>
          <w14:ligatures w14:val="none"/>
        </w:rPr>
        <w:t>ip</w:t>
      </w:r>
      <w:proofErr w:type="spellEnd"/>
      <w:r w:rsidRPr="00545DC8">
        <w:rPr>
          <w:rFonts w:eastAsia="Times New Roman" w:cs="Arial"/>
          <w:kern w:val="0"/>
          <w:sz w:val="20"/>
          <w:szCs w:val="20"/>
          <w14:ligatures w14:val="none"/>
        </w:rPr>
        <w:t>), locomotion (open field) from 45-60 min after injection in an activity chamber for males [cm]</w:t>
      </w:r>
      <w:r>
        <w:rPr>
          <w:rFonts w:eastAsia="Times New Roman" w:cs="Arial"/>
          <w:kern w:val="0"/>
          <w:sz w:val="20"/>
          <w:szCs w:val="20"/>
          <w14:ligatures w14:val="none"/>
        </w:rPr>
        <w:t xml:space="preserve">  (970)</w:t>
      </w:r>
    </w:p>
    <w:p w14:paraId="57423BBE" w14:textId="5B915CE1" w:rsidR="00FC4E8F" w:rsidRPr="00545DC8" w:rsidRDefault="00545DC8" w:rsidP="00545DC8">
      <w:pPr>
        <w:bidi w:val="0"/>
        <w:rPr>
          <w:rFonts w:eastAsia="Times New Roman" w:cs="Arial"/>
          <w:kern w:val="0"/>
          <w:sz w:val="20"/>
          <w:szCs w:val="20"/>
          <w14:ligatures w14:val="none"/>
        </w:rPr>
      </w:pPr>
      <w:r w:rsidRPr="00545DC8">
        <w:rPr>
          <w:rFonts w:eastAsia="Times New Roman" w:cs="Arial"/>
          <w:kern w:val="0"/>
          <w:sz w:val="20"/>
          <w:szCs w:val="20"/>
          <w14:ligatures w14:val="none"/>
        </w:rPr>
        <w:t xml:space="preserve">Morphine response (50 mg/kg </w:t>
      </w:r>
      <w:proofErr w:type="spellStart"/>
      <w:r w:rsidRPr="00545DC8">
        <w:rPr>
          <w:rFonts w:eastAsia="Times New Roman" w:cs="Arial"/>
          <w:kern w:val="0"/>
          <w:sz w:val="20"/>
          <w:szCs w:val="20"/>
          <w14:ligatures w14:val="none"/>
        </w:rPr>
        <w:t>ip</w:t>
      </w:r>
      <w:proofErr w:type="spellEnd"/>
      <w:r w:rsidRPr="00545DC8">
        <w:rPr>
          <w:rFonts w:eastAsia="Times New Roman" w:cs="Arial"/>
          <w:kern w:val="0"/>
          <w:sz w:val="20"/>
          <w:szCs w:val="20"/>
          <w14:ligatures w14:val="none"/>
        </w:rPr>
        <w:t>), locomotion (open field) from 45-60 min after injection in an activity chamber for females [cm]</w:t>
      </w:r>
      <w:r>
        <w:rPr>
          <w:rFonts w:eastAsia="Times New Roman" w:cs="Arial"/>
          <w:kern w:val="0"/>
          <w:sz w:val="20"/>
          <w:szCs w:val="20"/>
          <w14:ligatures w14:val="none"/>
        </w:rPr>
        <w:t xml:space="preserve">  (1224)</w:t>
      </w:r>
      <w:r w:rsidR="00FC4E8F" w:rsidRPr="00633E98">
        <w:rPr>
          <w:rFonts w:eastAsia="Times New Roman" w:cs="Arial"/>
          <w:color w:val="FF0000"/>
          <w:kern w:val="0"/>
          <w14:ligatures w14:val="none"/>
        </w:rPr>
        <w:br/>
      </w:r>
      <w:r w:rsidRPr="00545DC8">
        <w:rPr>
          <w:rFonts w:eastAsia="Times New Roman" w:cs="Arial"/>
          <w:kern w:val="0"/>
          <w:sz w:val="20"/>
          <w:szCs w:val="20"/>
          <w14:ligatures w14:val="none"/>
        </w:rPr>
        <w:t xml:space="preserve">Morphine response (50 mg/kg </w:t>
      </w:r>
      <w:proofErr w:type="spellStart"/>
      <w:r w:rsidRPr="00545DC8">
        <w:rPr>
          <w:rFonts w:eastAsia="Times New Roman" w:cs="Arial"/>
          <w:kern w:val="0"/>
          <w:sz w:val="20"/>
          <w:szCs w:val="20"/>
          <w14:ligatures w14:val="none"/>
        </w:rPr>
        <w:t>ip</w:t>
      </w:r>
      <w:proofErr w:type="spellEnd"/>
      <w:r w:rsidRPr="00545DC8">
        <w:rPr>
          <w:rFonts w:eastAsia="Times New Roman" w:cs="Arial"/>
          <w:kern w:val="0"/>
          <w:sz w:val="20"/>
          <w:szCs w:val="20"/>
          <w14:ligatures w14:val="none"/>
        </w:rPr>
        <w:t>), locomotion (open field) from 45-60 min after injection in an activity chamber for males and females [cm]</w:t>
      </w:r>
      <w:r>
        <w:rPr>
          <w:rFonts w:eastAsia="Times New Roman" w:cs="Arial"/>
          <w:kern w:val="0"/>
          <w:sz w:val="20"/>
          <w:szCs w:val="20"/>
          <w14:ligatures w14:val="none"/>
        </w:rPr>
        <w:t xml:space="preserve">  (1478)</w:t>
      </w:r>
    </w:p>
    <w:p w14:paraId="28B7698B" w14:textId="6999F9E6" w:rsidR="00784127" w:rsidRPr="00545DC8" w:rsidRDefault="00784127" w:rsidP="00197A8E">
      <w:pPr>
        <w:rPr>
          <w:rFonts w:eastAsia="Times New Roman" w:cs="Arial"/>
          <w:kern w:val="0"/>
          <w:rtl/>
          <w14:ligatures w14:val="none"/>
        </w:rPr>
      </w:pPr>
      <w:r w:rsidRPr="00545DC8">
        <w:rPr>
          <w:rFonts w:hint="cs"/>
          <w:rtl/>
        </w:rPr>
        <w:t xml:space="preserve">נבחן את הביטוי </w:t>
      </w:r>
      <w:proofErr w:type="spellStart"/>
      <w:r w:rsidRPr="00545DC8">
        <w:rPr>
          <w:rFonts w:hint="cs"/>
          <w:rtl/>
        </w:rPr>
        <w:t>הפנוטיפי</w:t>
      </w:r>
      <w:proofErr w:type="spellEnd"/>
      <w:r w:rsidRPr="00545DC8">
        <w:rPr>
          <w:rFonts w:hint="cs"/>
          <w:rtl/>
        </w:rPr>
        <w:t xml:space="preserve"> על מסדי נתונים הלקוחים מההיפותלמוס (מוח) והכבד.</w:t>
      </w:r>
      <w:r w:rsidR="00FC4E8F" w:rsidRPr="00545DC8">
        <w:rPr>
          <w:rtl/>
        </w:rPr>
        <w:br/>
      </w:r>
      <w:r w:rsidR="00FC4E8F" w:rsidRPr="00545DC8">
        <w:rPr>
          <w:rFonts w:hint="cs"/>
          <w:rtl/>
        </w:rPr>
        <w:t xml:space="preserve">בחרנו </w:t>
      </w:r>
      <w:r w:rsidR="00197A8E" w:rsidRPr="00545DC8">
        <w:rPr>
          <w:rFonts w:hint="cs"/>
          <w:rtl/>
        </w:rPr>
        <w:t xml:space="preserve">בהיפותלמוס משום </w:t>
      </w:r>
      <w:r w:rsidR="00545DC8" w:rsidRPr="00545DC8">
        <w:rPr>
          <w:rFonts w:hint="cs"/>
          <w:rtl/>
        </w:rPr>
        <w:t>שלמורפיום</w:t>
      </w:r>
      <w:r w:rsidR="00197A8E" w:rsidRPr="00545DC8">
        <w:rPr>
          <w:rFonts w:hint="cs"/>
          <w:rtl/>
        </w:rPr>
        <w:t xml:space="preserve"> יש השפעה ישירה על המוח, ובכבד משום </w:t>
      </w:r>
      <w:r w:rsidR="00545DC8" w:rsidRPr="00545DC8">
        <w:rPr>
          <w:rFonts w:hint="cs"/>
          <w:rtl/>
        </w:rPr>
        <w:t xml:space="preserve">שהוא </w:t>
      </w:r>
      <w:r w:rsidR="00197A8E" w:rsidRPr="00545DC8">
        <w:rPr>
          <w:rFonts w:hint="cs"/>
          <w:rtl/>
        </w:rPr>
        <w:t>מהוו</w:t>
      </w:r>
      <w:r w:rsidR="00545DC8" w:rsidRPr="00545DC8">
        <w:rPr>
          <w:rFonts w:hint="cs"/>
          <w:rtl/>
        </w:rPr>
        <w:t>ה</w:t>
      </w:r>
      <w:r w:rsidR="00197A8E" w:rsidRPr="00545DC8">
        <w:rPr>
          <w:rFonts w:hint="cs"/>
          <w:rtl/>
        </w:rPr>
        <w:t xml:space="preserve"> גורם מרכזי בפירוק החומר בגוף.</w:t>
      </w:r>
      <w:r w:rsidR="00197A8E" w:rsidRPr="00545DC8">
        <w:rPr>
          <w:rFonts w:eastAsia="Times New Roman" w:cs="Arial"/>
          <w:kern w:val="0"/>
          <w:rtl/>
          <w14:ligatures w14:val="none"/>
        </w:rPr>
        <w:br/>
      </w:r>
      <w:r w:rsidR="00197A8E" w:rsidRPr="00545DC8">
        <w:rPr>
          <w:rFonts w:eastAsia="Times New Roman" w:cs="Arial" w:hint="cs"/>
          <w:kern w:val="0"/>
          <w:rtl/>
          <w14:ligatures w14:val="none"/>
        </w:rPr>
        <w:t xml:space="preserve">נצפה לראות השפעה של האזורים הללו על הביטוי </w:t>
      </w:r>
      <w:proofErr w:type="spellStart"/>
      <w:r w:rsidR="00197A8E" w:rsidRPr="00545DC8">
        <w:rPr>
          <w:rFonts w:eastAsia="Times New Roman" w:cs="Arial" w:hint="cs"/>
          <w:kern w:val="0"/>
          <w:rtl/>
          <w14:ligatures w14:val="none"/>
        </w:rPr>
        <w:t>הפנוטיפי</w:t>
      </w:r>
      <w:proofErr w:type="spellEnd"/>
      <w:r w:rsidR="00197A8E" w:rsidRPr="00545DC8">
        <w:rPr>
          <w:rFonts w:eastAsia="Times New Roman" w:cs="Arial" w:hint="cs"/>
          <w:kern w:val="0"/>
          <w:rtl/>
          <w14:ligatures w14:val="none"/>
        </w:rPr>
        <w:t xml:space="preserve">. כמו כן, מעניין יהיה לגלות אם יש קשר בין הביטוי </w:t>
      </w:r>
      <w:proofErr w:type="spellStart"/>
      <w:r w:rsidR="00197A8E" w:rsidRPr="00545DC8">
        <w:rPr>
          <w:rFonts w:eastAsia="Times New Roman" w:cs="Arial" w:hint="cs"/>
          <w:kern w:val="0"/>
          <w:rtl/>
          <w14:ligatures w14:val="none"/>
        </w:rPr>
        <w:t>הפנוטיפי</w:t>
      </w:r>
      <w:proofErr w:type="spellEnd"/>
      <w:r w:rsidR="00197A8E" w:rsidRPr="00545DC8">
        <w:rPr>
          <w:rFonts w:eastAsia="Times New Roman" w:cs="Arial" w:hint="cs"/>
          <w:kern w:val="0"/>
          <w:rtl/>
          <w14:ligatures w14:val="none"/>
        </w:rPr>
        <w:t xml:space="preserve"> לגנים ל</w:t>
      </w:r>
      <w:r w:rsidR="00545DC8" w:rsidRPr="00545DC8">
        <w:rPr>
          <w:rFonts w:eastAsia="Times New Roman" w:cs="Arial" w:hint="cs"/>
          <w:kern w:val="0"/>
          <w:rtl/>
          <w14:ligatures w14:val="none"/>
        </w:rPr>
        <w:t>מין הנבדק</w:t>
      </w:r>
      <w:r w:rsidR="00197A8E" w:rsidRPr="00545DC8">
        <w:rPr>
          <w:rFonts w:eastAsia="Times New Roman" w:cs="Arial" w:hint="cs"/>
          <w:kern w:val="0"/>
          <w:rtl/>
          <w14:ligatures w14:val="none"/>
        </w:rPr>
        <w:t>.</w:t>
      </w:r>
    </w:p>
    <w:tbl>
      <w:tblPr>
        <w:tblStyle w:val="a3"/>
        <w:tblpPr w:leftFromText="180" w:rightFromText="180" w:vertAnchor="text" w:horzAnchor="margin" w:tblpXSpec="center" w:tblpY="1549"/>
        <w:bidiVisual/>
        <w:tblW w:w="0" w:type="auto"/>
        <w:tblLook w:val="04A0" w:firstRow="1" w:lastRow="0" w:firstColumn="1" w:lastColumn="0" w:noHBand="0" w:noVBand="1"/>
      </w:tblPr>
      <w:tblGrid>
        <w:gridCol w:w="1134"/>
        <w:gridCol w:w="1458"/>
        <w:gridCol w:w="2301"/>
        <w:gridCol w:w="1883"/>
        <w:gridCol w:w="1520"/>
      </w:tblGrid>
      <w:tr w:rsidR="00213513" w14:paraId="4A120195" w14:textId="77777777" w:rsidTr="005B642E">
        <w:trPr>
          <w:trHeight w:val="1103"/>
        </w:trPr>
        <w:tc>
          <w:tcPr>
            <w:tcW w:w="0" w:type="auto"/>
          </w:tcPr>
          <w:p w14:paraId="3BF10478" w14:textId="77777777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</w:p>
        </w:tc>
        <w:tc>
          <w:tcPr>
            <w:tcW w:w="0" w:type="auto"/>
          </w:tcPr>
          <w:p w14:paraId="28453B46" w14:textId="77777777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מספר הגנים לאחר הסינון הראשוני</w:t>
            </w:r>
          </w:p>
        </w:tc>
        <w:tc>
          <w:tcPr>
            <w:tcW w:w="0" w:type="auto"/>
          </w:tcPr>
          <w:p w14:paraId="02FFB171" w14:textId="77777777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מספר הגנים שמהווה 50% מהגנים עם הביטוי המקסימלי הגבוה ביותר</w:t>
            </w:r>
          </w:p>
        </w:tc>
        <w:tc>
          <w:tcPr>
            <w:tcW w:w="0" w:type="auto"/>
          </w:tcPr>
          <w:p w14:paraId="2646FAB1" w14:textId="77777777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מספר הגנים שנשארו לאחר הוצאת גנים עם שונות נמוכה</w:t>
            </w:r>
          </w:p>
        </w:tc>
        <w:tc>
          <w:tcPr>
            <w:tcW w:w="0" w:type="auto"/>
          </w:tcPr>
          <w:p w14:paraId="0C0C2C73" w14:textId="77777777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מספר ה-</w:t>
            </w:r>
            <w:r>
              <w:rPr>
                <w:rFonts w:eastAsia="Times New Roman" w:cs="Arial"/>
                <w:kern w:val="0"/>
                <w14:ligatures w14:val="none"/>
              </w:rPr>
              <w:t>Strains</w:t>
            </w:r>
            <w:r>
              <w:rPr>
                <w:rFonts w:eastAsia="Times New Roman" w:cs="Arial" w:hint="cs"/>
                <w:kern w:val="0"/>
                <w:rtl/>
                <w14:ligatures w14:val="none"/>
              </w:rPr>
              <w:t xml:space="preserve"> שנשארו בסוף הסינון</w:t>
            </w:r>
          </w:p>
        </w:tc>
      </w:tr>
      <w:tr w:rsidR="00213513" w14:paraId="41A47F9F" w14:textId="77777777" w:rsidTr="005B642E">
        <w:trPr>
          <w:trHeight w:val="241"/>
        </w:trPr>
        <w:tc>
          <w:tcPr>
            <w:tcW w:w="0" w:type="auto"/>
          </w:tcPr>
          <w:p w14:paraId="2FD387BF" w14:textId="77777777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היפותלמוס</w:t>
            </w:r>
          </w:p>
        </w:tc>
        <w:tc>
          <w:tcPr>
            <w:tcW w:w="0" w:type="auto"/>
          </w:tcPr>
          <w:p w14:paraId="610B8353" w14:textId="4D6BD2A2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24197</w:t>
            </w:r>
          </w:p>
        </w:tc>
        <w:tc>
          <w:tcPr>
            <w:tcW w:w="0" w:type="auto"/>
          </w:tcPr>
          <w:p w14:paraId="11B9F84C" w14:textId="6D9AA6B1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12098</w:t>
            </w:r>
          </w:p>
        </w:tc>
        <w:tc>
          <w:tcPr>
            <w:tcW w:w="0" w:type="auto"/>
          </w:tcPr>
          <w:p w14:paraId="267739BA" w14:textId="71908433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1500</w:t>
            </w:r>
          </w:p>
        </w:tc>
        <w:tc>
          <w:tcPr>
            <w:tcW w:w="0" w:type="auto"/>
          </w:tcPr>
          <w:p w14:paraId="46EE5E4D" w14:textId="5E2AB723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46</w:t>
            </w:r>
          </w:p>
        </w:tc>
      </w:tr>
      <w:tr w:rsidR="00213513" w14:paraId="3AE7688D" w14:textId="77777777" w:rsidTr="005B642E">
        <w:trPr>
          <w:trHeight w:val="256"/>
        </w:trPr>
        <w:tc>
          <w:tcPr>
            <w:tcW w:w="0" w:type="auto"/>
          </w:tcPr>
          <w:p w14:paraId="5EC0D3D2" w14:textId="77777777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כבד</w:t>
            </w:r>
          </w:p>
        </w:tc>
        <w:tc>
          <w:tcPr>
            <w:tcW w:w="0" w:type="auto"/>
          </w:tcPr>
          <w:p w14:paraId="268B100F" w14:textId="4473B0E6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17872</w:t>
            </w:r>
          </w:p>
        </w:tc>
        <w:tc>
          <w:tcPr>
            <w:tcW w:w="0" w:type="auto"/>
          </w:tcPr>
          <w:p w14:paraId="3FF3D116" w14:textId="4A1E900F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8936</w:t>
            </w:r>
          </w:p>
        </w:tc>
        <w:tc>
          <w:tcPr>
            <w:tcW w:w="0" w:type="auto"/>
          </w:tcPr>
          <w:p w14:paraId="07A91755" w14:textId="0399C98F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1500</w:t>
            </w:r>
          </w:p>
        </w:tc>
        <w:tc>
          <w:tcPr>
            <w:tcW w:w="0" w:type="auto"/>
          </w:tcPr>
          <w:p w14:paraId="7CF0BF4A" w14:textId="21AD22FA" w:rsidR="00213513" w:rsidRDefault="00213513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40</w:t>
            </w:r>
          </w:p>
        </w:tc>
      </w:tr>
    </w:tbl>
    <w:p w14:paraId="49E92FF7" w14:textId="0D793CE2" w:rsidR="009A12FE" w:rsidRDefault="00633E98" w:rsidP="00213513">
      <w:pPr>
        <w:rPr>
          <w:rFonts w:eastAsia="Times New Roman" w:cs="Arial"/>
          <w:kern w:val="0"/>
          <w:rtl/>
          <w14:ligatures w14:val="none"/>
        </w:rPr>
      </w:pPr>
      <w:r>
        <w:rPr>
          <w:rFonts w:eastAsia="Times New Roman" w:cs="Arial" w:hint="cs"/>
          <w:kern w:val="0"/>
          <w:rtl/>
          <w14:ligatures w14:val="none"/>
        </w:rPr>
        <w:t xml:space="preserve">בתהליך העיבוד המקדים </w:t>
      </w:r>
      <w:proofErr w:type="spellStart"/>
      <w:r>
        <w:rPr>
          <w:rFonts w:eastAsia="Times New Roman" w:cs="Arial" w:hint="cs"/>
          <w:kern w:val="0"/>
          <w:rtl/>
          <w14:ligatures w14:val="none"/>
        </w:rPr>
        <w:t>נירמלנו</w:t>
      </w:r>
      <w:proofErr w:type="spellEnd"/>
      <w:r>
        <w:rPr>
          <w:rFonts w:eastAsia="Times New Roman" w:cs="Arial" w:hint="cs"/>
          <w:kern w:val="0"/>
          <w:rtl/>
          <w14:ligatures w14:val="none"/>
        </w:rPr>
        <w:t xml:space="preserve"> את הנתונים על ההיפותלמוס משום שלהם תוחלת 8 ושונות 4. החלטנו לנרמל להתפלגות נורמלית סטנדרטית.</w:t>
      </w:r>
      <w:r>
        <w:rPr>
          <w:rFonts w:eastAsia="Times New Roman" w:cs="Arial"/>
          <w:kern w:val="0"/>
          <w:rtl/>
          <w14:ligatures w14:val="none"/>
        </w:rPr>
        <w:br/>
      </w:r>
      <w:r>
        <w:rPr>
          <w:rFonts w:eastAsia="Times New Roman" w:cs="Arial" w:hint="cs"/>
          <w:kern w:val="0"/>
          <w:rtl/>
          <w14:ligatures w14:val="none"/>
        </w:rPr>
        <w:t xml:space="preserve">את הטבלה בנינו כך ששורות הן גנים ועמודות הן </w:t>
      </w:r>
      <w:r>
        <w:rPr>
          <w:rFonts w:eastAsia="Times New Roman" w:cs="Arial" w:hint="cs"/>
          <w:kern w:val="0"/>
          <w14:ligatures w14:val="none"/>
        </w:rPr>
        <w:t>BXD</w:t>
      </w:r>
      <w:r>
        <w:rPr>
          <w:rFonts w:eastAsia="Times New Roman" w:cs="Arial" w:hint="cs"/>
          <w:kern w:val="0"/>
          <w:rtl/>
          <w14:ligatures w14:val="none"/>
        </w:rPr>
        <w:t xml:space="preserve"> כנדרש והורדנו שורות ללא מזהה גנטי, כנדרש. החלטנו לסנן 50% </w:t>
      </w:r>
      <w:r w:rsidR="00727A24">
        <w:rPr>
          <w:rFonts w:eastAsia="Times New Roman" w:cs="Arial" w:hint="cs"/>
          <w:kern w:val="0"/>
          <w:rtl/>
          <w14:ligatures w14:val="none"/>
        </w:rPr>
        <w:t>מהגנים שיש להם ביטוי מקסימלי נמוך. ומתוכם נשארנו עם 1500 גנים בעלי שונות מקסימלית. סה"כ נשארנו עם 3000 גנים, 1500 מכל מסד נתונים.</w:t>
      </w:r>
      <w:r w:rsidR="00213513">
        <w:rPr>
          <w:rFonts w:eastAsia="Times New Roman" w:cs="Arial"/>
          <w:kern w:val="0"/>
          <w:rtl/>
          <w14:ligatures w14:val="none"/>
        </w:rPr>
        <w:br/>
      </w:r>
    </w:p>
    <w:p w14:paraId="0203632E" w14:textId="77777777" w:rsidR="00AD61C9" w:rsidRDefault="00AD61C9" w:rsidP="00213513">
      <w:pPr>
        <w:rPr>
          <w:rFonts w:eastAsia="Times New Roman" w:cs="Arial"/>
          <w:kern w:val="0"/>
          <w:rtl/>
          <w14:ligatures w14:val="none"/>
        </w:rPr>
      </w:pPr>
    </w:p>
    <w:p w14:paraId="4D53A129" w14:textId="56580C1F" w:rsidR="00AD61C9" w:rsidRDefault="00AD61C9" w:rsidP="00213513">
      <w:pPr>
        <w:rPr>
          <w:rFonts w:eastAsia="Times New Roman" w:cs="Arial"/>
          <w:kern w:val="0"/>
          <w:rtl/>
          <w14:ligatures w14:val="none"/>
        </w:rPr>
      </w:pPr>
      <w:r>
        <w:rPr>
          <w:rFonts w:eastAsia="Times New Roman" w:cs="Arial" w:hint="cs"/>
          <w:kern w:val="0"/>
          <w:u w:val="single"/>
          <w:rtl/>
          <w14:ligatures w14:val="none"/>
        </w:rPr>
        <w:t xml:space="preserve">חלק 3 </w:t>
      </w:r>
      <w:r>
        <w:rPr>
          <w:rFonts w:eastAsia="Times New Roman" w:cs="Arial"/>
          <w:kern w:val="0"/>
          <w:u w:val="single"/>
          <w:rtl/>
          <w14:ligatures w14:val="none"/>
        </w:rPr>
        <w:t>–</w:t>
      </w:r>
      <w:r>
        <w:rPr>
          <w:rFonts w:eastAsia="Times New Roman" w:cs="Arial" w:hint="cs"/>
          <w:kern w:val="0"/>
          <w:u w:val="single"/>
          <w:rtl/>
          <w14:ligatures w14:val="none"/>
        </w:rPr>
        <w:t xml:space="preserve"> ניתוח </w:t>
      </w:r>
      <w:proofErr w:type="spellStart"/>
      <w:r>
        <w:rPr>
          <w:rFonts w:eastAsia="Times New Roman" w:cs="Arial"/>
          <w:kern w:val="0"/>
          <w:u w:val="single"/>
          <w14:ligatures w14:val="none"/>
        </w:rPr>
        <w:t>eQTL</w:t>
      </w:r>
      <w:proofErr w:type="spellEnd"/>
      <w:r>
        <w:rPr>
          <w:rFonts w:eastAsia="Times New Roman" w:cs="Arial" w:hint="cs"/>
          <w:kern w:val="0"/>
          <w:u w:val="single"/>
          <w:rtl/>
          <w14:ligatures w14:val="none"/>
        </w:rPr>
        <w:t>:</w:t>
      </w:r>
      <w:r>
        <w:rPr>
          <w:rFonts w:eastAsia="Times New Roman" w:cs="Arial"/>
          <w:kern w:val="0"/>
          <w:u w:val="single"/>
          <w:rtl/>
          <w14:ligatures w14:val="none"/>
        </w:rPr>
        <w:br/>
      </w:r>
    </w:p>
    <w:p w14:paraId="4AF272B8" w14:textId="77777777" w:rsidR="00AD61C9" w:rsidRDefault="00AD61C9" w:rsidP="00213513">
      <w:pPr>
        <w:rPr>
          <w:rFonts w:eastAsia="Times New Roman" w:cs="Arial"/>
          <w:kern w:val="0"/>
          <w:rtl/>
          <w14:ligatures w14:val="none"/>
        </w:rPr>
      </w:pPr>
    </w:p>
    <w:p w14:paraId="5CABD186" w14:textId="77777777" w:rsidR="00AD61C9" w:rsidRDefault="00AD61C9" w:rsidP="00213513">
      <w:pPr>
        <w:rPr>
          <w:rFonts w:eastAsia="Times New Roman" w:cs="Arial"/>
          <w:kern w:val="0"/>
          <w:rtl/>
          <w14:ligatures w14:val="none"/>
        </w:rPr>
      </w:pPr>
    </w:p>
    <w:p w14:paraId="63D6180A" w14:textId="77777777" w:rsidR="00AD61C9" w:rsidRDefault="00AD61C9" w:rsidP="00213513">
      <w:pPr>
        <w:rPr>
          <w:rFonts w:eastAsia="Times New Roman" w:cs="Arial"/>
          <w:kern w:val="0"/>
          <w:rtl/>
          <w14:ligatures w14:val="none"/>
        </w:rPr>
      </w:pPr>
    </w:p>
    <w:p w14:paraId="6E477F00" w14:textId="77777777" w:rsidR="00AD61C9" w:rsidRDefault="00AD61C9" w:rsidP="00213513">
      <w:pPr>
        <w:rPr>
          <w:rFonts w:eastAsia="Times New Roman" w:cs="Arial"/>
          <w:kern w:val="0"/>
          <w:rtl/>
          <w14:ligatures w14:val="none"/>
        </w:rPr>
      </w:pPr>
    </w:p>
    <w:p w14:paraId="29E78319" w14:textId="77777777" w:rsidR="003661CD" w:rsidRPr="003661CD" w:rsidRDefault="003661CD">
      <w:pPr>
        <w:bidi w:val="0"/>
        <w:rPr>
          <w:rFonts w:eastAsia="Times New Roman" w:cs="Arial"/>
          <w:kern w:val="0"/>
          <w:rtl/>
          <w14:ligatures w14:val="none"/>
        </w:rPr>
      </w:pPr>
      <w:r w:rsidRPr="003661CD">
        <w:rPr>
          <w:rFonts w:eastAsia="Times New Roman" w:cs="Arial"/>
          <w:kern w:val="0"/>
          <w:rtl/>
          <w14:ligatures w14:val="none"/>
        </w:rPr>
        <w:br w:type="page"/>
      </w:r>
    </w:p>
    <w:p w14:paraId="047F6C99" w14:textId="7E6CAAF5" w:rsidR="003661CD" w:rsidRDefault="00AD61C9" w:rsidP="003661CD">
      <w:pPr>
        <w:rPr>
          <w:rFonts w:eastAsia="Times New Roman" w:cs="Arial"/>
          <w:kern w:val="0"/>
          <w:u w:val="single"/>
          <w:rtl/>
          <w14:ligatures w14:val="none"/>
        </w:rPr>
      </w:pPr>
      <w:r>
        <w:rPr>
          <w:rFonts w:eastAsia="Times New Roman" w:cs="Arial" w:hint="cs"/>
          <w:kern w:val="0"/>
          <w:u w:val="single"/>
          <w:rtl/>
          <w14:ligatures w14:val="none"/>
        </w:rPr>
        <w:lastRenderedPageBreak/>
        <w:t xml:space="preserve">חלק 4 </w:t>
      </w:r>
      <w:r>
        <w:rPr>
          <w:rFonts w:eastAsia="Times New Roman" w:cs="Arial"/>
          <w:kern w:val="0"/>
          <w:u w:val="single"/>
          <w:rtl/>
          <w14:ligatures w14:val="none"/>
        </w:rPr>
        <w:t>–</w:t>
      </w:r>
      <w:r>
        <w:rPr>
          <w:rFonts w:eastAsia="Times New Roman" w:cs="Arial" w:hint="cs"/>
          <w:kern w:val="0"/>
          <w:u w:val="single"/>
          <w:rtl/>
          <w14:ligatures w14:val="none"/>
        </w:rPr>
        <w:t xml:space="preserve"> ניתוח </w:t>
      </w:r>
      <w:r>
        <w:rPr>
          <w:rFonts w:eastAsia="Times New Roman" w:cs="Arial"/>
          <w:kern w:val="0"/>
          <w:u w:val="single"/>
          <w14:ligatures w14:val="none"/>
        </w:rPr>
        <w:t>QTL</w:t>
      </w:r>
      <w:r>
        <w:rPr>
          <w:rFonts w:eastAsia="Times New Roman" w:cs="Arial" w:hint="cs"/>
          <w:kern w:val="0"/>
          <w:u w:val="single"/>
          <w:rtl/>
          <w14:ligatures w14:val="none"/>
        </w:rPr>
        <w:t>:</w:t>
      </w:r>
    </w:p>
    <w:p w14:paraId="775B936F" w14:textId="3DE1F365" w:rsidR="003661CD" w:rsidRDefault="003661CD" w:rsidP="003661CD">
      <w:pPr>
        <w:rPr>
          <w:rFonts w:eastAsia="Times New Roman" w:cs="Arial"/>
          <w:kern w:val="0"/>
          <w:rtl/>
          <w14:ligatures w14:val="none"/>
        </w:rPr>
      </w:pPr>
      <w:r>
        <w:rPr>
          <w:rFonts w:eastAsia="Times New Roman" w:cs="Arial" w:hint="cs"/>
          <w:kern w:val="0"/>
          <w:rtl/>
          <w14:ligatures w14:val="none"/>
        </w:rPr>
        <w:t>נסכם את ממצאי הניתוח: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17"/>
        <w:gridCol w:w="1079"/>
        <w:gridCol w:w="1254"/>
        <w:gridCol w:w="646"/>
      </w:tblGrid>
      <w:tr w:rsidR="005B642E" w14:paraId="73A1D65E" w14:textId="39BC0AA8" w:rsidTr="005B642E">
        <w:trPr>
          <w:trHeight w:val="824"/>
        </w:trPr>
        <w:tc>
          <w:tcPr>
            <w:tcW w:w="0" w:type="auto"/>
          </w:tcPr>
          <w:p w14:paraId="008C8E42" w14:textId="37D1C69C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פנוטיפ</w:t>
            </w:r>
          </w:p>
        </w:tc>
        <w:tc>
          <w:tcPr>
            <w:tcW w:w="0" w:type="auto"/>
          </w:tcPr>
          <w:p w14:paraId="2B3A2549" w14:textId="0BA79927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מספר ה-</w:t>
            </w:r>
            <w:r>
              <w:rPr>
                <w:rFonts w:eastAsia="Times New Roman" w:cs="Arial" w:hint="cs"/>
                <w:kern w:val="0"/>
                <w14:ligatures w14:val="none"/>
              </w:rPr>
              <w:t>QTL</w:t>
            </w:r>
            <w:r>
              <w:rPr>
                <w:rFonts w:eastAsia="Times New Roman" w:cs="Arial" w:hint="cs"/>
                <w:kern w:val="0"/>
                <w:rtl/>
                <w14:ligatures w14:val="none"/>
              </w:rPr>
              <w:t>ים</w:t>
            </w: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14:paraId="70B53AE8" w14:textId="303E2330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מספר הכרומוזום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14:paraId="7DF1B348" w14:textId="7628E957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כמות</w:t>
            </w:r>
          </w:p>
        </w:tc>
      </w:tr>
      <w:tr w:rsidR="005B642E" w14:paraId="783B9CDE" w14:textId="277DB3A7" w:rsidTr="005B642E">
        <w:tc>
          <w:tcPr>
            <w:tcW w:w="0" w:type="auto"/>
          </w:tcPr>
          <w:p w14:paraId="22A9D4F4" w14:textId="0AC0E93F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 w:rsidRPr="003661CD">
              <w:rPr>
                <w:rFonts w:eastAsia="Times New Roman" w:cs="Arial"/>
                <w:kern w:val="0"/>
                <w14:ligatures w14:val="none"/>
              </w:rPr>
              <w:t xml:space="preserve">Morphine response (50 mg/kg </w:t>
            </w:r>
            <w:proofErr w:type="spellStart"/>
            <w:r w:rsidRPr="003661CD">
              <w:rPr>
                <w:rFonts w:eastAsia="Times New Roman" w:cs="Arial"/>
                <w:kern w:val="0"/>
                <w14:ligatures w14:val="none"/>
              </w:rPr>
              <w:t>ip</w:t>
            </w:r>
            <w:proofErr w:type="spellEnd"/>
            <w:r w:rsidRPr="003661CD">
              <w:rPr>
                <w:rFonts w:eastAsia="Times New Roman" w:cs="Arial"/>
                <w:kern w:val="0"/>
                <w14:ligatures w14:val="none"/>
              </w:rPr>
              <w:t>), locomotion (open field) from 45-60 min after injection in an activity chamber for males [cm]</w:t>
            </w:r>
            <w:r w:rsidRPr="003661CD">
              <w:rPr>
                <w:rFonts w:eastAsia="Times New Roman" w:cs="Arial"/>
                <w:kern w:val="0"/>
                <w:rtl/>
                <w14:ligatures w14:val="none"/>
              </w:rPr>
              <w:t xml:space="preserve">  </w:t>
            </w:r>
          </w:p>
        </w:tc>
        <w:tc>
          <w:tcPr>
            <w:tcW w:w="0" w:type="auto"/>
          </w:tcPr>
          <w:p w14:paraId="685B5168" w14:textId="0D3A189D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14</w:t>
            </w: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14:paraId="124EE889" w14:textId="74BFBE11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10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14:paraId="1C61E2DD" w14:textId="20B3BD30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14</w:t>
            </w:r>
          </w:p>
        </w:tc>
      </w:tr>
      <w:tr w:rsidR="005B642E" w14:paraId="04F88655" w14:textId="4BE3D5FE" w:rsidTr="005B642E">
        <w:trPr>
          <w:trHeight w:val="285"/>
        </w:trPr>
        <w:tc>
          <w:tcPr>
            <w:tcW w:w="0" w:type="auto"/>
            <w:vMerge w:val="restart"/>
          </w:tcPr>
          <w:p w14:paraId="21FDED55" w14:textId="54CC171D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 w:rsidRPr="003661CD">
              <w:rPr>
                <w:rFonts w:eastAsia="Times New Roman" w:cs="Arial"/>
                <w:kern w:val="0"/>
                <w14:ligatures w14:val="none"/>
              </w:rPr>
              <w:t xml:space="preserve">Morphine response (50 mg/kg </w:t>
            </w:r>
            <w:proofErr w:type="spellStart"/>
            <w:r w:rsidRPr="003661CD">
              <w:rPr>
                <w:rFonts w:eastAsia="Times New Roman" w:cs="Arial"/>
                <w:kern w:val="0"/>
                <w14:ligatures w14:val="none"/>
              </w:rPr>
              <w:t>ip</w:t>
            </w:r>
            <w:proofErr w:type="spellEnd"/>
            <w:r w:rsidRPr="003661CD">
              <w:rPr>
                <w:rFonts w:eastAsia="Times New Roman" w:cs="Arial"/>
                <w:kern w:val="0"/>
                <w14:ligatures w14:val="none"/>
              </w:rPr>
              <w:t>), locomotion (open field) from 45-60 min after injection in an activity chamber for females [cm]</w:t>
            </w:r>
            <w:r w:rsidRPr="003661CD">
              <w:rPr>
                <w:rFonts w:eastAsia="Times New Roman" w:cs="Arial"/>
                <w:kern w:val="0"/>
                <w:rtl/>
                <w14:ligatures w14:val="none"/>
              </w:rPr>
              <w:t xml:space="preserve">  </w:t>
            </w:r>
          </w:p>
        </w:tc>
        <w:tc>
          <w:tcPr>
            <w:tcW w:w="0" w:type="auto"/>
            <w:vMerge w:val="restart"/>
          </w:tcPr>
          <w:p w14:paraId="258692F3" w14:textId="04D02D90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16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</w:tcPr>
          <w:p w14:paraId="36C0292D" w14:textId="648A3E32" w:rsidR="005B642E" w:rsidRDefault="005B642E" w:rsidP="005B642E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14:paraId="7E955466" w14:textId="2A6DABD0" w:rsidR="005B642E" w:rsidRDefault="005B642E" w:rsidP="005B642E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</w:t>
            </w:r>
          </w:p>
        </w:tc>
      </w:tr>
      <w:tr w:rsidR="005B642E" w14:paraId="7801419F" w14:textId="77777777" w:rsidTr="005B642E">
        <w:trPr>
          <w:trHeight w:val="270"/>
        </w:trPr>
        <w:tc>
          <w:tcPr>
            <w:tcW w:w="0" w:type="auto"/>
            <w:vMerge/>
          </w:tcPr>
          <w:p w14:paraId="4F6E764F" w14:textId="77777777" w:rsidR="005B642E" w:rsidRPr="003661CD" w:rsidRDefault="005B642E" w:rsidP="003661CD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vMerge/>
          </w:tcPr>
          <w:p w14:paraId="5BBD81B9" w14:textId="77777777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8BEC" w14:textId="4A813ED2" w:rsidR="005B642E" w:rsidRDefault="005B642E" w:rsidP="005B642E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29DEC" w14:textId="67E7074B" w:rsidR="005B642E" w:rsidRDefault="005B642E" w:rsidP="005B642E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14</w:t>
            </w:r>
          </w:p>
        </w:tc>
      </w:tr>
      <w:tr w:rsidR="005B642E" w14:paraId="0A78EC75" w14:textId="77777777" w:rsidTr="005B642E">
        <w:trPr>
          <w:trHeight w:val="203"/>
        </w:trPr>
        <w:tc>
          <w:tcPr>
            <w:tcW w:w="0" w:type="auto"/>
            <w:vMerge/>
          </w:tcPr>
          <w:p w14:paraId="2A1A4486" w14:textId="77777777" w:rsidR="005B642E" w:rsidRPr="003661CD" w:rsidRDefault="005B642E" w:rsidP="003661CD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vMerge/>
          </w:tcPr>
          <w:p w14:paraId="4CC38393" w14:textId="77777777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</w:tcPr>
          <w:p w14:paraId="039B6F67" w14:textId="5BCC8E3E" w:rsidR="005B642E" w:rsidRDefault="005B642E" w:rsidP="005B642E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</w:tcPr>
          <w:p w14:paraId="7D0D8374" w14:textId="250FB8B7" w:rsidR="005B642E" w:rsidRDefault="005B642E" w:rsidP="005B642E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</w:t>
            </w:r>
          </w:p>
        </w:tc>
      </w:tr>
      <w:tr w:rsidR="005B642E" w14:paraId="103775E8" w14:textId="33989366" w:rsidTr="005B642E">
        <w:trPr>
          <w:trHeight w:val="270"/>
        </w:trPr>
        <w:tc>
          <w:tcPr>
            <w:tcW w:w="0" w:type="auto"/>
            <w:vMerge w:val="restart"/>
          </w:tcPr>
          <w:p w14:paraId="4D461C55" w14:textId="63521E00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 w:rsidRPr="003661CD">
              <w:rPr>
                <w:rFonts w:eastAsia="Times New Roman" w:cs="Arial"/>
                <w:kern w:val="0"/>
                <w14:ligatures w14:val="none"/>
              </w:rPr>
              <w:t xml:space="preserve">Morphine response (50 mg/kg </w:t>
            </w:r>
            <w:proofErr w:type="spellStart"/>
            <w:r w:rsidRPr="003661CD">
              <w:rPr>
                <w:rFonts w:eastAsia="Times New Roman" w:cs="Arial"/>
                <w:kern w:val="0"/>
                <w14:ligatures w14:val="none"/>
              </w:rPr>
              <w:t>ip</w:t>
            </w:r>
            <w:proofErr w:type="spellEnd"/>
            <w:r w:rsidRPr="003661CD">
              <w:rPr>
                <w:rFonts w:eastAsia="Times New Roman" w:cs="Arial"/>
                <w:kern w:val="0"/>
                <w14:ligatures w14:val="none"/>
              </w:rPr>
              <w:t>), locomotion (open field) from 45-60 min after injection in an activity chamber for males and females [cm]</w:t>
            </w:r>
            <w:r w:rsidRPr="003661CD">
              <w:rPr>
                <w:rFonts w:eastAsia="Times New Roman" w:cs="Arial"/>
                <w:kern w:val="0"/>
                <w:rtl/>
                <w14:ligatures w14:val="none"/>
              </w:rPr>
              <w:t xml:space="preserve">  </w:t>
            </w:r>
          </w:p>
        </w:tc>
        <w:tc>
          <w:tcPr>
            <w:tcW w:w="0" w:type="auto"/>
            <w:vMerge w:val="restart"/>
          </w:tcPr>
          <w:p w14:paraId="15B9BE3A" w14:textId="315CA091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19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</w:tcPr>
          <w:p w14:paraId="11C36647" w14:textId="2680E3B3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14:paraId="7F5B83BF" w14:textId="49BC14D2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4</w:t>
            </w:r>
          </w:p>
        </w:tc>
      </w:tr>
      <w:tr w:rsidR="005B642E" w14:paraId="0A8BE8F6" w14:textId="77777777" w:rsidTr="005B642E">
        <w:trPr>
          <w:trHeight w:val="285"/>
        </w:trPr>
        <w:tc>
          <w:tcPr>
            <w:tcW w:w="0" w:type="auto"/>
            <w:vMerge/>
          </w:tcPr>
          <w:p w14:paraId="11EFBDB9" w14:textId="77777777" w:rsidR="005B642E" w:rsidRPr="003661CD" w:rsidRDefault="005B642E" w:rsidP="003661CD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vMerge/>
          </w:tcPr>
          <w:p w14:paraId="354E1EE6" w14:textId="77777777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3C58" w14:textId="1990085A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BA6D3" w14:textId="695473B0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14</w:t>
            </w:r>
          </w:p>
        </w:tc>
      </w:tr>
      <w:tr w:rsidR="005B642E" w14:paraId="791CD56D" w14:textId="77777777" w:rsidTr="005B642E">
        <w:trPr>
          <w:trHeight w:val="357"/>
        </w:trPr>
        <w:tc>
          <w:tcPr>
            <w:tcW w:w="0" w:type="auto"/>
            <w:vMerge/>
          </w:tcPr>
          <w:p w14:paraId="3E5CA068" w14:textId="77777777" w:rsidR="005B642E" w:rsidRPr="003661CD" w:rsidRDefault="005B642E" w:rsidP="003661CD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vMerge/>
          </w:tcPr>
          <w:p w14:paraId="02828296" w14:textId="77777777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</w:tcPr>
          <w:p w14:paraId="63D86EEF" w14:textId="43F030AE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</w:tcPr>
          <w:p w14:paraId="0124BABF" w14:textId="4F779215" w:rsidR="005B642E" w:rsidRDefault="005B642E" w:rsidP="003661CD">
            <w:pPr>
              <w:jc w:val="center"/>
              <w:rPr>
                <w:rFonts w:eastAsia="Times New Roman" w:cs="Arial" w:hint="cs"/>
                <w:kern w:val="0"/>
                <w:rtl/>
                <w14:ligatures w14:val="none"/>
              </w:rPr>
            </w:pPr>
            <w:r>
              <w:rPr>
                <w:rFonts w:eastAsia="Times New Roman" w:cs="Arial" w:hint="cs"/>
                <w:kern w:val="0"/>
                <w:rtl/>
                <w14:ligatures w14:val="none"/>
              </w:rPr>
              <w:t>1</w:t>
            </w:r>
          </w:p>
        </w:tc>
      </w:tr>
    </w:tbl>
    <w:p w14:paraId="01C818F3" w14:textId="77777777" w:rsidR="003661CD" w:rsidRDefault="003661CD" w:rsidP="003661CD">
      <w:pPr>
        <w:rPr>
          <w:rFonts w:eastAsia="Times New Roman" w:cs="Arial"/>
          <w:kern w:val="0"/>
          <w:rtl/>
          <w14:ligatures w14:val="none"/>
        </w:rPr>
      </w:pPr>
    </w:p>
    <w:p w14:paraId="48F945F9" w14:textId="39B6A260" w:rsidR="005B642E" w:rsidRDefault="005B642E" w:rsidP="003661CD">
      <w:pPr>
        <w:rPr>
          <w:rFonts w:eastAsia="Times New Roman" w:cs="Arial"/>
          <w:kern w:val="0"/>
          <w:rtl/>
          <w14:ligatures w14:val="none"/>
        </w:rPr>
      </w:pPr>
      <w:r>
        <w:rPr>
          <w:rFonts w:eastAsia="Times New Roman" w:cs="Arial" w:hint="cs"/>
          <w:kern w:val="0"/>
          <w:rtl/>
          <w14:ligatures w14:val="none"/>
        </w:rPr>
        <w:t>ניתן לראות שרוב ה-</w:t>
      </w:r>
      <w:r>
        <w:rPr>
          <w:rFonts w:eastAsia="Times New Roman" w:cs="Arial" w:hint="cs"/>
          <w:kern w:val="0"/>
          <w14:ligatures w14:val="none"/>
        </w:rPr>
        <w:t>QTL</w:t>
      </w:r>
      <w:r>
        <w:rPr>
          <w:rFonts w:eastAsia="Times New Roman" w:cs="Arial" w:hint="cs"/>
          <w:kern w:val="0"/>
          <w:rtl/>
          <w14:ligatures w14:val="none"/>
        </w:rPr>
        <w:t xml:space="preserve"> נמצאים על כרומוזום מספר 10.</w:t>
      </w:r>
    </w:p>
    <w:p w14:paraId="04500C82" w14:textId="33CFD5A1" w:rsidR="005B642E" w:rsidRDefault="005B642E" w:rsidP="003661CD">
      <w:pPr>
        <w:rPr>
          <w:rFonts w:eastAsia="Times New Roman" w:cs="Arial"/>
          <w:kern w:val="0"/>
          <w:rtl/>
          <w14:ligatures w14:val="none"/>
        </w:rPr>
      </w:pPr>
      <w:r>
        <w:rPr>
          <w:rFonts w:eastAsia="Times New Roman" w:cs="Arial" w:hint="cs"/>
          <w:kern w:val="0"/>
          <w:rtl/>
          <w14:ligatures w14:val="none"/>
        </w:rPr>
        <w:t xml:space="preserve">נבחן את תרשימי מנהטן של כל אחד </w:t>
      </w:r>
      <w:proofErr w:type="spellStart"/>
      <w:r>
        <w:rPr>
          <w:rFonts w:eastAsia="Times New Roman" w:cs="Arial" w:hint="cs"/>
          <w:kern w:val="0"/>
          <w:rtl/>
          <w14:ligatures w14:val="none"/>
        </w:rPr>
        <w:t>מהפנוטיפים</w:t>
      </w:r>
      <w:proofErr w:type="spellEnd"/>
      <w:r>
        <w:rPr>
          <w:rFonts w:eastAsia="Times New Roman" w:cs="Arial" w:hint="cs"/>
          <w:kern w:val="0"/>
          <w:rtl/>
          <w14:ligatures w14:val="none"/>
        </w:rPr>
        <w:t>:</w:t>
      </w:r>
    </w:p>
    <w:p w14:paraId="169DE185" w14:textId="7AC25CFD" w:rsidR="005B642E" w:rsidRPr="00442167" w:rsidRDefault="005B642E" w:rsidP="005B642E">
      <w:pPr>
        <w:jc w:val="center"/>
        <w:rPr>
          <w:rFonts w:eastAsia="Times New Roman" w:cs="Arial"/>
          <w:kern w:val="0"/>
          <w:u w:val="single"/>
          <w:rtl/>
          <w14:ligatures w14:val="none"/>
        </w:rPr>
      </w:pPr>
      <w:r w:rsidRPr="00442167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7D7464C" wp14:editId="2CC01C0E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6817360" cy="1876425"/>
            <wp:effectExtent l="0" t="0" r="2540" b="9525"/>
            <wp:wrapThrough wrapText="bothSides">
              <wp:wrapPolygon edited="0">
                <wp:start x="4104" y="0"/>
                <wp:lineTo x="423" y="219"/>
                <wp:lineTo x="60" y="439"/>
                <wp:lineTo x="0" y="8333"/>
                <wp:lineTo x="0" y="12499"/>
                <wp:lineTo x="241" y="14254"/>
                <wp:lineTo x="121" y="15789"/>
                <wp:lineTo x="60" y="19517"/>
                <wp:lineTo x="845" y="21052"/>
                <wp:lineTo x="9476" y="21490"/>
                <wp:lineTo x="11528" y="21490"/>
                <wp:lineTo x="18651" y="21271"/>
                <wp:lineTo x="21548" y="20175"/>
                <wp:lineTo x="21548" y="1096"/>
                <wp:lineTo x="20522" y="219"/>
                <wp:lineTo x="17806" y="0"/>
                <wp:lineTo x="4104" y="0"/>
              </wp:wrapPolygon>
            </wp:wrapThrough>
            <wp:docPr id="1228593685" name="תמונה 1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3685" name="תמונה 1" descr="תמונה שמכילה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167">
        <w:rPr>
          <w:rFonts w:eastAsia="Times New Roman" w:cs="Arial" w:hint="cs"/>
          <w:kern w:val="0"/>
          <w:u w:val="single"/>
          <w:rtl/>
          <w14:ligatures w14:val="none"/>
        </w:rPr>
        <w:t>בזכרים -</w:t>
      </w:r>
      <w:r w:rsidRPr="00442167">
        <w:rPr>
          <w:rFonts w:eastAsia="Times New Roman" w:cs="Arial"/>
          <w:kern w:val="0"/>
          <w:u w:val="single"/>
          <w14:ligatures w14:val="none"/>
        </w:rPr>
        <w:t xml:space="preserve">Morphine response (50 mg/kg </w:t>
      </w:r>
      <w:proofErr w:type="spellStart"/>
      <w:r w:rsidRPr="00442167">
        <w:rPr>
          <w:rFonts w:eastAsia="Times New Roman" w:cs="Arial"/>
          <w:kern w:val="0"/>
          <w:u w:val="single"/>
          <w14:ligatures w14:val="none"/>
        </w:rPr>
        <w:t>ip</w:t>
      </w:r>
      <w:proofErr w:type="spellEnd"/>
      <w:r w:rsidRPr="00442167">
        <w:rPr>
          <w:rFonts w:eastAsia="Times New Roman" w:cs="Arial"/>
          <w:kern w:val="0"/>
          <w:u w:val="single"/>
          <w14:ligatures w14:val="none"/>
        </w:rPr>
        <w:t>), locomotion (open field) from 45-60 min after injection in an activity chamber for males [cm]</w:t>
      </w:r>
      <w:r w:rsidRPr="00442167">
        <w:rPr>
          <w:rFonts w:eastAsia="Times New Roman" w:cs="Arial" w:hint="cs"/>
          <w:kern w:val="0"/>
          <w:u w:val="single"/>
          <w:rtl/>
          <w14:ligatures w14:val="none"/>
        </w:rPr>
        <w:t>:</w:t>
      </w:r>
    </w:p>
    <w:p w14:paraId="102BFD85" w14:textId="086F0D8A" w:rsidR="00307580" w:rsidRDefault="00307580" w:rsidP="005B642E">
      <w:pPr>
        <w:rPr>
          <w:rFonts w:eastAsia="Times New Roman" w:cs="Arial"/>
          <w:kern w:val="0"/>
          <w:rtl/>
          <w14:ligatures w14:val="none"/>
        </w:rPr>
      </w:pPr>
      <w:r w:rsidRPr="00307580">
        <w:rPr>
          <w:rFonts w:eastAsia="Times New Roman" w:cs="Arial"/>
          <w:kern w:val="0"/>
          <w:rtl/>
          <w14:ligatures w14:val="none"/>
        </w:rPr>
        <w:drawing>
          <wp:anchor distT="0" distB="0" distL="114300" distR="114300" simplePos="0" relativeHeight="251661312" behindDoc="0" locked="0" layoutInCell="1" allowOverlap="1" wp14:anchorId="2FA40AFA" wp14:editId="58DE6650">
            <wp:simplePos x="0" y="0"/>
            <wp:positionH relativeFrom="column">
              <wp:posOffset>-617993</wp:posOffset>
            </wp:positionH>
            <wp:positionV relativeFrom="paragraph">
              <wp:posOffset>2013254</wp:posOffset>
            </wp:positionV>
            <wp:extent cx="1664970" cy="2861945"/>
            <wp:effectExtent l="0" t="0" r="0" b="0"/>
            <wp:wrapThrough wrapText="bothSides">
              <wp:wrapPolygon edited="0">
                <wp:start x="0" y="0"/>
                <wp:lineTo x="0" y="21423"/>
                <wp:lineTo x="21254" y="21423"/>
                <wp:lineTo x="21254" y="0"/>
                <wp:lineTo x="0" y="0"/>
              </wp:wrapPolygon>
            </wp:wrapThrough>
            <wp:docPr id="7649632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327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67">
        <w:rPr>
          <w:rFonts w:eastAsia="Times New Roman" w:cs="Arial" w:hint="cs"/>
          <w:kern w:val="0"/>
          <w:rtl/>
          <w14:ligatures w14:val="none"/>
        </w:rPr>
        <w:t>ניתן לראות שבדומה לניתוח מהטבלה, בכרומוזום 10 קיימים סניפים שעבורם ערך ה-</w:t>
      </w:r>
      <w:r w:rsidR="00442167">
        <w:rPr>
          <w:rFonts w:eastAsia="Times New Roman" w:cs="Arial"/>
          <w:kern w:val="0"/>
          <w14:ligatures w14:val="none"/>
        </w:rPr>
        <w:t>P-value</w:t>
      </w:r>
      <w:r w:rsidR="00442167">
        <w:rPr>
          <w:rFonts w:eastAsia="Times New Roman" w:cs="Arial" w:hint="cs"/>
          <w:kern w:val="0"/>
          <w:rtl/>
          <w14:ligatures w14:val="none"/>
        </w:rPr>
        <w:t xml:space="preserve"> נמוך (משום ש</w:t>
      </w:r>
      <w:r w:rsidR="00442167">
        <w:rPr>
          <w:rFonts w:eastAsia="Times New Roman" w:cs="Arial"/>
          <w:kern w:val="0"/>
          <w:rtl/>
          <w14:ligatures w14:val="none"/>
        </w:rPr>
        <w:t>—</w:t>
      </w:r>
      <w:r w:rsidR="00442167">
        <w:rPr>
          <w:rFonts w:eastAsia="Times New Roman" w:cs="Arial"/>
          <w:kern w:val="0"/>
          <w14:ligatures w14:val="none"/>
        </w:rPr>
        <w:t>log(P-value)</w:t>
      </w:r>
      <w:r w:rsidR="00442167">
        <w:rPr>
          <w:rFonts w:eastAsia="Times New Roman" w:cs="Arial" w:hint="cs"/>
          <w:kern w:val="0"/>
          <w:rtl/>
          <w14:ligatures w14:val="none"/>
        </w:rPr>
        <w:t xml:space="preserve"> גבוה מאוד), בניגוד לשאר הכרומוזומים, בהם הערכים הנ"ל מראים על חוסר מובהקות. המסקנה היא שכנראה יש קשר בין קבוצת סניפים שנמצאת על כרומוזום 10 ובין הפנוטיפ שבדקנו </w:t>
      </w:r>
      <w:r w:rsidR="00442167">
        <w:rPr>
          <w:rFonts w:eastAsia="Times New Roman" w:cs="Arial"/>
          <w:kern w:val="0"/>
          <w:rtl/>
          <w14:ligatures w14:val="none"/>
        </w:rPr>
        <w:t>–</w:t>
      </w:r>
      <w:r w:rsidR="00442167">
        <w:rPr>
          <w:rFonts w:eastAsia="Times New Roman" w:cs="Arial" w:hint="cs"/>
          <w:kern w:val="0"/>
          <w:rtl/>
          <w14:ligatures w14:val="none"/>
        </w:rPr>
        <w:t xml:space="preserve"> השפעה של מורפיום על עכברים זכרים 45-60 דקות מרגע ההזרקה.</w:t>
      </w:r>
    </w:p>
    <w:p w14:paraId="695B839B" w14:textId="6F8950AF" w:rsidR="005B642E" w:rsidRDefault="00307580" w:rsidP="005B642E">
      <w:pPr>
        <w:rPr>
          <w:rFonts w:eastAsia="Times New Roman" w:cs="Arial" w:hint="cs"/>
          <w:kern w:val="0"/>
          <w:rtl/>
          <w14:ligatures w14:val="none"/>
        </w:rPr>
      </w:pPr>
      <w:r>
        <w:rPr>
          <w:rFonts w:eastAsia="Times New Roman" w:cs="Arial" w:hint="cs"/>
          <w:kern w:val="0"/>
          <w:rtl/>
          <w14:ligatures w14:val="none"/>
        </w:rPr>
        <w:t>בטבלה משמאל מובאים כל הלוקוסים שקיבלו ערכים מובהקים, ממוינים בסדר עולה.</w:t>
      </w:r>
      <w:r>
        <w:rPr>
          <w:rFonts w:eastAsia="Times New Roman" w:cs="Arial"/>
          <w:kern w:val="0"/>
          <w:rtl/>
          <w14:ligatures w14:val="none"/>
        </w:rPr>
        <w:br/>
      </w:r>
    </w:p>
    <w:p w14:paraId="2E40B039" w14:textId="3C9D7539" w:rsidR="00442167" w:rsidRDefault="00442167" w:rsidP="005B642E">
      <w:pPr>
        <w:rPr>
          <w:rFonts w:eastAsia="Times New Roman" w:cs="Arial" w:hint="cs"/>
          <w:kern w:val="0"/>
          <w:rtl/>
          <w14:ligatures w14:val="none"/>
        </w:rPr>
      </w:pPr>
    </w:p>
    <w:p w14:paraId="020BE9F1" w14:textId="3241B9E9" w:rsidR="00442167" w:rsidRDefault="00FC52C7" w:rsidP="00442167">
      <w:pPr>
        <w:jc w:val="center"/>
        <w:rPr>
          <w:rFonts w:eastAsia="Times New Roman" w:cs="Arial"/>
          <w:kern w:val="0"/>
          <w:rtl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A5D8B0" wp14:editId="1E925102">
            <wp:simplePos x="0" y="0"/>
            <wp:positionH relativeFrom="margin">
              <wp:align>center</wp:align>
            </wp:positionH>
            <wp:positionV relativeFrom="paragraph">
              <wp:posOffset>385511</wp:posOffset>
            </wp:positionV>
            <wp:extent cx="6741160" cy="1856105"/>
            <wp:effectExtent l="0" t="0" r="2540" b="0"/>
            <wp:wrapThrough wrapText="bothSides">
              <wp:wrapPolygon edited="0">
                <wp:start x="3968" y="0"/>
                <wp:lineTo x="427" y="222"/>
                <wp:lineTo x="61" y="665"/>
                <wp:lineTo x="0" y="8203"/>
                <wp:lineTo x="0" y="12193"/>
                <wp:lineTo x="244" y="14410"/>
                <wp:lineTo x="122" y="14853"/>
                <wp:lineTo x="61" y="19065"/>
                <wp:lineTo x="610" y="20617"/>
                <wp:lineTo x="9461" y="21282"/>
                <wp:lineTo x="11476" y="21282"/>
                <wp:lineTo x="17885" y="21282"/>
                <wp:lineTo x="21547" y="20174"/>
                <wp:lineTo x="21547" y="1330"/>
                <wp:lineTo x="20509" y="222"/>
                <wp:lineTo x="17885" y="0"/>
                <wp:lineTo x="3968" y="0"/>
              </wp:wrapPolygon>
            </wp:wrapThrough>
            <wp:docPr id="1564437638" name="תמונה 2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37638" name="תמונה 2" descr="תמונה שמכילה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67" w:rsidRPr="00442167">
        <w:rPr>
          <w:rFonts w:eastAsia="Times New Roman" w:cs="Arial" w:hint="cs"/>
          <w:kern w:val="0"/>
          <w:u w:val="single"/>
          <w:rtl/>
          <w14:ligatures w14:val="none"/>
        </w:rPr>
        <w:t xml:space="preserve">בנקבות </w:t>
      </w:r>
      <w:r>
        <w:rPr>
          <w:rFonts w:eastAsia="Times New Roman" w:cs="Arial" w:hint="cs"/>
          <w:kern w:val="0"/>
          <w:u w:val="single"/>
          <w:rtl/>
          <w14:ligatures w14:val="none"/>
        </w:rPr>
        <w:t>-</w:t>
      </w:r>
      <w:r w:rsidR="00442167" w:rsidRPr="00442167">
        <w:rPr>
          <w:rFonts w:eastAsia="Times New Roman" w:cs="Arial"/>
          <w:kern w:val="0"/>
          <w:u w:val="single"/>
          <w14:ligatures w14:val="none"/>
        </w:rPr>
        <w:t xml:space="preserve">Morphine response (50 mg/kg </w:t>
      </w:r>
      <w:proofErr w:type="spellStart"/>
      <w:r w:rsidR="00442167" w:rsidRPr="00442167">
        <w:rPr>
          <w:rFonts w:eastAsia="Times New Roman" w:cs="Arial"/>
          <w:kern w:val="0"/>
          <w:u w:val="single"/>
          <w14:ligatures w14:val="none"/>
        </w:rPr>
        <w:t>ip</w:t>
      </w:r>
      <w:proofErr w:type="spellEnd"/>
      <w:r w:rsidR="00442167" w:rsidRPr="00442167">
        <w:rPr>
          <w:rFonts w:eastAsia="Times New Roman" w:cs="Arial"/>
          <w:kern w:val="0"/>
          <w:u w:val="single"/>
          <w14:ligatures w14:val="none"/>
        </w:rPr>
        <w:t>), locomotion (open field) from 45-60 min after injection in an activity chamber for females [cm]</w:t>
      </w:r>
    </w:p>
    <w:p w14:paraId="31BA3C09" w14:textId="1E85F344" w:rsidR="00442167" w:rsidRDefault="00307580" w:rsidP="00FC52C7">
      <w:pPr>
        <w:rPr>
          <w:rFonts w:eastAsia="Times New Roman" w:cs="Arial"/>
          <w:kern w:val="0"/>
          <w:rtl/>
          <w14:ligatures w14:val="none"/>
        </w:rPr>
      </w:pPr>
      <w:r w:rsidRPr="00307580">
        <w:rPr>
          <w:rFonts w:eastAsia="Times New Roman" w:cs="Arial"/>
          <w:kern w:val="0"/>
          <w:rtl/>
          <w14:ligatures w14:val="none"/>
        </w:rPr>
        <w:drawing>
          <wp:anchor distT="0" distB="0" distL="114300" distR="114300" simplePos="0" relativeHeight="251662336" behindDoc="0" locked="0" layoutInCell="1" allowOverlap="1" wp14:anchorId="4E1953C9" wp14:editId="2D7CC5AD">
            <wp:simplePos x="0" y="0"/>
            <wp:positionH relativeFrom="column">
              <wp:posOffset>-888862</wp:posOffset>
            </wp:positionH>
            <wp:positionV relativeFrom="paragraph">
              <wp:posOffset>2151739</wp:posOffset>
            </wp:positionV>
            <wp:extent cx="1836420" cy="3589020"/>
            <wp:effectExtent l="0" t="0" r="0" b="0"/>
            <wp:wrapThrough wrapText="bothSides">
              <wp:wrapPolygon edited="0">
                <wp:start x="0" y="0"/>
                <wp:lineTo x="0" y="21439"/>
                <wp:lineTo x="21286" y="21439"/>
                <wp:lineTo x="21286" y="0"/>
                <wp:lineTo x="0" y="0"/>
              </wp:wrapPolygon>
            </wp:wrapThrough>
            <wp:docPr id="2122764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640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2C7">
        <w:rPr>
          <w:rFonts w:eastAsia="Times New Roman" w:cs="Arial" w:hint="cs"/>
          <w:kern w:val="0"/>
          <w:rtl/>
          <w14:ligatures w14:val="none"/>
        </w:rPr>
        <w:t xml:space="preserve">בדומה לזכרים, גם כאן אין שוני מהטבלה </w:t>
      </w:r>
      <w:r w:rsidR="00FC52C7">
        <w:rPr>
          <w:rFonts w:eastAsia="Times New Roman" w:cs="Arial"/>
          <w:kern w:val="0"/>
          <w:rtl/>
          <w14:ligatures w14:val="none"/>
        </w:rPr>
        <w:t>–</w:t>
      </w:r>
      <w:r w:rsidR="00FC52C7">
        <w:rPr>
          <w:rFonts w:eastAsia="Times New Roman" w:cs="Arial" w:hint="cs"/>
          <w:kern w:val="0"/>
          <w:rtl/>
          <w14:ligatures w14:val="none"/>
        </w:rPr>
        <w:t xml:space="preserve"> הסניפים שמראים מובהקות נמצאים בעיקר בכרומוזום 10, אך יש ניצנים של מובהקות בכרומוזומים 11 ו-5.</w:t>
      </w:r>
    </w:p>
    <w:p w14:paraId="38667080" w14:textId="755F1928" w:rsidR="00307580" w:rsidRDefault="00307580" w:rsidP="00FC52C7">
      <w:pPr>
        <w:rPr>
          <w:rFonts w:eastAsia="Times New Roman" w:cs="Arial"/>
          <w:kern w:val="0"/>
          <w:rtl/>
          <w14:ligatures w14:val="none"/>
        </w:rPr>
      </w:pPr>
      <w:r>
        <w:rPr>
          <w:rFonts w:eastAsia="Times New Roman" w:cs="Arial" w:hint="cs"/>
          <w:kern w:val="0"/>
          <w:rtl/>
          <w14:ligatures w14:val="none"/>
        </w:rPr>
        <w:t xml:space="preserve">בטבלה משמאל מוצגים כל הלוקוסים שקיבלו ערכים מובהקים, ממוינים מהנמוך לגבוה. </w:t>
      </w:r>
    </w:p>
    <w:p w14:paraId="2E5B6C03" w14:textId="6870E865" w:rsidR="00307580" w:rsidRDefault="00307580">
      <w:pPr>
        <w:bidi w:val="0"/>
        <w:rPr>
          <w:rFonts w:eastAsia="Times New Roman" w:cs="Arial"/>
          <w:kern w:val="0"/>
          <w:rtl/>
          <w14:ligatures w14:val="none"/>
        </w:rPr>
      </w:pPr>
      <w:r>
        <w:rPr>
          <w:rFonts w:eastAsia="Times New Roman" w:cs="Arial"/>
          <w:kern w:val="0"/>
          <w:rtl/>
          <w14:ligatures w14:val="none"/>
        </w:rPr>
        <w:br w:type="page"/>
      </w:r>
    </w:p>
    <w:p w14:paraId="3BCBF478" w14:textId="5A3BCEF7" w:rsidR="00FC52C7" w:rsidRDefault="00FC52C7" w:rsidP="00FC52C7">
      <w:pPr>
        <w:jc w:val="center"/>
        <w:rPr>
          <w:rFonts w:eastAsia="Times New Roman" w:cs="Arial"/>
          <w:kern w:val="0"/>
          <w:rtl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A0A936" wp14:editId="18B92FF1">
            <wp:simplePos x="0" y="0"/>
            <wp:positionH relativeFrom="margin">
              <wp:align>center</wp:align>
            </wp:positionH>
            <wp:positionV relativeFrom="paragraph">
              <wp:posOffset>363822</wp:posOffset>
            </wp:positionV>
            <wp:extent cx="6833235" cy="1881505"/>
            <wp:effectExtent l="0" t="0" r="5715" b="4445"/>
            <wp:wrapThrough wrapText="bothSides">
              <wp:wrapPolygon edited="0">
                <wp:start x="3432" y="0"/>
                <wp:lineTo x="422" y="219"/>
                <wp:lineTo x="60" y="656"/>
                <wp:lineTo x="0" y="8310"/>
                <wp:lineTo x="0" y="12466"/>
                <wp:lineTo x="241" y="14215"/>
                <wp:lineTo x="120" y="15746"/>
                <wp:lineTo x="60" y="19464"/>
                <wp:lineTo x="843" y="20995"/>
                <wp:lineTo x="9454" y="21432"/>
                <wp:lineTo x="11502" y="21432"/>
                <wp:lineTo x="18667" y="21214"/>
                <wp:lineTo x="21558" y="20120"/>
                <wp:lineTo x="21558" y="1312"/>
                <wp:lineTo x="20534" y="219"/>
                <wp:lineTo x="18427" y="0"/>
                <wp:lineTo x="3432" y="0"/>
              </wp:wrapPolygon>
            </wp:wrapThrough>
            <wp:docPr id="1552795785" name="תמונה 3" descr="תמונה שמכילה צילום מסך&#10;&#10;התיאור נוצר באופן אוטומטי ברמת מהימנות בינוני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95785" name="תמונה 3" descr="תמונה שמכילה צילום מסך&#10;&#10;התיאור נוצר באופן אוטומטי ברמת מהימנות בינוני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2C7">
        <w:rPr>
          <w:rFonts w:eastAsia="Times New Roman" w:cs="Arial" w:hint="cs"/>
          <w:kern w:val="0"/>
          <w:u w:val="single"/>
          <w:rtl/>
          <w14:ligatures w14:val="none"/>
        </w:rPr>
        <w:t xml:space="preserve">בזכרים ונקבות - </w:t>
      </w:r>
      <w:r w:rsidRPr="00FC52C7">
        <w:rPr>
          <w:rFonts w:eastAsia="Times New Roman" w:cs="Arial"/>
          <w:kern w:val="0"/>
          <w:u w:val="single"/>
          <w14:ligatures w14:val="none"/>
        </w:rPr>
        <w:t xml:space="preserve">Morphine response (50 mg/kg </w:t>
      </w:r>
      <w:proofErr w:type="spellStart"/>
      <w:r w:rsidRPr="00FC52C7">
        <w:rPr>
          <w:rFonts w:eastAsia="Times New Roman" w:cs="Arial"/>
          <w:kern w:val="0"/>
          <w:u w:val="single"/>
          <w14:ligatures w14:val="none"/>
        </w:rPr>
        <w:t>ip</w:t>
      </w:r>
      <w:proofErr w:type="spellEnd"/>
      <w:r w:rsidRPr="00FC52C7">
        <w:rPr>
          <w:rFonts w:eastAsia="Times New Roman" w:cs="Arial"/>
          <w:kern w:val="0"/>
          <w:u w:val="single"/>
          <w14:ligatures w14:val="none"/>
        </w:rPr>
        <w:t>), locomotion (open field) from 45-60 min after injection in an activity chamber for males and females [cm]</w:t>
      </w:r>
    </w:p>
    <w:p w14:paraId="7A89B5AE" w14:textId="6BDFA520" w:rsidR="00FC52C7" w:rsidRDefault="00307580" w:rsidP="00FC52C7">
      <w:pPr>
        <w:rPr>
          <w:rFonts w:eastAsia="Times New Roman" w:cs="Arial"/>
          <w:kern w:val="0"/>
          <w:rtl/>
          <w14:ligatures w14:val="none"/>
        </w:rPr>
      </w:pPr>
      <w:r w:rsidRPr="00307580">
        <w:rPr>
          <w:rFonts w:eastAsia="Times New Roman" w:cs="Arial"/>
          <w:kern w:val="0"/>
          <w:rtl/>
          <w14:ligatures w14:val="none"/>
        </w:rPr>
        <w:drawing>
          <wp:anchor distT="0" distB="0" distL="114300" distR="114300" simplePos="0" relativeHeight="251663360" behindDoc="0" locked="0" layoutInCell="1" allowOverlap="1" wp14:anchorId="72BB7AC3" wp14:editId="4AAF2EA6">
            <wp:simplePos x="0" y="0"/>
            <wp:positionH relativeFrom="column">
              <wp:posOffset>-745877</wp:posOffset>
            </wp:positionH>
            <wp:positionV relativeFrom="paragraph">
              <wp:posOffset>1897324</wp:posOffset>
            </wp:positionV>
            <wp:extent cx="1760855" cy="4157980"/>
            <wp:effectExtent l="0" t="0" r="0" b="0"/>
            <wp:wrapThrough wrapText="bothSides">
              <wp:wrapPolygon edited="0">
                <wp:start x="0" y="0"/>
                <wp:lineTo x="0" y="21475"/>
                <wp:lineTo x="21265" y="21475"/>
                <wp:lineTo x="21265" y="0"/>
                <wp:lineTo x="0" y="0"/>
              </wp:wrapPolygon>
            </wp:wrapThrough>
            <wp:docPr id="427835570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35570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2C7">
        <w:rPr>
          <w:rFonts w:eastAsia="Times New Roman" w:cs="Arial"/>
          <w:kern w:val="0"/>
          <w:rtl/>
          <w14:ligatures w14:val="none"/>
        </w:rPr>
        <w:br/>
      </w:r>
      <w:r w:rsidR="00FC52C7">
        <w:rPr>
          <w:rFonts w:eastAsia="Times New Roman" w:cs="Arial"/>
          <w:kern w:val="0"/>
          <w:rtl/>
          <w14:ligatures w14:val="none"/>
        </w:rPr>
        <w:br/>
      </w:r>
      <w:r w:rsidR="00FC52C7">
        <w:rPr>
          <w:rFonts w:eastAsia="Times New Roman" w:cs="Arial" w:hint="cs"/>
          <w:kern w:val="0"/>
          <w:rtl/>
          <w14:ligatures w14:val="none"/>
        </w:rPr>
        <w:t xml:space="preserve">בדומה לזכרים ולנקבות </w:t>
      </w:r>
      <w:r w:rsidR="00FC52C7">
        <w:rPr>
          <w:rFonts w:eastAsia="Times New Roman" w:cs="Arial"/>
          <w:kern w:val="0"/>
          <w:rtl/>
          <w14:ligatures w14:val="none"/>
        </w:rPr>
        <w:t>–</w:t>
      </w:r>
      <w:r w:rsidR="00FC52C7">
        <w:rPr>
          <w:rFonts w:eastAsia="Times New Roman" w:cs="Arial" w:hint="cs"/>
          <w:kern w:val="0"/>
          <w:rtl/>
          <w14:ligatures w14:val="none"/>
        </w:rPr>
        <w:t xml:space="preserve"> גם כאן, בזכרים ובנקבות יחד, יש מובהקות גדולה בכרומוזום מספר 10, וכן סימנים של מובהקות בכרומוזומים 11 ו-5, כאשר יש יותר ב-5 מאשר בשני </w:t>
      </w:r>
      <w:proofErr w:type="spellStart"/>
      <w:r w:rsidR="00FC52C7">
        <w:rPr>
          <w:rFonts w:eastAsia="Times New Roman" w:cs="Arial" w:hint="cs"/>
          <w:kern w:val="0"/>
          <w:rtl/>
          <w14:ligatures w14:val="none"/>
        </w:rPr>
        <w:t>הפנוטיפים</w:t>
      </w:r>
      <w:proofErr w:type="spellEnd"/>
      <w:r w:rsidR="00FC52C7">
        <w:rPr>
          <w:rFonts w:eastAsia="Times New Roman" w:cs="Arial" w:hint="cs"/>
          <w:kern w:val="0"/>
          <w:rtl/>
          <w14:ligatures w14:val="none"/>
        </w:rPr>
        <w:t xml:space="preserve"> האחרים בנפרד.</w:t>
      </w:r>
    </w:p>
    <w:p w14:paraId="7A1B9D37" w14:textId="220F8A24" w:rsidR="00307580" w:rsidRDefault="00307580" w:rsidP="00FC52C7">
      <w:pPr>
        <w:rPr>
          <w:rFonts w:eastAsia="Times New Roman" w:cs="Arial"/>
          <w:kern w:val="0"/>
          <w:rtl/>
          <w14:ligatures w14:val="none"/>
        </w:rPr>
      </w:pPr>
      <w:r>
        <w:rPr>
          <w:rFonts w:eastAsia="Times New Roman" w:cs="Arial" w:hint="cs"/>
          <w:kern w:val="0"/>
          <w:rtl/>
          <w14:ligatures w14:val="none"/>
        </w:rPr>
        <w:t>בטבלה משמאל מוצגים הלוקוסים שקיבלו ערכים מובהקים, ממוינים בסדר עולה מהנמוך לגבוה.</w:t>
      </w:r>
    </w:p>
    <w:p w14:paraId="5245329D" w14:textId="77777777" w:rsidR="00307580" w:rsidRDefault="00307580" w:rsidP="00FC52C7">
      <w:pPr>
        <w:rPr>
          <w:rFonts w:eastAsia="Times New Roman" w:cs="Arial"/>
          <w:kern w:val="0"/>
          <w:rtl/>
          <w14:ligatures w14:val="none"/>
        </w:rPr>
      </w:pPr>
    </w:p>
    <w:p w14:paraId="5987892F" w14:textId="4D305ECF" w:rsidR="00307580" w:rsidRDefault="00307580" w:rsidP="00FC52C7">
      <w:pPr>
        <w:rPr>
          <w:rFonts w:eastAsia="Times New Roman" w:cs="Arial"/>
          <w:kern w:val="0"/>
          <w:rtl/>
          <w14:ligatures w14:val="none"/>
        </w:rPr>
      </w:pPr>
      <w:r>
        <w:rPr>
          <w:rFonts w:eastAsia="Times New Roman" w:cs="Arial" w:hint="cs"/>
          <w:kern w:val="0"/>
          <w:rtl/>
          <w14:ligatures w14:val="none"/>
        </w:rPr>
        <w:t xml:space="preserve">המסקנה המתבקשת היא שיש קשר כלשהו בין הלוקוסים שבכרומוזומים 5, 10 ו-11 לבין </w:t>
      </w:r>
      <w:proofErr w:type="spellStart"/>
      <w:r>
        <w:rPr>
          <w:rFonts w:eastAsia="Times New Roman" w:cs="Arial" w:hint="cs"/>
          <w:kern w:val="0"/>
          <w:rtl/>
          <w14:ligatures w14:val="none"/>
        </w:rPr>
        <w:t>הפנוטיפים</w:t>
      </w:r>
      <w:proofErr w:type="spellEnd"/>
      <w:r>
        <w:rPr>
          <w:rFonts w:eastAsia="Times New Roman" w:cs="Arial" w:hint="cs"/>
          <w:kern w:val="0"/>
          <w:rtl/>
          <w14:ligatures w14:val="none"/>
        </w:rPr>
        <w:t xml:space="preserve"> שבחרנו.</w:t>
      </w:r>
      <w:r w:rsidR="00E02B8B">
        <w:rPr>
          <w:rFonts w:eastAsia="Times New Roman" w:cs="Arial"/>
          <w:kern w:val="0"/>
          <w:rtl/>
          <w14:ligatures w14:val="none"/>
        </w:rPr>
        <w:br/>
      </w:r>
      <w:r w:rsidR="00E02B8B">
        <w:rPr>
          <w:rFonts w:eastAsia="Times New Roman" w:cs="Arial" w:hint="cs"/>
          <w:kern w:val="0"/>
          <w:rtl/>
          <w14:ligatures w14:val="none"/>
        </w:rPr>
        <w:t>זאת ועוד, ובמיוחד בכרומוזום 10, יש קשר בין הלוקוסים שבו לבין עיבוד ופירוק מורפיום בעכברים משני המינים. אפשר גם לשער שבעיקר בנקבות יש השפעה גם ללוקוסים בכרומוזומים 5 ו-11.</w:t>
      </w:r>
    </w:p>
    <w:p w14:paraId="72580132" w14:textId="77777777" w:rsidR="00E02B8B" w:rsidRPr="00FC52C7" w:rsidRDefault="00E02B8B" w:rsidP="00FC52C7">
      <w:pPr>
        <w:rPr>
          <w:rFonts w:eastAsia="Times New Roman" w:cs="Arial" w:hint="cs"/>
          <w:kern w:val="0"/>
          <w14:ligatures w14:val="none"/>
        </w:rPr>
      </w:pPr>
    </w:p>
    <w:p w14:paraId="58D7C0C4" w14:textId="60139FA0" w:rsidR="00442167" w:rsidRPr="00FC52C7" w:rsidRDefault="00442167" w:rsidP="00442167">
      <w:pPr>
        <w:jc w:val="center"/>
        <w:rPr>
          <w:rFonts w:eastAsia="Times New Roman" w:cs="Arial" w:hint="cs"/>
          <w:kern w:val="0"/>
          <w:u w:val="single"/>
          <w:rtl/>
          <w14:ligatures w14:val="none"/>
        </w:rPr>
      </w:pPr>
    </w:p>
    <w:sectPr w:rsidR="00442167" w:rsidRPr="00FC52C7" w:rsidSect="00C131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BE"/>
    <w:rsid w:val="00075DAE"/>
    <w:rsid w:val="000E3172"/>
    <w:rsid w:val="00197A8E"/>
    <w:rsid w:val="001D2930"/>
    <w:rsid w:val="00212160"/>
    <w:rsid w:val="00213513"/>
    <w:rsid w:val="002427A5"/>
    <w:rsid w:val="00307580"/>
    <w:rsid w:val="003661CD"/>
    <w:rsid w:val="00442167"/>
    <w:rsid w:val="0052159D"/>
    <w:rsid w:val="00545DC8"/>
    <w:rsid w:val="005B642E"/>
    <w:rsid w:val="005E7078"/>
    <w:rsid w:val="00633E98"/>
    <w:rsid w:val="006C5270"/>
    <w:rsid w:val="00727A24"/>
    <w:rsid w:val="00784127"/>
    <w:rsid w:val="007900DB"/>
    <w:rsid w:val="00884A1A"/>
    <w:rsid w:val="009A12FE"/>
    <w:rsid w:val="009E02C4"/>
    <w:rsid w:val="00AD61C9"/>
    <w:rsid w:val="00B478E3"/>
    <w:rsid w:val="00BA1F5C"/>
    <w:rsid w:val="00C13197"/>
    <w:rsid w:val="00C54C7C"/>
    <w:rsid w:val="00C6571B"/>
    <w:rsid w:val="00CB6032"/>
    <w:rsid w:val="00D755BE"/>
    <w:rsid w:val="00E02B8B"/>
    <w:rsid w:val="00FC4E8F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FA4E"/>
  <w15:chartTrackingRefBased/>
  <w15:docId w15:val="{DDA21197-AE05-4D97-BF94-8005B11F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93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626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Borger</dc:creator>
  <cp:keywords/>
  <dc:description/>
  <cp:lastModifiedBy>Nir Borger</cp:lastModifiedBy>
  <cp:revision>6</cp:revision>
  <dcterms:created xsi:type="dcterms:W3CDTF">2023-08-17T11:04:00Z</dcterms:created>
  <dcterms:modified xsi:type="dcterms:W3CDTF">2023-08-21T15:55:00Z</dcterms:modified>
</cp:coreProperties>
</file>