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A36A" w14:textId="661C445F" w:rsidR="0052159D" w:rsidRDefault="00784127" w:rsidP="00784127">
      <w:pPr>
        <w:jc w:val="center"/>
        <w:rPr>
          <w:b/>
          <w:bCs/>
          <w:sz w:val="32"/>
          <w:szCs w:val="32"/>
          <w:rtl/>
        </w:rPr>
      </w:pPr>
      <w:r w:rsidRPr="00784127">
        <w:rPr>
          <w:rFonts w:hint="cs"/>
          <w:b/>
          <w:bCs/>
          <w:sz w:val="36"/>
          <w:szCs w:val="36"/>
          <w:u w:val="single"/>
          <w:rtl/>
        </w:rPr>
        <w:t xml:space="preserve">פרויקט סופי </w:t>
      </w:r>
      <w:r w:rsidRPr="00784127">
        <w:rPr>
          <w:b/>
          <w:bCs/>
          <w:sz w:val="36"/>
          <w:szCs w:val="36"/>
          <w:u w:val="single"/>
          <w:rtl/>
        </w:rPr>
        <w:t>–</w:t>
      </w:r>
      <w:r w:rsidRPr="00784127">
        <w:rPr>
          <w:rFonts w:hint="cs"/>
          <w:b/>
          <w:bCs/>
          <w:sz w:val="36"/>
          <w:szCs w:val="36"/>
          <w:u w:val="single"/>
          <w:rtl/>
        </w:rPr>
        <w:t xml:space="preserve"> גנטיקה בעידן הרפואה האישית</w:t>
      </w:r>
      <w:r>
        <w:rPr>
          <w:b/>
          <w:bCs/>
          <w:sz w:val="36"/>
          <w:szCs w:val="36"/>
          <w:u w:val="single"/>
          <w:rtl/>
        </w:rPr>
        <w:br/>
      </w:r>
      <w:r>
        <w:rPr>
          <w:rFonts w:hint="cs"/>
          <w:b/>
          <w:bCs/>
          <w:sz w:val="32"/>
          <w:szCs w:val="32"/>
          <w:rtl/>
        </w:rPr>
        <w:t>יהלי בן דוד 315639898</w:t>
      </w:r>
      <w:r>
        <w:rPr>
          <w:b/>
          <w:bCs/>
          <w:sz w:val="32"/>
          <w:szCs w:val="32"/>
          <w:rtl/>
        </w:rPr>
        <w:br/>
      </w:r>
      <w:r>
        <w:rPr>
          <w:rFonts w:hint="cs"/>
          <w:b/>
          <w:bCs/>
          <w:sz w:val="32"/>
          <w:szCs w:val="32"/>
          <w:rtl/>
        </w:rPr>
        <w:t>ניר בורגר 313580920</w:t>
      </w:r>
    </w:p>
    <w:p w14:paraId="6D6DD1C1" w14:textId="77777777" w:rsidR="002D154A" w:rsidRDefault="00784127" w:rsidP="00784127">
      <w:pPr>
        <w:rPr>
          <w:sz w:val="24"/>
          <w:szCs w:val="24"/>
          <w:rtl/>
        </w:rPr>
      </w:pPr>
      <w:r w:rsidRPr="002D154A">
        <w:rPr>
          <w:rFonts w:hint="cs"/>
          <w:sz w:val="28"/>
          <w:szCs w:val="28"/>
          <w:u w:val="single"/>
          <w:rtl/>
        </w:rPr>
        <w:t>עיבוד מקדים:</w:t>
      </w:r>
    </w:p>
    <w:p w14:paraId="45C264DB" w14:textId="3CADAA5F" w:rsidR="00FC4E8F" w:rsidRPr="00633E98" w:rsidRDefault="00784127" w:rsidP="00784127">
      <w:pPr>
        <w:rPr>
          <w:color w:val="FF0000"/>
          <w:rtl/>
        </w:rPr>
      </w:pPr>
      <w:r w:rsidRPr="00545DC8">
        <w:rPr>
          <w:rFonts w:hint="cs"/>
          <w:rtl/>
        </w:rPr>
        <w:t xml:space="preserve">בחרנו לעבוד עם הפנוטיפים שעוסקים בהשפעת הזרקת </w:t>
      </w:r>
      <w:r w:rsidR="00545DC8" w:rsidRPr="00545DC8">
        <w:rPr>
          <w:rFonts w:hint="cs"/>
          <w:rtl/>
        </w:rPr>
        <w:t>מורפיום</w:t>
      </w:r>
      <w:r w:rsidRPr="00545DC8">
        <w:rPr>
          <w:rFonts w:hint="cs"/>
          <w:rtl/>
        </w:rPr>
        <w:t xml:space="preserve"> בטווחים של </w:t>
      </w:r>
      <w:r w:rsidR="00545DC8" w:rsidRPr="00545DC8">
        <w:rPr>
          <w:rFonts w:hint="cs"/>
          <w:rtl/>
        </w:rPr>
        <w:t>45-60</w:t>
      </w:r>
      <w:r w:rsidRPr="00545DC8">
        <w:rPr>
          <w:rFonts w:hint="cs"/>
          <w:rtl/>
        </w:rPr>
        <w:t xml:space="preserve"> דקות</w:t>
      </w:r>
      <w:r w:rsidR="00545DC8" w:rsidRPr="00545DC8">
        <w:rPr>
          <w:rFonts w:hint="cs"/>
          <w:rtl/>
        </w:rPr>
        <w:t xml:space="preserve"> מההזרקה על זכרים, נקבות, וזכרים ונקבות</w:t>
      </w:r>
      <w:r w:rsidR="00FC4E8F" w:rsidRPr="00545DC8">
        <w:rPr>
          <w:rFonts w:hint="cs"/>
          <w:rtl/>
        </w:rPr>
        <w:t>:</w:t>
      </w:r>
    </w:p>
    <w:p w14:paraId="314983CD" w14:textId="301030EC" w:rsidR="00545DC8" w:rsidRPr="002D154A" w:rsidRDefault="00545DC8" w:rsidP="00545DC8">
      <w:pPr>
        <w:bidi w:val="0"/>
        <w:spacing w:after="0" w:line="240" w:lineRule="auto"/>
        <w:rPr>
          <w:rFonts w:eastAsia="Times New Roman" w:cs="Arial"/>
          <w:kern w:val="0"/>
          <w:sz w:val="20"/>
          <w:szCs w:val="20"/>
          <w14:ligatures w14:val="none"/>
        </w:rPr>
      </w:pPr>
      <w:r w:rsidRPr="002D154A">
        <w:rPr>
          <w:rFonts w:eastAsia="Times New Roman" w:cs="Arial"/>
          <w:kern w:val="0"/>
          <w:sz w:val="20"/>
          <w:szCs w:val="20"/>
          <w14:ligatures w14:val="none"/>
        </w:rPr>
        <w:t>Morphine response (50 mg/kg ip), locomotion (open field) from 45-60 min after injection in an activity chamber for males [cm]  (970)</w:t>
      </w:r>
    </w:p>
    <w:p w14:paraId="57423BBE" w14:textId="379046D4" w:rsidR="00FC4E8F" w:rsidRPr="002D154A" w:rsidRDefault="00545DC8" w:rsidP="00545DC8">
      <w:pPr>
        <w:bidi w:val="0"/>
        <w:rPr>
          <w:rFonts w:eastAsia="Times New Roman" w:cs="Arial"/>
          <w:kern w:val="0"/>
          <w:sz w:val="20"/>
          <w:szCs w:val="20"/>
          <w14:ligatures w14:val="none"/>
        </w:rPr>
      </w:pPr>
      <w:r w:rsidRPr="002D154A">
        <w:rPr>
          <w:rFonts w:eastAsia="Times New Roman" w:cs="Arial"/>
          <w:kern w:val="0"/>
          <w:sz w:val="20"/>
          <w:szCs w:val="20"/>
          <w14:ligatures w14:val="none"/>
        </w:rPr>
        <w:t>Morphine response (50 mg/kg ip), locomotion (open field) from 45-60 min after injection in an activity chamber for females [cm]  (1224)</w:t>
      </w:r>
      <w:r w:rsidR="00FC4E8F" w:rsidRPr="002D154A">
        <w:rPr>
          <w:rFonts w:eastAsia="Times New Roman" w:cs="Arial"/>
          <w:color w:val="FF0000"/>
          <w:kern w:val="0"/>
          <w14:ligatures w14:val="none"/>
        </w:rPr>
        <w:br/>
      </w:r>
      <w:r w:rsidRPr="002D154A">
        <w:rPr>
          <w:rFonts w:eastAsia="Times New Roman" w:cs="Arial"/>
          <w:kern w:val="0"/>
          <w:sz w:val="20"/>
          <w:szCs w:val="20"/>
          <w14:ligatures w14:val="none"/>
        </w:rPr>
        <w:t>Morphine response (50 mg/kg ip), locomotion (open field) from 45-60 min after injection in an activity chamber for males and females [cm]  (1478)</w:t>
      </w:r>
    </w:p>
    <w:p w14:paraId="28B7698B" w14:textId="5A138DAB" w:rsidR="00784127" w:rsidRPr="00545DC8" w:rsidRDefault="00784127" w:rsidP="00197A8E">
      <w:pPr>
        <w:rPr>
          <w:rFonts w:eastAsia="Times New Roman" w:cs="Arial"/>
          <w:kern w:val="0"/>
          <w:rtl/>
          <w14:ligatures w14:val="none"/>
        </w:rPr>
      </w:pPr>
      <w:r w:rsidRPr="00545DC8">
        <w:rPr>
          <w:rFonts w:hint="cs"/>
          <w:rtl/>
        </w:rPr>
        <w:t>נבחן את הביטוי הפנוטיפי על מסדי נתונים הלקוחים מההיפותלמוס (מוח) והכבד.</w:t>
      </w:r>
      <w:r w:rsidR="00FC4E8F" w:rsidRPr="00545DC8">
        <w:rPr>
          <w:rtl/>
        </w:rPr>
        <w:br/>
      </w:r>
      <w:r w:rsidR="00FC4E8F" w:rsidRPr="00545DC8">
        <w:rPr>
          <w:rFonts w:hint="cs"/>
          <w:rtl/>
        </w:rPr>
        <w:t xml:space="preserve">בחרנו </w:t>
      </w:r>
      <w:r w:rsidR="00197A8E" w:rsidRPr="00545DC8">
        <w:rPr>
          <w:rFonts w:hint="cs"/>
          <w:rtl/>
        </w:rPr>
        <w:t xml:space="preserve">בהיפותלמוס משום </w:t>
      </w:r>
      <w:r w:rsidR="00545DC8" w:rsidRPr="00545DC8">
        <w:rPr>
          <w:rFonts w:hint="cs"/>
          <w:rtl/>
        </w:rPr>
        <w:t>שלמורפיום</w:t>
      </w:r>
      <w:r w:rsidR="00197A8E" w:rsidRPr="00545DC8">
        <w:rPr>
          <w:rFonts w:hint="cs"/>
          <w:rtl/>
        </w:rPr>
        <w:t xml:space="preserve"> יש השפעה ישירה על המוח, ובכבד משום </w:t>
      </w:r>
      <w:r w:rsidR="00545DC8" w:rsidRPr="00545DC8">
        <w:rPr>
          <w:rFonts w:hint="cs"/>
          <w:rtl/>
        </w:rPr>
        <w:t xml:space="preserve">שהוא </w:t>
      </w:r>
      <w:r w:rsidR="00197A8E" w:rsidRPr="00545DC8">
        <w:rPr>
          <w:rFonts w:hint="cs"/>
          <w:rtl/>
        </w:rPr>
        <w:t>מהוו</w:t>
      </w:r>
      <w:r w:rsidR="00545DC8" w:rsidRPr="00545DC8">
        <w:rPr>
          <w:rFonts w:hint="cs"/>
          <w:rtl/>
        </w:rPr>
        <w:t>ה</w:t>
      </w:r>
      <w:r w:rsidR="00197A8E" w:rsidRPr="00545DC8">
        <w:rPr>
          <w:rFonts w:hint="cs"/>
          <w:rtl/>
        </w:rPr>
        <w:t xml:space="preserve"> גורם מרכזי בפירוק החומר בגוף.</w:t>
      </w:r>
      <w:r w:rsidR="00197A8E" w:rsidRPr="00545DC8">
        <w:rPr>
          <w:rFonts w:eastAsia="Times New Roman" w:cs="Arial"/>
          <w:kern w:val="0"/>
          <w:rtl/>
          <w14:ligatures w14:val="none"/>
        </w:rPr>
        <w:br/>
      </w:r>
      <w:r w:rsidR="00197A8E" w:rsidRPr="00545DC8">
        <w:rPr>
          <w:rFonts w:eastAsia="Times New Roman" w:cs="Arial" w:hint="cs"/>
          <w:kern w:val="0"/>
          <w:rtl/>
          <w14:ligatures w14:val="none"/>
        </w:rPr>
        <w:t>נצפה לראות השפעה של האזורים הללו על הביטוי הפנוטיפי. כמו כן, מעניין יהיה לגלות אם יש קשר בין הביטוי הפנוטיפי לגנים ל</w:t>
      </w:r>
      <w:r w:rsidR="00545DC8" w:rsidRPr="00545DC8">
        <w:rPr>
          <w:rFonts w:eastAsia="Times New Roman" w:cs="Arial" w:hint="cs"/>
          <w:kern w:val="0"/>
          <w:rtl/>
          <w14:ligatures w14:val="none"/>
        </w:rPr>
        <w:t>מין הנבדק</w:t>
      </w:r>
      <w:r w:rsidR="00197A8E" w:rsidRPr="00545DC8">
        <w:rPr>
          <w:rFonts w:eastAsia="Times New Roman" w:cs="Arial" w:hint="cs"/>
          <w:kern w:val="0"/>
          <w:rtl/>
          <w14:ligatures w14:val="none"/>
        </w:rPr>
        <w:t>.</w:t>
      </w:r>
    </w:p>
    <w:tbl>
      <w:tblPr>
        <w:tblStyle w:val="a3"/>
        <w:tblpPr w:leftFromText="180" w:rightFromText="180" w:vertAnchor="text" w:horzAnchor="margin" w:tblpXSpec="center" w:tblpY="1549"/>
        <w:bidiVisual/>
        <w:tblW w:w="0" w:type="auto"/>
        <w:tblLook w:val="04A0" w:firstRow="1" w:lastRow="0" w:firstColumn="1" w:lastColumn="0" w:noHBand="0" w:noVBand="1"/>
      </w:tblPr>
      <w:tblGrid>
        <w:gridCol w:w="1134"/>
        <w:gridCol w:w="1458"/>
        <w:gridCol w:w="2301"/>
        <w:gridCol w:w="1883"/>
        <w:gridCol w:w="1520"/>
      </w:tblGrid>
      <w:tr w:rsidR="00213513" w14:paraId="4A120195" w14:textId="77777777" w:rsidTr="005B642E">
        <w:trPr>
          <w:trHeight w:val="1103"/>
        </w:trPr>
        <w:tc>
          <w:tcPr>
            <w:tcW w:w="0" w:type="auto"/>
          </w:tcPr>
          <w:p w14:paraId="3BF10478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28453B46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לאחר הסינון הראשוני</w:t>
            </w:r>
          </w:p>
        </w:tc>
        <w:tc>
          <w:tcPr>
            <w:tcW w:w="0" w:type="auto"/>
          </w:tcPr>
          <w:p w14:paraId="02FFB171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שמהווה 50% מהגנים עם הביטוי המקסימלי הגבוה ביותר</w:t>
            </w:r>
          </w:p>
        </w:tc>
        <w:tc>
          <w:tcPr>
            <w:tcW w:w="0" w:type="auto"/>
          </w:tcPr>
          <w:p w14:paraId="2646FAB1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שנשארו לאחר הוצאת גנים עם שונות נמוכה</w:t>
            </w:r>
          </w:p>
        </w:tc>
        <w:tc>
          <w:tcPr>
            <w:tcW w:w="0" w:type="auto"/>
          </w:tcPr>
          <w:p w14:paraId="0C0C2C73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ה-</w:t>
            </w:r>
            <w:r>
              <w:rPr>
                <w:rFonts w:eastAsia="Times New Roman" w:cs="Arial"/>
                <w:kern w:val="0"/>
                <w14:ligatures w14:val="none"/>
              </w:rPr>
              <w:t>Strains</w:t>
            </w:r>
            <w:r>
              <w:rPr>
                <w:rFonts w:eastAsia="Times New Roman" w:cs="Arial" w:hint="cs"/>
                <w:kern w:val="0"/>
                <w:rtl/>
                <w14:ligatures w14:val="none"/>
              </w:rPr>
              <w:t xml:space="preserve"> שנשארו בסוף הסינון</w:t>
            </w:r>
          </w:p>
        </w:tc>
      </w:tr>
      <w:tr w:rsidR="00213513" w14:paraId="41A47F9F" w14:textId="77777777" w:rsidTr="005B642E">
        <w:trPr>
          <w:trHeight w:val="241"/>
        </w:trPr>
        <w:tc>
          <w:tcPr>
            <w:tcW w:w="0" w:type="auto"/>
          </w:tcPr>
          <w:p w14:paraId="2FD387BF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היפותלמוס</w:t>
            </w:r>
          </w:p>
        </w:tc>
        <w:tc>
          <w:tcPr>
            <w:tcW w:w="0" w:type="auto"/>
          </w:tcPr>
          <w:p w14:paraId="610B8353" w14:textId="4D6BD2A2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24197</w:t>
            </w:r>
          </w:p>
        </w:tc>
        <w:tc>
          <w:tcPr>
            <w:tcW w:w="0" w:type="auto"/>
          </w:tcPr>
          <w:p w14:paraId="11B9F84C" w14:textId="6D9AA6B1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12098</w:t>
            </w:r>
          </w:p>
        </w:tc>
        <w:tc>
          <w:tcPr>
            <w:tcW w:w="0" w:type="auto"/>
          </w:tcPr>
          <w:p w14:paraId="267739BA" w14:textId="71908433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1500</w:t>
            </w:r>
          </w:p>
        </w:tc>
        <w:tc>
          <w:tcPr>
            <w:tcW w:w="0" w:type="auto"/>
          </w:tcPr>
          <w:p w14:paraId="46EE5E4D" w14:textId="5E2AB723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46</w:t>
            </w:r>
          </w:p>
        </w:tc>
      </w:tr>
      <w:tr w:rsidR="00213513" w14:paraId="3AE7688D" w14:textId="77777777" w:rsidTr="005B642E">
        <w:trPr>
          <w:trHeight w:val="256"/>
        </w:trPr>
        <w:tc>
          <w:tcPr>
            <w:tcW w:w="0" w:type="auto"/>
          </w:tcPr>
          <w:p w14:paraId="5EC0D3D2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כבד</w:t>
            </w:r>
          </w:p>
        </w:tc>
        <w:tc>
          <w:tcPr>
            <w:tcW w:w="0" w:type="auto"/>
          </w:tcPr>
          <w:p w14:paraId="268B100F" w14:textId="4473B0E6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17872</w:t>
            </w:r>
          </w:p>
        </w:tc>
        <w:tc>
          <w:tcPr>
            <w:tcW w:w="0" w:type="auto"/>
          </w:tcPr>
          <w:p w14:paraId="3FF3D116" w14:textId="4A1E900F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8936</w:t>
            </w:r>
          </w:p>
        </w:tc>
        <w:tc>
          <w:tcPr>
            <w:tcW w:w="0" w:type="auto"/>
          </w:tcPr>
          <w:p w14:paraId="07A91755" w14:textId="0399C98F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1500</w:t>
            </w:r>
          </w:p>
        </w:tc>
        <w:tc>
          <w:tcPr>
            <w:tcW w:w="0" w:type="auto"/>
          </w:tcPr>
          <w:p w14:paraId="7CF0BF4A" w14:textId="21AD22FA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40</w:t>
            </w:r>
          </w:p>
        </w:tc>
      </w:tr>
    </w:tbl>
    <w:p w14:paraId="49E92FF7" w14:textId="6A78CAA8" w:rsidR="009A12FE" w:rsidRDefault="00633E98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בתהליך העיבוד המקדים נירמלנו את הנתונים על ההיפותלמוס משום שלהם תוחלת 8 ושונות 4. החלטנו לנרמל להתפלגות נורמלית סטנדרטית.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את הטבלה בנינו כך ששורות הן גנים ועמודות הן </w:t>
      </w:r>
      <w:r>
        <w:rPr>
          <w:rFonts w:eastAsia="Times New Roman" w:cs="Arial" w:hint="cs"/>
          <w:kern w:val="0"/>
          <w14:ligatures w14:val="none"/>
        </w:rPr>
        <w:t>BXD</w:t>
      </w:r>
      <w:r>
        <w:rPr>
          <w:rFonts w:eastAsia="Times New Roman" w:cs="Arial" w:hint="cs"/>
          <w:kern w:val="0"/>
          <w:rtl/>
          <w14:ligatures w14:val="none"/>
        </w:rPr>
        <w:t xml:space="preserve"> כנדרש והורדנו שורות ללא מזהה גנטי, כנדרש. החלטנו לסנן 50% </w:t>
      </w:r>
      <w:r w:rsidR="00727A24">
        <w:rPr>
          <w:rFonts w:eastAsia="Times New Roman" w:cs="Arial" w:hint="cs"/>
          <w:kern w:val="0"/>
          <w:rtl/>
          <w14:ligatures w14:val="none"/>
        </w:rPr>
        <w:t>מהגנים שיש להם ביטוי מקסימלי נמוך. ומתוכם נשארנו עם 1500 גנים בעלי שונות מקסימלית. סה"כ נשארנו עם 3000 גנים, 1500 מכל מסד נתונים.</w:t>
      </w:r>
      <w:r w:rsidR="00213513">
        <w:rPr>
          <w:rFonts w:eastAsia="Times New Roman" w:cs="Arial"/>
          <w:kern w:val="0"/>
          <w:rtl/>
          <w14:ligatures w14:val="none"/>
        </w:rPr>
        <w:br/>
      </w:r>
    </w:p>
    <w:p w14:paraId="0203632E" w14:textId="77777777" w:rsidR="00AD61C9" w:rsidRDefault="00AD61C9" w:rsidP="00213513">
      <w:pPr>
        <w:rPr>
          <w:rFonts w:eastAsia="Times New Roman" w:cs="Arial"/>
          <w:kern w:val="0"/>
          <w:rtl/>
          <w14:ligatures w14:val="none"/>
        </w:rPr>
      </w:pPr>
    </w:p>
    <w:p w14:paraId="4D53A129" w14:textId="00A97B27" w:rsidR="00AD61C9" w:rsidRPr="002D154A" w:rsidRDefault="00AD61C9" w:rsidP="00213513">
      <w:pPr>
        <w:rPr>
          <w:rFonts w:eastAsia="Times New Roman" w:cs="Arial"/>
          <w:kern w:val="0"/>
          <w:sz w:val="28"/>
          <w:szCs w:val="28"/>
          <w:u w:val="single"/>
          <w:rtl/>
          <w14:ligatures w14:val="none"/>
        </w:rPr>
      </w:pP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 xml:space="preserve">חלק 3 </w:t>
      </w:r>
      <w:r w:rsidRPr="002D154A">
        <w:rPr>
          <w:rFonts w:eastAsia="Times New Roman" w:cs="Arial"/>
          <w:kern w:val="0"/>
          <w:sz w:val="28"/>
          <w:szCs w:val="28"/>
          <w:u w:val="single"/>
          <w:rtl/>
          <w14:ligatures w14:val="none"/>
        </w:rPr>
        <w:t>–</w:t>
      </w: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 xml:space="preserve"> ניתוח </w:t>
      </w:r>
      <w:r w:rsidRPr="002D154A">
        <w:rPr>
          <w:rFonts w:eastAsia="Times New Roman" w:cs="Arial"/>
          <w:kern w:val="0"/>
          <w:sz w:val="28"/>
          <w:szCs w:val="28"/>
          <w:u w:val="single"/>
          <w14:ligatures w14:val="none"/>
        </w:rPr>
        <w:t>eQTL</w:t>
      </w: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>:</w:t>
      </w:r>
    </w:p>
    <w:p w14:paraId="1A5F0963" w14:textId="7E8D7B92" w:rsidR="0034604B" w:rsidRDefault="00E20BDA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0052B6" wp14:editId="0C8DD6D5">
            <wp:simplePos x="0" y="0"/>
            <wp:positionH relativeFrom="column">
              <wp:posOffset>-936625</wp:posOffset>
            </wp:positionH>
            <wp:positionV relativeFrom="paragraph">
              <wp:posOffset>921385</wp:posOffset>
            </wp:positionV>
            <wp:extent cx="2138680" cy="1422400"/>
            <wp:effectExtent l="0" t="0" r="0" b="6350"/>
            <wp:wrapThrough wrapText="bothSides">
              <wp:wrapPolygon edited="0">
                <wp:start x="192" y="0"/>
                <wp:lineTo x="0" y="3761"/>
                <wp:lineTo x="0" y="8100"/>
                <wp:lineTo x="962" y="9257"/>
                <wp:lineTo x="0" y="10125"/>
                <wp:lineTo x="0" y="17646"/>
                <wp:lineTo x="962" y="18514"/>
                <wp:lineTo x="577" y="19961"/>
                <wp:lineTo x="770" y="20829"/>
                <wp:lineTo x="1539" y="21407"/>
                <wp:lineTo x="18278" y="21407"/>
                <wp:lineTo x="19625" y="21407"/>
                <wp:lineTo x="20971" y="19961"/>
                <wp:lineTo x="21356" y="1446"/>
                <wp:lineTo x="21356" y="0"/>
                <wp:lineTo x="192" y="0"/>
              </wp:wrapPolygon>
            </wp:wrapThrough>
            <wp:docPr id="2130437438" name="תמונה 1" descr="תמונה שמכילה צילום מסך, טקסט, מלבן, גרפיק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7438" name="תמונה 1" descr="תמונה שמכילה צילום מסך, טקסט, מלבן, גרפיקה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1" t="5880" r="5609" b="6125"/>
                    <a:stretch/>
                  </pic:blipFill>
                  <pic:spPr bwMode="auto">
                    <a:xfrm>
                      <a:off x="0" y="0"/>
                      <a:ext cx="213868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בדומה למטלה 3, ספרנו את מספר הזוגות של (גן, סניפ) שלהם היה </w:t>
      </w:r>
      <w:r w:rsidR="008C020A">
        <w:rPr>
          <w:rFonts w:eastAsia="Times New Roman" w:cs="Arial"/>
          <w:kern w:val="0"/>
          <w14:ligatures w14:val="none"/>
        </w:rPr>
        <w:t>P-value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מובהק (שאינו גדול מ-0.05). ביניהם ספרנו את אלה שמתנהגים כציס וכטראנס, כאשר ההגדרה לציס נשארה כשהייתה מהמטלה הקודמת </w:t>
      </w:r>
      <w:r w:rsidR="008C020A">
        <w:rPr>
          <w:rFonts w:eastAsia="Times New Roman" w:cs="Arial"/>
          <w:kern w:val="0"/>
          <w:rtl/>
          <w14:ligatures w14:val="none"/>
        </w:rPr>
        <w:t>–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על אותו הכרומוזום ובמרחק שאינו עולה על </w:t>
      </w:r>
      <w:r w:rsidR="008C020A">
        <w:rPr>
          <w:rFonts w:eastAsia="Times New Roman" w:cs="Arial"/>
          <w:kern w:val="0"/>
          <w14:ligatures w14:val="none"/>
        </w:rPr>
        <w:t>2Mbp</w:t>
      </w:r>
      <w:r w:rsidR="008C020A">
        <w:rPr>
          <w:rFonts w:eastAsia="Times New Roman" w:cs="Arial" w:hint="cs"/>
          <w:kern w:val="0"/>
          <w:rtl/>
          <w14:ligatures w14:val="none"/>
        </w:rPr>
        <w:t>.</w:t>
      </w:r>
      <w:r w:rsidR="008C020A">
        <w:rPr>
          <w:rFonts w:eastAsia="Times New Roman" w:cs="Arial"/>
          <w:kern w:val="0"/>
          <w:rtl/>
          <w14:ligatures w14:val="none"/>
        </w:rPr>
        <w:br/>
      </w:r>
      <w:r w:rsidR="008C020A">
        <w:rPr>
          <w:rFonts w:eastAsia="Times New Roman" w:cs="Arial" w:hint="cs"/>
          <w:kern w:val="0"/>
          <w:rtl/>
          <w14:ligatures w14:val="none"/>
        </w:rPr>
        <w:t>בהתאם לתוצאות שקיבלנו, ראינו כי יש יותר צמדים מובהקים מ-</w:t>
      </w:r>
      <w:r w:rsidR="008C020A">
        <w:rPr>
          <w:rFonts w:eastAsia="Times New Roman" w:cs="Arial"/>
          <w:kern w:val="0"/>
          <w14:ligatures w14:val="none"/>
        </w:rPr>
        <w:t>eQTLs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ייחודיים. על כן המסקנה היא שיש כמה סניפים שמתנהגים גם כציס וגם כטראנס</w:t>
      </w:r>
      <w:r w:rsidR="007D368A">
        <w:rPr>
          <w:rFonts w:eastAsia="Times New Roman" w:cs="Arial" w:hint="cs"/>
          <w:kern w:val="0"/>
          <w:rtl/>
          <w14:ligatures w14:val="none"/>
        </w:rPr>
        <w:t xml:space="preserve"> (להלן דואלים)</w:t>
      </w:r>
      <w:r w:rsidR="008C020A">
        <w:rPr>
          <w:rFonts w:eastAsia="Times New Roman" w:cs="Arial" w:hint="cs"/>
          <w:kern w:val="0"/>
          <w:rtl/>
          <w14:ligatures w14:val="none"/>
        </w:rPr>
        <w:t>, כתלות בגן</w:t>
      </w:r>
      <w:r w:rsidR="00B354BB">
        <w:rPr>
          <w:rFonts w:eastAsia="Times New Roman" w:cs="Arial" w:hint="cs"/>
          <w:kern w:val="0"/>
          <w:rtl/>
          <w14:ligatures w14:val="none"/>
        </w:rPr>
        <w:t>, ואין הצדקה להחשיבם כאחד או כשני בלבד</w:t>
      </w:r>
      <w:r w:rsidR="008C020A">
        <w:rPr>
          <w:rFonts w:eastAsia="Times New Roman" w:cs="Arial" w:hint="cs"/>
          <w:kern w:val="0"/>
          <w:rtl/>
          <w14:ligatures w14:val="none"/>
        </w:rPr>
        <w:t>.</w:t>
      </w:r>
    </w:p>
    <w:p w14:paraId="260AFD1E" w14:textId="713359AF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  <w:r w:rsidRPr="00B354BB">
        <w:rPr>
          <w:rFonts w:eastAsia="Times New Roman" w:cs="Arial" w:hint="cs"/>
          <w:kern w:val="0"/>
          <w:u w:val="single"/>
          <w:rtl/>
          <w14:ligatures w14:val="none"/>
        </w:rPr>
        <w:t>בהיפותלמוס:</w:t>
      </w:r>
      <w:r>
        <w:rPr>
          <w:rFonts w:eastAsia="Times New Roman" w:cs="Arial"/>
          <w:kern w:val="0"/>
          <w:u w:val="single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קיבלנו סה"כ 1041 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שונים, ו-3001 זוגות מובהקים. מתוך 1041 ה-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השונים, 172 מהם הם בצורת ציס, 562 בצורת טראנס, ו-307 בשתי הצורות.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התפלגות מובאת בגרף הבא:</w:t>
      </w:r>
    </w:p>
    <w:p w14:paraId="56BA27AA" w14:textId="77777777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</w:p>
    <w:p w14:paraId="4B608235" w14:textId="3752CE06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678D22" wp14:editId="35939CC6">
            <wp:simplePos x="0" y="0"/>
            <wp:positionH relativeFrom="column">
              <wp:posOffset>-912495</wp:posOffset>
            </wp:positionH>
            <wp:positionV relativeFrom="paragraph">
              <wp:posOffset>0</wp:posOffset>
            </wp:positionV>
            <wp:extent cx="2122805" cy="1473835"/>
            <wp:effectExtent l="0" t="0" r="0" b="0"/>
            <wp:wrapThrough wrapText="bothSides">
              <wp:wrapPolygon edited="0">
                <wp:start x="0" y="0"/>
                <wp:lineTo x="0" y="21218"/>
                <wp:lineTo x="21322" y="21218"/>
                <wp:lineTo x="21322" y="0"/>
                <wp:lineTo x="0" y="0"/>
              </wp:wrapPolygon>
            </wp:wrapThrough>
            <wp:docPr id="67074068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 w:hint="cs"/>
          <w:kern w:val="0"/>
          <w:u w:val="single"/>
          <w:rtl/>
          <w14:ligatures w14:val="none"/>
        </w:rPr>
        <w:t>בכבד: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קיבלנו סה"כ 1070 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שונים, ו-3473 זוגות מובהקים. מתוך 1070 ה-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השונים, 132 מהם הם בצורת ציס, 597 בצורת טראנס, ו-341 בשתי הצורות.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התפלגות מובאת בגרף הבא:</w:t>
      </w:r>
    </w:p>
    <w:p w14:paraId="7DF0A792" w14:textId="77777777" w:rsidR="00E20BDA" w:rsidRDefault="00E20BDA" w:rsidP="00213513">
      <w:pPr>
        <w:rPr>
          <w:rFonts w:eastAsia="Times New Roman" w:cs="Arial"/>
          <w:kern w:val="0"/>
          <w:rtl/>
          <w14:ligatures w14:val="none"/>
        </w:rPr>
      </w:pPr>
    </w:p>
    <w:p w14:paraId="48EC4D28" w14:textId="77777777" w:rsidR="00E20BDA" w:rsidRDefault="00E20BDA" w:rsidP="00213513">
      <w:pPr>
        <w:rPr>
          <w:rFonts w:eastAsia="Times New Roman" w:cs="Arial"/>
          <w:kern w:val="0"/>
          <w:rtl/>
          <w14:ligatures w14:val="none"/>
        </w:rPr>
      </w:pPr>
    </w:p>
    <w:p w14:paraId="4E8A53B9" w14:textId="20DEA6F7" w:rsidR="007D368A" w:rsidRDefault="007D368A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הבדלים בכמויות בין ציס, טראנס ודואלים.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סיבה אפשרית לכך היא שלעיתים, סניפים הקשורים לגנים שרחוקים מהם (כלומר, זוג שבמצב טראנס) הם לעיתים סניפים שלמעשה משפיעים על חלבוני שיעתוק שמבקרים מספר גנים</w:t>
      </w:r>
      <w:r w:rsidR="002D154A">
        <w:rPr>
          <w:rFonts w:eastAsia="Times New Roman" w:cs="Arial" w:hint="cs"/>
          <w:kern w:val="0"/>
          <w:rtl/>
          <w14:ligatures w14:val="none"/>
        </w:rPr>
        <w:t xml:space="preserve"> שעשויים להיות גם קרובים וגם רחוקים מאותו הסניפ. על כן, נקבל יותר גנים שבאסוציאציה לאותו הסניפ, חלקם קרובים (ציס) וחלקם רחוקים (טראנס), ומספר כולל גבוה יותר של </w:t>
      </w:r>
      <w:r w:rsidR="002D154A">
        <w:rPr>
          <w:rFonts w:eastAsia="Times New Roman" w:cs="Arial"/>
          <w:kern w:val="0"/>
          <w14:ligatures w14:val="none"/>
        </w:rPr>
        <w:t>eQTLs</w:t>
      </w:r>
      <w:r w:rsidR="002D154A">
        <w:rPr>
          <w:rFonts w:eastAsia="Times New Roman" w:cs="Arial" w:hint="cs"/>
          <w:kern w:val="0"/>
          <w:rtl/>
          <w14:ligatures w14:val="none"/>
        </w:rPr>
        <w:t xml:space="preserve"> בסופו של דבר.</w:t>
      </w:r>
      <w:r w:rsidR="002D154A">
        <w:rPr>
          <w:rFonts w:eastAsia="Times New Roman" w:cs="Arial"/>
          <w:kern w:val="0"/>
          <w:rtl/>
          <w14:ligatures w14:val="none"/>
        </w:rPr>
        <w:br/>
      </w:r>
      <w:r w:rsidR="002D154A">
        <w:rPr>
          <w:rFonts w:eastAsia="Times New Roman" w:cs="Arial" w:hint="cs"/>
          <w:kern w:val="0"/>
          <w:rtl/>
          <w14:ligatures w14:val="none"/>
        </w:rPr>
        <w:t>בנוסף, נזכור שיש יותר גנים רחוקים מסניפ נתון מאשר גנים קרובים, שכן יש מספר סופי ומוגבל מאוד של גנים הקרובים לאותו סניפ נתון.</w:t>
      </w:r>
      <w:r w:rsidR="005269F1">
        <w:rPr>
          <w:rFonts w:eastAsia="Times New Roman" w:cs="Arial"/>
          <w:kern w:val="0"/>
          <w:rtl/>
          <w14:ligatures w14:val="none"/>
        </w:rPr>
        <w:br/>
      </w:r>
    </w:p>
    <w:p w14:paraId="35D0157D" w14:textId="7B03BE4E" w:rsidR="002D154A" w:rsidRDefault="002D154A" w:rsidP="002D154A">
      <w:pPr>
        <w:jc w:val="center"/>
        <w:rPr>
          <w:rFonts w:eastAsia="Times New Roman" w:cs="Arial"/>
          <w:kern w:val="0"/>
          <w:sz w:val="24"/>
          <w:szCs w:val="24"/>
          <w:u w:val="single"/>
          <w:rtl/>
          <w14:ligatures w14:val="none"/>
        </w:rPr>
      </w:pPr>
      <w:r w:rsidRPr="002D154A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מספר הגנים שבאסוציאציה עם כל </w:t>
      </w:r>
      <w:r w:rsidRPr="002D154A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</w:t>
      </w:r>
      <w:r w:rsidRPr="002D154A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לאורך הגנום</w:t>
      </w:r>
    </w:p>
    <w:p w14:paraId="4DE0689A" w14:textId="59A8AA53" w:rsidR="002D154A" w:rsidRDefault="005269F1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6432" behindDoc="0" locked="0" layoutInCell="1" allowOverlap="1" wp14:anchorId="6B944A7B" wp14:editId="1DF6D1E3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7031355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536" y="21388"/>
                <wp:lineTo x="21536" y="0"/>
                <wp:lineTo x="0" y="0"/>
              </wp:wrapPolygon>
            </wp:wrapThrough>
            <wp:docPr id="1671362206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5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54A">
        <w:rPr>
          <w:rFonts w:eastAsia="Times New Roman" w:cs="Arial" w:hint="cs"/>
          <w:kern w:val="0"/>
          <w:u w:val="single"/>
          <w:rtl/>
          <w14:ligatures w14:val="none"/>
        </w:rPr>
        <w:t>היפותלמוס:</w:t>
      </w:r>
    </w:p>
    <w:p w14:paraId="3E4AB144" w14:textId="010D705C" w:rsidR="002D154A" w:rsidRDefault="005269F1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שבכרומוזום 17 נמצא הסניפ שבאסוציאציה עם הכי הרבה גנים (קרוב ל-25), כלומר ייתכן שבכרומוזום זה נמצא סניפ המהווה נקודה חמה (</w:t>
      </w:r>
      <w:r>
        <w:rPr>
          <w:rFonts w:eastAsia="Times New Roman" w:cs="Arial"/>
          <w:kern w:val="0"/>
          <w14:ligatures w14:val="none"/>
        </w:rPr>
        <w:t>hotspot</w:t>
      </w:r>
      <w:r>
        <w:rPr>
          <w:rFonts w:eastAsia="Times New Roman" w:cs="Arial" w:hint="cs"/>
          <w:kern w:val="0"/>
          <w:rtl/>
          <w14:ligatures w14:val="none"/>
        </w:rPr>
        <w:t>).</w:t>
      </w:r>
      <w:r w:rsidR="00715E88">
        <w:rPr>
          <w:rFonts w:eastAsia="Times New Roman" w:cs="Arial"/>
          <w:kern w:val="0"/>
          <w:rtl/>
          <w14:ligatures w14:val="none"/>
        </w:rPr>
        <w:br/>
      </w:r>
      <w:r w:rsidR="00715E88">
        <w:rPr>
          <w:rFonts w:eastAsia="Times New Roman" w:cs="Arial" w:hint="cs"/>
          <w:kern w:val="0"/>
          <w:rtl/>
          <w14:ligatures w14:val="none"/>
        </w:rPr>
        <w:t xml:space="preserve">ניתן אמנם לראות סניפים שבאסוציאציה עם 15-20 גנים בכרומוזומים 2, 4, 7 ו-12, אך אלה לא בהכרח ייחשבו לנקודות חמות, משום שהן מצריכות אסוציאציה עם הרבה גנים </w:t>
      </w:r>
      <w:r w:rsidR="00715E88">
        <w:rPr>
          <w:rFonts w:eastAsia="Times New Roman" w:cs="Arial"/>
          <w:kern w:val="0"/>
          <w:rtl/>
          <w14:ligatures w14:val="none"/>
        </w:rPr>
        <w:t>–</w:t>
      </w:r>
      <w:r w:rsidR="00715E88">
        <w:rPr>
          <w:rFonts w:eastAsia="Times New Roman" w:cs="Arial" w:hint="cs"/>
          <w:kern w:val="0"/>
          <w:rtl/>
          <w14:ligatures w14:val="none"/>
        </w:rPr>
        <w:t xml:space="preserve"> מעל 20 לפחות.</w:t>
      </w:r>
    </w:p>
    <w:p w14:paraId="12620060" w14:textId="30BA948F" w:rsidR="00715E88" w:rsidRDefault="00715E88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7456" behindDoc="0" locked="0" layoutInCell="1" allowOverlap="1" wp14:anchorId="54470EF0" wp14:editId="6A62E33A">
            <wp:simplePos x="0" y="0"/>
            <wp:positionH relativeFrom="margin">
              <wp:align>center</wp:align>
            </wp:positionH>
            <wp:positionV relativeFrom="paragraph">
              <wp:posOffset>168165</wp:posOffset>
            </wp:positionV>
            <wp:extent cx="6932930" cy="1915795"/>
            <wp:effectExtent l="0" t="0" r="1270" b="8255"/>
            <wp:wrapThrough wrapText="bothSides">
              <wp:wrapPolygon edited="0">
                <wp:start x="0" y="0"/>
                <wp:lineTo x="0" y="21478"/>
                <wp:lineTo x="21545" y="21478"/>
                <wp:lineTo x="21545" y="0"/>
                <wp:lineTo x="0" y="0"/>
              </wp:wrapPolygon>
            </wp:wrapThrough>
            <wp:docPr id="189799352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93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 w:hint="cs"/>
          <w:kern w:val="0"/>
          <w:u w:val="single"/>
          <w:rtl/>
          <w14:ligatures w14:val="none"/>
        </w:rPr>
        <w:t>כבד:</w:t>
      </w:r>
    </w:p>
    <w:p w14:paraId="1E05CEF3" w14:textId="5F02092E" w:rsidR="00715E88" w:rsidRPr="00715E88" w:rsidRDefault="00715E88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שבכרומוזום 12 נמצא הסניפ שבאסוציאציה עם הכי הרבה גנים (מעל 30), כלומר ייתכן שבכרומוזום זה נמצא סניפ המהווה נקודה חמה (</w:t>
      </w:r>
      <w:r>
        <w:rPr>
          <w:rFonts w:eastAsia="Times New Roman" w:cs="Arial"/>
          <w:kern w:val="0"/>
          <w14:ligatures w14:val="none"/>
        </w:rPr>
        <w:t>hotspot</w:t>
      </w:r>
      <w:r>
        <w:rPr>
          <w:rFonts w:eastAsia="Times New Roman" w:cs="Arial" w:hint="cs"/>
          <w:kern w:val="0"/>
          <w:rtl/>
          <w14:ligatures w14:val="none"/>
        </w:rPr>
        <w:t>).</w:t>
      </w:r>
      <w:r>
        <w:rPr>
          <w:rFonts w:eastAsia="Times New Roman" w:cs="Arial"/>
          <w:kern w:val="0"/>
          <w:rtl/>
          <w14:ligatures w14:val="none"/>
        </w:rPr>
        <w:br/>
      </w:r>
      <w:r w:rsidR="00442408">
        <w:rPr>
          <w:rFonts w:eastAsia="Times New Roman" w:cs="Arial" w:hint="cs"/>
          <w:kern w:val="0"/>
          <w:rtl/>
          <w14:ligatures w14:val="none"/>
        </w:rPr>
        <w:lastRenderedPageBreak/>
        <w:t>ניתן אמנם לראות סניפים שבאסוציאציה עם 10-15 גנים במספר כרומוזומים (למשל 1</w:t>
      </w:r>
      <w:r w:rsidR="001C7B44">
        <w:rPr>
          <w:rFonts w:eastAsia="Times New Roman" w:cs="Arial" w:hint="cs"/>
          <w:kern w:val="0"/>
          <w:rtl/>
          <w14:ligatures w14:val="none"/>
        </w:rPr>
        <w:t>, 8, 17 ועוד)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, אך אלה לא בהכרח ייחשבו לנקודות חמות, משום שהן מצריכות אסוציאציה עם הרבה גנים </w:t>
      </w:r>
      <w:r w:rsidR="00442408">
        <w:rPr>
          <w:rFonts w:eastAsia="Times New Roman" w:cs="Arial"/>
          <w:kern w:val="0"/>
          <w:rtl/>
          <w14:ligatures w14:val="none"/>
        </w:rPr>
        <w:t>–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 מעל 20 לפחות.</w:t>
      </w:r>
    </w:p>
    <w:p w14:paraId="6F9B0A64" w14:textId="47672E49" w:rsidR="001E30B4" w:rsidRDefault="001E30B4" w:rsidP="001E30B4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9504" behindDoc="0" locked="0" layoutInCell="1" allowOverlap="1" wp14:anchorId="7258EFBC" wp14:editId="09C55A52">
            <wp:simplePos x="0" y="0"/>
            <wp:positionH relativeFrom="column">
              <wp:posOffset>2784475</wp:posOffset>
            </wp:positionH>
            <wp:positionV relativeFrom="paragraph">
              <wp:posOffset>451154</wp:posOffset>
            </wp:positionV>
            <wp:extent cx="3366135" cy="2268220"/>
            <wp:effectExtent l="0" t="0" r="5715" b="0"/>
            <wp:wrapThrough wrapText="bothSides">
              <wp:wrapPolygon edited="0">
                <wp:start x="0" y="0"/>
                <wp:lineTo x="0" y="21406"/>
                <wp:lineTo x="21514" y="21406"/>
                <wp:lineTo x="21514" y="0"/>
                <wp:lineTo x="0" y="0"/>
              </wp:wrapPolygon>
            </wp:wrapThrough>
            <wp:docPr id="796330255" name="תמונה 7" descr="תמונה שמכילה טקסט, צילום מסך, תצוג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0255" name="תמונה 7" descr="תמונה שמכילה טקסט, צילום מסך, תצוגה, תרשים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9" b="2174"/>
                    <a:stretch/>
                  </pic:blipFill>
                  <pic:spPr bwMode="auto">
                    <a:xfrm>
                      <a:off x="0" y="0"/>
                      <a:ext cx="336613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noProof/>
        </w:rPr>
        <w:drawing>
          <wp:anchor distT="0" distB="0" distL="114300" distR="114300" simplePos="0" relativeHeight="251668480" behindDoc="0" locked="0" layoutInCell="1" allowOverlap="1" wp14:anchorId="67F8CF79" wp14:editId="15CE8A59">
            <wp:simplePos x="0" y="0"/>
            <wp:positionH relativeFrom="column">
              <wp:posOffset>-1063625</wp:posOffset>
            </wp:positionH>
            <wp:positionV relativeFrom="paragraph">
              <wp:posOffset>455765</wp:posOffset>
            </wp:positionV>
            <wp:extent cx="3792220" cy="2246630"/>
            <wp:effectExtent l="0" t="0" r="0" b="1270"/>
            <wp:wrapThrough wrapText="bothSides">
              <wp:wrapPolygon edited="0">
                <wp:start x="0" y="0"/>
                <wp:lineTo x="0" y="21429"/>
                <wp:lineTo x="21484" y="21429"/>
                <wp:lineTo x="21484" y="0"/>
                <wp:lineTo x="0" y="0"/>
              </wp:wrapPolygon>
            </wp:wrapThrough>
            <wp:docPr id="165701644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" b="2219"/>
                    <a:stretch/>
                  </pic:blipFill>
                  <pic:spPr bwMode="auto">
                    <a:xfrm>
                      <a:off x="0" y="0"/>
                      <a:ext cx="379222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B44">
        <w:rPr>
          <w:rFonts w:eastAsia="Times New Roman" w:cs="Arial"/>
          <w:kern w:val="0"/>
          <w:rtl/>
          <w14:ligatures w14:val="none"/>
        </w:rPr>
        <w:br/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התפלגות </w:t>
      </w:r>
      <w:r w:rsidR="005F6337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כל 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ערכי </w:t>
      </w:r>
      <w:r w:rsidR="001C7B44"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P-values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עבור </w:t>
      </w:r>
      <w:r w:rsidR="001C7B44"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eQTLs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שבציס ובטראנס</w:t>
      </w:r>
    </w:p>
    <w:p w14:paraId="4F76F13F" w14:textId="6AFEA40C" w:rsidR="005F6337" w:rsidRDefault="001E30B4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נדגיש כי הגרפים הבאים מציגים את ההתפלגות של ערכי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לאחר שהופעלה עליהם טרנספורמציית </w:t>
      </w:r>
      <w:r>
        <w:rPr>
          <w:rFonts w:eastAsia="Times New Roman" w:cs="Arial"/>
          <w:kern w:val="0"/>
          <w14:ligatures w14:val="none"/>
        </w:rPr>
        <w:t>-log</w:t>
      </w:r>
      <w:r>
        <w:rPr>
          <w:rFonts w:eastAsia="Times New Roman" w:cs="Arial" w:hint="cs"/>
          <w:kern w:val="0"/>
          <w:rtl/>
          <w14:ligatures w14:val="none"/>
        </w:rPr>
        <w:t xml:space="preserve"> בבסיס 10.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נבחין כי בשתי הסביבות, הן בהיפותלמוס והן בכבד, ל-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שבצורת טראנס יש ערכי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</w:t>
      </w:r>
      <m:oMath>
        <m:r>
          <w:rPr>
            <w:rFonts w:ascii="Cambria Math" w:eastAsia="Times New Roman" w:hAnsi="Cambria Math" w:cs="Arial"/>
            <w:kern w:val="0"/>
            <w14:ligatures w14:val="none"/>
          </w:rPr>
          <m:t>-</m:t>
        </m:r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value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)</m:t>
            </m:r>
          </m:e>
        </m:func>
      </m:oMath>
      <w:r w:rsidR="00154C06">
        <w:rPr>
          <w:rFonts w:eastAsia="Times New Roman" w:cs="Arial" w:hint="cs"/>
          <w:kern w:val="0"/>
          <w:rtl/>
          <w14:ligatures w14:val="none"/>
        </w:rPr>
        <w:t xml:space="preserve"> נמוכים יותר, כלומר ערכי</w:t>
      </w:r>
      <w:r>
        <w:rPr>
          <w:rFonts w:eastAsia="Times New Roman" w:cs="Arial" w:hint="cs"/>
          <w:kern w:val="0"/>
          <w:rtl/>
          <w14:ligatures w14:val="none"/>
        </w:rPr>
        <w:t xml:space="preserve">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גבוהים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יותר</w:t>
      </w:r>
      <w:r>
        <w:rPr>
          <w:rFonts w:eastAsia="Times New Roman" w:cs="Arial" w:hint="cs"/>
          <w:kern w:val="0"/>
          <w:rtl/>
          <w14:ligatures w14:val="none"/>
        </w:rPr>
        <w:t xml:space="preserve"> מאשר אלה שבציס. </w:t>
      </w:r>
      <w:r w:rsidR="00154C06">
        <w:rPr>
          <w:rFonts w:eastAsia="Times New Roman" w:cs="Arial" w:hint="cs"/>
          <w:kern w:val="0"/>
          <w:rtl/>
          <w14:ligatures w14:val="none"/>
        </w:rPr>
        <w:t>יתרה מזו, לרוב ה-</w:t>
      </w:r>
      <w:r w:rsidR="00154C06">
        <w:rPr>
          <w:rFonts w:eastAsia="Times New Roman" w:cs="Arial"/>
          <w:kern w:val="0"/>
          <w14:ligatures w14:val="none"/>
        </w:rPr>
        <w:t>eQTLs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שבצורת טראנס יש ערכי </w:t>
      </w:r>
      <w:r w:rsidR="00154C06">
        <w:rPr>
          <w:rFonts w:eastAsia="Times New Roman" w:cs="Arial"/>
          <w:kern w:val="0"/>
          <w14:ligatures w14:val="none"/>
        </w:rPr>
        <w:t>P-value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גבוהים (ערכי ה-</w:t>
      </w:r>
      <m:oMath>
        <m:r>
          <w:rPr>
            <w:rFonts w:ascii="Cambria Math" w:eastAsia="Times New Roman" w:hAnsi="Cambria Math" w:cs="Arial"/>
            <w:kern w:val="0"/>
            <w14:ligatures w14:val="none"/>
          </w:rPr>
          <m:t>-</m:t>
        </m:r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value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)</m:t>
            </m:r>
            <m:ctrlPr>
              <w:rPr>
                <w:rFonts w:ascii="Cambria Math" w:eastAsia="Times New Roman" w:hAnsi="Cambria Math" w:cs="Arial"/>
                <w:i/>
                <w:kern w:val="0"/>
                <w:sz w:val="24"/>
                <w:szCs w:val="24"/>
                <w14:ligatures w14:val="none"/>
              </w:rPr>
            </m:ctrlPr>
          </m:e>
        </m:func>
      </m:oMath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קרובים מאוד ל-0), בעוד שעבור </w:t>
      </w:r>
      <w:r w:rsidR="00154C06">
        <w:rPr>
          <w:rFonts w:eastAsia="Times New Roman" w:cs="Arial"/>
          <w:kern w:val="0"/>
          <w:sz w:val="24"/>
          <w:szCs w:val="24"/>
          <w14:ligatures w14:val="none"/>
        </w:rPr>
        <w:t>eQTLs</w:t>
      </w:r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שבצורת ציס יש ערכי </w:t>
      </w:r>
      <w:r w:rsidR="00154C06">
        <w:rPr>
          <w:rStyle w:val="a7"/>
        </w:rPr>
        <w:t>P-value</w:t>
      </w:r>
      <w:r w:rsidR="00154C06">
        <w:rPr>
          <w:rStyle w:val="a7"/>
          <w:rFonts w:hint="cs"/>
          <w:rtl/>
        </w:rPr>
        <w:t xml:space="preserve"> נמוכים (ערכי </w:t>
      </w:r>
      <m:oMath>
        <m:r>
          <w:rPr>
            <w:rStyle w:val="a7"/>
            <w:rFonts w:ascii="Cambria Math" w:hAnsi="Cambria Math"/>
          </w:rPr>
          <m:t>-</m:t>
        </m:r>
        <m:func>
          <m:funcPr>
            <m:ctrlPr>
              <w:rPr>
                <w:rStyle w:val="a7"/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Style w:val="a7"/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7"/>
                    <w:rFonts w:ascii="Cambria Math" w:hAnsi="Cambria Math"/>
                  </w:rPr>
                  <m:t>log</m:t>
                </m:r>
              </m:e>
              <m:sub>
                <m:r>
                  <w:rPr>
                    <w:rStyle w:val="a7"/>
                    <w:rFonts w:ascii="Cambria Math" w:hAnsi="Cambria Math"/>
                  </w:rPr>
                  <m:t>10</m:t>
                </m:r>
                <m:ctrlPr>
                  <w:rPr>
                    <w:rStyle w:val="a7"/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Style w:val="a7"/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Style w:val="a7"/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Style w:val="a7"/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Style w:val="a7"/>
                        <w:rFonts w:ascii="Cambria Math" w:hAnsi="Cambria Math"/>
                      </w:rPr>
                      <m:t>value</m:t>
                    </m:r>
                  </m:sub>
                </m:sSub>
              </m:e>
            </m:d>
            <m:ctrlPr>
              <w:rPr>
                <w:rFonts w:ascii="Cambria Math" w:eastAsia="Times New Roman" w:hAnsi="Cambria Math" w:cs="Arial"/>
                <w:i/>
                <w:kern w:val="0"/>
                <w:sz w:val="24"/>
                <w:szCs w:val="24"/>
                <w14:ligatures w14:val="none"/>
              </w:rPr>
            </m:ctrlPr>
          </m:e>
        </m:func>
      </m:oMath>
      <w:r w:rsidR="00154C06">
        <w:rPr>
          <w:rFonts w:eastAsiaTheme="minorEastAsia" w:hint="cs"/>
          <w:kern w:val="0"/>
          <w:sz w:val="24"/>
          <w:szCs w:val="24"/>
          <w:rtl/>
          <w14:ligatures w14:val="none"/>
        </w:rPr>
        <w:t xml:space="preserve"> קרובים ל-0). </w:t>
      </w:r>
      <w:r w:rsidR="005F6337">
        <w:rPr>
          <w:rFonts w:eastAsiaTheme="minorEastAsia"/>
          <w:kern w:val="0"/>
          <w:sz w:val="24"/>
          <w:szCs w:val="24"/>
          <w:rtl/>
          <w14:ligatures w14:val="none"/>
        </w:rPr>
        <w:br/>
      </w:r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>בנוסף, אחוז ה-</w:t>
      </w:r>
      <w:r w:rsidR="005F6337">
        <w:rPr>
          <w:rFonts w:eastAsiaTheme="minorEastAsia"/>
          <w:kern w:val="0"/>
          <w:sz w:val="24"/>
          <w:szCs w:val="24"/>
          <w14:ligatures w14:val="none"/>
        </w:rPr>
        <w:t>eQTLs</w:t>
      </w:r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 xml:space="preserve"> המובהקים (שעבורם מתקיים </w:t>
      </w:r>
      <m:oMath>
        <m:sSub>
          <m:sSubPr>
            <m:ctrlPr>
              <w:rPr>
                <w:rFonts w:ascii="Cambria Math" w:eastAsiaTheme="minorEastAsia" w:hAnsi="Cambria Math"/>
                <w:i/>
                <w:kern w:val="0"/>
                <w:sz w:val="24"/>
                <w:szCs w:val="24"/>
                <w14:ligatures w14:val="none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P</m:t>
            </m:r>
          </m:e>
          <m:sub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value</m:t>
            </m:r>
          </m:sub>
        </m:sSub>
        <m:r>
          <w:rPr>
            <w:rFonts w:ascii="Cambria Math" w:eastAsiaTheme="minorEastAsia" w:hAnsi="Cambria Math"/>
            <w:kern w:val="0"/>
            <w:sz w:val="24"/>
            <w:szCs w:val="24"/>
            <w14:ligatures w14:val="none"/>
          </w:rPr>
          <m:t>≤0.05</m:t>
        </m:r>
      </m:oMath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>) גבוה יותר בקרב אלה שבצורת ציס.</w:t>
      </w:r>
    </w:p>
    <w:p w14:paraId="1B139F07" w14:textId="3BE75498" w:rsidR="005F6337" w:rsidRDefault="005F6337" w:rsidP="005F6337">
      <w:pPr>
        <w:jc w:val="center"/>
        <w:rPr>
          <w:rFonts w:eastAsia="Times New Roman" w:cs="Arial"/>
          <w:kern w:val="0"/>
          <w:sz w:val="24"/>
          <w:szCs w:val="24"/>
          <w:u w:val="single"/>
          <w:rtl/>
          <w14:ligatures w14:val="none"/>
        </w:rPr>
      </w:pPr>
      <w:r>
        <w:rPr>
          <w:rFonts w:eastAsiaTheme="minorEastAsia" w:hint="cs"/>
          <w:noProof/>
        </w:rPr>
        <w:drawing>
          <wp:anchor distT="0" distB="0" distL="114300" distR="114300" simplePos="0" relativeHeight="251670528" behindDoc="0" locked="0" layoutInCell="1" allowOverlap="1" wp14:anchorId="42193F2F" wp14:editId="3A76CCB4">
            <wp:simplePos x="0" y="0"/>
            <wp:positionH relativeFrom="column">
              <wp:posOffset>-911225</wp:posOffset>
            </wp:positionH>
            <wp:positionV relativeFrom="paragraph">
              <wp:posOffset>277528</wp:posOffset>
            </wp:positionV>
            <wp:extent cx="3443605" cy="2160270"/>
            <wp:effectExtent l="0" t="0" r="4445" b="0"/>
            <wp:wrapThrough wrapText="bothSides">
              <wp:wrapPolygon edited="0">
                <wp:start x="0" y="0"/>
                <wp:lineTo x="0" y="21333"/>
                <wp:lineTo x="21508" y="21333"/>
                <wp:lineTo x="21508" y="0"/>
                <wp:lineTo x="0" y="0"/>
              </wp:wrapPolygon>
            </wp:wrapThrough>
            <wp:docPr id="719713625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noProof/>
        </w:rPr>
        <w:drawing>
          <wp:anchor distT="0" distB="0" distL="114300" distR="114300" simplePos="0" relativeHeight="251671552" behindDoc="0" locked="0" layoutInCell="1" allowOverlap="1" wp14:anchorId="1F7D5BF4" wp14:editId="540CF1A6">
            <wp:simplePos x="0" y="0"/>
            <wp:positionH relativeFrom="column">
              <wp:posOffset>2519952</wp:posOffset>
            </wp:positionH>
            <wp:positionV relativeFrom="paragraph">
              <wp:posOffset>265586</wp:posOffset>
            </wp:positionV>
            <wp:extent cx="3339465" cy="2252345"/>
            <wp:effectExtent l="0" t="0" r="0" b="0"/>
            <wp:wrapThrough wrapText="bothSides">
              <wp:wrapPolygon edited="0">
                <wp:start x="0" y="0"/>
                <wp:lineTo x="0" y="21375"/>
                <wp:lineTo x="21440" y="21375"/>
                <wp:lineTo x="21440" y="0"/>
                <wp:lineTo x="0" y="0"/>
              </wp:wrapPolygon>
            </wp:wrapThrough>
            <wp:docPr id="167476223" name="תמונה 9" descr="תמונה שמכילה טקסט, צילום מסך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6223" name="תמונה 9" descr="תמונה שמכילה טקסט, צילום מסך, עלילה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התפלגות ערכי </w:t>
      </w:r>
      <w:r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P-values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</w:t>
      </w:r>
      <w:r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המובהקים 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עבור </w:t>
      </w:r>
      <w:r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eQTLs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שבציס ובטראנס</w:t>
      </w:r>
    </w:p>
    <w:p w14:paraId="5E23DD2E" w14:textId="6B781651" w:rsidR="005F6337" w:rsidRDefault="005F6337" w:rsidP="00C0738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נדגיש כי הגרפים הבאים מציגים את ההתפלגות של ערכי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לאחר שהופעלה עליהם טרנספורמציית </w:t>
      </w:r>
      <w:r>
        <w:rPr>
          <w:rFonts w:eastAsia="Times New Roman" w:cs="Arial"/>
          <w:kern w:val="0"/>
          <w14:ligatures w14:val="none"/>
        </w:rPr>
        <w:t>-log</w:t>
      </w:r>
      <w:r>
        <w:rPr>
          <w:rFonts w:eastAsia="Times New Roman" w:cs="Arial" w:hint="cs"/>
          <w:kern w:val="0"/>
          <w:rtl/>
          <w14:ligatures w14:val="none"/>
        </w:rPr>
        <w:t xml:space="preserve"> בבסיס 10.</w:t>
      </w:r>
      <w:r w:rsidR="00C07383" w:rsidRPr="00C07383">
        <w:rPr>
          <w:rFonts w:eastAsia="Times New Roman" w:cs="Arial" w:hint="cs"/>
          <w:kern w:val="0"/>
          <w:rtl/>
          <w14:ligatures w14:val="none"/>
        </w:rPr>
        <w:t xml:space="preserve"> נבחין כי </w:t>
      </w:r>
      <w:r w:rsidR="00C07383">
        <w:rPr>
          <w:rFonts w:eastAsia="Times New Roman" w:cs="Arial" w:hint="cs"/>
          <w:kern w:val="0"/>
          <w:rtl/>
          <w14:ligatures w14:val="none"/>
        </w:rPr>
        <w:t xml:space="preserve">בשתי הסביבות, ההיפותלמוס והכבד, </w:t>
      </w:r>
      <w:r w:rsidR="00C07383" w:rsidRPr="00C07383">
        <w:rPr>
          <w:rFonts w:eastAsia="Times New Roman" w:cs="Arial" w:hint="cs"/>
          <w:kern w:val="0"/>
          <w:rtl/>
          <w14:ligatures w14:val="none"/>
        </w:rPr>
        <w:t xml:space="preserve">בדומה להתפלגות על פני כל הצימודים של גן-סניפ (משמעותיים או לא), גם עבור הצימודים המשמעותיים </w:t>
      </w:r>
      <w:r w:rsidR="00C07383" w:rsidRPr="00C07383">
        <w:rPr>
          <w:rFonts w:eastAsia="Times New Roman" w:cs="Arial"/>
          <w:kern w:val="0"/>
          <w:rtl/>
          <w14:ligatures w14:val="none"/>
        </w:rPr>
        <w:t>נבחין כי בשתי הסביבות, הן בהיפותלמוס והן בכבד, ל-</w:t>
      </w:r>
      <w:r w:rsidR="00C07383" w:rsidRPr="00C07383">
        <w:rPr>
          <w:rFonts w:eastAsia="Times New Roman" w:cs="Arial"/>
          <w:kern w:val="0"/>
          <w14:ligatures w14:val="none"/>
        </w:rPr>
        <w:t>eQTLs</w:t>
      </w:r>
      <w:r w:rsidR="00C07383" w:rsidRPr="00C07383">
        <w:rPr>
          <w:rFonts w:eastAsia="Times New Roman" w:cs="Arial"/>
          <w:kern w:val="0"/>
          <w:rtl/>
          <w14:ligatures w14:val="none"/>
        </w:rPr>
        <w:t xml:space="preserve"> שבצורת טראנס יש ערכי -</w:t>
      </w:r>
      <m:oMath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kern w:val="0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kern w:val="0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kern w:val="0"/>
                        <w14:ligatures w14:val="none"/>
                      </w:rPr>
                      <m:t>value</m:t>
                    </m:r>
                  </m:sub>
                </m:sSub>
              </m:e>
            </m:d>
          </m:e>
        </m:func>
      </m:oMath>
      <w:r w:rsidR="00C07383" w:rsidRPr="00C07383">
        <w:rPr>
          <w:rFonts w:eastAsia="Times New Roman" w:cs="Arial"/>
          <w:kern w:val="0"/>
          <w:rtl/>
          <w14:ligatures w14:val="none"/>
        </w:rPr>
        <w:t xml:space="preserve"> נמוכים יותר, כלומר ערכי </w:t>
      </w:r>
      <w:r w:rsidR="00C07383" w:rsidRPr="00C07383">
        <w:rPr>
          <w:rFonts w:eastAsia="Times New Roman" w:cs="Arial"/>
          <w:kern w:val="0"/>
          <w14:ligatures w14:val="none"/>
        </w:rPr>
        <w:t>P-value</w:t>
      </w:r>
      <w:r w:rsidR="00C07383" w:rsidRPr="00C07383">
        <w:rPr>
          <w:rFonts w:eastAsia="Times New Roman" w:cs="Arial"/>
          <w:kern w:val="0"/>
          <w:rtl/>
          <w14:ligatures w14:val="none"/>
        </w:rPr>
        <w:t xml:space="preserve"> גבוהים יותר מאשר אלה שבציס. </w:t>
      </w:r>
      <w:r w:rsidR="00C07383">
        <w:rPr>
          <w:rFonts w:eastAsia="Times New Roman" w:cs="Arial" w:hint="cs"/>
          <w:kern w:val="0"/>
          <w:rtl/>
          <w14:ligatures w14:val="none"/>
        </w:rPr>
        <w:t>עם זאת עבור הצימודים המשמעותיים נבחין כי קיים אחוז מסוים של צימודים עבורם ה</w:t>
      </w:r>
      <w:r w:rsidR="00C07383">
        <w:rPr>
          <w:rFonts w:eastAsia="Times New Roman" w:cs="Arial"/>
          <w:kern w:val="0"/>
          <w14:ligatures w14:val="none"/>
        </w:rPr>
        <w:t>p-value</w:t>
      </w:r>
      <w:r w:rsidR="00C07383">
        <w:rPr>
          <w:rFonts w:eastAsia="Times New Roman" w:cs="Arial" w:hint="cs"/>
          <w:kern w:val="0"/>
          <w:rtl/>
          <w14:ligatures w14:val="none"/>
        </w:rPr>
        <w:t xml:space="preserve"> נמוך יחסית. </w:t>
      </w:r>
    </w:p>
    <w:p w14:paraId="599AFCC9" w14:textId="47F2645B" w:rsidR="0001450F" w:rsidRDefault="0001450F" w:rsidP="0001450F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  <w:r w:rsidRPr="0001450F">
        <w:rPr>
          <w:rFonts w:eastAsia="Times New Roman" w:cs="Arial" w:hint="cs"/>
          <w:kern w:val="0"/>
          <w:u w:val="single"/>
          <w:rtl/>
          <w14:ligatures w14:val="none"/>
        </w:rPr>
        <w:lastRenderedPageBreak/>
        <w:t>פיזור של תוצאות משמעותיות לפי מיקום ה</w:t>
      </w:r>
      <w:r w:rsidRPr="0001450F">
        <w:rPr>
          <w:rFonts w:eastAsia="Times New Roman" w:cs="Arial" w:hint="cs"/>
          <w:kern w:val="0"/>
          <w:u w:val="single"/>
          <w14:ligatures w14:val="none"/>
        </w:rPr>
        <w:t>SNP</w:t>
      </w:r>
      <w:r w:rsidRPr="0001450F">
        <w:rPr>
          <w:rFonts w:eastAsia="Times New Roman" w:cs="Arial" w:hint="cs"/>
          <w:kern w:val="0"/>
          <w:u w:val="single"/>
          <w:rtl/>
          <w14:ligatures w14:val="none"/>
        </w:rPr>
        <w:t xml:space="preserve"> ומיקום הגן</w:t>
      </w:r>
    </w:p>
    <w:p w14:paraId="6ECDFF90" w14:textId="0A3625C7" w:rsidR="0001450F" w:rsidRPr="0001450F" w:rsidRDefault="0001450F" w:rsidP="0001450F">
      <w:pPr>
        <w:rPr>
          <w:rFonts w:eastAsia="Times New Roman" w:cs="Arial" w:hint="cs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כל נקודה מייצגת </w:t>
      </w:r>
      <w:r>
        <w:rPr>
          <w:rFonts w:eastAsia="Times New Roman" w:cs="Arial"/>
          <w:kern w:val="0"/>
          <w14:ligatures w14:val="none"/>
        </w:rPr>
        <w:t>eQTL</w:t>
      </w:r>
      <w:r>
        <w:rPr>
          <w:rFonts w:eastAsia="Times New Roman" w:cs="Arial" w:hint="cs"/>
          <w:kern w:val="0"/>
          <w:rtl/>
          <w14:ligatures w14:val="none"/>
        </w:rPr>
        <w:t xml:space="preserve"> משמעותי, כאשר נקודות כתומות מייצגות </w:t>
      </w:r>
      <w:r>
        <w:rPr>
          <w:rFonts w:eastAsia="Times New Roman" w:cs="Arial"/>
          <w:kern w:val="0"/>
          <w14:ligatures w14:val="none"/>
        </w:rPr>
        <w:t>trans</w:t>
      </w:r>
      <w:r>
        <w:rPr>
          <w:rFonts w:eastAsia="Times New Roman" w:cs="Arial" w:hint="cs"/>
          <w:kern w:val="0"/>
          <w:rtl/>
          <w14:ligatures w14:val="none"/>
        </w:rPr>
        <w:t xml:space="preserve"> ונקודות כחולות מייצגות </w:t>
      </w:r>
      <w:r>
        <w:rPr>
          <w:rFonts w:eastAsia="Times New Roman" w:cs="Arial"/>
          <w:kern w:val="0"/>
          <w14:ligatures w14:val="none"/>
        </w:rPr>
        <w:t>cis</w:t>
      </w:r>
      <w:r>
        <w:rPr>
          <w:rFonts w:eastAsia="Times New Roman" w:cs="Arial" w:hint="cs"/>
          <w:kern w:val="0"/>
          <w:rtl/>
          <w14:ligatures w14:val="none"/>
        </w:rPr>
        <w:t>. כדי שהמיקום יהיה רציף, הגדרנו את המיקום בתור המיקום על הכרומוזום הרלוונטי בתוספת המיקום האחרון על הכרומוזום הקודם.</w:t>
      </w:r>
    </w:p>
    <w:p w14:paraId="2EC7510C" w14:textId="5457B464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Theme="minorEastAsia" w:hint="cs"/>
          <w:noProof/>
        </w:rPr>
        <w:drawing>
          <wp:inline distT="0" distB="0" distL="0" distR="0" wp14:anchorId="7EECA9E1" wp14:editId="12074B65">
            <wp:extent cx="5274310" cy="2706370"/>
            <wp:effectExtent l="0" t="0" r="2540" b="0"/>
            <wp:docPr id="1204738599" name="תמונה 10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38599" name="תמונה 10" descr="תמונה שמכילה טקסט, צילום מסך, קו, עלי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5222" w14:textId="67A6E683" w:rsidR="005F6337" w:rsidRP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Theme="minorEastAsia" w:hint="cs"/>
          <w:noProof/>
        </w:rPr>
        <w:drawing>
          <wp:inline distT="0" distB="0" distL="0" distR="0" wp14:anchorId="3548BBCE" wp14:editId="15487E00">
            <wp:extent cx="5274310" cy="3059430"/>
            <wp:effectExtent l="0" t="0" r="2540" b="7620"/>
            <wp:docPr id="891189042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180A" w14:textId="3CF266B5" w:rsidR="00AD61C9" w:rsidRDefault="00AD61C9" w:rsidP="00213513">
      <w:pPr>
        <w:rPr>
          <w:rFonts w:eastAsia="Times New Roman" w:cs="Arial" w:hint="cs"/>
          <w:kern w:val="0"/>
          <w:rtl/>
          <w14:ligatures w14:val="none"/>
        </w:rPr>
      </w:pPr>
    </w:p>
    <w:p w14:paraId="6E477F00" w14:textId="14CC9798" w:rsidR="00AD61C9" w:rsidRDefault="00D5592E" w:rsidP="00213513">
      <w:pPr>
        <w:rPr>
          <w:rFonts w:eastAsia="Times New Roman" w:cs="Arial" w:hint="cs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נשים לב לאלכסונים ברורים בשני הגרפים, שמייצגים את הצימודים בציס או הצימודים בטראנס, עבורם ה-</w:t>
      </w:r>
      <w:r>
        <w:rPr>
          <w:rFonts w:eastAsia="Times New Roman" w:cs="Arial"/>
          <w:kern w:val="0"/>
          <w14:ligatures w14:val="none"/>
        </w:rPr>
        <w:t>eQTL</w:t>
      </w:r>
      <w:r>
        <w:rPr>
          <w:rFonts w:eastAsia="Times New Roman" w:cs="Arial" w:hint="cs"/>
          <w:kern w:val="0"/>
          <w:rtl/>
          <w14:ligatures w14:val="none"/>
        </w:rPr>
        <w:t xml:space="preserve"> וה</w:t>
      </w:r>
      <w:r>
        <w:rPr>
          <w:rFonts w:eastAsia="Times New Roman" w:cs="Arial" w:hint="cs"/>
          <w:kern w:val="0"/>
          <w14:ligatures w14:val="none"/>
        </w:rPr>
        <w:t>SNP</w:t>
      </w:r>
      <w:r>
        <w:rPr>
          <w:rFonts w:eastAsia="Times New Roman" w:cs="Arial"/>
          <w:kern w:val="0"/>
          <w14:ligatures w14:val="none"/>
        </w:rPr>
        <w:t>-</w:t>
      </w:r>
      <w:r>
        <w:rPr>
          <w:rFonts w:eastAsia="Times New Roman" w:cs="Arial" w:hint="cs"/>
          <w:kern w:val="0"/>
          <w:rtl/>
          <w14:ligatures w14:val="none"/>
        </w:rPr>
        <w:t xml:space="preserve"> קרובים יחסית. תוצאות אלה תואמות את הממצא לפיו מרבית ה-</w:t>
      </w:r>
      <w:r>
        <w:rPr>
          <w:rFonts w:eastAsia="Times New Roman" w:cs="Arial"/>
          <w:kern w:val="0"/>
          <w14:ligatures w14:val="none"/>
        </w:rPr>
        <w:t>eQTL</w:t>
      </w:r>
      <w:r>
        <w:rPr>
          <w:rFonts w:eastAsia="Times New Roman" w:cs="Arial" w:hint="cs"/>
          <w:kern w:val="0"/>
          <w:rtl/>
          <w14:ligatures w14:val="none"/>
        </w:rPr>
        <w:t>ים המשמעותיים היו ב</w:t>
      </w:r>
      <w:r>
        <w:rPr>
          <w:rFonts w:eastAsia="Times New Roman" w:cs="Arial"/>
          <w:kern w:val="0"/>
          <w14:ligatures w14:val="none"/>
        </w:rPr>
        <w:t>cis</w:t>
      </w:r>
      <w:r>
        <w:rPr>
          <w:rFonts w:eastAsia="Times New Roman" w:cs="Arial" w:hint="cs"/>
          <w:kern w:val="0"/>
          <w:rtl/>
          <w14:ligatures w14:val="none"/>
        </w:rPr>
        <w:t xml:space="preserve">. בנוסף לאלכסון נחפש </w:t>
      </w:r>
      <w:r>
        <w:rPr>
          <w:rFonts w:eastAsia="Times New Roman" w:cs="Arial"/>
          <w:kern w:val="0"/>
          <w14:ligatures w14:val="none"/>
        </w:rPr>
        <w:t>Hotspots</w:t>
      </w:r>
      <w:r>
        <w:rPr>
          <w:rFonts w:eastAsia="Times New Roman" w:cs="Arial" w:hint="cs"/>
          <w:kern w:val="0"/>
          <w:rtl/>
          <w14:ligatures w14:val="none"/>
        </w:rPr>
        <w:t xml:space="preserve"> כלומר </w:t>
      </w:r>
      <w:r>
        <w:rPr>
          <w:rFonts w:eastAsia="Times New Roman" w:cs="Arial" w:hint="cs"/>
          <w:kern w:val="0"/>
          <w14:ligatures w14:val="none"/>
        </w:rPr>
        <w:t>SNP</w:t>
      </w:r>
      <w:r>
        <w:rPr>
          <w:rFonts w:eastAsia="Times New Roman" w:cs="Arial" w:hint="cs"/>
          <w:kern w:val="0"/>
          <w:rtl/>
          <w14:ligatures w14:val="none"/>
        </w:rPr>
        <w:t xml:space="preserve">ים בצימוד טראנס למספר גנים גדול שמיוצגים בגרף ע"י "עמודה מלאה". עבור ההיפותלמוס אין "עמודות" מלאות, בכרומוזום 17 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נבחין בכמה נקודות, ואכן </w:t>
      </w:r>
      <w:r>
        <w:rPr>
          <w:rFonts w:eastAsia="Times New Roman" w:cs="Arial" w:hint="cs"/>
          <w:kern w:val="0"/>
          <w:rtl/>
          <w14:ligatures w14:val="none"/>
        </w:rPr>
        <w:t xml:space="preserve">בגרף קודם הראנו </w:t>
      </w:r>
      <w:r w:rsidR="00AB1AEF">
        <w:rPr>
          <w:rFonts w:eastAsia="Times New Roman" w:cs="Arial" w:hint="cs"/>
          <w:kern w:val="0"/>
          <w:rtl/>
          <w14:ligatures w14:val="none"/>
        </w:rPr>
        <w:t>שמספר הגנים המקסימלי שהיו באסוציאציה משמעותית איתו היה בערך 25, כלומר לא מעט אבל לא מוגדר כ</w:t>
      </w:r>
      <w:r w:rsidR="00AB1AEF">
        <w:rPr>
          <w:rFonts w:eastAsia="Times New Roman" w:cs="Arial"/>
          <w:kern w:val="0"/>
          <w14:ligatures w14:val="none"/>
        </w:rPr>
        <w:t>Hotspot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. לעומת זאת בכבד נראה עמודה מלאה יחסית בכרמוזום 12. בנוסף קיימות נקודות גם לאורך כרומוזום 1 ו-8. התוצאות הנ"ל הן בהלימה לגרף הקודם בו ראינו בכרמוזום 12 </w:t>
      </w:r>
      <w:r w:rsidR="00AB1AEF">
        <w:rPr>
          <w:rFonts w:eastAsia="Times New Roman" w:cs="Arial"/>
          <w:kern w:val="0"/>
          <w14:ligatures w14:val="none"/>
        </w:rPr>
        <w:t>Hotspot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 של מעל 30 גנים, וכ-15 גנים באסוציאציה לכרומוזומים 1,8.</w:t>
      </w:r>
    </w:p>
    <w:p w14:paraId="047F6C99" w14:textId="6C53D59A" w:rsidR="003661CD" w:rsidRDefault="00AD61C9" w:rsidP="003661CD">
      <w:pPr>
        <w:rPr>
          <w:rFonts w:eastAsia="Times New Roman" w:cs="Arial"/>
          <w:kern w:val="0"/>
          <w:u w:val="single"/>
          <w:rtl/>
          <w14:ligatures w14:val="none"/>
        </w:rPr>
      </w:pPr>
      <w:r>
        <w:rPr>
          <w:rFonts w:eastAsia="Times New Roman" w:cs="Arial" w:hint="cs"/>
          <w:kern w:val="0"/>
          <w:u w:val="single"/>
          <w:rtl/>
          <w14:ligatures w14:val="none"/>
        </w:rPr>
        <w:lastRenderedPageBreak/>
        <w:t xml:space="preserve">חלק 4 </w:t>
      </w:r>
      <w:r>
        <w:rPr>
          <w:rFonts w:eastAsia="Times New Roman" w:cs="Arial"/>
          <w:kern w:val="0"/>
          <w:u w:val="single"/>
          <w:rtl/>
          <w14:ligatures w14:val="none"/>
        </w:rPr>
        <w:t>–</w:t>
      </w:r>
      <w:r>
        <w:rPr>
          <w:rFonts w:eastAsia="Times New Roman" w:cs="Arial" w:hint="cs"/>
          <w:kern w:val="0"/>
          <w:u w:val="single"/>
          <w:rtl/>
          <w14:ligatures w14:val="none"/>
        </w:rPr>
        <w:t xml:space="preserve"> ניתוח </w:t>
      </w:r>
      <w:r>
        <w:rPr>
          <w:rFonts w:eastAsia="Times New Roman" w:cs="Arial"/>
          <w:kern w:val="0"/>
          <w:u w:val="single"/>
          <w14:ligatures w14:val="none"/>
        </w:rPr>
        <w:t>QTL</w:t>
      </w:r>
      <w:r>
        <w:rPr>
          <w:rFonts w:eastAsia="Times New Roman" w:cs="Arial" w:hint="cs"/>
          <w:kern w:val="0"/>
          <w:u w:val="single"/>
          <w:rtl/>
          <w14:ligatures w14:val="none"/>
        </w:rPr>
        <w:t>:</w:t>
      </w:r>
    </w:p>
    <w:p w14:paraId="775B936F" w14:textId="3DE1F365" w:rsidR="003661CD" w:rsidRDefault="003661CD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נסכם את ממצאי הניתוח: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317"/>
        <w:gridCol w:w="1079"/>
        <w:gridCol w:w="1254"/>
        <w:gridCol w:w="646"/>
      </w:tblGrid>
      <w:tr w:rsidR="005B642E" w14:paraId="73A1D65E" w14:textId="39BC0AA8" w:rsidTr="005B642E">
        <w:trPr>
          <w:trHeight w:val="824"/>
        </w:trPr>
        <w:tc>
          <w:tcPr>
            <w:tcW w:w="0" w:type="auto"/>
          </w:tcPr>
          <w:p w14:paraId="008C8E42" w14:textId="37D1C69C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פנוטיפ</w:t>
            </w:r>
          </w:p>
        </w:tc>
        <w:tc>
          <w:tcPr>
            <w:tcW w:w="0" w:type="auto"/>
          </w:tcPr>
          <w:p w14:paraId="2B3A2549" w14:textId="0BA7992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ה-</w:t>
            </w:r>
            <w:r>
              <w:rPr>
                <w:rFonts w:eastAsia="Times New Roman" w:cs="Arial" w:hint="cs"/>
                <w:kern w:val="0"/>
                <w14:ligatures w14:val="none"/>
              </w:rPr>
              <w:t>QTL</w:t>
            </w:r>
            <w:r>
              <w:rPr>
                <w:rFonts w:eastAsia="Times New Roman" w:cs="Arial" w:hint="cs"/>
                <w:kern w:val="0"/>
                <w:rtl/>
                <w14:ligatures w14:val="none"/>
              </w:rPr>
              <w:t>ים</w:t>
            </w: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14:paraId="70B53AE8" w14:textId="303E233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הכרומוזום</w:t>
            </w:r>
          </w:p>
        </w:tc>
        <w:tc>
          <w:tcPr>
            <w:tcW w:w="0" w:type="auto"/>
            <w:tcBorders>
              <w:left w:val="single" w:sz="4" w:space="0" w:color="000000"/>
            </w:tcBorders>
          </w:tcPr>
          <w:p w14:paraId="7DF1B348" w14:textId="7628E95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כמות</w:t>
            </w:r>
          </w:p>
        </w:tc>
      </w:tr>
      <w:tr w:rsidR="005B642E" w14:paraId="783B9CDE" w14:textId="277DB3A7" w:rsidTr="005B642E">
        <w:tc>
          <w:tcPr>
            <w:tcW w:w="0" w:type="auto"/>
          </w:tcPr>
          <w:p w14:paraId="22A9D4F4" w14:textId="0AC0E93F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>Morphine response (50 mg/kg ip), locomotion (open field) from 45-60 min after injection in an activity chamber for 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</w:tcPr>
          <w:p w14:paraId="685B5168" w14:textId="0D3A189D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14:paraId="124EE889" w14:textId="74BFBE11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left w:val="single" w:sz="4" w:space="0" w:color="000000"/>
            </w:tcBorders>
          </w:tcPr>
          <w:p w14:paraId="1C61E2DD" w14:textId="20B3BD3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04F88655" w14:textId="4BE3D5FE" w:rsidTr="005B642E">
        <w:trPr>
          <w:trHeight w:val="285"/>
        </w:trPr>
        <w:tc>
          <w:tcPr>
            <w:tcW w:w="0" w:type="auto"/>
            <w:vMerge w:val="restart"/>
          </w:tcPr>
          <w:p w14:paraId="21FDED55" w14:textId="54CC171D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>Morphine response (50 mg/kg ip), locomotion (open field) from 45-60 min after injection in an activity chamber for females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  <w:vMerge w:val="restart"/>
          </w:tcPr>
          <w:p w14:paraId="258692F3" w14:textId="04D02D9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16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</w:tcPr>
          <w:p w14:paraId="36C0292D" w14:textId="648A3E32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5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E955466" w14:textId="2A6DABD0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  <w:tr w:rsidR="005B642E" w14:paraId="7801419F" w14:textId="77777777" w:rsidTr="005B642E">
        <w:trPr>
          <w:trHeight w:val="270"/>
        </w:trPr>
        <w:tc>
          <w:tcPr>
            <w:tcW w:w="0" w:type="auto"/>
            <w:vMerge/>
          </w:tcPr>
          <w:p w14:paraId="4F6E764F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5BBD81B9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68BEC" w14:textId="4A813ED2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D29DEC" w14:textId="67E7074B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0A78EC75" w14:textId="77777777" w:rsidTr="005B642E">
        <w:trPr>
          <w:trHeight w:val="203"/>
        </w:trPr>
        <w:tc>
          <w:tcPr>
            <w:tcW w:w="0" w:type="auto"/>
            <w:vMerge/>
          </w:tcPr>
          <w:p w14:paraId="2A1A4486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4CC38393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right w:val="single" w:sz="4" w:space="0" w:color="000000"/>
            </w:tcBorders>
          </w:tcPr>
          <w:p w14:paraId="039B6F67" w14:textId="5BCC8E3E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</w:tcBorders>
          </w:tcPr>
          <w:p w14:paraId="7D0D8374" w14:textId="250FB8B7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  <w:tr w:rsidR="005B642E" w14:paraId="103775E8" w14:textId="33989366" w:rsidTr="005B642E">
        <w:trPr>
          <w:trHeight w:val="270"/>
        </w:trPr>
        <w:tc>
          <w:tcPr>
            <w:tcW w:w="0" w:type="auto"/>
            <w:vMerge w:val="restart"/>
          </w:tcPr>
          <w:p w14:paraId="4D461C55" w14:textId="63521E0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>Morphine response (50 mg/kg ip), locomotion (open field) from 45-60 min after injection in an activity chamber for males and females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  <w:vMerge w:val="restart"/>
          </w:tcPr>
          <w:p w14:paraId="15B9BE3A" w14:textId="315CA091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19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</w:tcPr>
          <w:p w14:paraId="11C36647" w14:textId="2680E3B3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5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F5B83BF" w14:textId="49BC14D2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</w:t>
            </w:r>
          </w:p>
        </w:tc>
      </w:tr>
      <w:tr w:rsidR="005B642E" w14:paraId="0A8BE8F6" w14:textId="77777777" w:rsidTr="005B642E">
        <w:trPr>
          <w:trHeight w:val="285"/>
        </w:trPr>
        <w:tc>
          <w:tcPr>
            <w:tcW w:w="0" w:type="auto"/>
            <w:vMerge/>
          </w:tcPr>
          <w:p w14:paraId="11EFBDB9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354E1EE6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43C58" w14:textId="1990085A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8BA6D3" w14:textId="695473B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791CD56D" w14:textId="77777777" w:rsidTr="005B642E">
        <w:trPr>
          <w:trHeight w:val="357"/>
        </w:trPr>
        <w:tc>
          <w:tcPr>
            <w:tcW w:w="0" w:type="auto"/>
            <w:vMerge/>
          </w:tcPr>
          <w:p w14:paraId="3E5CA068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02828296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right w:val="single" w:sz="4" w:space="0" w:color="000000"/>
            </w:tcBorders>
          </w:tcPr>
          <w:p w14:paraId="63D86EEF" w14:textId="43F030AE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</w:tcBorders>
          </w:tcPr>
          <w:p w14:paraId="0124BABF" w14:textId="4F779215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</w:tbl>
    <w:p w14:paraId="01C818F3" w14:textId="77777777" w:rsidR="003661CD" w:rsidRDefault="003661CD" w:rsidP="003661CD">
      <w:pPr>
        <w:rPr>
          <w:rFonts w:eastAsia="Times New Roman" w:cs="Arial"/>
          <w:kern w:val="0"/>
          <w:rtl/>
          <w14:ligatures w14:val="none"/>
        </w:rPr>
      </w:pPr>
    </w:p>
    <w:p w14:paraId="48F945F9" w14:textId="39B6A260" w:rsidR="005B642E" w:rsidRDefault="005B642E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שרוב ה-</w:t>
      </w:r>
      <w:r>
        <w:rPr>
          <w:rFonts w:eastAsia="Times New Roman" w:cs="Arial" w:hint="cs"/>
          <w:kern w:val="0"/>
          <w14:ligatures w14:val="none"/>
        </w:rPr>
        <w:t>QTL</w:t>
      </w:r>
      <w:r>
        <w:rPr>
          <w:rFonts w:eastAsia="Times New Roman" w:cs="Arial" w:hint="cs"/>
          <w:kern w:val="0"/>
          <w:rtl/>
          <w14:ligatures w14:val="none"/>
        </w:rPr>
        <w:t xml:space="preserve"> נמצאים על כרומוזום מספר 10.</w:t>
      </w:r>
    </w:p>
    <w:p w14:paraId="04500C82" w14:textId="33CFD5A1" w:rsidR="005B642E" w:rsidRDefault="005B642E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נבחן את תרשימי מנהטן של כל אחד מהפנוטיפים:</w:t>
      </w:r>
    </w:p>
    <w:p w14:paraId="169DE185" w14:textId="7AC25CFD" w:rsidR="005B642E" w:rsidRPr="00442167" w:rsidRDefault="005B642E" w:rsidP="005B642E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  <w:r w:rsidRPr="00442167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7D7464C" wp14:editId="2CC01C0E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6817360" cy="1876425"/>
            <wp:effectExtent l="0" t="0" r="2540" b="9525"/>
            <wp:wrapThrough wrapText="bothSides">
              <wp:wrapPolygon edited="0">
                <wp:start x="4104" y="0"/>
                <wp:lineTo x="423" y="219"/>
                <wp:lineTo x="60" y="439"/>
                <wp:lineTo x="0" y="8333"/>
                <wp:lineTo x="0" y="12499"/>
                <wp:lineTo x="241" y="14254"/>
                <wp:lineTo x="121" y="15789"/>
                <wp:lineTo x="60" y="19517"/>
                <wp:lineTo x="845" y="21052"/>
                <wp:lineTo x="9476" y="21490"/>
                <wp:lineTo x="11528" y="21490"/>
                <wp:lineTo x="18651" y="21271"/>
                <wp:lineTo x="21548" y="20175"/>
                <wp:lineTo x="21548" y="1096"/>
                <wp:lineTo x="20522" y="219"/>
                <wp:lineTo x="17806" y="0"/>
                <wp:lineTo x="4104" y="0"/>
              </wp:wrapPolygon>
            </wp:wrapThrough>
            <wp:docPr id="1228593685" name="תמונה 1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3685" name="תמונה 1" descr="תמונה שמכילה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167">
        <w:rPr>
          <w:rFonts w:eastAsia="Times New Roman" w:cs="Arial" w:hint="cs"/>
          <w:kern w:val="0"/>
          <w:u w:val="single"/>
          <w:rtl/>
          <w14:ligatures w14:val="none"/>
        </w:rPr>
        <w:t>בזכרים -</w:t>
      </w:r>
      <w:r w:rsidRPr="00442167">
        <w:rPr>
          <w:rFonts w:eastAsia="Times New Roman" w:cs="Arial"/>
          <w:kern w:val="0"/>
          <w:u w:val="single"/>
          <w14:ligatures w14:val="none"/>
        </w:rPr>
        <w:t>Morphine response (50 mg/kg ip), locomotion (open field) from 45-60 min after injection in an activity chamber for males [cm]</w:t>
      </w:r>
      <w:r w:rsidRPr="00442167">
        <w:rPr>
          <w:rFonts w:eastAsia="Times New Roman" w:cs="Arial" w:hint="cs"/>
          <w:kern w:val="0"/>
          <w:u w:val="single"/>
          <w:rtl/>
          <w14:ligatures w14:val="none"/>
        </w:rPr>
        <w:t>:</w:t>
      </w:r>
    </w:p>
    <w:p w14:paraId="102BFD85" w14:textId="086F0D8A" w:rsidR="00307580" w:rsidRDefault="00307580" w:rsidP="005B642E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1312" behindDoc="0" locked="0" layoutInCell="1" allowOverlap="1" wp14:anchorId="2FA40AFA" wp14:editId="58DE6650">
            <wp:simplePos x="0" y="0"/>
            <wp:positionH relativeFrom="column">
              <wp:posOffset>-617993</wp:posOffset>
            </wp:positionH>
            <wp:positionV relativeFrom="paragraph">
              <wp:posOffset>2013254</wp:posOffset>
            </wp:positionV>
            <wp:extent cx="166497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254" y="21423"/>
                <wp:lineTo x="21254" y="0"/>
                <wp:lineTo x="0" y="0"/>
              </wp:wrapPolygon>
            </wp:wrapThrough>
            <wp:docPr id="7649632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327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167">
        <w:rPr>
          <w:rFonts w:eastAsia="Times New Roman" w:cs="Arial" w:hint="cs"/>
          <w:kern w:val="0"/>
          <w:rtl/>
          <w14:ligatures w14:val="none"/>
        </w:rPr>
        <w:t>ניתן לראות שבדומה לניתוח מהטבלה, בכרומוזום 10 קיימים סניפים שעבורם ערך ה-</w:t>
      </w:r>
      <w:r w:rsidR="00442167">
        <w:rPr>
          <w:rFonts w:eastAsia="Times New Roman" w:cs="Arial"/>
          <w:kern w:val="0"/>
          <w14:ligatures w14:val="none"/>
        </w:rPr>
        <w:t>P-value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נמוך (משום ש</w:t>
      </w:r>
      <w:r w:rsidR="00442167">
        <w:rPr>
          <w:rFonts w:eastAsia="Times New Roman" w:cs="Arial"/>
          <w:kern w:val="0"/>
          <w:rtl/>
          <w14:ligatures w14:val="none"/>
        </w:rPr>
        <w:t>—</w:t>
      </w:r>
      <w:r w:rsidR="00442167">
        <w:rPr>
          <w:rFonts w:eastAsia="Times New Roman" w:cs="Arial"/>
          <w:kern w:val="0"/>
          <w14:ligatures w14:val="none"/>
        </w:rPr>
        <w:t>log(P-value)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גבוה מאוד), בניגוד לשאר הכרומוזומים, בהם הערכים הנ"ל מראים על חוסר מובהקות. המסקנה היא שכנראה יש קשר בין קבוצת סניפים שנמצאת על כרומוזום 10 ובין הפנוטיפ שבדקנו </w:t>
      </w:r>
      <w:r w:rsidR="00442167">
        <w:rPr>
          <w:rFonts w:eastAsia="Times New Roman" w:cs="Arial"/>
          <w:kern w:val="0"/>
          <w:rtl/>
          <w14:ligatures w14:val="none"/>
        </w:rPr>
        <w:t>–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השפעה של מורפיום על עכברים זכרים 45-60 דקות מרגע ההזרקה.</w:t>
      </w:r>
    </w:p>
    <w:p w14:paraId="695B839B" w14:textId="6F8950AF" w:rsidR="005B642E" w:rsidRDefault="00307580" w:rsidP="005B642E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בטבלה משמאל מובאים כל הלוקוסים שקיבלו ערכים מובהקים, ממוינים בסדר עולה.</w:t>
      </w:r>
      <w:r>
        <w:rPr>
          <w:rFonts w:eastAsia="Times New Roman" w:cs="Arial"/>
          <w:kern w:val="0"/>
          <w:rtl/>
          <w14:ligatures w14:val="none"/>
        </w:rPr>
        <w:br/>
      </w:r>
    </w:p>
    <w:p w14:paraId="2E40B039" w14:textId="3C9D7539" w:rsidR="00442167" w:rsidRDefault="00442167" w:rsidP="005B642E">
      <w:pPr>
        <w:rPr>
          <w:rFonts w:eastAsia="Times New Roman" w:cs="Arial"/>
          <w:kern w:val="0"/>
          <w:rtl/>
          <w14:ligatures w14:val="none"/>
        </w:rPr>
      </w:pPr>
    </w:p>
    <w:p w14:paraId="020BE9F1" w14:textId="3241B9E9" w:rsidR="00442167" w:rsidRDefault="00FC52C7" w:rsidP="00442167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A5D8B0" wp14:editId="1E925102">
            <wp:simplePos x="0" y="0"/>
            <wp:positionH relativeFrom="margin">
              <wp:align>center</wp:align>
            </wp:positionH>
            <wp:positionV relativeFrom="paragraph">
              <wp:posOffset>385511</wp:posOffset>
            </wp:positionV>
            <wp:extent cx="6741160" cy="1856105"/>
            <wp:effectExtent l="0" t="0" r="2540" b="0"/>
            <wp:wrapThrough wrapText="bothSides">
              <wp:wrapPolygon edited="0">
                <wp:start x="3968" y="0"/>
                <wp:lineTo x="427" y="222"/>
                <wp:lineTo x="61" y="665"/>
                <wp:lineTo x="0" y="8203"/>
                <wp:lineTo x="0" y="12193"/>
                <wp:lineTo x="244" y="14410"/>
                <wp:lineTo x="122" y="14853"/>
                <wp:lineTo x="61" y="19065"/>
                <wp:lineTo x="610" y="20617"/>
                <wp:lineTo x="9461" y="21282"/>
                <wp:lineTo x="11476" y="21282"/>
                <wp:lineTo x="17885" y="21282"/>
                <wp:lineTo x="21547" y="20174"/>
                <wp:lineTo x="21547" y="1330"/>
                <wp:lineTo x="20509" y="222"/>
                <wp:lineTo x="17885" y="0"/>
                <wp:lineTo x="3968" y="0"/>
              </wp:wrapPolygon>
            </wp:wrapThrough>
            <wp:docPr id="1564437638" name="תמונה 2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7638" name="תמונה 2" descr="תמונה שמכילה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167" w:rsidRPr="00442167">
        <w:rPr>
          <w:rFonts w:eastAsia="Times New Roman" w:cs="Arial" w:hint="cs"/>
          <w:kern w:val="0"/>
          <w:u w:val="single"/>
          <w:rtl/>
          <w14:ligatures w14:val="none"/>
        </w:rPr>
        <w:t xml:space="preserve">בנקבות </w:t>
      </w:r>
      <w:r>
        <w:rPr>
          <w:rFonts w:eastAsia="Times New Roman" w:cs="Arial" w:hint="cs"/>
          <w:kern w:val="0"/>
          <w:u w:val="single"/>
          <w:rtl/>
          <w14:ligatures w14:val="none"/>
        </w:rPr>
        <w:t>-</w:t>
      </w:r>
      <w:r w:rsidR="00442167" w:rsidRPr="00442167">
        <w:rPr>
          <w:rFonts w:eastAsia="Times New Roman" w:cs="Arial"/>
          <w:kern w:val="0"/>
          <w:u w:val="single"/>
          <w14:ligatures w14:val="none"/>
        </w:rPr>
        <w:t>Morphine response (50 mg/kg ip), locomotion (open field) from 45-60 min after injection in an activity chamber for females [cm]</w:t>
      </w:r>
    </w:p>
    <w:p w14:paraId="31BA3C09" w14:textId="1E85F344" w:rsidR="00442167" w:rsidRDefault="00307580" w:rsidP="00FC52C7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2336" behindDoc="0" locked="0" layoutInCell="1" allowOverlap="1" wp14:anchorId="4E1953C9" wp14:editId="2D7CC5AD">
            <wp:simplePos x="0" y="0"/>
            <wp:positionH relativeFrom="column">
              <wp:posOffset>-888862</wp:posOffset>
            </wp:positionH>
            <wp:positionV relativeFrom="paragraph">
              <wp:posOffset>2151739</wp:posOffset>
            </wp:positionV>
            <wp:extent cx="1836420" cy="3589020"/>
            <wp:effectExtent l="0" t="0" r="0" b="0"/>
            <wp:wrapThrough wrapText="bothSides">
              <wp:wrapPolygon edited="0">
                <wp:start x="0" y="0"/>
                <wp:lineTo x="0" y="21439"/>
                <wp:lineTo x="21286" y="21439"/>
                <wp:lineTo x="21286" y="0"/>
                <wp:lineTo x="0" y="0"/>
              </wp:wrapPolygon>
            </wp:wrapThrough>
            <wp:docPr id="2122764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40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בדומה לזכרים, גם כאן אין שוני מהטבלה </w:t>
      </w:r>
      <w:r w:rsidR="00FC52C7">
        <w:rPr>
          <w:rFonts w:eastAsia="Times New Roman" w:cs="Arial"/>
          <w:kern w:val="0"/>
          <w:rtl/>
          <w14:ligatures w14:val="none"/>
        </w:rPr>
        <w:t>–</w:t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 הסניפים שמראים מובהקות נמצאים בעיקר בכרומוזום 10, אך יש ניצנים של מובהקות בכרומוזומים 11 ו-5.</w:t>
      </w:r>
    </w:p>
    <w:p w14:paraId="38667080" w14:textId="755F1928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בטבלה משמאל מוצגים כל הלוקוסים שקיבלו ערכים מובהקים, ממוינים מהנמוך לגבוה. </w:t>
      </w:r>
    </w:p>
    <w:p w14:paraId="2E5B6C03" w14:textId="6870E865" w:rsidR="00307580" w:rsidRDefault="00307580">
      <w:pPr>
        <w:bidi w:val="0"/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 w:type="page"/>
      </w:r>
    </w:p>
    <w:p w14:paraId="3BCBF478" w14:textId="5A3BCEF7" w:rsidR="00FC52C7" w:rsidRDefault="00FC52C7" w:rsidP="00FC52C7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A0A936" wp14:editId="18B92FF1">
            <wp:simplePos x="0" y="0"/>
            <wp:positionH relativeFrom="margin">
              <wp:align>center</wp:align>
            </wp:positionH>
            <wp:positionV relativeFrom="paragraph">
              <wp:posOffset>363822</wp:posOffset>
            </wp:positionV>
            <wp:extent cx="6833235" cy="1881505"/>
            <wp:effectExtent l="0" t="0" r="5715" b="4445"/>
            <wp:wrapThrough wrapText="bothSides">
              <wp:wrapPolygon edited="0">
                <wp:start x="3432" y="0"/>
                <wp:lineTo x="422" y="219"/>
                <wp:lineTo x="60" y="656"/>
                <wp:lineTo x="0" y="8310"/>
                <wp:lineTo x="0" y="12466"/>
                <wp:lineTo x="241" y="14215"/>
                <wp:lineTo x="120" y="15746"/>
                <wp:lineTo x="60" y="19464"/>
                <wp:lineTo x="843" y="20995"/>
                <wp:lineTo x="9454" y="21432"/>
                <wp:lineTo x="11502" y="21432"/>
                <wp:lineTo x="18667" y="21214"/>
                <wp:lineTo x="21558" y="20120"/>
                <wp:lineTo x="21558" y="1312"/>
                <wp:lineTo x="20534" y="219"/>
                <wp:lineTo x="18427" y="0"/>
                <wp:lineTo x="3432" y="0"/>
              </wp:wrapPolygon>
            </wp:wrapThrough>
            <wp:docPr id="1552795785" name="תמונה 3" descr="תמונה שמכילה צילום מסך&#10;&#10;התיאור נוצר באופן אוטומטי ברמת מהימנות בינוני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5785" name="תמונה 3" descr="תמונה שמכילה צילום מסך&#10;&#10;התיאור נוצר באופן אוטומטי ברמת מהימנות בינונית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3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2C7">
        <w:rPr>
          <w:rFonts w:eastAsia="Times New Roman" w:cs="Arial" w:hint="cs"/>
          <w:kern w:val="0"/>
          <w:u w:val="single"/>
          <w:rtl/>
          <w14:ligatures w14:val="none"/>
        </w:rPr>
        <w:t xml:space="preserve">בזכרים ונקבות - </w:t>
      </w:r>
      <w:r w:rsidRPr="00FC52C7">
        <w:rPr>
          <w:rFonts w:eastAsia="Times New Roman" w:cs="Arial"/>
          <w:kern w:val="0"/>
          <w:u w:val="single"/>
          <w14:ligatures w14:val="none"/>
        </w:rPr>
        <w:t>Morphine response (50 mg/kg ip), locomotion (open field) from 45-60 min after injection in an activity chamber for males and females [cm]</w:t>
      </w:r>
    </w:p>
    <w:p w14:paraId="7A89B5AE" w14:textId="6BDFA520" w:rsidR="00FC52C7" w:rsidRDefault="00307580" w:rsidP="00FC52C7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3360" behindDoc="0" locked="0" layoutInCell="1" allowOverlap="1" wp14:anchorId="72BB7AC3" wp14:editId="4AAF2EA6">
            <wp:simplePos x="0" y="0"/>
            <wp:positionH relativeFrom="column">
              <wp:posOffset>-745877</wp:posOffset>
            </wp:positionH>
            <wp:positionV relativeFrom="paragraph">
              <wp:posOffset>1897324</wp:posOffset>
            </wp:positionV>
            <wp:extent cx="1760855" cy="4157980"/>
            <wp:effectExtent l="0" t="0" r="0" b="0"/>
            <wp:wrapThrough wrapText="bothSides">
              <wp:wrapPolygon edited="0">
                <wp:start x="0" y="0"/>
                <wp:lineTo x="0" y="21475"/>
                <wp:lineTo x="21265" y="21475"/>
                <wp:lineTo x="21265" y="0"/>
                <wp:lineTo x="0" y="0"/>
              </wp:wrapPolygon>
            </wp:wrapThrough>
            <wp:docPr id="42783557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557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2C7">
        <w:rPr>
          <w:rFonts w:eastAsia="Times New Roman" w:cs="Arial"/>
          <w:kern w:val="0"/>
          <w:rtl/>
          <w14:ligatures w14:val="none"/>
        </w:rPr>
        <w:br/>
      </w:r>
      <w:r w:rsidR="00FC52C7">
        <w:rPr>
          <w:rFonts w:eastAsia="Times New Roman" w:cs="Arial"/>
          <w:kern w:val="0"/>
          <w:rtl/>
          <w14:ligatures w14:val="none"/>
        </w:rPr>
        <w:br/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בדומה לזכרים ולנקבות </w:t>
      </w:r>
      <w:r w:rsidR="00FC52C7">
        <w:rPr>
          <w:rFonts w:eastAsia="Times New Roman" w:cs="Arial"/>
          <w:kern w:val="0"/>
          <w:rtl/>
          <w14:ligatures w14:val="none"/>
        </w:rPr>
        <w:t>–</w:t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 גם כאן, בזכרים ובנקבות יחד, יש מובהקות גדולה בכרומוזום מספר 10, וכן סימנים של מובהקות בכרומוזומים 11 ו-5, כאשר יש יותר ב-5 מאשר בשני הפנוטיפים האחרים בנפרד.</w:t>
      </w:r>
    </w:p>
    <w:p w14:paraId="7A1B9D37" w14:textId="220F8A24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בטבלה משמאל מוצגים הלוקוסים שקיבלו ערכים מובהקים, ממוינים בסדר עולה מהנמוך לגבוה.</w:t>
      </w:r>
    </w:p>
    <w:p w14:paraId="5245329D" w14:textId="77777777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</w:p>
    <w:p w14:paraId="5987892F" w14:textId="4D305ECF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המסקנה המתבקשת היא שיש קשר כלשהו בין הלוקוסים שבכרומוזומים 5, 10 ו-11 לבין הפנוטיפים שבחרנו.</w:t>
      </w:r>
      <w:r w:rsidR="00E02B8B">
        <w:rPr>
          <w:rFonts w:eastAsia="Times New Roman" w:cs="Arial"/>
          <w:kern w:val="0"/>
          <w:rtl/>
          <w14:ligatures w14:val="none"/>
        </w:rPr>
        <w:br/>
      </w:r>
      <w:r w:rsidR="00E02B8B">
        <w:rPr>
          <w:rFonts w:eastAsia="Times New Roman" w:cs="Arial" w:hint="cs"/>
          <w:kern w:val="0"/>
          <w:rtl/>
          <w14:ligatures w14:val="none"/>
        </w:rPr>
        <w:t>זאת ועוד, ובמיוחד בכרומוזום 10, יש קשר בין הלוקוסים שבו לבין עיבוד ופירוק מורפיום בעכברים משני המינים. אפשר גם לשער שבעיקר בנקבות יש השפעה גם ללוקוסים בכרומוזומים 5 ו-11.</w:t>
      </w:r>
    </w:p>
    <w:p w14:paraId="72580132" w14:textId="77777777" w:rsidR="00E02B8B" w:rsidRPr="00FC52C7" w:rsidRDefault="00E02B8B" w:rsidP="00FC52C7">
      <w:pPr>
        <w:rPr>
          <w:rFonts w:eastAsia="Times New Roman" w:cs="Arial"/>
          <w:kern w:val="0"/>
          <w14:ligatures w14:val="none"/>
        </w:rPr>
      </w:pPr>
    </w:p>
    <w:p w14:paraId="58D7C0C4" w14:textId="60139FA0" w:rsidR="00442167" w:rsidRPr="00FC52C7" w:rsidRDefault="00442167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sectPr w:rsidR="00442167" w:rsidRPr="00FC52C7" w:rsidSect="00C1319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BE"/>
    <w:rsid w:val="0001450F"/>
    <w:rsid w:val="00075DAE"/>
    <w:rsid w:val="000B5F70"/>
    <w:rsid w:val="000E3172"/>
    <w:rsid w:val="00154C06"/>
    <w:rsid w:val="00197A8E"/>
    <w:rsid w:val="001C7B44"/>
    <w:rsid w:val="001D2930"/>
    <w:rsid w:val="001E30B4"/>
    <w:rsid w:val="00212160"/>
    <w:rsid w:val="00213513"/>
    <w:rsid w:val="002427A5"/>
    <w:rsid w:val="002D154A"/>
    <w:rsid w:val="00307580"/>
    <w:rsid w:val="0034604B"/>
    <w:rsid w:val="003661CD"/>
    <w:rsid w:val="00442167"/>
    <w:rsid w:val="00442408"/>
    <w:rsid w:val="0052159D"/>
    <w:rsid w:val="005269F1"/>
    <w:rsid w:val="00545DC8"/>
    <w:rsid w:val="005B642E"/>
    <w:rsid w:val="005E7078"/>
    <w:rsid w:val="005F6337"/>
    <w:rsid w:val="00633E98"/>
    <w:rsid w:val="006C5270"/>
    <w:rsid w:val="00715E88"/>
    <w:rsid w:val="00727A24"/>
    <w:rsid w:val="00784127"/>
    <w:rsid w:val="007900DB"/>
    <w:rsid w:val="007D368A"/>
    <w:rsid w:val="00884A1A"/>
    <w:rsid w:val="008C020A"/>
    <w:rsid w:val="00921D88"/>
    <w:rsid w:val="009A12FE"/>
    <w:rsid w:val="009B462C"/>
    <w:rsid w:val="009E02C4"/>
    <w:rsid w:val="00AB1AEF"/>
    <w:rsid w:val="00AD61C9"/>
    <w:rsid w:val="00B354BB"/>
    <w:rsid w:val="00B478E3"/>
    <w:rsid w:val="00BA1F5C"/>
    <w:rsid w:val="00C07383"/>
    <w:rsid w:val="00C13197"/>
    <w:rsid w:val="00C54C7C"/>
    <w:rsid w:val="00C6571B"/>
    <w:rsid w:val="00CB6032"/>
    <w:rsid w:val="00D5592E"/>
    <w:rsid w:val="00D755BE"/>
    <w:rsid w:val="00E02B8B"/>
    <w:rsid w:val="00E20BDA"/>
    <w:rsid w:val="00F03800"/>
    <w:rsid w:val="00F95915"/>
    <w:rsid w:val="00FC4E8F"/>
    <w:rsid w:val="00FC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A4E"/>
  <w15:chartTrackingRefBased/>
  <w15:docId w15:val="{DDA21197-AE05-4D97-BF94-8005B11F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2930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3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54C06"/>
    <w:rPr>
      <w:color w:val="808080"/>
    </w:rPr>
  </w:style>
  <w:style w:type="paragraph" w:styleId="a5">
    <w:name w:val="footer"/>
    <w:basedOn w:val="a"/>
    <w:link w:val="a6"/>
    <w:uiPriority w:val="99"/>
    <w:semiHidden/>
    <w:unhideWhenUsed/>
    <w:rsid w:val="00154C0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semiHidden/>
    <w:rsid w:val="00154C06"/>
  </w:style>
  <w:style w:type="character" w:styleId="a7">
    <w:name w:val="page number"/>
    <w:basedOn w:val="a0"/>
    <w:uiPriority w:val="99"/>
    <w:semiHidden/>
    <w:unhideWhenUsed/>
    <w:rsid w:val="00154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7597C-D49B-44D0-8941-12F3D21BD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7</Pages>
  <Words>1311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 Borger</dc:creator>
  <cp:keywords/>
  <dc:description/>
  <cp:lastModifiedBy>Yahely Ben David</cp:lastModifiedBy>
  <cp:revision>15</cp:revision>
  <dcterms:created xsi:type="dcterms:W3CDTF">2023-08-17T11:04:00Z</dcterms:created>
  <dcterms:modified xsi:type="dcterms:W3CDTF">2023-08-28T17:03:00Z</dcterms:modified>
</cp:coreProperties>
</file>