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color="0C4A30"/>
        </w:pBdr>
      </w:pPr>
      <w:r>
        <w:rPr>
          <w:b/>
          <w:color w:val="0C4A30"/>
          <w:sz w:val="40"/>
        </w:rPr>
        <w:t>Brief Stephan — Newsletters Juin 2026</w:t>
      </w:r>
    </w:p>
    <w:p>
      <w:r>
        <w:rPr>
          <w:b/>
        </w:rPr>
        <w:t xml:space="preserve">À : </w:t>
      </w:r>
      <w:r>
        <w:t xml:space="preserve">Stephan    </w:t>
      </w:r>
      <w:r>
        <w:rPr>
          <w:b/>
        </w:rPr>
        <w:t xml:space="preserve">De : </w:t>
      </w:r>
      <w:r>
        <w:t xml:space="preserve">Nicolas Raes    </w:t>
      </w:r>
      <w:r>
        <w:rPr>
          <w:b/>
        </w:rPr>
        <w:t xml:space="preserve">Date : </w:t>
      </w:r>
      <w:r>
        <w:t xml:space="preserve">11 mai 2026    </w:t>
      </w:r>
      <w:r>
        <w:rPr>
          <w:b/>
        </w:rPr>
        <w:t xml:space="preserve">Envoi prévu : </w:t>
      </w:r>
      <w:r>
        <w:t>mardi 9 juin 2026, 9h00</w:t>
      </w:r>
    </w:p>
    <w:p>
      <w:pPr>
        <w:pBdr>
          <w:bottom w:val="single" w:sz="6" w:color="D4A373"/>
        </w:pBdr>
      </w:pPr>
    </w:p>
    <w:p>
      <w:pPr>
        <w:spacing w:before="320" w:after="80"/>
      </w:pPr>
      <w:r>
        <w:rPr>
          <w:b/>
          <w:color w:val="0C4A30"/>
          <w:sz w:val="28"/>
        </w:rPr>
        <w:t>Le contexte en 30 secondes</w:t>
      </w:r>
    </w:p>
    <w:p>
      <w:r>
        <w:rPr>
          <w:b w:val="0"/>
          <w:i w:val="0"/>
          <w:sz w:val="20"/>
        </w:rPr>
        <w:t>On démarre une roadmap B2B sur 12 mois (juin 2026 → mai 2027) avec un objectif simple : +200 K€ de CA additionnel sur la base actuelle de 881 K€. La mécanique : 1 ou 2 campagnes Mailchimp ciblées par mois, segment par segment (Horeca, Revendeur, GMS, Grossiste), avec une offre claire chacune.</w:t>
      </w:r>
    </w:p>
    <w:p>
      <w:r>
        <w:rPr>
          <w:b w:val="0"/>
          <w:i w:val="0"/>
          <w:sz w:val="20"/>
        </w:rPr>
        <w:t>Tu pilotes la partie newsletter Mailchimp de bout en bout. Moi je m'occupe des données Odoo (segmentation, tags, tracking). Vanessa pilote la suite : commandes entrantes, application de l'offre, SAV. Jérôme appuie en relance commerciale J+10 sur les comptes prioritaires.</w:t>
      </w:r>
    </w:p>
    <w:p>
      <w:r>
        <w:rPr>
          <w:b/>
        </w:rPr>
        <w:t xml:space="preserve">Principe juin : </w:t>
      </w:r>
      <w:r>
        <w:t>on cible UNIQUEMENT les clients dormants (qui n'ont pas commandé depuis &gt; 6 mois). On n'envoie PAS aux Horeca actifs — pas de promo à des clients qui commandent déjà = pas de cannibalisation.</w:t>
      </w:r>
    </w:p>
    <w:p>
      <w:pPr>
        <w:pBdr>
          <w:bottom w:val="single" w:sz="6" w:color="D4A373"/>
        </w:pBdr>
      </w:pPr>
    </w:p>
    <w:p>
      <w:pPr>
        <w:spacing w:before="320" w:after="80"/>
      </w:pPr>
      <w:r>
        <w:rPr>
          <w:b/>
          <w:color w:val="0C4A30"/>
          <w:sz w:val="28"/>
        </w:rPr>
        <w:t>Juin 2026 — 2 campagnes en parallèle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type="dxa" w:w="5669"/>
            <w:shd w:val="clear" w:color="auto" w:fill="0C4A3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Campagne</w:t>
            </w:r>
          </w:p>
        </w:tc>
        <w:tc>
          <w:tcPr>
            <w:tcW w:type="dxa" w:w="1417"/>
            <w:shd w:val="clear" w:color="auto" w:fill="0C4A3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Volume</w:t>
            </w:r>
          </w:p>
        </w:tc>
        <w:tc>
          <w:tcPr>
            <w:tcW w:type="dxa" w:w="6236"/>
            <w:shd w:val="clear" w:color="auto" w:fill="0C4A3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Offre</w:t>
            </w:r>
          </w:p>
        </w:tc>
        <w:tc>
          <w:tcPr>
            <w:tcW w:type="dxa" w:w="1417"/>
            <w:shd w:val="clear" w:color="auto" w:fill="0C4A3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CA cible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**A — Horeca dormant** (sans commande &gt; 6 mois)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3+1 sur boîtes HC25 + relance Jérôme top 5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+1 K€</w:t>
            </w:r>
          </w:p>
        </w:tc>
      </w:tr>
      <w:tr>
        <w:tc>
          <w:tcPr>
            <w:tcW w:type="dxa" w:w="5669"/>
            <w:vAlign w:val="top"/>
            <w:shd w:val="clear" w:color="auto" w:fill="F4E9D8"/>
          </w:tcPr>
          <w:p>
            <w:r/>
            <w:r>
              <w:rPr>
                <w:sz w:val="19"/>
              </w:rPr>
              <w:t>**B — Revendeur dormant** (sans commande &gt; 6 mois)</w:t>
            </w:r>
          </w:p>
        </w:tc>
        <w:tc>
          <w:tcPr>
            <w:tcW w:type="dxa" w:w="1417"/>
            <w:vAlign w:val="top"/>
            <w:shd w:val="clear" w:color="auto" w:fill="F4E9D8"/>
          </w:tcPr>
          <w:p>
            <w:r/>
            <w:r>
              <w:rPr>
                <w:sz w:val="19"/>
              </w:rPr>
              <w:t>105</w:t>
            </w:r>
          </w:p>
        </w:tc>
        <w:tc>
          <w:tcPr>
            <w:tcW w:type="dxa" w:w="6236"/>
            <w:vAlign w:val="top"/>
            <w:shd w:val="clear" w:color="auto" w:fill="F4E9D8"/>
          </w:tcPr>
          <w:p>
            <w:r/>
            <w:r>
              <w:rPr>
                <w:sz w:val="19"/>
              </w:rPr>
              <w:t>-10% sur réassort libre ≥ 300€ + relance Jérôme top 20</w:t>
            </w:r>
          </w:p>
        </w:tc>
        <w:tc>
          <w:tcPr>
            <w:tcW w:type="dxa" w:w="1417"/>
            <w:vAlign w:val="top"/>
            <w:shd w:val="clear" w:color="auto" w:fill="F4E9D8"/>
          </w:tcPr>
          <w:p>
            <w:r/>
            <w:r>
              <w:rPr>
                <w:sz w:val="19"/>
              </w:rPr>
              <w:t>+8 K€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b/>
                <w:sz w:val="19"/>
              </w:rPr>
              <w:t>TOTAL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/>
                <w:sz w:val="19"/>
              </w:rPr>
              <w:t>116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/>
                <w:sz w:val="19"/>
              </w:rPr>
              <w:t>+9 K€</w:t>
            </w:r>
          </w:p>
        </w:tc>
      </w:tr>
    </w:tbl>
    <w:p>
      <w:r>
        <w:rPr>
          <w:b/>
          <w:i w:val="0"/>
          <w:sz w:val="20"/>
        </w:rPr>
        <w:t>Tags Odoo correspondants (à utiliser pour créer les 2 audiences Mailchimp) :</w:t>
      </w:r>
    </w:p>
    <w:p>
      <w:pPr>
        <w:pStyle w:val="ListBullet"/>
      </w:pPr>
      <w:r>
        <w:rPr>
          <w:sz w:val="20"/>
        </w:rPr>
        <w:t>A → MC-202606-HORECA-DORMANT</w:t>
      </w:r>
    </w:p>
    <w:p>
      <w:pPr>
        <w:pStyle w:val="ListBullet"/>
      </w:pPr>
      <w:r>
        <w:rPr>
          <w:sz w:val="20"/>
        </w:rPr>
        <w:t>B → MC-202606-REVENDEUR-DORMANT</w:t>
      </w:r>
    </w:p>
    <w:p>
      <w:pPr>
        <w:pBdr>
          <w:bottom w:val="single" w:sz="6" w:color="D4A373"/>
        </w:pBdr>
      </w:pPr>
    </w:p>
    <w:p>
      <w:pPr>
        <w:spacing w:before="320" w:after="80"/>
      </w:pPr>
      <w:r>
        <w:rPr>
          <w:b/>
          <w:color w:val="0C4A30"/>
          <w:sz w:val="28"/>
        </w:rPr>
        <w:t>Tracking de la conversion (sans code promo)</w:t>
      </w:r>
    </w:p>
    <w:p>
      <w:r>
        <w:rPr>
          <w:b/>
          <w:i w:val="0"/>
          <w:sz w:val="20"/>
        </w:rPr>
        <w:t>On ne demande PAS aux clients de saisir un code. C'est trop compliqué à suivre côté opérationnel.</w:t>
      </w:r>
    </w:p>
    <w:p>
      <w:r>
        <w:rPr>
          <w:b w:val="0"/>
          <w:i w:val="0"/>
          <w:sz w:val="20"/>
        </w:rPr>
        <w:t>À la place, on tracke automatiquement via croisement de listes Odoo :</w:t>
      </w:r>
    </w:p>
    <w:p>
      <w:pPr>
        <w:pStyle w:val="ListBullet"/>
      </w:pPr>
      <w:r>
        <w:rPr>
          <w:sz w:val="20"/>
        </w:rPr>
        <w:t>On sait qui a reçu chaque mailing (tag Odoo MC-202606-HORECA-DORMANT ou MC-202606-REVENDEUR-DORMANT)</w:t>
      </w:r>
    </w:p>
    <w:p>
      <w:pPr>
        <w:pStyle w:val="ListBullet"/>
      </w:pPr>
      <w:r>
        <w:rPr>
          <w:sz w:val="20"/>
        </w:rPr>
        <w:t>On sait qui a commandé (sale.order date_order entre le 9 juin et le 9 juillet)</w:t>
      </w:r>
    </w:p>
    <w:p>
      <w:pPr>
        <w:pStyle w:val="ListBullet"/>
      </w:pPr>
      <w:r>
        <w:rPr>
          <w:sz w:val="20"/>
        </w:rPr>
        <w:t>Croisement → conversions identifiées automatiquement, sans code à saisir</w:t>
      </w:r>
    </w:p>
    <w:p>
      <w:r>
        <w:rPr>
          <w:b/>
        </w:rPr>
        <w:t xml:space="preserve">Workflow Vanessa : </w:t>
      </w:r>
      <w:r>
        <w:t>elle traite les commandes comme d'habitude. Si l'offre est mentionnée par le client (3+1 ou -10%), elle l'applique sur le devis. Pas de code à saisir, pas de champ supplémentaire.</w:t>
      </w:r>
    </w:p>
    <w:p>
      <w:r>
        <w:rPr>
          <w:b/>
        </w:rPr>
        <w:t xml:space="preserve">Reporting J+30 (9 juillet) : </w:t>
      </w:r>
      <w:r>
        <w:t>je sors la liste "partners taggés campagne juin qui ont passé commande entre 9 juin et 9 juillet" → liste exhaustive des conversions, CA généré, taux de réactivation.</w:t>
      </w:r>
    </w:p>
    <w:p>
      <w:pPr>
        <w:pBdr>
          <w:bottom w:val="single" w:sz="6" w:color="D4A373"/>
        </w:pBdr>
      </w:pPr>
    </w:p>
    <w:p>
      <w:pPr>
        <w:spacing w:before="320" w:after="80"/>
      </w:pPr>
      <w:r>
        <w:rPr>
          <w:b/>
          <w:color w:val="0C4A30"/>
          <w:sz w:val="28"/>
        </w:rPr>
        <w:t>Les 2 templates à concevoir</w:t>
      </w:r>
    </w:p>
    <w:p>
      <w:pPr>
        <w:spacing w:before="200" w:after="40"/>
      </w:pPr>
      <w:r>
        <w:rPr>
          <w:b/>
          <w:color w:val="6B4423"/>
          <w:sz w:val="22"/>
        </w:rPr>
        <w:t>Template A — Horeca dormant (11 destinataires)</w:t>
      </w:r>
    </w:p>
    <w:p>
      <w:r>
        <w:rPr>
          <w:b/>
        </w:rPr>
        <w:t xml:space="preserve">Ton : </w:t>
      </w:r>
      <w:r>
        <w:t>"Vous nous manquez", retour aux fondamentaux, sincère mais pas larmoyant</w:t>
      </w:r>
    </w:p>
    <w:p>
      <w:r>
        <w:rPr>
          <w:b/>
        </w:rPr>
        <w:t xml:space="preserve">Objet email proposé : </w:t>
      </w:r>
      <w:r>
        <w:t>« Cela fait un moment... 3+1 pour reprendre tranquillement ? »</w:t>
      </w:r>
    </w:p>
    <w:p>
      <w:r>
        <w:rPr>
          <w:b/>
        </w:rPr>
        <w:t xml:space="preserve">Angle : </w:t>
      </w:r>
      <w:r>
        <w:t>On a remarqué qu'on ne s'est plus parlé. Voici une offre pour reprendre contact sans pression.</w:t>
      </w:r>
    </w:p>
    <w:p>
      <w:r>
        <w:rPr>
          <w:b/>
        </w:rPr>
        <w:t xml:space="preserve">Particularité : </w:t>
      </w:r>
      <w:r>
        <w:t>Jérôme va appeler le top 5 de cette liste à J+10 si pas de retour</w:t>
      </w:r>
    </w:p>
    <w:p>
      <w:r>
        <w:rPr>
          <w:b/>
          <w:i w:val="0"/>
          <w:sz w:val="20"/>
        </w:rPr>
        <w:t>Contenu obligatoire :</w:t>
      </w:r>
    </w:p>
    <w:p>
      <w:pPr>
        <w:pStyle w:val="ListBullet"/>
      </w:pPr>
      <w:r>
        <w:rPr>
          <w:sz w:val="20"/>
        </w:rPr>
        <w:t>Offre : 3 boîtes HC25 achetées = 4ᵉ offerte, 1 réf au choix par tranche de 3</w:t>
      </w:r>
    </w:p>
    <w:p>
      <w:pPr>
        <w:pStyle w:val="ListBullet"/>
      </w:pPr>
      <w:r>
        <w:rPr>
          <w:sz w:val="20"/>
        </w:rPr>
        <w:t>Min 6 boîtes, port offert dès 200 €, valable juin uniquement</w:t>
      </w:r>
    </w:p>
    <w:p>
      <w:pPr>
        <w:pStyle w:val="ListBullet"/>
      </w:pPr>
      <w:r>
        <w:rPr>
          <w:sz w:val="20"/>
        </w:rPr>
        <w:t>Phrase d'accroche : « Nous avons remarqué que cela fait quelques mois que nous ne nous sommes pas parlés... »</w:t>
      </w:r>
    </w:p>
    <w:p>
      <w:pPr>
        <w:pStyle w:val="ListBullet"/>
      </w:pPr>
      <w:r>
        <w:rPr>
          <w:sz w:val="20"/>
        </w:rPr>
        <w:t>CTA simple : « Répondez à cet email pour passer commande, ou appelez Vanessa »</w:t>
      </w:r>
    </w:p>
    <w:p>
      <w:pPr>
        <w:pStyle w:val="ListBullet"/>
      </w:pPr>
      <w:r>
        <w:rPr>
          <w:sz w:val="20"/>
        </w:rPr>
        <w:t>Mention « Jérôme reste à votre disposition pour un échange, n'hésitez pas »</w:t>
      </w:r>
    </w:p>
    <w:p>
      <w:pPr>
        <w:spacing w:before="200" w:after="40"/>
      </w:pPr>
      <w:r>
        <w:rPr>
          <w:b/>
          <w:color w:val="6B4423"/>
          <w:sz w:val="22"/>
        </w:rPr>
        <w:t>Template B — Revendeur dormant (105 destinataires)</w:t>
      </w:r>
    </w:p>
    <w:p>
      <w:r>
        <w:rPr>
          <w:b/>
        </w:rPr>
        <w:t xml:space="preserve">Ton : </w:t>
      </w:r>
      <w:r>
        <w:t>Libre, respectueux, « vous choisissez ce que vous voulez », pas une opé promo classique</w:t>
      </w:r>
    </w:p>
    <w:p>
      <w:r>
        <w:rPr>
          <w:b/>
        </w:rPr>
        <w:t xml:space="preserve">Objet email proposé : </w:t>
      </w:r>
      <w:r>
        <w:t>« Reprenons contact — votre choix, -10% sur toute la gamme 🍵 »</w:t>
      </w:r>
    </w:p>
    <w:p>
      <w:r>
        <w:rPr>
          <w:b/>
        </w:rPr>
        <w:t xml:space="preserve">Angle : </w:t>
      </w:r>
      <w:r>
        <w:t>Pas de SKU forcé, pas de pack imposé. C'est votre réassort, à votre rythme. Juste -10% pour reprendre tranquillement.</w:t>
      </w:r>
    </w:p>
    <w:p>
      <w:r>
        <w:rPr>
          <w:b/>
        </w:rPr>
        <w:t xml:space="preserve">Particularité : </w:t>
      </w:r>
      <w:r>
        <w:t>Jérôme va appeler le top 20 (CA historique ≥ 2 K€) à J+10</w:t>
      </w:r>
    </w:p>
    <w:p>
      <w:r>
        <w:rPr>
          <w:b/>
          <w:i w:val="0"/>
          <w:sz w:val="20"/>
        </w:rPr>
        <w:t>Contenu obligatoire :</w:t>
      </w:r>
    </w:p>
    <w:p>
      <w:pPr>
        <w:pStyle w:val="ListBullet"/>
      </w:pPr>
      <w:r>
        <w:rPr>
          <w:sz w:val="20"/>
        </w:rPr>
        <w:t>Offre : -10% sur toute commande ≥ 300 €, frais de port offerts dès 250 €</w:t>
      </w:r>
    </w:p>
    <w:p>
      <w:pPr>
        <w:pStyle w:val="ListBullet"/>
      </w:pPr>
      <w:r>
        <w:rPr>
          <w:sz w:val="20"/>
        </w:rPr>
        <w:t>1 commande maximum par client, valable juin uniquement</w:t>
      </w:r>
    </w:p>
    <w:p>
      <w:pPr>
        <w:pStyle w:val="ListBullet"/>
      </w:pPr>
      <w:r>
        <w:rPr>
          <w:sz w:val="20"/>
        </w:rPr>
        <w:t>Phrase d'accroche : « Cela fait un moment que nous n'avons plus eu de vos nouvelles. Plutôt que vous proposer un assortiment imposé, nous vous laissons carte blanche... »</w:t>
      </w:r>
    </w:p>
    <w:p>
      <w:pPr>
        <w:pStyle w:val="ListBullet"/>
      </w:pPr>
      <w:r>
        <w:rPr>
          <w:sz w:val="20"/>
        </w:rPr>
        <w:t>CTA simple : « Passez commande via notre catalogue ou contactez Vanessa »</w:t>
      </w:r>
    </w:p>
    <w:p>
      <w:pPr>
        <w:pStyle w:val="ListBullet"/>
      </w:pPr>
      <w:r>
        <w:rPr>
          <w:sz w:val="20"/>
        </w:rPr>
        <w:t>Lien vers le catalogue produits (page Shopify pro)</w:t>
      </w:r>
    </w:p>
    <w:p>
      <w:pPr>
        <w:pBdr>
          <w:bottom w:val="single" w:sz="6" w:color="D4A373"/>
        </w:pBdr>
      </w:pPr>
    </w:p>
    <w:p>
      <w:pPr>
        <w:spacing w:before="320" w:after="80"/>
      </w:pPr>
      <w:r>
        <w:rPr>
          <w:b/>
          <w:color w:val="0C4A30"/>
          <w:sz w:val="28"/>
        </w:rPr>
        <w:t>Calendrier de production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5046"/>
        <w:gridCol w:w="5046"/>
        <w:gridCol w:w="5046"/>
      </w:tblGrid>
      <w:tr>
        <w:tc>
          <w:tcPr>
            <w:tcW w:type="dxa" w:w="2268"/>
            <w:shd w:val="clear" w:color="auto" w:fill="0C4A3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9071"/>
            <w:shd w:val="clear" w:color="auto" w:fill="0C4A3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Échéance</w:t>
            </w:r>
          </w:p>
        </w:tc>
        <w:tc>
          <w:tcPr>
            <w:tcW w:type="dxa" w:w="3402"/>
            <w:shd w:val="clear" w:color="auto" w:fill="0C4A3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Qui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19"/>
              </w:rPr>
              <w:t>11 mai (fait)</w:t>
            </w:r>
          </w:p>
        </w:tc>
        <w:tc>
          <w:tcPr>
            <w:tcW w:type="dxa" w:w="9071"/>
            <w:vAlign w:val="top"/>
          </w:tcPr>
          <w:p>
            <w:r/>
            <w:r>
              <w:rPr>
                <w:sz w:val="19"/>
              </w:rPr>
              <w:t>Roadmap validée + tags Odoo posés + CSV généré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Nicolas</w:t>
            </w:r>
          </w:p>
        </w:tc>
      </w:tr>
      <w:tr>
        <w:tc>
          <w:tcPr>
            <w:tcW w:type="dxa" w:w="2268"/>
            <w:vAlign w:val="top"/>
            <w:shd w:val="clear" w:color="auto" w:fill="F4E9D8"/>
          </w:tcPr>
          <w:p>
            <w:r/>
            <w:r>
              <w:rPr>
                <w:sz w:val="19"/>
              </w:rPr>
              <w:t>15 mai (J-25)</w:t>
            </w:r>
          </w:p>
        </w:tc>
        <w:tc>
          <w:tcPr>
            <w:tcW w:type="dxa" w:w="9071"/>
            <w:vAlign w:val="top"/>
            <w:shd w:val="clear" w:color="auto" w:fill="F4E9D8"/>
          </w:tcPr>
          <w:p>
            <w:r/>
            <w:r>
              <w:rPr>
                <w:sz w:val="19"/>
              </w:rPr>
              <w:t>Brief créatif validé (objets, angles, visuels)</w:t>
            </w:r>
          </w:p>
        </w:tc>
        <w:tc>
          <w:tcPr>
            <w:tcW w:type="dxa" w:w="3402"/>
            <w:vAlign w:val="top"/>
            <w:shd w:val="clear" w:color="auto" w:fill="F4E9D8"/>
          </w:tcPr>
          <w:p>
            <w:r/>
            <w:r>
              <w:rPr>
                <w:sz w:val="19"/>
              </w:rPr>
              <w:t>Stephan + Nicolas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20 mai (J-20)</w:t>
            </w:r>
          </w:p>
        </w:tc>
        <w:tc>
          <w:tcPr>
            <w:tcW w:type="dxa" w:w="9071"/>
            <w:vAlign w:val="top"/>
          </w:tcPr>
          <w:p>
            <w:r/>
            <w:r>
              <w:rPr>
                <w:sz w:val="19"/>
              </w:rPr>
              <w:t>Import CSV dans Mailchimp + création des 2 audiences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Stephan</w:t>
            </w:r>
          </w:p>
        </w:tc>
      </w:tr>
      <w:tr>
        <w:tc>
          <w:tcPr>
            <w:tcW w:type="dxa" w:w="2268"/>
            <w:vAlign w:val="top"/>
            <w:shd w:val="clear" w:color="auto" w:fill="F4E9D8"/>
          </w:tcPr>
          <w:p>
            <w:r/>
            <w:r>
              <w:rPr>
                <w:sz w:val="19"/>
              </w:rPr>
              <w:t>25 mai (J-15)</w:t>
            </w:r>
          </w:p>
        </w:tc>
        <w:tc>
          <w:tcPr>
            <w:tcW w:type="dxa" w:w="9071"/>
            <w:vAlign w:val="top"/>
            <w:shd w:val="clear" w:color="auto" w:fill="F4E9D8"/>
          </w:tcPr>
          <w:p>
            <w:r/>
            <w:r>
              <w:rPr>
                <w:sz w:val="19"/>
              </w:rPr>
              <w:t>Premiers drafts des 2 templates Mailchimp</w:t>
            </w:r>
          </w:p>
        </w:tc>
        <w:tc>
          <w:tcPr>
            <w:tcW w:type="dxa" w:w="3402"/>
            <w:vAlign w:val="top"/>
            <w:shd w:val="clear" w:color="auto" w:fill="F4E9D8"/>
          </w:tcPr>
          <w:p>
            <w:r/>
            <w:r>
              <w:rPr>
                <w:sz w:val="19"/>
              </w:rPr>
              <w:t>Stephan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27 mai (J-13)</w:t>
            </w:r>
          </w:p>
        </w:tc>
        <w:tc>
          <w:tcPr>
            <w:tcW w:type="dxa" w:w="9071"/>
            <w:vAlign w:val="top"/>
          </w:tcPr>
          <w:p>
            <w:r/>
            <w:r>
              <w:rPr>
                <w:sz w:val="19"/>
              </w:rPr>
              <w:t>Revue templates + ajustements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Nicolas</w:t>
            </w:r>
          </w:p>
        </w:tc>
      </w:tr>
      <w:tr>
        <w:tc>
          <w:tcPr>
            <w:tcW w:type="dxa" w:w="2268"/>
            <w:vAlign w:val="top"/>
            <w:shd w:val="clear" w:color="auto" w:fill="F4E9D8"/>
          </w:tcPr>
          <w:p>
            <w:r/>
            <w:r>
              <w:rPr>
                <w:sz w:val="19"/>
              </w:rPr>
              <w:t>2 juin (J-7)</w:t>
            </w:r>
          </w:p>
        </w:tc>
        <w:tc>
          <w:tcPr>
            <w:tcW w:type="dxa" w:w="9071"/>
            <w:vAlign w:val="top"/>
            <w:shd w:val="clear" w:color="auto" w:fill="F4E9D8"/>
          </w:tcPr>
          <w:p>
            <w:r/>
            <w:r>
              <w:rPr>
                <w:sz w:val="19"/>
              </w:rPr>
              <w:t>Envoi de test interne (nicolas, vanessa, stephan, jerome)</w:t>
            </w:r>
          </w:p>
        </w:tc>
        <w:tc>
          <w:tcPr>
            <w:tcW w:type="dxa" w:w="3402"/>
            <w:vAlign w:val="top"/>
            <w:shd w:val="clear" w:color="auto" w:fill="F4E9D8"/>
          </w:tcPr>
          <w:p>
            <w:r/>
            <w:r>
              <w:rPr>
                <w:sz w:val="19"/>
              </w:rPr>
              <w:t>Stephan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3 juin (J-6)</w:t>
            </w:r>
          </w:p>
        </w:tc>
        <w:tc>
          <w:tcPr>
            <w:tcW w:type="dxa" w:w="9071"/>
            <w:vAlign w:val="top"/>
          </w:tcPr>
          <w:p>
            <w:r/>
            <w:r>
              <w:rPr>
                <w:sz w:val="19"/>
              </w:rPr>
              <w:t>Brief Jérôme : top 20 Revendeur + top 5 Horeca dormants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Nicolas</w:t>
            </w:r>
          </w:p>
        </w:tc>
      </w:tr>
      <w:tr>
        <w:tc>
          <w:tcPr>
            <w:tcW w:type="dxa" w:w="2268"/>
            <w:vAlign w:val="top"/>
            <w:shd w:val="clear" w:color="auto" w:fill="F4E9D8"/>
          </w:tcPr>
          <w:p>
            <w:r/>
            <w:r>
              <w:rPr>
                <w:b/>
                <w:sz w:val="19"/>
              </w:rPr>
              <w:t>9 juin 9h00 (J)</w:t>
            </w:r>
          </w:p>
        </w:tc>
        <w:tc>
          <w:tcPr>
            <w:tcW w:type="dxa" w:w="9071"/>
            <w:vAlign w:val="top"/>
            <w:shd w:val="clear" w:color="auto" w:fill="F4E9D8"/>
          </w:tcPr>
          <w:p>
            <w:r/>
            <w:r>
              <w:rPr>
                <w:b/>
                <w:sz w:val="19"/>
              </w:rPr>
              <w:t>Envoi des 2 campagnes (par segment)</w:t>
            </w:r>
          </w:p>
        </w:tc>
        <w:tc>
          <w:tcPr>
            <w:tcW w:type="dxa" w:w="3402"/>
            <w:vAlign w:val="top"/>
            <w:shd w:val="clear" w:color="auto" w:fill="F4E9D8"/>
          </w:tcPr>
          <w:p>
            <w:r/>
            <w:r>
              <w:rPr>
                <w:sz w:val="19"/>
              </w:rPr>
              <w:t>Stephan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12 juin (J+3)</w:t>
            </w:r>
          </w:p>
        </w:tc>
        <w:tc>
          <w:tcPr>
            <w:tcW w:type="dxa" w:w="9071"/>
            <w:vAlign w:val="top"/>
          </w:tcPr>
          <w:p>
            <w:r/>
            <w:r>
              <w:rPr>
                <w:sz w:val="19"/>
              </w:rPr>
              <w:t>Relance Mailchimp aux non-ouvreurs (objet alternatif)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Stephan</w:t>
            </w:r>
          </w:p>
        </w:tc>
      </w:tr>
      <w:tr>
        <w:tc>
          <w:tcPr>
            <w:tcW w:type="dxa" w:w="2268"/>
            <w:vAlign w:val="top"/>
            <w:shd w:val="clear" w:color="auto" w:fill="F4E9D8"/>
          </w:tcPr>
          <w:p>
            <w:r/>
            <w:r>
              <w:rPr>
                <w:sz w:val="19"/>
              </w:rPr>
              <w:t>19 juin (J+10)</w:t>
            </w:r>
          </w:p>
        </w:tc>
        <w:tc>
          <w:tcPr>
            <w:tcW w:type="dxa" w:w="9071"/>
            <w:vAlign w:val="top"/>
            <w:shd w:val="clear" w:color="auto" w:fill="F4E9D8"/>
          </w:tcPr>
          <w:p>
            <w:r/>
            <w:r>
              <w:rPr>
                <w:sz w:val="19"/>
              </w:rPr>
              <w:t>Appels relance Jérôme top 20 + top 5</w:t>
            </w:r>
          </w:p>
        </w:tc>
        <w:tc>
          <w:tcPr>
            <w:tcW w:type="dxa" w:w="3402"/>
            <w:vAlign w:val="top"/>
            <w:shd w:val="clear" w:color="auto" w:fill="F4E9D8"/>
          </w:tcPr>
          <w:p>
            <w:r/>
            <w:r>
              <w:rPr>
                <w:sz w:val="19"/>
              </w:rPr>
              <w:t>Jérôme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9 juillet (J+30)</w:t>
            </w:r>
          </w:p>
        </w:tc>
        <w:tc>
          <w:tcPr>
            <w:tcW w:type="dxa" w:w="9071"/>
            <w:vAlign w:val="top"/>
          </w:tcPr>
          <w:p>
            <w:r/>
            <w:r>
              <w:rPr>
                <w:sz w:val="19"/>
              </w:rPr>
              <w:t>Reporting CA + ROI campagne via croisement listes Odoo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Nicolas</w:t>
            </w:r>
          </w:p>
        </w:tc>
      </w:tr>
    </w:tbl>
    <w:p>
      <w:pPr>
        <w:pBdr>
          <w:bottom w:val="single" w:sz="6" w:color="D4A373"/>
        </w:pBdr>
      </w:pPr>
    </w:p>
    <w:p>
      <w:pPr>
        <w:spacing w:before="320" w:after="80"/>
      </w:pPr>
      <w:r>
        <w:rPr>
          <w:b/>
          <w:color w:val="0C4A30"/>
          <w:sz w:val="28"/>
        </w:rPr>
        <w:t>KPI à tracker</w:t>
      </w:r>
    </w:p>
    <w:p>
      <w:pPr>
        <w:spacing w:before="200" w:after="40"/>
      </w:pPr>
      <w:r>
        <w:rPr>
          <w:b/>
          <w:color w:val="6B4423"/>
          <w:sz w:val="22"/>
        </w:rPr>
        <w:t>Métriques Mailchimp (que tu nous remontes)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7569"/>
        <w:gridCol w:w="7569"/>
      </w:tblGrid>
      <w:tr>
        <w:tc>
          <w:tcPr>
            <w:tcW w:type="dxa" w:w="5669"/>
            <w:shd w:val="clear" w:color="auto" w:fill="0C4A3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Métrique</w:t>
            </w:r>
          </w:p>
        </w:tc>
        <w:tc>
          <w:tcPr>
            <w:tcW w:type="dxa" w:w="9071"/>
            <w:shd w:val="clear" w:color="auto" w:fill="0C4A3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Cible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Taux d'ouverture moyen sur les 2 campagnes</w:t>
            </w:r>
          </w:p>
        </w:tc>
        <w:tc>
          <w:tcPr>
            <w:tcW w:type="dxa" w:w="9071"/>
            <w:vAlign w:val="top"/>
          </w:tcPr>
          <w:p>
            <w:r/>
            <w:r>
              <w:rPr>
                <w:sz w:val="19"/>
              </w:rPr>
              <w:t>≥ 35% (sectoriel B2B premium) — visuel "vous nous manquez" booste l'ouverture</w:t>
            </w:r>
          </w:p>
        </w:tc>
      </w:tr>
      <w:tr>
        <w:tc>
          <w:tcPr>
            <w:tcW w:type="dxa" w:w="5669"/>
            <w:vAlign w:val="top"/>
            <w:shd w:val="clear" w:color="auto" w:fill="F4E9D8"/>
          </w:tcPr>
          <w:p>
            <w:r/>
            <w:r>
              <w:rPr>
                <w:sz w:val="19"/>
              </w:rPr>
              <w:t>Taux de clic moyen</w:t>
            </w:r>
          </w:p>
        </w:tc>
        <w:tc>
          <w:tcPr>
            <w:tcW w:type="dxa" w:w="9071"/>
            <w:vAlign w:val="top"/>
            <w:shd w:val="clear" w:color="auto" w:fill="F4E9D8"/>
          </w:tcPr>
          <w:p>
            <w:r/>
            <w:r>
              <w:rPr>
                <w:sz w:val="19"/>
              </w:rPr>
              <w:t>≥ 8%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Désabonnements</w:t>
            </w:r>
          </w:p>
        </w:tc>
        <w:tc>
          <w:tcPr>
            <w:tcW w:type="dxa" w:w="9071"/>
            <w:vAlign w:val="top"/>
          </w:tcPr>
          <w:p>
            <w:r/>
            <w:r>
              <w:rPr>
                <w:sz w:val="19"/>
              </w:rPr>
              <w:t>&lt; 0,5%</w:t>
            </w:r>
          </w:p>
        </w:tc>
      </w:tr>
      <w:tr>
        <w:tc>
          <w:tcPr>
            <w:tcW w:type="dxa" w:w="5669"/>
            <w:vAlign w:val="top"/>
            <w:shd w:val="clear" w:color="auto" w:fill="F4E9D8"/>
          </w:tcPr>
          <w:p>
            <w:r/>
            <w:r>
              <w:rPr>
                <w:sz w:val="19"/>
              </w:rPr>
              <w:t>Bounces</w:t>
            </w:r>
          </w:p>
        </w:tc>
        <w:tc>
          <w:tcPr>
            <w:tcW w:type="dxa" w:w="9071"/>
            <w:vAlign w:val="top"/>
            <w:shd w:val="clear" w:color="auto" w:fill="F4E9D8"/>
          </w:tcPr>
          <w:p>
            <w:r/>
            <w:r>
              <w:rPr>
                <w:sz w:val="19"/>
              </w:rPr>
              <w:t>5-10 sur 116 destinataires (~5-8%) — emails dormants = base partiellement périmée</w:t>
            </w:r>
          </w:p>
        </w:tc>
      </w:tr>
    </w:tbl>
    <w:p>
      <w:pPr>
        <w:spacing w:before="200" w:after="40"/>
      </w:pPr>
      <w:r>
        <w:rPr>
          <w:b/>
          <w:color w:val="6B4423"/>
          <w:sz w:val="22"/>
        </w:rPr>
        <w:t>Métriques business (Odoo automatique)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7569"/>
        <w:gridCol w:w="7569"/>
      </w:tblGrid>
      <w:tr>
        <w:tc>
          <w:tcPr>
            <w:tcW w:type="dxa" w:w="9071"/>
            <w:shd w:val="clear" w:color="auto" w:fill="0C4A3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Métrique</w:t>
            </w:r>
          </w:p>
        </w:tc>
        <w:tc>
          <w:tcPr>
            <w:tcW w:type="dxa" w:w="5669"/>
            <w:shd w:val="clear" w:color="auto" w:fill="0C4A3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Cible</w:t>
            </w:r>
          </w:p>
        </w:tc>
      </w:tr>
      <w:tr>
        <w:tc>
          <w:tcPr>
            <w:tcW w:type="dxa" w:w="9071"/>
            <w:vAlign w:val="top"/>
          </w:tcPr>
          <w:p>
            <w:r/>
            <w:r>
              <w:rPr>
                <w:sz w:val="19"/>
              </w:rPr>
              <w:t>Commandes générées par les destinataires (9 juin → 9 juillet)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16-18</w:t>
            </w:r>
          </w:p>
        </w:tc>
      </w:tr>
      <w:tr>
        <w:tc>
          <w:tcPr>
            <w:tcW w:type="dxa" w:w="9071"/>
            <w:vAlign w:val="top"/>
            <w:shd w:val="clear" w:color="auto" w:fill="F4E9D8"/>
          </w:tcPr>
          <w:p>
            <w:r/>
            <w:r>
              <w:rPr>
                <w:sz w:val="19"/>
              </w:rPr>
              <w:t>CA additionnel</w:t>
            </w:r>
          </w:p>
        </w:tc>
        <w:tc>
          <w:tcPr>
            <w:tcW w:type="dxa" w:w="5669"/>
            <w:vAlign w:val="top"/>
            <w:shd w:val="clear" w:color="auto" w:fill="F4E9D8"/>
          </w:tcPr>
          <w:p>
            <w:r/>
            <w:r>
              <w:rPr>
                <w:sz w:val="19"/>
              </w:rPr>
              <w:t>+9 K€</w:t>
            </w:r>
          </w:p>
        </w:tc>
      </w:tr>
      <w:tr>
        <w:tc>
          <w:tcPr>
            <w:tcW w:type="dxa" w:w="9071"/>
            <w:vAlign w:val="top"/>
          </w:tcPr>
          <w:p>
            <w:r/>
            <w:r>
              <w:rPr>
                <w:sz w:val="19"/>
              </w:rPr>
              <w:t>Réactivations Revendeur dormant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13-15 sur 105 (~13%)</w:t>
            </w:r>
          </w:p>
        </w:tc>
      </w:tr>
      <w:tr>
        <w:tc>
          <w:tcPr>
            <w:tcW w:type="dxa" w:w="9071"/>
            <w:vAlign w:val="top"/>
            <w:shd w:val="clear" w:color="auto" w:fill="F4E9D8"/>
          </w:tcPr>
          <w:p>
            <w:r/>
            <w:r>
              <w:rPr>
                <w:sz w:val="19"/>
              </w:rPr>
              <w:t>Réactivations Horeca dormant</w:t>
            </w:r>
          </w:p>
        </w:tc>
        <w:tc>
          <w:tcPr>
            <w:tcW w:type="dxa" w:w="5669"/>
            <w:vAlign w:val="top"/>
            <w:shd w:val="clear" w:color="auto" w:fill="F4E9D8"/>
          </w:tcPr>
          <w:p>
            <w:r/>
            <w:r>
              <w:rPr>
                <w:sz w:val="19"/>
              </w:rPr>
              <w:t>3 sur 11 (sur petit volume)</w:t>
            </w:r>
          </w:p>
        </w:tc>
      </w:tr>
    </w:tbl>
    <w:p>
      <w:pPr>
        <w:pBdr>
          <w:bottom w:val="single" w:sz="6" w:color="D4A373"/>
        </w:pBdr>
      </w:pPr>
    </w:p>
    <w:p>
      <w:pPr>
        <w:spacing w:before="320" w:after="80"/>
      </w:pPr>
      <w:r>
        <w:rPr>
          <w:b/>
          <w:color w:val="0C4A30"/>
          <w:sz w:val="28"/>
        </w:rPr>
        <w:t>Workflow récap (qui fait quoi)</w:t>
      </w:r>
    </w:p>
    <w:p>
      <w:pPr/>
      <w:r>
        <w:rPr>
          <w:rFonts w:ascii="Consolas" w:hAnsi="Consolas"/>
          <w:sz w:val="18"/>
        </w:rPr>
        <w:t>NICOLAS  → segmente Odoo, tag, exporte CSV (email + nom uniquement)</w:t>
        <w:br/>
      </w:r>
      <w:r>
        <w:rPr>
          <w:rFonts w:ascii="Consolas" w:hAnsi="Consolas"/>
          <w:sz w:val="18"/>
        </w:rPr>
        <w:t xml:space="preserve">            ↓</w:t>
        <w:br/>
      </w:r>
      <w:r>
        <w:rPr>
          <w:rFonts w:ascii="Consolas" w:hAnsi="Consolas"/>
          <w:sz w:val="18"/>
        </w:rPr>
        <w:t>STEPHAN  → importe CSV Mailchimp, crée 2 audiences, designe 2 templates</w:t>
        <w:br/>
      </w:r>
      <w:r>
        <w:rPr>
          <w:rFonts w:ascii="Consolas" w:hAnsi="Consolas"/>
          <w:sz w:val="18"/>
        </w:rPr>
        <w:t xml:space="preserve">            ↓</w:t>
        <w:br/>
      </w:r>
      <w:r>
        <w:rPr>
          <w:rFonts w:ascii="Consolas" w:hAnsi="Consolas"/>
          <w:sz w:val="18"/>
        </w:rPr>
        <w:t xml:space="preserve">            envoie les 2 mailings le 9 juin</w:t>
        <w:br/>
      </w:r>
      <w:r>
        <w:rPr>
          <w:rFonts w:ascii="Consolas" w:hAnsi="Consolas"/>
          <w:sz w:val="18"/>
        </w:rPr>
        <w:t xml:space="preserve">            ↓</w:t>
        <w:br/>
      </w:r>
      <w:r>
        <w:rPr>
          <w:rFonts w:ascii="Consolas" w:hAnsi="Consolas"/>
          <w:sz w:val="18"/>
        </w:rPr>
        <w:t>CLIENT   → reçoit email, passe commande en mentionnant l'offre (sans code)</w:t>
        <w:br/>
      </w:r>
      <w:r>
        <w:rPr>
          <w:rFonts w:ascii="Consolas" w:hAnsi="Consolas"/>
          <w:sz w:val="18"/>
        </w:rPr>
        <w:t xml:space="preserve">            ↓</w:t>
        <w:br/>
      </w:r>
      <w:r>
        <w:rPr>
          <w:rFonts w:ascii="Consolas" w:hAnsi="Consolas"/>
          <w:sz w:val="18"/>
        </w:rPr>
        <w:t>VANESSA  → reçoit la commande, applique l'offre sur le devis Odoo</w:t>
        <w:br/>
      </w:r>
      <w:r>
        <w:rPr>
          <w:rFonts w:ascii="Consolas" w:hAnsi="Consolas"/>
          <w:sz w:val="18"/>
        </w:rPr>
        <w:t xml:space="preserve">            (3+1 ou -10% selon segment) — pas de code à saisir</w:t>
        <w:br/>
      </w:r>
      <w:r>
        <w:rPr>
          <w:rFonts w:ascii="Consolas" w:hAnsi="Consolas"/>
          <w:sz w:val="18"/>
        </w:rPr>
        <w:t xml:space="preserve">            ↓</w:t>
        <w:br/>
      </w:r>
      <w:r>
        <w:rPr>
          <w:rFonts w:ascii="Consolas" w:hAnsi="Consolas"/>
          <w:sz w:val="18"/>
        </w:rPr>
        <w:t>JÉRÔME   → appelle top 20 Revendeur + top 5 Horeca dormants à J+10</w:t>
        <w:br/>
      </w:r>
      <w:r>
        <w:rPr>
          <w:rFonts w:ascii="Consolas" w:hAnsi="Consolas"/>
          <w:sz w:val="18"/>
        </w:rPr>
        <w:t xml:space="preserve">            ↓</w:t>
        <w:br/>
      </w:r>
      <w:r>
        <w:rPr>
          <w:rFonts w:ascii="Consolas" w:hAnsi="Consolas"/>
          <w:sz w:val="18"/>
        </w:rPr>
        <w:t>NICOLAS  → J+30 reporting : croisement listes Odoo → conversions, CA, ROI</w:t>
        <w:br/>
      </w:r>
      <w:r>
        <w:rPr>
          <w:rFonts w:ascii="Consolas" w:hAnsi="Consolas"/>
          <w:sz w:val="18"/>
        </w:rPr>
        <w:t xml:space="preserve">            → ajuste la campagne juillet (Collection Glacée) en fonction</w:t>
        <w:br/>
      </w:r>
    </w:p>
    <w:p>
      <w:pPr>
        <w:pBdr>
          <w:bottom w:val="single" w:sz="6" w:color="D4A373"/>
        </w:pBdr>
      </w:pPr>
    </w:p>
    <w:p>
      <w:pPr>
        <w:spacing w:before="320" w:after="80"/>
      </w:pPr>
      <w:r>
        <w:rPr>
          <w:b/>
          <w:color w:val="0C4A30"/>
          <w:sz w:val="28"/>
        </w:rPr>
        <w:t>Points d'attention</w:t>
      </w:r>
    </w:p>
    <w:p>
      <w:r>
        <w:rPr>
          <w:b/>
        </w:rPr>
        <w:t xml:space="preserve">1. </w:t>
      </w:r>
      <w:r>
        <w:rPr>
          <w:b/>
        </w:rPr>
        <w:t xml:space="preserve">Pas de chevauchement : </w:t>
      </w:r>
      <w:r>
        <w:t>un même partner = 1 seul tag (dedup déjà faite). Aucun client ne recevra 2 mailings différents.</w:t>
      </w:r>
    </w:p>
    <w:p>
      <w:r>
        <w:rPr>
          <w:b/>
        </w:rPr>
        <w:t xml:space="preserve">2. </w:t>
      </w:r>
      <w:r>
        <w:rPr>
          <w:b/>
        </w:rPr>
        <w:t xml:space="preserve">Bounces probables : </w:t>
      </w:r>
      <w:r>
        <w:t>sur 116 dormants, attendre 5-10 bounces (emails obsolètes). Vanessa nettoiera la liste Odoo en parallèle.</w:t>
      </w:r>
    </w:p>
    <w:p>
      <w:r>
        <w:rPr>
          <w:b/>
        </w:rPr>
        <w:t xml:space="preserve">3. </w:t>
      </w:r>
      <w:r>
        <w:rPr>
          <w:b/>
        </w:rPr>
        <w:t xml:space="preserve">Anti-spam : </w:t>
      </w:r>
      <w:r>
        <w:t>planifie les 2 envois espacés : 9h00 → Revendeur dormant (105), 9h30 → Horeca dormant (11).</w:t>
      </w:r>
    </w:p>
    <w:p>
      <w:r>
        <w:rPr>
          <w:b/>
        </w:rPr>
        <w:t xml:space="preserve">4. </w:t>
      </w:r>
      <w:r>
        <w:rPr>
          <w:b/>
        </w:rPr>
        <w:t xml:space="preserve">A/B testing : </w:t>
      </w:r>
      <w:r>
        <w:t>si Mailchimp Pro le permet, tester 2 objets sur 10-20% de la base Revendeur dormant — l'objet gagnant part au reste.</w:t>
      </w:r>
    </w:p>
    <w:p>
      <w:r>
        <w:rPr>
          <w:b/>
        </w:rPr>
        <w:t xml:space="preserve">5. </w:t>
      </w:r>
      <w:r>
        <w:rPr>
          <w:b/>
        </w:rPr>
        <w:t xml:space="preserve">Pas d'envoi aux Horeca actifs : </w:t>
      </w:r>
      <w:r>
        <w:t>les 178 cafés/restos qui commandent activement ne reçoivent RIEN cette campagne (décision Nicolas : éviter la cannibalisation). Ils restent en base, on les sollicitera plus tard avec une mécanique adaptée.</w:t>
      </w:r>
    </w:p>
    <w:p>
      <w:r>
        <w:rPr>
          <w:b/>
        </w:rPr>
        <w:t xml:space="preserve">6. </w:t>
      </w:r>
      <w:r>
        <w:rPr>
          <w:b/>
        </w:rPr>
        <w:t xml:space="preserve">Limite tracking sans code : </w:t>
      </w:r>
      <w:r>
        <w:t>si un client transfère le mail à un copain qui n'est pas dans la liste, on ne le saura pas. Acceptable car volume marginal sur 116 dormants.</w:t>
      </w:r>
    </w:p>
    <w:p>
      <w:pPr>
        <w:pBdr>
          <w:bottom w:val="single" w:sz="6" w:color="D4A373"/>
        </w:pBdr>
      </w:pPr>
    </w:p>
    <w:p>
      <w:pPr>
        <w:spacing w:before="320" w:after="80"/>
      </w:pPr>
      <w:r>
        <w:rPr>
          <w:b/>
          <w:color w:val="0C4A30"/>
          <w:sz w:val="28"/>
        </w:rPr>
        <w:t>Prochaine étape pour toi</w:t>
      </w:r>
    </w:p>
    <w:p>
      <w:r>
        <w:rPr>
          <w:b w:val="0"/>
          <w:i w:val="0"/>
          <w:sz w:val="20"/>
        </w:rPr>
        <w:t>1. Lis ce brief, dis-moi si l'angle / le ton / le calendrier te conviennent</w:t>
      </w:r>
    </w:p>
    <w:p>
      <w:r>
        <w:rPr>
          <w:b w:val="0"/>
          <w:i w:val="0"/>
          <w:sz w:val="20"/>
        </w:rPr>
        <w:t>2. Si OK, on bloque un point de 30 min cette semaine pour aligner sur les visuels</w:t>
      </w:r>
    </w:p>
    <w:p>
      <w:r>
        <w:rPr>
          <w:b w:val="0"/>
          <w:i w:val="0"/>
          <w:sz w:val="20"/>
        </w:rPr>
        <w:t>3. Tu peux déjà commencer à brainstormer les objets email et les accroches</w:t>
      </w:r>
    </w:p>
    <w:p>
      <w:pPr>
        <w:pBdr>
          <w:bottom w:val="single" w:sz="6" w:color="D4A373"/>
        </w:pBdr>
      </w:pPr>
    </w:p>
    <w:p>
      <w:pPr>
        <w:spacing w:before="320" w:after="80"/>
      </w:pPr>
      <w:r>
        <w:rPr>
          <w:b/>
          <w:color w:val="0C4A30"/>
          <w:sz w:val="28"/>
        </w:rPr>
        <w:t>Fichiers de référence</w:t>
      </w:r>
    </w:p>
    <w:p>
      <w:pPr>
        <w:pStyle w:val="ListBullet"/>
      </w:pPr>
      <w:r>
        <w:rPr>
          <w:sz w:val="20"/>
        </w:rPr>
        <w:t>CSV Mailchimp : data/mailchimp_juin_2026.csv (112 lignes, sans code promo)</w:t>
      </w:r>
    </w:p>
    <w:p>
      <w:pPr>
        <w:pStyle w:val="ListBullet"/>
      </w:pPr>
      <w:r>
        <w:rPr>
          <w:sz w:val="20"/>
        </w:rPr>
        <w:t>Roadmap complète : Roadmap_B2B_2026-2027.pdf</w:t>
      </w:r>
    </w:p>
    <w:p>
      <w:pPr>
        <w:pStyle w:val="ListBullet"/>
      </w:pPr>
      <w:r>
        <w:rPr>
          <w:sz w:val="20"/>
        </w:rPr>
        <w:t>Proposition offre juin : Offre_Juin_2026_Proposition.pdf</w:t>
      </w:r>
    </w:p>
    <w:p>
      <w:pPr>
        <w:pStyle w:val="ListBullet"/>
      </w:pPr>
      <w:r>
        <w:rPr>
          <w:sz w:val="20"/>
        </w:rPr>
        <w:t>Liste opérationnelle Vanessa : Liste_Vanessa_Juin_2026.xlsx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