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uje6gse6p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Transfer (KT) – Handover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xggypol7l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Software Engineer (Frontend Lead responsibilities)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Team / Product:</w:t>
      </w:r>
      <w:r w:rsidDel="00000000" w:rsidR="00000000" w:rsidRPr="00000000">
        <w:rPr>
          <w:rtl w:val="0"/>
        </w:rPr>
        <w:t xml:space="preserve"> DViO One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Tenure:</w:t>
      </w:r>
      <w:r w:rsidDel="00000000" w:rsidR="00000000" w:rsidRPr="00000000">
        <w:rPr>
          <w:rtl w:val="0"/>
        </w:rPr>
        <w:t xml:space="preserve"> 1 year 6 months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Responsibilities: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frontend development for DViO One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Actively contributed to backend development where required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Handled external legal and compliance-related documents (Facebook feature requests, permissions)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and submitted video recordings for Facebook feature requests and award nominations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connector catalogue documentation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and coordinated with external services and APIs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tasks and reviewed work within the frontend team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Gathered and clarified requirements from internal stakeholders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drqanaa10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Systems &amp; Architecture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eiy13pv3q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High-level Architecture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product (</w:t>
      </w:r>
      <w:r w:rsidDel="00000000" w:rsidR="00000000" w:rsidRPr="00000000">
        <w:rPr>
          <w:b w:val="1"/>
          <w:bCs w:val="1"/>
          <w:rtl w:val="0"/>
        </w:rPr>
        <w:t xml:space="preserve">DViO One</w:t>
      </w:r>
      <w:r w:rsidDel="00000000" w:rsidR="00000000" w:rsidRPr="00000000">
        <w:rPr>
          <w:rtl w:val="0"/>
        </w:rPr>
        <w:t xml:space="preserve">) with a React-based frontend consuming backend APIs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Frontend-centric architecture with strong backend integrations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fjl2qla33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Frontend Stack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Router v7 (Declarative Mode)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Zustand (state management)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TanStack Query (data fetching &amp; caching)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ai-sdk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Sentry (error tracking)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lucide-react (icons)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fyes242jx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Backend Stack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Snowflake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Airbyte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Bedrock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Langfuse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Sentry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services (internal + external)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Bota (external service)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jacxm526g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Key Repositories</w:t>
      </w:r>
    </w:p>
    <w:tbl>
      <w:tblPr>
        <w:tblStyle w:val="Table1"/>
        <w:tblW w:w="8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610"/>
        <w:gridCol w:w="3170"/>
        <w:gridCol w:w="1685"/>
        <w:tblGridChange w:id="0">
          <w:tblGrid>
            <w:gridCol w:w="1700"/>
            <w:gridCol w:w="1610"/>
            <w:gridCol w:w="3170"/>
            <w:gridCol w:w="1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/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Flamingo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React (RR v7)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Main frontend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Frontend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Stardust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Core backend services &amp;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Backend Team</w:t>
            </w:r>
          </w:p>
        </w:tc>
      </w:tr>
    </w:tbl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  <w:t xml:space="preserve">Frontend was migrated multiple times:</w:t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Nebula → Sparrow (Vue) → Flamingo (React Router v7)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d170ok4xw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Environments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Primary development environment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Production:</w:t>
      </w:r>
      <w:r w:rsidDel="00000000" w:rsidR="00000000" w:rsidRPr="00000000">
        <w:rPr>
          <w:rtl w:val="0"/>
        </w:rPr>
        <w:t xml:space="preserve"> Live customer-facing environment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Staging (Workaround):</w:t>
      </w:r>
      <w:r w:rsidDel="00000000" w:rsidR="00000000" w:rsidRPr="00000000">
        <w:rPr>
          <w:rtl w:val="0"/>
        </w:rPr>
        <w:t xml:space="preserve"> Cloudflare Tunnel exposing local services to a tunnel domain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a1ul8jpdd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Environment Configuration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Environment Includes: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Airbyte credentials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App credentials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Console project credentials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App credentials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configuration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configuration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Snowflake configuration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(Redis) configuration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Sentry configuration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API keys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Langfuse credentials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host configuration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Environment Includes: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Clarity key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Sentry keys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keys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host URL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c844g6a08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Daily / Weekly Responsibilities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n9xeyqzdy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Monitored Sentry and Microsoft Clarity (not strictly daily, but regularly for issues)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Checked Airbyte and Temporal for ELT / workflow pipeline health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frontend and backend bugs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Worked on new feature development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and clarified frontend requirements with the backend team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and refactored code for stability and performance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4pl8ngja7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Gathered requirements from Project Head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with internal teams to understand requirements, reference documents, and expectations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Decided on and submitted app / feature requests to external platforms (e.g., Meta, Google Cloud Console)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and refactored codebase for: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Bug reduction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improvements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optimization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tech-debt cleanup and architectural improvements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kotjkg234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Features &amp; Modules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y439j7lhn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Frontend Ownership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Single-handedly built and maintained the frontend for ~1 year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and executed multiple frontend migrations: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Nebula → Sparrow (Vue)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Sparrow → Flamingo (React Router v7)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Owned architecture decisions, refactors, and performance improvements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backend development alongside frontend ownership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l9c2s4gb1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Competitor Analytics Dashboard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08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 to view and analyze competitor Facebook and Instagram metrics</w:t>
      </w:r>
    </w:p>
    <w:p w:rsidR="00000000" w:rsidDel="00000000" w:rsidP="00000000" w:rsidRDefault="00000000" w:rsidRPr="00000000" w14:paraId="0000008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End-to-end ownership including requirements, frontend, backend, and platform approvals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Areas:</w:t>
      </w:r>
    </w:p>
    <w:p w:rsidR="00000000" w:rsidDel="00000000" w:rsidP="00000000" w:rsidRDefault="00000000" w:rsidRPr="00000000" w14:paraId="0000008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/competitors</w:t>
      </w:r>
    </w:p>
    <w:p w:rsidR="00000000" w:rsidDel="00000000" w:rsidP="00000000" w:rsidRDefault="00000000" w:rsidRPr="00000000" w14:paraId="0000008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CompetitorsList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CompetitorContext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Touchpoints:</w:t>
      </w:r>
    </w:p>
    <w:p w:rsidR="00000000" w:rsidDel="00000000" w:rsidP="00000000" w:rsidRDefault="00000000" w:rsidRPr="00000000" w14:paraId="0000008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/social/competitors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Integrations:</w:t>
      </w:r>
    </w:p>
    <w:p w:rsidR="00000000" w:rsidDel="00000000" w:rsidP="00000000" w:rsidRDefault="00000000" w:rsidRPr="00000000" w14:paraId="0000008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 Graph API (Facebook &amp; Instagram Insights)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&amp; Compliance Work:</w:t>
      </w:r>
    </w:p>
    <w:p w:rsidR="00000000" w:rsidDel="00000000" w:rsidP="00000000" w:rsidRDefault="00000000" w:rsidRPr="00000000" w14:paraId="0000008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Handled Facebook App requests and feature approvals related to competitor analytics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Issues / Gotchas:</w:t>
      </w:r>
    </w:p>
    <w:p w:rsidR="00000000" w:rsidDel="00000000" w:rsidP="00000000" w:rsidRDefault="00000000" w:rsidRPr="00000000" w14:paraId="0000008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Metrics break when Meta access tokens expire</w:t>
      </w:r>
    </w:p>
    <w:p w:rsidR="00000000" w:rsidDel="00000000" w:rsidP="00000000" w:rsidRDefault="00000000" w:rsidRPr="00000000" w14:paraId="0000008F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Generate and rotate long-lived access tokens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4cqih19ov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Integrations &amp; External APIs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7.393117831074"/>
        <w:gridCol w:w="2991.491136600626"/>
        <w:gridCol w:w="1703.1491136600628"/>
        <w:gridCol w:w="2727.966631908238"/>
        <w:tblGridChange w:id="0">
          <w:tblGrid>
            <w:gridCol w:w="1937.393117831074"/>
            <w:gridCol w:w="2991.491136600626"/>
            <w:gridCol w:w="1703.1491136600628"/>
            <w:gridCol w:w="2727.9666319082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Meta (Facebook &amp; Instagram)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Competitor analytics, organic social insights, public page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Meta App + Graph API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Core dependency for Competitor &amp; Organic dashboards</w:t>
            </w:r>
          </w:p>
        </w:tc>
      </w:tr>
    </w:tbl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7vitlh83m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(Facebook &amp; Instagram)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Usage:</w:t>
      </w:r>
    </w:p>
    <w:p w:rsidR="00000000" w:rsidDel="00000000" w:rsidP="00000000" w:rsidRDefault="00000000" w:rsidRPr="00000000" w14:paraId="000000A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Competitor Dashboard: Fetching Facebook &amp; Instagram insights and metrics for self-owned and competitor public pages</w:t>
      </w:r>
    </w:p>
    <w:p w:rsidR="00000000" w:rsidDel="00000000" w:rsidP="00000000" w:rsidRDefault="00000000" w:rsidRPr="00000000" w14:paraId="000000A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Organic Social Dashboard: Data ingestion for Facebook Pages via custom connector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Flow:</w:t>
      </w:r>
    </w:p>
    <w:p w:rsidR="00000000" w:rsidDel="00000000" w:rsidP="00000000" w:rsidRDefault="00000000" w:rsidRPr="00000000" w14:paraId="000000A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 Graph API used to fetch metrics and insights</w:t>
      </w:r>
    </w:p>
    <w:p w:rsidR="00000000" w:rsidDel="00000000" w:rsidP="00000000" w:rsidRDefault="00000000" w:rsidRPr="00000000" w14:paraId="000000A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Facebook Pages connector built using </w:t>
      </w:r>
      <w:r w:rsidDel="00000000" w:rsidR="00000000" w:rsidRPr="00000000">
        <w:rPr>
          <w:b w:val="1"/>
          <w:bCs w:val="1"/>
          <w:rtl w:val="0"/>
        </w:rPr>
        <w:t xml:space="preserve">Temporal</w:t>
      </w:r>
      <w:r w:rsidDel="00000000" w:rsidR="00000000" w:rsidRPr="00000000">
        <w:rPr>
          <w:rtl w:val="0"/>
        </w:rPr>
        <w:t xml:space="preserve"> workflows</w:t>
      </w:r>
    </w:p>
    <w:p w:rsidR="00000000" w:rsidDel="00000000" w:rsidP="00000000" w:rsidRDefault="00000000" w:rsidRPr="00000000" w14:paraId="000000A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ingested and stored in </w:t>
      </w:r>
      <w:r w:rsidDel="00000000" w:rsidR="00000000" w:rsidRPr="00000000">
        <w:rPr>
          <w:b w:val="1"/>
          <w:bCs w:val="1"/>
          <w:rtl w:val="0"/>
        </w:rPr>
        <w:t xml:space="preserve">Snowflake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Permissions &amp; Feature Requests:</w:t>
      </w:r>
    </w:p>
    <w:p w:rsidR="00000000" w:rsidDel="00000000" w:rsidP="00000000" w:rsidRDefault="00000000" w:rsidRPr="00000000" w14:paraId="000000A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 App permissions and features were requested incrementally based on product needs</w:t>
      </w:r>
    </w:p>
    <w:p w:rsidR="00000000" w:rsidDel="00000000" w:rsidP="00000000" w:rsidRDefault="00000000" w:rsidRPr="00000000" w14:paraId="000000A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request requires:</w:t>
      </w:r>
    </w:p>
    <w:p w:rsidR="00000000" w:rsidDel="00000000" w:rsidP="00000000" w:rsidRDefault="00000000" w:rsidRPr="00000000" w14:paraId="000000A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Demo screen recording following Meta’s review guidelines</w:t>
      </w:r>
    </w:p>
    <w:p w:rsidR="00000000" w:rsidDel="00000000" w:rsidP="00000000" w:rsidRDefault="00000000" w:rsidRPr="00000000" w14:paraId="000000A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Clear explanation of feature usage and data flow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Timeline:</w:t>
      </w:r>
    </w:p>
    <w:p w:rsidR="00000000" w:rsidDel="00000000" w:rsidP="00000000" w:rsidRDefault="00000000" w:rsidRPr="00000000" w14:paraId="000000A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 typically takes </w:t>
      </w:r>
      <w:r w:rsidDel="00000000" w:rsidR="00000000" w:rsidRPr="00000000">
        <w:rPr>
          <w:b w:val="1"/>
          <w:bCs w:val="1"/>
          <w:rtl w:val="0"/>
        </w:rPr>
        <w:t xml:space="preserve">5–7 business days</w:t>
      </w:r>
      <w:r w:rsidDel="00000000" w:rsidR="00000000" w:rsidRPr="00000000">
        <w:rPr>
          <w:rtl w:val="0"/>
        </w:rPr>
        <w:t xml:space="preserve"> to review and approve requests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 Notes / Gotchas:</w:t>
      </w:r>
    </w:p>
    <w:p w:rsidR="00000000" w:rsidDel="00000000" w:rsidP="00000000" w:rsidRDefault="00000000" w:rsidRPr="00000000" w14:paraId="000000B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tokens can expire and break data fetching</w:t>
      </w:r>
    </w:p>
    <w:p w:rsidR="00000000" w:rsidDel="00000000" w:rsidP="00000000" w:rsidRDefault="00000000" w:rsidRPr="00000000" w14:paraId="000000B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Long-lived tokens must be generated and rotated to maintain continuity</w:t>
      </w:r>
    </w:p>
    <w:p w:rsidR="00000000" w:rsidDel="00000000" w:rsidP="00000000" w:rsidRDefault="00000000" w:rsidRPr="00000000" w14:paraId="000000B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new metric or feature may require additional Meta approval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xyubre9ym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572vglzp7g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batks4cne0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t8ekvrajg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ynyx8itnou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zvgjlgarmm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epto60rxn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Integrations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MVP Implementation:</w:t>
      </w:r>
    </w:p>
    <w:p w:rsidR="00000000" w:rsidDel="00000000" w:rsidP="00000000" w:rsidRDefault="00000000" w:rsidRPr="00000000" w14:paraId="000000B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bCs w:val="1"/>
          <w:rtl w:val="0"/>
        </w:rPr>
        <w:t xml:space="preserve">Anthropic SDK directly in the frontend</w:t>
      </w:r>
      <w:r w:rsidDel="00000000" w:rsidR="00000000" w:rsidRPr="00000000">
        <w:rPr>
          <w:rtl w:val="0"/>
        </w:rPr>
        <w:t xml:space="preserve"> for generating Insights summaries</w:t>
      </w:r>
    </w:p>
    <w:p w:rsidR="00000000" w:rsidDel="00000000" w:rsidP="00000000" w:rsidRDefault="00000000" w:rsidRPr="00000000" w14:paraId="000000B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was a key USP for early MVP versions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Responsibilities:</w:t>
      </w:r>
    </w:p>
    <w:p w:rsidR="00000000" w:rsidDel="00000000" w:rsidP="00000000" w:rsidRDefault="00000000" w:rsidRPr="00000000" w14:paraId="000000B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End-to-end ownership of AI integration</w:t>
      </w:r>
    </w:p>
    <w:p w:rsidR="00000000" w:rsidDel="00000000" w:rsidP="00000000" w:rsidRDefault="00000000" w:rsidRPr="00000000" w14:paraId="000000B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Implemented streaming responses in the UI</w:t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Constructed prompts dynamically using:</w:t>
      </w:r>
    </w:p>
    <w:p w:rsidR="00000000" w:rsidDel="00000000" w:rsidP="00000000" w:rsidRDefault="00000000" w:rsidRPr="00000000" w14:paraId="000000C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C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Insights data</w:t>
      </w:r>
    </w:p>
    <w:p w:rsidR="00000000" w:rsidDel="00000000" w:rsidP="00000000" w:rsidRDefault="00000000" w:rsidRPr="00000000" w14:paraId="000000C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Current viewport / visible dashboard context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Evolution:</w:t>
      </w:r>
    </w:p>
    <w:p w:rsidR="00000000" w:rsidDel="00000000" w:rsidP="00000000" w:rsidRDefault="00000000" w:rsidRPr="00000000" w14:paraId="000000C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Later evolved into a </w:t>
      </w:r>
      <w:r w:rsidDel="00000000" w:rsidR="00000000" w:rsidRPr="00000000">
        <w:rPr>
          <w:b w:val="1"/>
          <w:bCs w:val="1"/>
          <w:rtl w:val="0"/>
        </w:rPr>
        <w:t xml:space="preserve">two-way AI chat interface</w:t>
      </w:r>
      <w:r w:rsidDel="00000000" w:rsidR="00000000" w:rsidRPr="00000000">
        <w:rPr>
          <w:rtl w:val="0"/>
        </w:rPr>
        <w:t xml:space="preserve"> for deeper analysis and interaction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6ma3bj9ms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ELT / Data Pipeline Integrations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Airbyte Connectors:</w:t>
      </w:r>
    </w:p>
    <w:p w:rsidR="00000000" w:rsidDel="00000000" w:rsidP="00000000" w:rsidRDefault="00000000" w:rsidRPr="00000000" w14:paraId="000000C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for several standard ELT integrations</w:t>
      </w:r>
    </w:p>
    <w:p w:rsidR="00000000" w:rsidDel="00000000" w:rsidP="00000000" w:rsidRDefault="00000000" w:rsidRPr="00000000" w14:paraId="000000C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Scheduled and monitored via backend workflows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ELT Pipelines (Temporal):</w:t>
      </w:r>
    </w:p>
    <w:p w:rsidR="00000000" w:rsidDel="00000000" w:rsidP="00000000" w:rsidRDefault="00000000" w:rsidRPr="00000000" w14:paraId="000000C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Custom-built pipelines using </w:t>
      </w:r>
      <w:r w:rsidDel="00000000" w:rsidR="00000000" w:rsidRPr="00000000">
        <w:rPr>
          <w:b w:val="1"/>
          <w:bCs w:val="1"/>
          <w:rtl w:val="0"/>
        </w:rPr>
        <w:t xml:space="preserve">Temporal</w:t>
      </w:r>
      <w:r w:rsidDel="00000000" w:rsidR="00000000" w:rsidRPr="00000000">
        <w:rPr>
          <w:rtl w:val="0"/>
        </w:rPr>
        <w:t xml:space="preserve"> for platforms where Airbyte was insufficient</w:t>
      </w:r>
    </w:p>
    <w:p w:rsidR="00000000" w:rsidDel="00000000" w:rsidP="00000000" w:rsidRDefault="00000000" w:rsidRPr="00000000" w14:paraId="000000C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extraction, transformation, and loading into Snowflake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File-based Upload Pipelines:</w:t>
      </w:r>
    </w:p>
    <w:p w:rsidR="00000000" w:rsidDel="00000000" w:rsidP="00000000" w:rsidRDefault="00000000" w:rsidRPr="00000000" w14:paraId="000000C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 manual uploads via CSV / Excel files</w:t>
      </w:r>
    </w:p>
    <w:p w:rsidR="00000000" w:rsidDel="00000000" w:rsidP="00000000" w:rsidRDefault="00000000" w:rsidRPr="00000000" w14:paraId="000000C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Files are parsed and uploaded directly into </w:t>
      </w:r>
      <w:r w:rsidDel="00000000" w:rsidR="00000000" w:rsidRPr="00000000">
        <w:rPr>
          <w:b w:val="1"/>
          <w:bCs w:val="1"/>
          <w:rtl w:val="0"/>
        </w:rPr>
        <w:t xml:space="preserve">Snowflake</w:t>
      </w:r>
    </w:p>
    <w:p w:rsidR="00000000" w:rsidDel="00000000" w:rsidP="00000000" w:rsidRDefault="00000000" w:rsidRPr="00000000" w14:paraId="000000D0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for ad-hoc or one-time data ingestion scenarios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0xunpvxch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Handover Notes &amp; Tips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anyone new to </w:t>
      </w:r>
      <w:r w:rsidDel="00000000" w:rsidR="00000000" w:rsidRPr="00000000">
        <w:rPr>
          <w:b w:val="1"/>
          <w:bCs w:val="1"/>
          <w:rtl w:val="0"/>
        </w:rPr>
        <w:t xml:space="preserve">DViO One</w:t>
      </w:r>
      <w:r w:rsidDel="00000000" w:rsidR="00000000" w:rsidRPr="00000000">
        <w:rPr>
          <w:rtl w:val="0"/>
        </w:rPr>
        <w:t xml:space="preserve">, it is important to first understand </w:t>
      </w:r>
      <w:r w:rsidDel="00000000" w:rsidR="00000000" w:rsidRPr="00000000">
        <w:rPr>
          <w:b w:val="1"/>
          <w:bCs w:val="1"/>
          <w:rtl w:val="0"/>
        </w:rPr>
        <w:t xml:space="preserve">why the product was built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who we are serving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a </w:t>
      </w:r>
      <w:r w:rsidDel="00000000" w:rsidR="00000000" w:rsidRPr="00000000">
        <w:rPr>
          <w:b w:val="1"/>
          <w:bCs w:val="1"/>
          <w:rtl w:val="0"/>
        </w:rPr>
        <w:t xml:space="preserve">high-level product and technical overview</w:t>
      </w:r>
      <w:r w:rsidDel="00000000" w:rsidR="00000000" w:rsidRPr="00000000">
        <w:rPr>
          <w:rtl w:val="0"/>
        </w:rPr>
        <w:t xml:space="preserve"> before diving into repositories; directly jumping into the codebase can be overwhelming.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overall context is clear, move gradually into the relevant repositories and features.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integrations are generally manageable if the official documentation is followed carefully.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(Facebook &amp; Instagram) approvals require special attention:</w:t>
      </w:r>
    </w:p>
    <w:p w:rsidR="00000000" w:rsidDel="00000000" w:rsidP="00000000" w:rsidRDefault="00000000" w:rsidRPr="00000000" w14:paraId="000000D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Advance access must be requested for required permissions/features</w:t>
      </w:r>
    </w:p>
    <w:p w:rsidR="00000000" w:rsidDel="00000000" w:rsidP="00000000" w:rsidRDefault="00000000" w:rsidRPr="00000000" w14:paraId="000000E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clear use case description must be filled during the request</w:t>
      </w:r>
    </w:p>
    <w:p w:rsidR="00000000" w:rsidDel="00000000" w:rsidP="00000000" w:rsidRDefault="00000000" w:rsidRPr="00000000" w14:paraId="000000E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demo screen recording is mandatory, following Meta guidelines</w:t>
      </w:r>
    </w:p>
    <w:p w:rsidR="00000000" w:rsidDel="00000000" w:rsidP="00000000" w:rsidRDefault="00000000" w:rsidRPr="00000000" w14:paraId="000000E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video should include </w:t>
      </w:r>
      <w:r w:rsidDel="00000000" w:rsidR="00000000" w:rsidRPr="00000000">
        <w:rPr>
          <w:b w:val="1"/>
          <w:bCs w:val="1"/>
          <w:rtl w:val="0"/>
        </w:rPr>
        <w:t xml:space="preserve">English subtitles</w:t>
      </w:r>
      <w:r w:rsidDel="00000000" w:rsidR="00000000" w:rsidRPr="00000000">
        <w:rPr>
          <w:rtl w:val="0"/>
        </w:rPr>
        <w:t xml:space="preserve"> clearly proving the use case</w:t>
      </w:r>
    </w:p>
    <w:p w:rsidR="00000000" w:rsidDel="00000000" w:rsidP="00000000" w:rsidRDefault="00000000" w:rsidRPr="00000000" w14:paraId="000000E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submission, approvals depend on Meta’s review timeline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major improvement area would be having a </w:t>
      </w:r>
      <w:r w:rsidDel="00000000" w:rsidR="00000000" w:rsidRPr="00000000">
        <w:rPr>
          <w:b w:val="1"/>
          <w:bCs w:val="1"/>
          <w:rtl w:val="0"/>
        </w:rPr>
        <w:t xml:space="preserve">mutual agreement / requirement sign-off document</w:t>
      </w:r>
      <w:r w:rsidDel="00000000" w:rsidR="00000000" w:rsidRPr="00000000">
        <w:rPr>
          <w:rtl w:val="0"/>
        </w:rPr>
        <w:t xml:space="preserve"> between internal stakeholders requesting features and the engineering team.</w:t>
      </w:r>
    </w:p>
    <w:p w:rsidR="00000000" w:rsidDel="00000000" w:rsidP="00000000" w:rsidRDefault="00000000" w:rsidRPr="00000000" w14:paraId="000000E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Requirements are not always clear upfront</w:t>
      </w:r>
    </w:p>
    <w:p w:rsidR="00000000" w:rsidDel="00000000" w:rsidP="00000000" w:rsidRDefault="00000000" w:rsidRPr="00000000" w14:paraId="000000E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often leads to redundant work and refactors</w:t>
      </w:r>
    </w:p>
    <w:p w:rsidR="00000000" w:rsidDel="00000000" w:rsidP="00000000" w:rsidRDefault="00000000" w:rsidRPr="00000000" w14:paraId="000000E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documentation and alignment early would significantly reduce rework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