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Flamingo Project Knowledge Transfer (KT) Document</w:t>
      </w:r>
    </w:p>
    <w:p>
      <w:pPr>
        <w:pStyle w:val="Heading1"/>
      </w:pPr>
      <w:r>
        <w:t>1. Project Overview</w:t>
      </w:r>
    </w:p>
    <w:p>
      <w:r>
        <w:t>Flamingo is the frontend application for the DViO One platform (version 2). It is a modern Single Page Application (SPA) providing dashboards and management interfaces for marketing analytics and team collaboration.</w:t>
      </w:r>
    </w:p>
    <w:p>
      <w:pPr>
        <w:pStyle w:val="Heading2"/>
      </w:pPr>
      <w:r>
        <w:t>Key Features</w:t>
      </w:r>
    </w:p>
    <w:p>
      <w:pPr>
        <w:pStyle w:val="ListBullet"/>
      </w:pPr>
      <w:r>
        <w:t>Dashboarding for Paid Social, Paid Search, Organic Social and other channels</w:t>
      </w:r>
    </w:p>
    <w:p>
      <w:pPr>
        <w:pStyle w:val="ListBullet"/>
      </w:pPr>
      <w:r>
        <w:t>Team management with roles and team switching</w:t>
      </w:r>
    </w:p>
    <w:p>
      <w:pPr>
        <w:pStyle w:val="ListBullet"/>
      </w:pPr>
      <w:r>
        <w:t>Connector integrations (Google Ads, Meta Ads, LinkedIn, HubSpot, etc.)</w:t>
      </w:r>
    </w:p>
    <w:p>
      <w:pPr>
        <w:pStyle w:val="ListBullet"/>
      </w:pPr>
      <w:r>
        <w:t>Real-time chat capabilities</w:t>
      </w:r>
    </w:p>
    <w:p>
      <w:pPr>
        <w:pStyle w:val="ListBullet"/>
      </w:pPr>
      <w:r>
        <w:t>Authentication flows (login, registration, password reset)</w:t>
      </w:r>
    </w:p>
    <w:p>
      <w:pPr>
        <w:pStyle w:val="Heading1"/>
      </w:pPr>
      <w:r>
        <w:t>2. Technology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Core</w:t>
            </w:r>
          </w:p>
        </w:tc>
        <w:tc>
          <w:tcPr>
            <w:tcW w:type="dxa" w:w="2160"/>
          </w:tcPr>
          <w:p>
            <w:r>
              <w:t>React</w:t>
            </w:r>
          </w:p>
        </w:tc>
        <w:tc>
          <w:tcPr>
            <w:tcW w:type="dxa" w:w="2160"/>
          </w:tcPr>
          <w:p>
            <w:r>
              <w:t>19.x</w:t>
            </w:r>
          </w:p>
        </w:tc>
        <w:tc>
          <w:tcPr>
            <w:tcW w:type="dxa" w:w="2160"/>
          </w:tcPr>
          <w:p>
            <w:r>
              <w:t>UI Library</w:t>
            </w:r>
          </w:p>
        </w:tc>
      </w:tr>
      <w:tr>
        <w:tc>
          <w:tcPr>
            <w:tcW w:type="dxa" w:w="2160"/>
          </w:tcPr>
          <w:p>
            <w:r>
              <w:t>Build Tool</w:t>
            </w:r>
          </w:p>
        </w:tc>
        <w:tc>
          <w:tcPr>
            <w:tcW w:type="dxa" w:w="2160"/>
          </w:tcPr>
          <w:p>
            <w:r>
              <w:t>Vite</w:t>
            </w:r>
          </w:p>
        </w:tc>
        <w:tc>
          <w:tcPr>
            <w:tcW w:type="dxa" w:w="2160"/>
          </w:tcPr>
          <w:p>
            <w:r>
              <w:t>6.x</w:t>
            </w:r>
          </w:p>
        </w:tc>
        <w:tc>
          <w:tcPr>
            <w:tcW w:type="dxa" w:w="2160"/>
          </w:tcPr>
          <w:p>
            <w:r>
              <w:t>Dev server &amp; bundler</w:t>
            </w:r>
          </w:p>
        </w:tc>
      </w:tr>
      <w:tr>
        <w:tc>
          <w:tcPr>
            <w:tcW w:type="dxa" w:w="2160"/>
          </w:tcPr>
          <w:p>
            <w:r>
              <w:t>Language</w:t>
            </w:r>
          </w:p>
        </w:tc>
        <w:tc>
          <w:tcPr>
            <w:tcW w:type="dxa" w:w="2160"/>
          </w:tcPr>
          <w:p>
            <w:r>
              <w:t>TypeScript</w:t>
            </w:r>
          </w:p>
        </w:tc>
        <w:tc>
          <w:tcPr>
            <w:tcW w:type="dxa" w:w="2160"/>
          </w:tcPr>
          <w:p>
            <w:r>
              <w:t>5.x</w:t>
            </w:r>
          </w:p>
        </w:tc>
        <w:tc>
          <w:tcPr>
            <w:tcW w:type="dxa" w:w="2160"/>
          </w:tcPr>
          <w:p>
            <w:r>
              <w:t>Static typing</w:t>
            </w:r>
          </w:p>
        </w:tc>
      </w:tr>
      <w:tr>
        <w:tc>
          <w:tcPr>
            <w:tcW w:type="dxa" w:w="2160"/>
          </w:tcPr>
          <w:p>
            <w:r>
              <w:t>Styling</w:t>
            </w:r>
          </w:p>
        </w:tc>
        <w:tc>
          <w:tcPr>
            <w:tcW w:type="dxa" w:w="2160"/>
          </w:tcPr>
          <w:p>
            <w:r>
              <w:t>Tailwind CSS</w:t>
            </w:r>
          </w:p>
        </w:tc>
        <w:tc>
          <w:tcPr>
            <w:tcW w:type="dxa" w:w="2160"/>
          </w:tcPr>
          <w:p>
            <w:r>
              <w:t>4.x</w:t>
            </w:r>
          </w:p>
        </w:tc>
        <w:tc>
          <w:tcPr>
            <w:tcW w:type="dxa" w:w="2160"/>
          </w:tcPr>
          <w:p>
            <w:r>
              <w:t>Utility-first CSS</w:t>
            </w:r>
          </w:p>
        </w:tc>
      </w:tr>
      <w:tr>
        <w:tc>
          <w:tcPr>
            <w:tcW w:type="dxa" w:w="2160"/>
          </w:tcPr>
          <w:p>
            <w:r>
              <w:t>UI Components</w:t>
            </w:r>
          </w:p>
        </w:tc>
        <w:tc>
          <w:tcPr>
            <w:tcW w:type="dxa" w:w="2160"/>
          </w:tcPr>
          <w:p>
            <w:r>
              <w:t>Shadcn UI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Component primitives</w:t>
            </w:r>
          </w:p>
        </w:tc>
      </w:tr>
      <w:tr>
        <w:tc>
          <w:tcPr>
            <w:tcW w:type="dxa" w:w="2160"/>
          </w:tcPr>
          <w:p>
            <w:r>
              <w:t>Routing</w:t>
            </w:r>
          </w:p>
        </w:tc>
        <w:tc>
          <w:tcPr>
            <w:tcW w:type="dxa" w:w="2160"/>
          </w:tcPr>
          <w:p>
            <w:r>
              <w:t>React Router</w:t>
            </w:r>
          </w:p>
        </w:tc>
        <w:tc>
          <w:tcPr>
            <w:tcW w:type="dxa" w:w="2160"/>
          </w:tcPr>
          <w:p>
            <w:r>
              <w:t>7.x</w:t>
            </w:r>
          </w:p>
        </w:tc>
        <w:tc>
          <w:tcPr>
            <w:tcW w:type="dxa" w:w="2160"/>
          </w:tcPr>
          <w:p>
            <w:r>
              <w:t>Client routing</w:t>
            </w:r>
          </w:p>
        </w:tc>
      </w:tr>
      <w:tr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Zustand</w:t>
            </w:r>
          </w:p>
        </w:tc>
        <w:tc>
          <w:tcPr>
            <w:tcW w:type="dxa" w:w="2160"/>
          </w:tcPr>
          <w:p>
            <w:r>
              <w:t>5.x</w:t>
            </w:r>
          </w:p>
        </w:tc>
        <w:tc>
          <w:tcPr>
            <w:tcW w:type="dxa" w:w="2160"/>
          </w:tcPr>
          <w:p>
            <w:r>
              <w:t>Global state</w:t>
            </w:r>
          </w:p>
        </w:tc>
      </w:tr>
      <w:tr>
        <w:tc>
          <w:tcPr>
            <w:tcW w:type="dxa" w:w="2160"/>
          </w:tcPr>
          <w:p>
            <w:r>
              <w:t>Data Fetching</w:t>
            </w:r>
          </w:p>
        </w:tc>
        <w:tc>
          <w:tcPr>
            <w:tcW w:type="dxa" w:w="2160"/>
          </w:tcPr>
          <w:p>
            <w:r>
              <w:t>TanStack Query</w:t>
            </w:r>
          </w:p>
        </w:tc>
        <w:tc>
          <w:tcPr>
            <w:tcW w:type="dxa" w:w="2160"/>
          </w:tcPr>
          <w:p>
            <w:r>
              <w:t>5.x</w:t>
            </w:r>
          </w:p>
        </w:tc>
        <w:tc>
          <w:tcPr>
            <w:tcW w:type="dxa" w:w="2160"/>
          </w:tcPr>
          <w:p>
            <w:r>
              <w:t>Server state</w:t>
            </w:r>
          </w:p>
        </w:tc>
      </w:tr>
      <w:tr>
        <w:tc>
          <w:tcPr>
            <w:tcW w:type="dxa" w:w="2160"/>
          </w:tcPr>
          <w:p>
            <w:r>
              <w:t>Icons</w:t>
            </w:r>
          </w:p>
        </w:tc>
        <w:tc>
          <w:tcPr>
            <w:tcW w:type="dxa" w:w="2160"/>
          </w:tcPr>
          <w:p>
            <w:r>
              <w:t>Lucide React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Icons</w:t>
            </w:r>
          </w:p>
        </w:tc>
      </w:tr>
      <w:tr>
        <w:tc>
          <w:tcPr>
            <w:tcW w:type="dxa" w:w="2160"/>
          </w:tcPr>
          <w:p>
            <w:r>
              <w:t>Monitoring</w:t>
            </w:r>
          </w:p>
        </w:tc>
        <w:tc>
          <w:tcPr>
            <w:tcW w:type="dxa" w:w="2160"/>
          </w:tcPr>
          <w:p>
            <w:r>
              <w:t>Sentry</w:t>
            </w:r>
          </w:p>
        </w:tc>
        <w:tc>
          <w:tcPr>
            <w:tcW w:type="dxa" w:w="2160"/>
          </w:tcPr>
          <w:p>
            <w:r>
              <w:t>9.x</w:t>
            </w:r>
          </w:p>
        </w:tc>
        <w:tc>
          <w:tcPr>
            <w:tcW w:type="dxa" w:w="2160"/>
          </w:tcPr>
          <w:p>
            <w:r>
              <w:t>Error tracking</w:t>
            </w:r>
          </w:p>
        </w:tc>
      </w:tr>
    </w:tbl>
    <w:p>
      <w:pPr>
        <w:pStyle w:val="Heading1"/>
      </w:pPr>
      <w:r>
        <w:t>3. Folder Structure</w:t>
      </w:r>
    </w:p>
    <w:p>
      <w:r>
        <w:rPr>
          <w:rFonts w:ascii="Courier New" w:hAnsi="Courier New"/>
        </w:rPr>
        <w:t>Source Structure</w:t>
        <w:br/>
        <w:t>src/</w:t>
        <w:br/>
        <w:t>assets/          Static assets</w:t>
        <w:br/>
        <w:t>components/      Shared and feature components</w:t>
        <w:br/>
        <w:t>components/ui/   Shadcn primitives</w:t>
        <w:br/>
        <w:t>contexts/        React contexts</w:t>
        <w:br/>
        <w:t>hooks/           Custom hooks</w:t>
        <w:br/>
        <w:t>layout/          Layout wrappers</w:t>
        <w:br/>
        <w:t>lib/             API client and config</w:t>
        <w:br/>
        <w:t>routes/          Route pages</w:t>
        <w:br/>
        <w:t>stores/          Zustand stores</w:t>
        <w:br/>
        <w:t>utils/           Helpers</w:t>
        <w:br/>
        <w:t>App.tsx          Root routing</w:t>
        <w:br/>
        <w:t>entry.client.tsx Entry point</w:t>
        <w:br/>
        <w:t>main.css         Global styles</w:t>
        <w:br/>
      </w:r>
    </w:p>
    <w:p>
      <w:pPr>
        <w:pStyle w:val="Heading1"/>
      </w:pPr>
      <w:r>
        <w:t>4. Configuration &amp; Environment</w:t>
      </w:r>
    </w:p>
    <w:p>
      <w:pPr>
        <w:pStyle w:val="Heading2"/>
      </w:pPr>
      <w:r>
        <w:t>Environment Variables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VITE_BACKEND_URL</w:t>
            </w:r>
          </w:p>
        </w:tc>
        <w:tc>
          <w:tcPr>
            <w:tcW w:type="dxa" w:w="4320"/>
          </w:tcPr>
          <w:p>
            <w:r>
              <w:t>API server URL</w:t>
            </w:r>
          </w:p>
        </w:tc>
      </w:tr>
      <w:tr>
        <w:tc>
          <w:tcPr>
            <w:tcW w:type="dxa" w:w="4320"/>
          </w:tcPr>
          <w:p>
            <w:r>
              <w:t>VITE_AI_MODEL</w:t>
            </w:r>
          </w:p>
        </w:tc>
        <w:tc>
          <w:tcPr>
            <w:tcW w:type="dxa" w:w="4320"/>
          </w:tcPr>
          <w:p>
            <w:r>
              <w:t>AI model id</w:t>
            </w:r>
          </w:p>
        </w:tc>
      </w:tr>
      <w:tr>
        <w:tc>
          <w:tcPr>
            <w:tcW w:type="dxa" w:w="4320"/>
          </w:tcPr>
          <w:p>
            <w:r>
              <w:t>VITE_SENTRY_DSN</w:t>
            </w:r>
          </w:p>
        </w:tc>
        <w:tc>
          <w:tcPr>
            <w:tcW w:type="dxa" w:w="4320"/>
          </w:tcPr>
          <w:p>
            <w:r>
              <w:t>Sentry DSN</w:t>
            </w:r>
          </w:p>
        </w:tc>
      </w:tr>
      <w:tr>
        <w:tc>
          <w:tcPr>
            <w:tcW w:type="dxa" w:w="4320"/>
          </w:tcPr>
          <w:p>
            <w:r>
              <w:t>VITE_CLARITY_ID</w:t>
            </w:r>
          </w:p>
        </w:tc>
        <w:tc>
          <w:tcPr>
            <w:tcW w:type="dxa" w:w="4320"/>
          </w:tcPr>
          <w:p>
            <w:r>
              <w:t>Microsoft Clarity id</w:t>
            </w:r>
          </w:p>
        </w:tc>
      </w:tr>
    </w:tbl>
    <w:p>
      <w:pPr>
        <w:pStyle w:val="Heading2"/>
      </w:pPr>
      <w:r>
        <w:t>Key Config Files</w:t>
      </w:r>
    </w:p>
    <w:p>
      <w:pPr>
        <w:pStyle w:val="ListBullet"/>
      </w:pPr>
      <w:r>
        <w:t>vite.config.ts – Vite plugins, aliases, proxy</w:t>
      </w:r>
    </w:p>
    <w:p>
      <w:pPr>
        <w:pStyle w:val="ListBullet"/>
      </w:pPr>
      <w:r>
        <w:t>package.json – Dependencies and scripts</w:t>
      </w:r>
    </w:p>
    <w:p>
      <w:pPr>
        <w:pStyle w:val="ListBullet"/>
      </w:pPr>
      <w:r>
        <w:t>tsconfig.json – TypeScript config</w:t>
      </w:r>
    </w:p>
    <w:p>
      <w:pPr>
        <w:pStyle w:val="Heading1"/>
      </w:pPr>
      <w:r>
        <w:t>5. Build &amp; Run Instructions</w:t>
      </w:r>
    </w:p>
    <w:p>
      <w:pPr>
        <w:pStyle w:val="Heading2"/>
      </w:pPr>
      <w:r>
        <w:t>Prerequisites</w:t>
      </w:r>
    </w:p>
    <w:p>
      <w:pPr>
        <w:pStyle w:val="ListBullet"/>
      </w:pPr>
      <w:r>
        <w:t>Node.js LTS</w:t>
      </w:r>
    </w:p>
    <w:p>
      <w:pPr>
        <w:pStyle w:val="ListBullet"/>
      </w:pPr>
      <w:r>
        <w:t>pnpm package manager</w:t>
      </w:r>
    </w:p>
    <w:p>
      <w:r>
        <w:rPr>
          <w:rFonts w:ascii="Courier New" w:hAnsi="Courier New"/>
        </w:rPr>
        <w:t>Commands</w:t>
        <w:br/>
        <w:t>pnpm install</w:t>
        <w:br/>
        <w:t>pnpm dev</w:t>
        <w:br/>
        <w:t>pnpm build</w:t>
        <w:br/>
        <w:t>pnpm preview</w:t>
        <w:br/>
        <w:t>pnpm typecheck</w:t>
      </w:r>
    </w:p>
    <w:p>
      <w:pPr>
        <w:pStyle w:val="Heading1"/>
      </w:pPr>
      <w:r>
        <w:t>6. Key Architecture &amp; Concepts</w:t>
      </w:r>
    </w:p>
    <w:p>
      <w:pPr>
        <w:pStyle w:val="Heading2"/>
      </w:pPr>
      <w:r>
        <w:t>Authentication &amp; Authorization</w:t>
      </w:r>
    </w:p>
    <w:p>
      <w:pPr>
        <w:pStyle w:val="ListBullet"/>
      </w:pPr>
      <w:r>
        <w:t>useAuthStore is source of truth</w:t>
      </w:r>
    </w:p>
    <w:p>
      <w:pPr>
        <w:pStyle w:val="ListBullet"/>
      </w:pPr>
      <w:r>
        <w:t>Tokens stored via secureStorage</w:t>
      </w:r>
    </w:p>
    <w:p>
      <w:pPr>
        <w:pStyle w:val="ListBullet"/>
      </w:pPr>
      <w:r>
        <w:t>PrivateLayout guards private routes</w:t>
      </w:r>
    </w:p>
    <w:p>
      <w:pPr>
        <w:pStyle w:val="ListBullet"/>
      </w:pPr>
      <w:r>
        <w:t>team_id header sent for context switching</w:t>
      </w:r>
    </w:p>
    <w:p>
      <w:pPr>
        <w:pStyle w:val="Heading2"/>
      </w:pPr>
      <w:r>
        <w:t>Routing &amp; Access Logic</w:t>
      </w:r>
    </w:p>
    <w:p>
      <w:pPr>
        <w:pStyle w:val="ListBullet"/>
      </w:pPr>
      <w:r>
        <w:t>React Router v7 with public and private routes</w:t>
      </w:r>
    </w:p>
    <w:p>
      <w:pPr>
        <w:pStyle w:val="ListBullet"/>
      </w:pPr>
      <w:r>
        <w:t>Private routes wrapped in PrivateLayout</w:t>
      </w:r>
    </w:p>
    <w:p>
      <w:pPr>
        <w:pStyle w:val="ListBullet"/>
      </w:pPr>
      <w:r>
        <w:t>Major routes lazy-loaded</w:t>
      </w:r>
    </w:p>
    <w:p>
      <w:pPr>
        <w:pStyle w:val="ListBullet"/>
      </w:pPr>
      <w:r>
        <w:t>Dashboard, Team, Connector, Chat top-level routes</w:t>
      </w:r>
    </w:p>
    <w:p>
      <w:pPr>
        <w:pStyle w:val="Heading2"/>
      </w:pPr>
      <w:r>
        <w:t>Dashboard Data Flow</w:t>
      </w:r>
    </w:p>
    <w:p>
      <w:pPr>
        <w:pStyle w:val="ListBullet"/>
      </w:pPr>
      <w:r>
        <w:t>DashboardLayout provides shell</w:t>
      </w:r>
    </w:p>
    <w:p>
      <w:pPr>
        <w:pStyle w:val="ListBullet"/>
      </w:pPr>
      <w:r>
        <w:t>Parent controls refreshTrigger</w:t>
      </w:r>
    </w:p>
    <w:p>
      <w:pPr>
        <w:pStyle w:val="ListBullet"/>
      </w:pPr>
      <w:r>
        <w:t>Widgets fetch with React Query</w:t>
      </w:r>
    </w:p>
    <w:p>
      <w:pPr>
        <w:pStyle w:val="ListBullet"/>
      </w:pPr>
      <w:r>
        <w:t>Sections rendered based on team connections</w:t>
      </w:r>
    </w:p>
    <w:p>
      <w:pPr>
        <w:pStyle w:val="Heading2"/>
      </w:pPr>
      <w:r>
        <w:t>Connector Integration Flow</w:t>
      </w:r>
    </w:p>
    <w:p>
      <w:pPr>
        <w:pStyle w:val="ListBullet"/>
      </w:pPr>
      <w:r>
        <w:t>Initiate connection via backend</w:t>
      </w:r>
    </w:p>
    <w:p>
      <w:pPr>
        <w:pStyle w:val="ListBullet"/>
      </w:pPr>
      <w:r>
        <w:t>OAuth redirect</w:t>
      </w:r>
    </w:p>
    <w:p>
      <w:pPr>
        <w:pStyle w:val="ListBullet"/>
      </w:pPr>
      <w:r>
        <w:t>Callback with secret_id</w:t>
      </w:r>
    </w:p>
    <w:p>
      <w:pPr>
        <w:pStyle w:val="ListBullet"/>
      </w:pPr>
      <w:r>
        <w:t>Finalize with provider identifiers</w:t>
      </w:r>
    </w:p>
    <w:p>
      <w:pPr>
        <w:pStyle w:val="ListBullet"/>
      </w:pPr>
      <w:r>
        <w:t>Refresh team connection status</w:t>
      </w:r>
    </w:p>
    <w:p>
      <w:pPr>
        <w:pStyle w:val="Heading2"/>
      </w:pPr>
      <w:r>
        <w:t>AI Chat Implementation</w:t>
      </w:r>
    </w:p>
    <w:p>
      <w:pPr>
        <w:pStyle w:val="ListBullet"/>
      </w:pPr>
      <w:r>
        <w:t>Chat pages under /chat</w:t>
      </w:r>
    </w:p>
    <w:p>
      <w:pPr>
        <w:pStyle w:val="ListBullet"/>
      </w:pPr>
      <w:r>
        <w:t>Supports tool_calls and tool_results</w:t>
      </w:r>
    </w:p>
    <w:p>
      <w:pPr>
        <w:pStyle w:val="ListBullet"/>
      </w:pPr>
      <w:r>
        <w:t>Transforms history to UIMessage format</w:t>
      </w:r>
    </w:p>
    <w:p>
      <w:pPr>
        <w:pStyle w:val="ListBullet"/>
      </w:pPr>
      <w:r>
        <w:t>Streaming responses supported</w:t>
      </w:r>
    </w:p>
    <w:p>
      <w:pPr>
        <w:pStyle w:val="Heading2"/>
      </w:pPr>
      <w:r>
        <w:t>API Integration</w:t>
      </w:r>
    </w:p>
    <w:p>
      <w:pPr>
        <w:pStyle w:val="ListBullet"/>
      </w:pPr>
      <w:r>
        <w:t>Singleton ApiClient wrapper</w:t>
      </w:r>
    </w:p>
    <w:p>
      <w:pPr>
        <w:pStyle w:val="ListBullet"/>
      </w:pPr>
      <w:r>
        <w:t>Adds Authorization header</w:t>
      </w:r>
    </w:p>
    <w:p>
      <w:pPr>
        <w:pStyle w:val="ListBullet"/>
      </w:pPr>
      <w:r>
        <w:t>Adds team_id header</w:t>
      </w:r>
    </w:p>
    <w:p>
      <w:pPr>
        <w:pStyle w:val="ListBullet"/>
      </w:pPr>
      <w:r>
        <w:t>Handles 401 by clearing auth and redirect</w:t>
      </w:r>
    </w:p>
    <w:p>
      <w:pPr>
        <w:pStyle w:val="Heading1"/>
      </w:pPr>
      <w:r>
        <w:t>7. Component Data Fetching Pattern</w:t>
      </w:r>
    </w:p>
    <w:p>
      <w:r>
        <w:rPr>
          <w:rFonts w:ascii="Courier New" w:hAnsi="Courier New"/>
        </w:rPr>
        <w:t>React Query Flow</w:t>
        <w:br/>
        <w:t>Component Mount</w:t>
        <w:br/>
        <w:t xml:space="preserve"> -&gt; Check cache</w:t>
        <w:br/>
        <w:t xml:space="preserve"> -&gt; Show cached or loading</w:t>
        <w:br/>
        <w:t xml:space="preserve"> -&gt; API call with auth headers</w:t>
        <w:br/>
        <w:t xml:space="preserve"> -&gt; Update cache</w:t>
        <w:br/>
        <w:t xml:space="preserve"> -&gt; Update 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