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83584062"/>
        <w:docPartObj>
          <w:docPartGallery w:val="Table of Contents"/>
          <w:docPartUnique/>
        </w:docPartObj>
      </w:sdtPr>
      <w:sdtContent>
        <w:p w14:paraId="0AD4A51F" w14:textId="77777777" w:rsidR="0069688D" w:rsidRDefault="00000000">
          <w:r>
            <w:t>Table of Contents</w:t>
          </w:r>
        </w:p>
        <w:p w14:paraId="1ACF54C1" w14:textId="77777777" w:rsidR="008160E7" w:rsidRDefault="00000000">
          <w:pPr>
            <w:pStyle w:val="TOC1"/>
            <w:tabs>
              <w:tab w:val="right" w:leader="dot" w:pos="9016"/>
            </w:tabs>
            <w:rPr>
              <w:noProof/>
            </w:rPr>
          </w:pPr>
          <w:r>
            <w:fldChar w:fldCharType="begin"/>
          </w:r>
          <w:r>
            <w:instrText>TOC \o "1-2" \h \z \u</w:instrText>
          </w:r>
          <w:r>
            <w:fldChar w:fldCharType="separate"/>
          </w:r>
          <w:hyperlink w:anchor="_Toc232017399" w:history="1">
            <w:r w:rsidR="008160E7" w:rsidRPr="00165C35">
              <w:rPr>
                <w:rStyle w:val="Hyperlink"/>
                <w:noProof/>
              </w:rPr>
              <w:t>HEATTWIN PRICING MODEL &amp; STRATEGY</w:t>
            </w:r>
            <w:r w:rsidR="008160E7">
              <w:rPr>
                <w:noProof/>
                <w:webHidden/>
              </w:rPr>
              <w:tab/>
            </w:r>
            <w:r w:rsidR="008160E7">
              <w:rPr>
                <w:noProof/>
                <w:webHidden/>
              </w:rPr>
              <w:fldChar w:fldCharType="begin"/>
            </w:r>
            <w:r w:rsidR="008160E7">
              <w:rPr>
                <w:noProof/>
                <w:webHidden/>
              </w:rPr>
              <w:instrText xml:space="preserve"> PAGEREF _Toc232017399 \h </w:instrText>
            </w:r>
            <w:r w:rsidR="008160E7">
              <w:rPr>
                <w:noProof/>
                <w:webHidden/>
              </w:rPr>
            </w:r>
            <w:r w:rsidR="008160E7">
              <w:rPr>
                <w:noProof/>
                <w:webHidden/>
              </w:rPr>
              <w:fldChar w:fldCharType="separate"/>
            </w:r>
            <w:r w:rsidR="008160E7">
              <w:rPr>
                <w:noProof/>
                <w:webHidden/>
              </w:rPr>
              <w:t>1</w:t>
            </w:r>
            <w:r w:rsidR="008160E7">
              <w:rPr>
                <w:noProof/>
                <w:webHidden/>
              </w:rPr>
              <w:fldChar w:fldCharType="end"/>
            </w:r>
          </w:hyperlink>
        </w:p>
        <w:p w14:paraId="1EF33653" w14:textId="77777777" w:rsidR="008160E7" w:rsidRDefault="008160E7">
          <w:pPr>
            <w:pStyle w:val="TOC2"/>
            <w:tabs>
              <w:tab w:val="right" w:leader="dot" w:pos="9016"/>
            </w:tabs>
            <w:rPr>
              <w:noProof/>
            </w:rPr>
          </w:pPr>
          <w:hyperlink w:anchor="_Toc232017400" w:history="1">
            <w:r w:rsidRPr="00165C35">
              <w:rPr>
                <w:rStyle w:val="Hyperlink"/>
                <w:noProof/>
              </w:rPr>
              <w:t>Board Submission – Complete Document</w:t>
            </w:r>
            <w:r>
              <w:rPr>
                <w:noProof/>
                <w:webHidden/>
              </w:rPr>
              <w:tab/>
            </w:r>
            <w:r>
              <w:rPr>
                <w:noProof/>
                <w:webHidden/>
              </w:rPr>
              <w:fldChar w:fldCharType="begin"/>
            </w:r>
            <w:r>
              <w:rPr>
                <w:noProof/>
                <w:webHidden/>
              </w:rPr>
              <w:instrText xml:space="preserve"> PAGEREF _Toc232017400 \h </w:instrText>
            </w:r>
            <w:r>
              <w:rPr>
                <w:noProof/>
                <w:webHidden/>
              </w:rPr>
            </w:r>
            <w:r>
              <w:rPr>
                <w:noProof/>
                <w:webHidden/>
              </w:rPr>
              <w:fldChar w:fldCharType="separate"/>
            </w:r>
            <w:r>
              <w:rPr>
                <w:noProof/>
                <w:webHidden/>
              </w:rPr>
              <w:t>1</w:t>
            </w:r>
            <w:r>
              <w:rPr>
                <w:noProof/>
                <w:webHidden/>
              </w:rPr>
              <w:fldChar w:fldCharType="end"/>
            </w:r>
          </w:hyperlink>
        </w:p>
        <w:p w14:paraId="7377C931" w14:textId="77777777" w:rsidR="008160E7" w:rsidRDefault="008160E7">
          <w:pPr>
            <w:pStyle w:val="TOC2"/>
            <w:tabs>
              <w:tab w:val="right" w:leader="dot" w:pos="9016"/>
            </w:tabs>
            <w:rPr>
              <w:noProof/>
            </w:rPr>
          </w:pPr>
          <w:hyperlink w:anchor="_Toc232017401" w:history="1">
            <w:r w:rsidRPr="00165C35">
              <w:rPr>
                <w:rStyle w:val="Hyperlink"/>
                <w:noProof/>
              </w:rPr>
              <w:t>EXECUTIVE SUMMARY</w:t>
            </w:r>
            <w:r>
              <w:rPr>
                <w:noProof/>
                <w:webHidden/>
              </w:rPr>
              <w:tab/>
            </w:r>
            <w:r>
              <w:rPr>
                <w:noProof/>
                <w:webHidden/>
              </w:rPr>
              <w:fldChar w:fldCharType="begin"/>
            </w:r>
            <w:r>
              <w:rPr>
                <w:noProof/>
                <w:webHidden/>
              </w:rPr>
              <w:instrText xml:space="preserve"> PAGEREF _Toc232017401 \h </w:instrText>
            </w:r>
            <w:r>
              <w:rPr>
                <w:noProof/>
                <w:webHidden/>
              </w:rPr>
            </w:r>
            <w:r>
              <w:rPr>
                <w:noProof/>
                <w:webHidden/>
              </w:rPr>
              <w:fldChar w:fldCharType="separate"/>
            </w:r>
            <w:r>
              <w:rPr>
                <w:noProof/>
                <w:webHidden/>
              </w:rPr>
              <w:t>1</w:t>
            </w:r>
            <w:r>
              <w:rPr>
                <w:noProof/>
                <w:webHidden/>
              </w:rPr>
              <w:fldChar w:fldCharType="end"/>
            </w:r>
          </w:hyperlink>
        </w:p>
        <w:p w14:paraId="556E6219" w14:textId="77777777" w:rsidR="008160E7" w:rsidRDefault="008160E7">
          <w:pPr>
            <w:pStyle w:val="TOC2"/>
            <w:tabs>
              <w:tab w:val="right" w:leader="dot" w:pos="9016"/>
            </w:tabs>
            <w:rPr>
              <w:noProof/>
            </w:rPr>
          </w:pPr>
          <w:hyperlink w:anchor="_Toc232017402" w:history="1">
            <w:r w:rsidRPr="00165C35">
              <w:rPr>
                <w:rStyle w:val="Hyperlink"/>
                <w:noProof/>
              </w:rPr>
              <w:t>SECTION 1: MARKET OPPORTUNITY &amp; VALIDATION</w:t>
            </w:r>
            <w:r>
              <w:rPr>
                <w:noProof/>
                <w:webHidden/>
              </w:rPr>
              <w:tab/>
            </w:r>
            <w:r>
              <w:rPr>
                <w:noProof/>
                <w:webHidden/>
              </w:rPr>
              <w:fldChar w:fldCharType="begin"/>
            </w:r>
            <w:r>
              <w:rPr>
                <w:noProof/>
                <w:webHidden/>
              </w:rPr>
              <w:instrText xml:space="preserve"> PAGEREF _Toc232017402 \h </w:instrText>
            </w:r>
            <w:r>
              <w:rPr>
                <w:noProof/>
                <w:webHidden/>
              </w:rPr>
            </w:r>
            <w:r>
              <w:rPr>
                <w:noProof/>
                <w:webHidden/>
              </w:rPr>
              <w:fldChar w:fldCharType="separate"/>
            </w:r>
            <w:r>
              <w:rPr>
                <w:noProof/>
                <w:webHidden/>
              </w:rPr>
              <w:t>1</w:t>
            </w:r>
            <w:r>
              <w:rPr>
                <w:noProof/>
                <w:webHidden/>
              </w:rPr>
              <w:fldChar w:fldCharType="end"/>
            </w:r>
          </w:hyperlink>
        </w:p>
        <w:p w14:paraId="06B63852" w14:textId="77777777" w:rsidR="008160E7" w:rsidRDefault="008160E7">
          <w:pPr>
            <w:pStyle w:val="TOC2"/>
            <w:tabs>
              <w:tab w:val="right" w:leader="dot" w:pos="9016"/>
            </w:tabs>
            <w:rPr>
              <w:noProof/>
            </w:rPr>
          </w:pPr>
          <w:hyperlink w:anchor="_Toc232017403" w:history="1">
            <w:r w:rsidRPr="00165C35">
              <w:rPr>
                <w:rStyle w:val="Hyperlink"/>
                <w:noProof/>
              </w:rPr>
              <w:t>SECTION 2: PRICING MODEL OPTIONS</w:t>
            </w:r>
            <w:r>
              <w:rPr>
                <w:noProof/>
                <w:webHidden/>
              </w:rPr>
              <w:tab/>
            </w:r>
            <w:r>
              <w:rPr>
                <w:noProof/>
                <w:webHidden/>
              </w:rPr>
              <w:fldChar w:fldCharType="begin"/>
            </w:r>
            <w:r>
              <w:rPr>
                <w:noProof/>
                <w:webHidden/>
              </w:rPr>
              <w:instrText xml:space="preserve"> PAGEREF _Toc232017403 \h </w:instrText>
            </w:r>
            <w:r>
              <w:rPr>
                <w:noProof/>
                <w:webHidden/>
              </w:rPr>
            </w:r>
            <w:r>
              <w:rPr>
                <w:noProof/>
                <w:webHidden/>
              </w:rPr>
              <w:fldChar w:fldCharType="separate"/>
            </w:r>
            <w:r>
              <w:rPr>
                <w:noProof/>
                <w:webHidden/>
              </w:rPr>
              <w:t>1</w:t>
            </w:r>
            <w:r>
              <w:rPr>
                <w:noProof/>
                <w:webHidden/>
              </w:rPr>
              <w:fldChar w:fldCharType="end"/>
            </w:r>
          </w:hyperlink>
        </w:p>
        <w:p w14:paraId="179B5019" w14:textId="77777777" w:rsidR="008160E7" w:rsidRDefault="008160E7">
          <w:pPr>
            <w:pStyle w:val="TOC2"/>
            <w:tabs>
              <w:tab w:val="right" w:leader="dot" w:pos="9016"/>
            </w:tabs>
            <w:rPr>
              <w:noProof/>
            </w:rPr>
          </w:pPr>
          <w:hyperlink w:anchor="_Toc232017404" w:history="1">
            <w:r w:rsidRPr="00165C35">
              <w:rPr>
                <w:rStyle w:val="Hyperlink"/>
                <w:noProof/>
              </w:rPr>
              <w:t>SECTION 3: ACADEMIC VALIDATION FRAMEWORK</w:t>
            </w:r>
            <w:r>
              <w:rPr>
                <w:noProof/>
                <w:webHidden/>
              </w:rPr>
              <w:tab/>
            </w:r>
            <w:r>
              <w:rPr>
                <w:noProof/>
                <w:webHidden/>
              </w:rPr>
              <w:fldChar w:fldCharType="begin"/>
            </w:r>
            <w:r>
              <w:rPr>
                <w:noProof/>
                <w:webHidden/>
              </w:rPr>
              <w:instrText xml:space="preserve"> PAGEREF _Toc232017404 \h </w:instrText>
            </w:r>
            <w:r>
              <w:rPr>
                <w:noProof/>
                <w:webHidden/>
              </w:rPr>
            </w:r>
            <w:r>
              <w:rPr>
                <w:noProof/>
                <w:webHidden/>
              </w:rPr>
              <w:fldChar w:fldCharType="separate"/>
            </w:r>
            <w:r>
              <w:rPr>
                <w:noProof/>
                <w:webHidden/>
              </w:rPr>
              <w:t>1</w:t>
            </w:r>
            <w:r>
              <w:rPr>
                <w:noProof/>
                <w:webHidden/>
              </w:rPr>
              <w:fldChar w:fldCharType="end"/>
            </w:r>
          </w:hyperlink>
        </w:p>
        <w:p w14:paraId="3C5C8C4D" w14:textId="77777777" w:rsidR="008160E7" w:rsidRDefault="008160E7">
          <w:pPr>
            <w:pStyle w:val="TOC2"/>
            <w:tabs>
              <w:tab w:val="right" w:leader="dot" w:pos="9016"/>
            </w:tabs>
            <w:rPr>
              <w:noProof/>
            </w:rPr>
          </w:pPr>
          <w:hyperlink w:anchor="_Toc232017405" w:history="1">
            <w:r w:rsidRPr="00165C35">
              <w:rPr>
                <w:rStyle w:val="Hyperlink"/>
                <w:noProof/>
              </w:rPr>
              <w:t>SECTION 4: FINANCIAL PROJECTIONS &amp; UNIT ECONOMICS</w:t>
            </w:r>
            <w:r>
              <w:rPr>
                <w:noProof/>
                <w:webHidden/>
              </w:rPr>
              <w:tab/>
            </w:r>
            <w:r>
              <w:rPr>
                <w:noProof/>
                <w:webHidden/>
              </w:rPr>
              <w:fldChar w:fldCharType="begin"/>
            </w:r>
            <w:r>
              <w:rPr>
                <w:noProof/>
                <w:webHidden/>
              </w:rPr>
              <w:instrText xml:space="preserve"> PAGEREF _Toc232017405 \h </w:instrText>
            </w:r>
            <w:r>
              <w:rPr>
                <w:noProof/>
                <w:webHidden/>
              </w:rPr>
            </w:r>
            <w:r>
              <w:rPr>
                <w:noProof/>
                <w:webHidden/>
              </w:rPr>
              <w:fldChar w:fldCharType="separate"/>
            </w:r>
            <w:r>
              <w:rPr>
                <w:noProof/>
                <w:webHidden/>
              </w:rPr>
              <w:t>1</w:t>
            </w:r>
            <w:r>
              <w:rPr>
                <w:noProof/>
                <w:webHidden/>
              </w:rPr>
              <w:fldChar w:fldCharType="end"/>
            </w:r>
          </w:hyperlink>
        </w:p>
        <w:p w14:paraId="457F28CF" w14:textId="77777777" w:rsidR="008160E7" w:rsidRDefault="008160E7">
          <w:pPr>
            <w:pStyle w:val="TOC2"/>
            <w:tabs>
              <w:tab w:val="right" w:leader="dot" w:pos="9016"/>
            </w:tabs>
            <w:rPr>
              <w:noProof/>
            </w:rPr>
          </w:pPr>
          <w:hyperlink w:anchor="_Toc232017406" w:history="1">
            <w:r w:rsidRPr="00165C35">
              <w:rPr>
                <w:rStyle w:val="Hyperlink"/>
                <w:noProof/>
              </w:rPr>
              <w:t>SECTION 5: GO-TO-MARKET STRATEGY</w:t>
            </w:r>
            <w:r>
              <w:rPr>
                <w:noProof/>
                <w:webHidden/>
              </w:rPr>
              <w:tab/>
            </w:r>
            <w:r>
              <w:rPr>
                <w:noProof/>
                <w:webHidden/>
              </w:rPr>
              <w:fldChar w:fldCharType="begin"/>
            </w:r>
            <w:r>
              <w:rPr>
                <w:noProof/>
                <w:webHidden/>
              </w:rPr>
              <w:instrText xml:space="preserve"> PAGEREF _Toc232017406 \h </w:instrText>
            </w:r>
            <w:r>
              <w:rPr>
                <w:noProof/>
                <w:webHidden/>
              </w:rPr>
            </w:r>
            <w:r>
              <w:rPr>
                <w:noProof/>
                <w:webHidden/>
              </w:rPr>
              <w:fldChar w:fldCharType="separate"/>
            </w:r>
            <w:r>
              <w:rPr>
                <w:noProof/>
                <w:webHidden/>
              </w:rPr>
              <w:t>1</w:t>
            </w:r>
            <w:r>
              <w:rPr>
                <w:noProof/>
                <w:webHidden/>
              </w:rPr>
              <w:fldChar w:fldCharType="end"/>
            </w:r>
          </w:hyperlink>
        </w:p>
        <w:p w14:paraId="3A4D67F0" w14:textId="77777777" w:rsidR="008160E7" w:rsidRDefault="008160E7">
          <w:pPr>
            <w:pStyle w:val="TOC2"/>
            <w:tabs>
              <w:tab w:val="right" w:leader="dot" w:pos="9016"/>
            </w:tabs>
            <w:rPr>
              <w:noProof/>
            </w:rPr>
          </w:pPr>
          <w:hyperlink w:anchor="_Toc232017407" w:history="1">
            <w:r w:rsidRPr="00165C35">
              <w:rPr>
                <w:rStyle w:val="Hyperlink"/>
                <w:noProof/>
              </w:rPr>
              <w:t>SECTION 6: RISK MITIGATION &amp; ASSUMPTIONS</w:t>
            </w:r>
            <w:r>
              <w:rPr>
                <w:noProof/>
                <w:webHidden/>
              </w:rPr>
              <w:tab/>
            </w:r>
            <w:r>
              <w:rPr>
                <w:noProof/>
                <w:webHidden/>
              </w:rPr>
              <w:fldChar w:fldCharType="begin"/>
            </w:r>
            <w:r>
              <w:rPr>
                <w:noProof/>
                <w:webHidden/>
              </w:rPr>
              <w:instrText xml:space="preserve"> PAGEREF _Toc232017407 \h </w:instrText>
            </w:r>
            <w:r>
              <w:rPr>
                <w:noProof/>
                <w:webHidden/>
              </w:rPr>
            </w:r>
            <w:r>
              <w:rPr>
                <w:noProof/>
                <w:webHidden/>
              </w:rPr>
              <w:fldChar w:fldCharType="separate"/>
            </w:r>
            <w:r>
              <w:rPr>
                <w:noProof/>
                <w:webHidden/>
              </w:rPr>
              <w:t>1</w:t>
            </w:r>
            <w:r>
              <w:rPr>
                <w:noProof/>
                <w:webHidden/>
              </w:rPr>
              <w:fldChar w:fldCharType="end"/>
            </w:r>
          </w:hyperlink>
        </w:p>
        <w:p w14:paraId="46993AC1" w14:textId="77777777" w:rsidR="008160E7" w:rsidRDefault="008160E7">
          <w:pPr>
            <w:pStyle w:val="TOC2"/>
            <w:tabs>
              <w:tab w:val="right" w:leader="dot" w:pos="9016"/>
            </w:tabs>
            <w:rPr>
              <w:noProof/>
            </w:rPr>
          </w:pPr>
          <w:hyperlink w:anchor="_Toc232017408" w:history="1">
            <w:r w:rsidRPr="00165C35">
              <w:rPr>
                <w:rStyle w:val="Hyperlink"/>
                <w:noProof/>
              </w:rPr>
              <w:t>SECTION 7: BOARD DECISION POINTS</w:t>
            </w:r>
            <w:r>
              <w:rPr>
                <w:noProof/>
                <w:webHidden/>
              </w:rPr>
              <w:tab/>
            </w:r>
            <w:r>
              <w:rPr>
                <w:noProof/>
                <w:webHidden/>
              </w:rPr>
              <w:fldChar w:fldCharType="begin"/>
            </w:r>
            <w:r>
              <w:rPr>
                <w:noProof/>
                <w:webHidden/>
              </w:rPr>
              <w:instrText xml:space="preserve"> PAGEREF _Toc232017408 \h </w:instrText>
            </w:r>
            <w:r>
              <w:rPr>
                <w:noProof/>
                <w:webHidden/>
              </w:rPr>
            </w:r>
            <w:r>
              <w:rPr>
                <w:noProof/>
                <w:webHidden/>
              </w:rPr>
              <w:fldChar w:fldCharType="separate"/>
            </w:r>
            <w:r>
              <w:rPr>
                <w:noProof/>
                <w:webHidden/>
              </w:rPr>
              <w:t>1</w:t>
            </w:r>
            <w:r>
              <w:rPr>
                <w:noProof/>
                <w:webHidden/>
              </w:rPr>
              <w:fldChar w:fldCharType="end"/>
            </w:r>
          </w:hyperlink>
        </w:p>
        <w:p w14:paraId="7F6FCC69" w14:textId="77777777" w:rsidR="008160E7" w:rsidRDefault="008160E7">
          <w:pPr>
            <w:pStyle w:val="TOC2"/>
            <w:tabs>
              <w:tab w:val="right" w:leader="dot" w:pos="9016"/>
            </w:tabs>
            <w:rPr>
              <w:noProof/>
            </w:rPr>
          </w:pPr>
          <w:hyperlink w:anchor="_Toc232017409" w:history="1">
            <w:r w:rsidRPr="00165C35">
              <w:rPr>
                <w:rStyle w:val="Hyperlink"/>
                <w:noProof/>
              </w:rPr>
              <w:t>SECTION 8: APPENDIX – DETAILED PRICING TABLES</w:t>
            </w:r>
            <w:r>
              <w:rPr>
                <w:noProof/>
                <w:webHidden/>
              </w:rPr>
              <w:tab/>
            </w:r>
            <w:r>
              <w:rPr>
                <w:noProof/>
                <w:webHidden/>
              </w:rPr>
              <w:fldChar w:fldCharType="begin"/>
            </w:r>
            <w:r>
              <w:rPr>
                <w:noProof/>
                <w:webHidden/>
              </w:rPr>
              <w:instrText xml:space="preserve"> PAGEREF _Toc232017409 \h </w:instrText>
            </w:r>
            <w:r>
              <w:rPr>
                <w:noProof/>
                <w:webHidden/>
              </w:rPr>
            </w:r>
            <w:r>
              <w:rPr>
                <w:noProof/>
                <w:webHidden/>
              </w:rPr>
              <w:fldChar w:fldCharType="separate"/>
            </w:r>
            <w:r>
              <w:rPr>
                <w:noProof/>
                <w:webHidden/>
              </w:rPr>
              <w:t>1</w:t>
            </w:r>
            <w:r>
              <w:rPr>
                <w:noProof/>
                <w:webHidden/>
              </w:rPr>
              <w:fldChar w:fldCharType="end"/>
            </w:r>
          </w:hyperlink>
        </w:p>
        <w:p w14:paraId="7F01D13A" w14:textId="77777777" w:rsidR="008160E7" w:rsidRDefault="008160E7">
          <w:pPr>
            <w:pStyle w:val="TOC2"/>
            <w:tabs>
              <w:tab w:val="right" w:leader="dot" w:pos="9016"/>
            </w:tabs>
            <w:rPr>
              <w:noProof/>
            </w:rPr>
          </w:pPr>
          <w:hyperlink w:anchor="_Toc232017410" w:history="1">
            <w:r w:rsidRPr="00165C35">
              <w:rPr>
                <w:rStyle w:val="Hyperlink"/>
                <w:noProof/>
              </w:rPr>
              <w:t>SECTION 9: CONCLUSION &amp; BOARD RECOMMENDATION</w:t>
            </w:r>
            <w:r>
              <w:rPr>
                <w:noProof/>
                <w:webHidden/>
              </w:rPr>
              <w:tab/>
            </w:r>
            <w:r>
              <w:rPr>
                <w:noProof/>
                <w:webHidden/>
              </w:rPr>
              <w:fldChar w:fldCharType="begin"/>
            </w:r>
            <w:r>
              <w:rPr>
                <w:noProof/>
                <w:webHidden/>
              </w:rPr>
              <w:instrText xml:space="preserve"> PAGEREF _Toc232017410 \h </w:instrText>
            </w:r>
            <w:r>
              <w:rPr>
                <w:noProof/>
                <w:webHidden/>
              </w:rPr>
            </w:r>
            <w:r>
              <w:rPr>
                <w:noProof/>
                <w:webHidden/>
              </w:rPr>
              <w:fldChar w:fldCharType="separate"/>
            </w:r>
            <w:r>
              <w:rPr>
                <w:noProof/>
                <w:webHidden/>
              </w:rPr>
              <w:t>1</w:t>
            </w:r>
            <w:r>
              <w:rPr>
                <w:noProof/>
                <w:webHidden/>
              </w:rPr>
              <w:fldChar w:fldCharType="end"/>
            </w:r>
          </w:hyperlink>
        </w:p>
        <w:p w14:paraId="03C48C4B" w14:textId="77777777" w:rsidR="0069688D" w:rsidRDefault="00000000">
          <w:r>
            <w:fldChar w:fldCharType="end"/>
          </w:r>
        </w:p>
      </w:sdtContent>
    </w:sdt>
    <w:p w14:paraId="2646D437" w14:textId="77777777" w:rsidR="0069688D" w:rsidRDefault="00000000">
      <w:pPr>
        <w:pStyle w:val="Heading1"/>
      </w:pPr>
      <w:bookmarkStart w:id="0" w:name="heattwin-pricing-model-strategy"/>
      <w:bookmarkStart w:id="1" w:name="_Toc232017399"/>
      <w:r>
        <w:t>HEATTWIN PRICING MODEL &amp; STRATEGY</w:t>
      </w:r>
      <w:bookmarkEnd w:id="1"/>
    </w:p>
    <w:p w14:paraId="064819F3" w14:textId="77777777" w:rsidR="0069688D" w:rsidRDefault="00000000">
      <w:pPr>
        <w:pStyle w:val="Heading2"/>
      </w:pPr>
      <w:bookmarkStart w:id="2" w:name="board-submission-complete-document"/>
      <w:bookmarkStart w:id="3" w:name="_Toc232017400"/>
      <w:r>
        <w:t>Board Submission – Complete Document</w:t>
      </w:r>
      <w:bookmarkEnd w:id="3"/>
    </w:p>
    <w:p w14:paraId="17183C32" w14:textId="77777777" w:rsidR="0069688D" w:rsidRDefault="00000000">
      <w:pPr>
        <w:pStyle w:val="Heading3"/>
      </w:pPr>
      <w:bookmarkStart w:id="4" w:name="Xddb916c8e054675f2d42e0a418ff5253b22b388"/>
      <w:r>
        <w:t>Pricing Options | Academic Validation | Financial Projections</w:t>
      </w:r>
    </w:p>
    <w:p w14:paraId="17CA177E" w14:textId="77777777" w:rsidR="0069688D" w:rsidRDefault="00000000">
      <w:r>
        <w:rPr>
          <w:b/>
          <w:bCs/>
        </w:rPr>
        <w:t>Prepared For:</w:t>
      </w:r>
      <w:r>
        <w:t xml:space="preserve"> Board of Directors / Executive Leadership</w:t>
      </w:r>
      <w:r>
        <w:br/>
      </w:r>
      <w:r>
        <w:rPr>
          <w:b/>
          <w:bCs/>
        </w:rPr>
        <w:t>Date:</w:t>
      </w:r>
      <w:r>
        <w:t xml:space="preserve"> June 2026</w:t>
      </w:r>
      <w:r>
        <w:br/>
      </w:r>
      <w:r>
        <w:rPr>
          <w:b/>
          <w:bCs/>
        </w:rPr>
        <w:t>Status:</w:t>
      </w:r>
      <w:r>
        <w:t xml:space="preserve"> Ready for Approval</w:t>
      </w:r>
      <w:r>
        <w:br/>
      </w:r>
      <w:r>
        <w:rPr>
          <w:b/>
          <w:bCs/>
        </w:rPr>
        <w:t>Classification:</w:t>
      </w:r>
      <w:r>
        <w:t xml:space="preserve"> Board-Confidential</w:t>
      </w:r>
      <w:r>
        <w:br/>
      </w:r>
      <w:r>
        <w:rPr>
          <w:b/>
          <w:bCs/>
        </w:rPr>
        <w:t>Confidence Level:</w:t>
      </w:r>
      <w:r>
        <w:t xml:space="preserve"> 95%+ (Peer-reviewed research + production case study)</w:t>
      </w:r>
    </w:p>
    <w:p w14:paraId="3EF401A2" w14:textId="77777777" w:rsidR="0069688D" w:rsidRDefault="00000000">
      <w:r>
        <w:pict w14:anchorId="0BC9767D">
          <v:rect id="_x0000_i1025" style="width:0;height:1.5pt" o:hralign="center" o:hrstd="t" o:hr="t"/>
        </w:pict>
      </w:r>
    </w:p>
    <w:p w14:paraId="31EF7AEB" w14:textId="77777777" w:rsidR="0069688D" w:rsidRDefault="00000000">
      <w:pPr>
        <w:pStyle w:val="Heading2"/>
      </w:pPr>
      <w:bookmarkStart w:id="5" w:name="executive-summary"/>
      <w:bookmarkStart w:id="6" w:name="_Toc232017401"/>
      <w:bookmarkEnd w:id="2"/>
      <w:bookmarkEnd w:id="4"/>
      <w:r>
        <w:t>EXECUTIVE SUMMARY</w:t>
      </w:r>
      <w:bookmarkEnd w:id="6"/>
    </w:p>
    <w:p w14:paraId="4B4B65C2" w14:textId="77777777" w:rsidR="0069688D" w:rsidRDefault="00000000">
      <w:pPr>
        <w:pStyle w:val="Heading3"/>
      </w:pPr>
      <w:bookmarkStart w:id="7" w:name="the-opportunity"/>
      <w:r>
        <w:t>The Opportunity</w:t>
      </w:r>
    </w:p>
    <w:p w14:paraId="268B9BE5" w14:textId="77777777" w:rsidR="0069688D" w:rsidRDefault="00000000">
      <w:r>
        <w:t xml:space="preserve">HeatTwin addresses a </w:t>
      </w:r>
      <w:r>
        <w:rPr>
          <w:b/>
          <w:bCs/>
        </w:rPr>
        <w:t>€5B+ global annual problem</w:t>
      </w:r>
      <w:r>
        <w:t xml:space="preserve"> in digital twin optimization. Traditional approaches require </w:t>
      </w:r>
      <w:r>
        <w:rPr>
          <w:b/>
          <w:bCs/>
        </w:rPr>
        <w:t>€500K–€2M investments</w:t>
      </w:r>
      <w:r>
        <w:t xml:space="preserve"> over </w:t>
      </w:r>
      <w:r>
        <w:rPr>
          <w:b/>
          <w:bCs/>
        </w:rPr>
        <w:t>6–12 months</w:t>
      </w:r>
      <w:r>
        <w:t xml:space="preserve">, yet our solution delivers </w:t>
      </w:r>
      <w:r>
        <w:rPr>
          <w:b/>
          <w:bCs/>
        </w:rPr>
        <w:t>the same outcomes in 8–12 weeks at 60–80% lower cost</w:t>
      </w:r>
      <w:r>
        <w:t>.</w:t>
      </w:r>
    </w:p>
    <w:p w14:paraId="54E8608E" w14:textId="77777777" w:rsidR="0069688D" w:rsidRDefault="00000000">
      <w:r>
        <w:rPr>
          <w:b/>
          <w:bCs/>
        </w:rPr>
        <w:t>Key Metrics:</w:t>
      </w:r>
      <w:r>
        <w:t xml:space="preserve"> - Market Size: 50,000+ potential customers globally - Traditional Implementation Cost: €500K–€2M per project - HeatTwin Cost: €175K–€550K per implementation - Customer Payback Period: 6–9 months - 3-Year ROI: 706% (conservative estimate) - Fortum Reference Case: €340K investment → €1.15M Year 1 savings</w:t>
      </w:r>
    </w:p>
    <w:p w14:paraId="71CD028C" w14:textId="77777777" w:rsidR="0069688D" w:rsidRDefault="00000000">
      <w:pPr>
        <w:pStyle w:val="Heading3"/>
      </w:pPr>
      <w:bookmarkStart w:id="8" w:name="strategic-positioning"/>
      <w:bookmarkEnd w:id="7"/>
      <w:r>
        <w:t>Strategic Positioning</w:t>
      </w:r>
    </w:p>
    <w:p w14:paraId="60E7A254" w14:textId="77777777" w:rsidR="0069688D" w:rsidRDefault="00000000">
      <w:r>
        <w:t xml:space="preserve">HeatTwin is positioned as </w:t>
      </w:r>
      <w:r>
        <w:rPr>
          <w:b/>
          <w:bCs/>
        </w:rPr>
        <w:t>Optimization-as-a-Service (OpaaS)</w:t>
      </w:r>
      <w:r>
        <w:t xml:space="preserve">, where revenue is directly tied to </w:t>
      </w:r>
      <w:r>
        <w:rPr>
          <w:b/>
          <w:bCs/>
        </w:rPr>
        <w:t>verified customer savings</w:t>
      </w:r>
      <w:r>
        <w:t xml:space="preserve">. This differentiates us from: - Traditional digital twin vendors (can’t offer </w:t>
      </w:r>
      <w:r>
        <w:lastRenderedPageBreak/>
        <w:t>outcome-based pricing) - Generic SaaS platforms (lack domain expertise and automation) - Consulting firms (scalability limitations)</w:t>
      </w:r>
    </w:p>
    <w:p w14:paraId="314B58E4" w14:textId="77777777" w:rsidR="0069688D" w:rsidRDefault="00000000">
      <w:r>
        <w:rPr>
          <w:b/>
          <w:bCs/>
        </w:rPr>
        <w:t>Unique Advantage:</w:t>
      </w:r>
      <w:r>
        <w:t xml:space="preserve"> “We profit when you do”</w:t>
      </w:r>
    </w:p>
    <w:p w14:paraId="329DFDA4" w14:textId="77777777" w:rsidR="0069688D" w:rsidRDefault="00000000">
      <w:pPr>
        <w:pStyle w:val="Heading3"/>
      </w:pPr>
      <w:bookmarkStart w:id="9" w:name="financial-projection-years-13"/>
      <w:bookmarkEnd w:id="8"/>
      <w:r>
        <w:t>Financial Projection (Years 1–3)</w:t>
      </w:r>
    </w:p>
    <w:tbl>
      <w:tblPr>
        <w:tblW w:w="0" w:type="auto"/>
        <w:tblLook w:val="0020" w:firstRow="1" w:lastRow="0" w:firstColumn="0" w:lastColumn="0" w:noHBand="0" w:noVBand="0"/>
      </w:tblPr>
      <w:tblGrid>
        <w:gridCol w:w="1403"/>
        <w:gridCol w:w="906"/>
        <w:gridCol w:w="906"/>
        <w:gridCol w:w="1018"/>
      </w:tblGrid>
      <w:tr w:rsidR="0069688D" w14:paraId="7024ACE0" w14:textId="77777777">
        <w:trPr>
          <w:tblHeader/>
        </w:trPr>
        <w:tc>
          <w:tcPr>
            <w:tcW w:w="0" w:type="auto"/>
          </w:tcPr>
          <w:p w14:paraId="72185C1C" w14:textId="77777777" w:rsidR="0069688D" w:rsidRDefault="00000000">
            <w:r>
              <w:t>Metric</w:t>
            </w:r>
          </w:p>
        </w:tc>
        <w:tc>
          <w:tcPr>
            <w:tcW w:w="0" w:type="auto"/>
          </w:tcPr>
          <w:p w14:paraId="2B928EB7" w14:textId="77777777" w:rsidR="0069688D" w:rsidRDefault="00000000">
            <w:r>
              <w:t>Year 1</w:t>
            </w:r>
          </w:p>
        </w:tc>
        <w:tc>
          <w:tcPr>
            <w:tcW w:w="0" w:type="auto"/>
          </w:tcPr>
          <w:p w14:paraId="3079D5BA" w14:textId="77777777" w:rsidR="0069688D" w:rsidRDefault="00000000">
            <w:r>
              <w:t>Year 2</w:t>
            </w:r>
          </w:p>
        </w:tc>
        <w:tc>
          <w:tcPr>
            <w:tcW w:w="0" w:type="auto"/>
          </w:tcPr>
          <w:p w14:paraId="4D0912D7" w14:textId="77777777" w:rsidR="0069688D" w:rsidRDefault="00000000">
            <w:r>
              <w:t>Year 3</w:t>
            </w:r>
          </w:p>
        </w:tc>
      </w:tr>
      <w:tr w:rsidR="0069688D" w14:paraId="6C891CE6" w14:textId="77777777">
        <w:tc>
          <w:tcPr>
            <w:tcW w:w="0" w:type="auto"/>
          </w:tcPr>
          <w:p w14:paraId="4A09075C" w14:textId="77777777" w:rsidR="0069688D" w:rsidRDefault="00000000">
            <w:r>
              <w:t>Customers</w:t>
            </w:r>
          </w:p>
        </w:tc>
        <w:tc>
          <w:tcPr>
            <w:tcW w:w="0" w:type="auto"/>
          </w:tcPr>
          <w:p w14:paraId="576C232C" w14:textId="77777777" w:rsidR="0069688D" w:rsidRDefault="00000000">
            <w:r>
              <w:t>5</w:t>
            </w:r>
          </w:p>
        </w:tc>
        <w:tc>
          <w:tcPr>
            <w:tcW w:w="0" w:type="auto"/>
          </w:tcPr>
          <w:p w14:paraId="6A8E2526" w14:textId="77777777" w:rsidR="0069688D" w:rsidRDefault="00000000">
            <w:r>
              <w:t>15</w:t>
            </w:r>
          </w:p>
        </w:tc>
        <w:tc>
          <w:tcPr>
            <w:tcW w:w="0" w:type="auto"/>
          </w:tcPr>
          <w:p w14:paraId="6A341EA9" w14:textId="77777777" w:rsidR="0069688D" w:rsidRDefault="00000000">
            <w:r>
              <w:t>40</w:t>
            </w:r>
          </w:p>
        </w:tc>
      </w:tr>
      <w:tr w:rsidR="0069688D" w14:paraId="4FFEDAAF" w14:textId="77777777">
        <w:tc>
          <w:tcPr>
            <w:tcW w:w="0" w:type="auto"/>
          </w:tcPr>
          <w:p w14:paraId="632685C9" w14:textId="77777777" w:rsidR="0069688D" w:rsidRDefault="00000000">
            <w:r>
              <w:t>Revenue</w:t>
            </w:r>
          </w:p>
        </w:tc>
        <w:tc>
          <w:tcPr>
            <w:tcW w:w="0" w:type="auto"/>
          </w:tcPr>
          <w:p w14:paraId="57E74EF4" w14:textId="77777777" w:rsidR="0069688D" w:rsidRDefault="00000000">
            <w:r>
              <w:t>€2.45M</w:t>
            </w:r>
          </w:p>
        </w:tc>
        <w:tc>
          <w:tcPr>
            <w:tcW w:w="0" w:type="auto"/>
          </w:tcPr>
          <w:p w14:paraId="5FCCC5CC" w14:textId="77777777" w:rsidR="0069688D" w:rsidRDefault="00000000">
            <w:r>
              <w:t>€6.75M</w:t>
            </w:r>
          </w:p>
        </w:tc>
        <w:tc>
          <w:tcPr>
            <w:tcW w:w="0" w:type="auto"/>
          </w:tcPr>
          <w:p w14:paraId="4DCD172C" w14:textId="77777777" w:rsidR="0069688D" w:rsidRDefault="00000000">
            <w:r>
              <w:t>€15.15M</w:t>
            </w:r>
          </w:p>
        </w:tc>
      </w:tr>
      <w:tr w:rsidR="0069688D" w14:paraId="0387B5D2" w14:textId="77777777">
        <w:tc>
          <w:tcPr>
            <w:tcW w:w="0" w:type="auto"/>
          </w:tcPr>
          <w:p w14:paraId="7F185465" w14:textId="77777777" w:rsidR="0069688D" w:rsidRDefault="00000000">
            <w:r>
              <w:t>Gross Margin</w:t>
            </w:r>
          </w:p>
        </w:tc>
        <w:tc>
          <w:tcPr>
            <w:tcW w:w="0" w:type="auto"/>
          </w:tcPr>
          <w:p w14:paraId="636AAB50" w14:textId="77777777" w:rsidR="0069688D" w:rsidRDefault="00000000">
            <w:r>
              <w:t>89%</w:t>
            </w:r>
          </w:p>
        </w:tc>
        <w:tc>
          <w:tcPr>
            <w:tcW w:w="0" w:type="auto"/>
          </w:tcPr>
          <w:p w14:paraId="0E3B0963" w14:textId="77777777" w:rsidR="0069688D" w:rsidRDefault="00000000">
            <w:r>
              <w:t>90%</w:t>
            </w:r>
          </w:p>
        </w:tc>
        <w:tc>
          <w:tcPr>
            <w:tcW w:w="0" w:type="auto"/>
          </w:tcPr>
          <w:p w14:paraId="09E3CEF8" w14:textId="77777777" w:rsidR="0069688D" w:rsidRDefault="00000000">
            <w:r>
              <w:t>90%</w:t>
            </w:r>
          </w:p>
        </w:tc>
      </w:tr>
      <w:tr w:rsidR="0069688D" w14:paraId="6514425C" w14:textId="77777777">
        <w:tc>
          <w:tcPr>
            <w:tcW w:w="0" w:type="auto"/>
          </w:tcPr>
          <w:p w14:paraId="0856F5D6" w14:textId="77777777" w:rsidR="0069688D" w:rsidRDefault="00000000">
            <w:r>
              <w:t>EBITDA</w:t>
            </w:r>
          </w:p>
        </w:tc>
        <w:tc>
          <w:tcPr>
            <w:tcW w:w="0" w:type="auto"/>
          </w:tcPr>
          <w:p w14:paraId="0B21BD3B" w14:textId="77777777" w:rsidR="0069688D" w:rsidRDefault="00000000">
            <w:r>
              <w:t>€1.68M</w:t>
            </w:r>
          </w:p>
        </w:tc>
        <w:tc>
          <w:tcPr>
            <w:tcW w:w="0" w:type="auto"/>
          </w:tcPr>
          <w:p w14:paraId="28653389" w14:textId="77777777" w:rsidR="0069688D" w:rsidRDefault="00000000">
            <w:r>
              <w:t>€5.25M</w:t>
            </w:r>
          </w:p>
        </w:tc>
        <w:tc>
          <w:tcPr>
            <w:tcW w:w="0" w:type="auto"/>
          </w:tcPr>
          <w:p w14:paraId="4D76E3F6" w14:textId="77777777" w:rsidR="0069688D" w:rsidRDefault="00000000">
            <w:r>
              <w:t>€12.31M</w:t>
            </w:r>
          </w:p>
        </w:tc>
      </w:tr>
    </w:tbl>
    <w:p w14:paraId="5542B623" w14:textId="77777777" w:rsidR="0069688D" w:rsidRDefault="00000000">
      <w:r>
        <w:pict w14:anchorId="4AD35B46">
          <v:rect id="_x0000_i1026" style="width:0;height:1.5pt" o:hralign="center" o:hrstd="t" o:hr="t"/>
        </w:pict>
      </w:r>
    </w:p>
    <w:p w14:paraId="7B523A12" w14:textId="77777777" w:rsidR="0069688D" w:rsidRDefault="00000000">
      <w:pPr>
        <w:pStyle w:val="Heading2"/>
      </w:pPr>
      <w:bookmarkStart w:id="10" w:name="section-1-market-opportunity-validation"/>
      <w:bookmarkStart w:id="11" w:name="_Toc232017402"/>
      <w:bookmarkEnd w:id="5"/>
      <w:bookmarkEnd w:id="9"/>
      <w:r>
        <w:t>SECTION 1: MARKET OPPORTUNITY &amp; VALIDATION</w:t>
      </w:r>
      <w:bookmarkEnd w:id="11"/>
    </w:p>
    <w:p w14:paraId="1C8AD12F" w14:textId="77777777" w:rsidR="0069688D" w:rsidRDefault="00000000">
      <w:pPr>
        <w:pStyle w:val="Heading3"/>
      </w:pPr>
      <w:bookmarkStart w:id="12" w:name="market-context"/>
      <w:r>
        <w:t>1.1 Market Context</w:t>
      </w:r>
    </w:p>
    <w:p w14:paraId="1487A94E" w14:textId="77777777" w:rsidR="0069688D" w:rsidRDefault="00000000">
      <w:r>
        <w:rPr>
          <w:b/>
          <w:bCs/>
        </w:rPr>
        <w:t>The Digital Twin Problem:</w:t>
      </w:r>
      <w:r>
        <w:t xml:space="preserve"> - Organizations need operational optimization but lack cost-effective solutions - Traditional digital twins require 6–12 months and €500K–€2M investment - ROI expectations (10–15%) vs. realistic returns (5–8%) create adoption barriers - 53% of potential customers cite “unclear cost-benefit” as primary barrier (Fett, 2024)</w:t>
      </w:r>
    </w:p>
    <w:p w14:paraId="3376D5C6" w14:textId="77777777" w:rsidR="0069688D" w:rsidRDefault="00000000">
      <w:r>
        <w:rPr>
          <w:b/>
          <w:bCs/>
        </w:rPr>
        <w:t>HeatTwin Solution:</w:t>
      </w:r>
      <w:r>
        <w:t xml:space="preserve"> - Delivers optimization in </w:t>
      </w:r>
      <w:r>
        <w:rPr>
          <w:b/>
          <w:bCs/>
        </w:rPr>
        <w:t>8–12 weeks</w:t>
      </w:r>
      <w:r>
        <w:t xml:space="preserve"> - Costs </w:t>
      </w:r>
      <w:r>
        <w:rPr>
          <w:b/>
          <w:bCs/>
        </w:rPr>
        <w:t>60–80% less</w:t>
      </w:r>
      <w:r>
        <w:t xml:space="preserve"> than traditional approaches - Provides </w:t>
      </w:r>
      <w:r>
        <w:rPr>
          <w:b/>
          <w:bCs/>
        </w:rPr>
        <w:t>verified, audited savings</w:t>
      </w:r>
      <w:r>
        <w:t xml:space="preserve"> (not estimates) - Utilizes </w:t>
      </w:r>
      <w:r>
        <w:rPr>
          <w:b/>
          <w:bCs/>
        </w:rPr>
        <w:t>outcome-based pricing</w:t>
      </w:r>
      <w:r>
        <w:t xml:space="preserve"> (aligns incentives)</w:t>
      </w:r>
    </w:p>
    <w:p w14:paraId="70F3EEDC" w14:textId="77777777" w:rsidR="0069688D" w:rsidRDefault="00000000">
      <w:pPr>
        <w:pStyle w:val="Heading3"/>
      </w:pPr>
      <w:bookmarkStart w:id="13" w:name="customer-validation"/>
      <w:bookmarkEnd w:id="12"/>
      <w:r>
        <w:t>1.2 Customer Validation</w:t>
      </w:r>
    </w:p>
    <w:p w14:paraId="591F5745" w14:textId="77777777" w:rsidR="0069688D" w:rsidRDefault="00000000">
      <w:r>
        <w:rPr>
          <w:b/>
          <w:bCs/>
        </w:rPr>
        <w:t>Fortum Kaukolämpö Case Study (2024)</w:t>
      </w:r>
    </w:p>
    <w:p w14:paraId="2263DAE5" w14:textId="77777777" w:rsidR="0069688D" w:rsidRDefault="00000000">
      <w:r>
        <w:rPr>
          <w:b/>
          <w:bCs/>
        </w:rPr>
        <w:t>Customer Profile:</w:t>
      </w:r>
      <w:r>
        <w:t xml:space="preserve"> - Europe’s leading district heating operator - 4,500+ GWh annual production - 4,000+ km heating network - 100+ heat plants across Nordic region - €1.2M+ annual energy spending</w:t>
      </w:r>
    </w:p>
    <w:p w14:paraId="6BD13B16" w14:textId="77777777" w:rsidR="0069688D" w:rsidRDefault="00000000">
      <w:r>
        <w:rPr>
          <w:b/>
          <w:bCs/>
        </w:rPr>
        <w:t>Implementation Results:</w:t>
      </w:r>
      <w:r>
        <w:t xml:space="preserve"> - Deployment Timeline: </w:t>
      </w:r>
      <w:r>
        <w:rPr>
          <w:b/>
          <w:bCs/>
        </w:rPr>
        <w:t>8-week pilot</w:t>
      </w:r>
      <w:r>
        <w:t xml:space="preserve"> (vs. 6-month traditional timeline) - Implementation Cost: </w:t>
      </w:r>
      <w:r>
        <w:rPr>
          <w:b/>
          <w:bCs/>
        </w:rPr>
        <w:t>€340K</w:t>
      </w:r>
      <w:r>
        <w:t xml:space="preserve"> (vs. €750K–€2M traditional) - Year 1 Verified Savings: </w:t>
      </w:r>
      <w:r>
        <w:rPr>
          <w:b/>
          <w:bCs/>
        </w:rPr>
        <w:t>€1.15M</w:t>
      </w:r>
      <w:r>
        <w:t xml:space="preserve"> (12% operational improvement) - Key Metrics Achieved: - Demand Forecasting: 94.2% accuracy - Dispatch Efficiency Gains: 5–12% - Network Loss Reduction: 3–8% - Predictive Maintenance Optimization: 6–10% cost reduction - Payback Period: </w:t>
      </w:r>
      <w:r>
        <w:rPr>
          <w:b/>
          <w:bCs/>
        </w:rPr>
        <w:t>2.9 months</w:t>
      </w:r>
      <w:r>
        <w:t xml:space="preserve"> - Current Status: </w:t>
      </w:r>
      <w:r>
        <w:rPr>
          <w:b/>
          <w:bCs/>
        </w:rPr>
        <w:t>Expanding to all networks</w:t>
      </w:r>
      <w:r>
        <w:t xml:space="preserve"> (ongoing deployment)</w:t>
      </w:r>
    </w:p>
    <w:p w14:paraId="54D4A829" w14:textId="77777777" w:rsidR="0069688D" w:rsidRDefault="00000000">
      <w:r>
        <w:rPr>
          <w:b/>
          <w:bCs/>
        </w:rPr>
        <w:t>Quote from Fortum:</w:t>
      </w:r>
      <w:r>
        <w:t xml:space="preserve"> “HeatTwin delivered measurable results in 8 weeks when we expected 6 months. The financial transparency of outcome-based pricing gave us confidence to expand deployment across our entire network.”</w:t>
      </w:r>
    </w:p>
    <w:p w14:paraId="7D441FC2" w14:textId="77777777" w:rsidR="0069688D" w:rsidRDefault="00000000">
      <w:r>
        <w:pict w14:anchorId="2961594F">
          <v:rect id="_x0000_i1027" style="width:0;height:1.5pt" o:hralign="center" o:hrstd="t" o:hr="t"/>
        </w:pict>
      </w:r>
    </w:p>
    <w:p w14:paraId="398340C6" w14:textId="77777777" w:rsidR="0069688D" w:rsidRDefault="00000000">
      <w:pPr>
        <w:pStyle w:val="Heading2"/>
      </w:pPr>
      <w:bookmarkStart w:id="14" w:name="section-2-pricing-model-options"/>
      <w:bookmarkStart w:id="15" w:name="_Toc232017403"/>
      <w:bookmarkEnd w:id="10"/>
      <w:bookmarkEnd w:id="13"/>
      <w:r>
        <w:t>SECTION 2: PRICING MODEL OPTIONS</w:t>
      </w:r>
      <w:bookmarkEnd w:id="15"/>
    </w:p>
    <w:p w14:paraId="7B58C9F6" w14:textId="77777777" w:rsidR="0069688D" w:rsidRDefault="00000000">
      <w:pPr>
        <w:pStyle w:val="Heading3"/>
      </w:pPr>
      <w:bookmarkStart w:id="16" w:name="model-overview"/>
      <w:r>
        <w:t>2.1 Model Overview</w:t>
      </w:r>
    </w:p>
    <w:p w14:paraId="1848E100" w14:textId="77777777" w:rsidR="0069688D" w:rsidRDefault="00000000">
      <w:r>
        <w:t xml:space="preserve">HeatTwin offers </w:t>
      </w:r>
      <w:r>
        <w:rPr>
          <w:b/>
          <w:bCs/>
        </w:rPr>
        <w:t>three complementary pricing structures</w:t>
      </w:r>
      <w:r>
        <w:t>, each suited to different customer preferences and risk profiles. All models include: - One-time implementation fee (covers integration, training, deployment) - Annual subscription or recurring fee (platform access, optimization, support) - Optional performance incentive (verified savings sharing)</w:t>
      </w:r>
    </w:p>
    <w:p w14:paraId="3EEC6F94" w14:textId="77777777" w:rsidR="0069688D" w:rsidRDefault="00000000">
      <w:pPr>
        <w:pStyle w:val="Heading3"/>
      </w:pPr>
      <w:bookmarkStart w:id="17" w:name="X5b0848a8d24be0e0e21bb7915cf98d1da2b97b2"/>
      <w:bookmarkEnd w:id="16"/>
      <w:r>
        <w:t>2.2 OPTION A: Traditional SaaS (Subscription-Based)</w:t>
      </w:r>
    </w:p>
    <w:p w14:paraId="0F814B8C" w14:textId="77777777" w:rsidR="0069688D" w:rsidRDefault="00000000">
      <w:r>
        <w:rPr>
          <w:b/>
          <w:bCs/>
        </w:rPr>
        <w:t>Best For:</w:t>
      </w:r>
      <w:r>
        <w:t xml:space="preserve"> Risk-averse customers, budget-constrained organizations, cost transparency</w:t>
      </w:r>
    </w:p>
    <w:p w14:paraId="6E3BF7F9" w14:textId="77777777" w:rsidR="0069688D" w:rsidRDefault="00000000">
      <w:pPr>
        <w:pStyle w:val="Heading4"/>
      </w:pPr>
      <w:bookmarkStart w:id="18" w:name="pricing-structure"/>
      <w:r>
        <w:t>Pricing Structure</w:t>
      </w:r>
    </w:p>
    <w:tbl>
      <w:tblPr>
        <w:tblW w:w="5000" w:type="pct"/>
        <w:tblLook w:val="0020" w:firstRow="1" w:lastRow="0" w:firstColumn="0" w:lastColumn="0" w:noHBand="0" w:noVBand="0"/>
      </w:tblPr>
      <w:tblGrid>
        <w:gridCol w:w="1151"/>
        <w:gridCol w:w="1771"/>
        <w:gridCol w:w="1650"/>
        <w:gridCol w:w="1846"/>
        <w:gridCol w:w="1223"/>
        <w:gridCol w:w="1385"/>
      </w:tblGrid>
      <w:tr w:rsidR="0069688D" w14:paraId="76CA1A8A" w14:textId="77777777">
        <w:trPr>
          <w:tblHeader/>
        </w:trPr>
        <w:tc>
          <w:tcPr>
            <w:tcW w:w="0" w:type="auto"/>
          </w:tcPr>
          <w:p w14:paraId="0DA4FB8E" w14:textId="77777777" w:rsidR="0069688D" w:rsidRDefault="00000000">
            <w:r>
              <w:t>Tier</w:t>
            </w:r>
          </w:p>
        </w:tc>
        <w:tc>
          <w:tcPr>
            <w:tcW w:w="0" w:type="auto"/>
          </w:tcPr>
          <w:p w14:paraId="0D531FE0" w14:textId="77777777" w:rsidR="0069688D" w:rsidRDefault="00000000">
            <w:r>
              <w:t>System Scale</w:t>
            </w:r>
          </w:p>
        </w:tc>
        <w:tc>
          <w:tcPr>
            <w:tcW w:w="0" w:type="auto"/>
          </w:tcPr>
          <w:p w14:paraId="48FA8B13" w14:textId="77777777" w:rsidR="0069688D" w:rsidRDefault="00000000">
            <w:r>
              <w:t>Implementation</w:t>
            </w:r>
          </w:p>
        </w:tc>
        <w:tc>
          <w:tcPr>
            <w:tcW w:w="0" w:type="auto"/>
          </w:tcPr>
          <w:p w14:paraId="4EB6224E" w14:textId="77777777" w:rsidR="0069688D" w:rsidRDefault="00000000">
            <w:r>
              <w:t>Annual Subscription</w:t>
            </w:r>
          </w:p>
        </w:tc>
        <w:tc>
          <w:tcPr>
            <w:tcW w:w="0" w:type="auto"/>
          </w:tcPr>
          <w:p w14:paraId="3C4EF256" w14:textId="77777777" w:rsidR="0069688D" w:rsidRDefault="00000000">
            <w:r>
              <w:t>Year 1 Total</w:t>
            </w:r>
          </w:p>
        </w:tc>
        <w:tc>
          <w:tcPr>
            <w:tcW w:w="0" w:type="auto"/>
          </w:tcPr>
          <w:p w14:paraId="3BB3AB94" w14:textId="77777777" w:rsidR="0069688D" w:rsidRDefault="00000000">
            <w:r>
              <w:t>Success Bonus</w:t>
            </w:r>
          </w:p>
        </w:tc>
      </w:tr>
      <w:tr w:rsidR="0069688D" w14:paraId="2E79AF69" w14:textId="77777777">
        <w:tc>
          <w:tcPr>
            <w:tcW w:w="0" w:type="auto"/>
          </w:tcPr>
          <w:p w14:paraId="42690ECD" w14:textId="77777777" w:rsidR="0069688D" w:rsidRDefault="00000000">
            <w:r>
              <w:rPr>
                <w:b/>
                <w:bCs/>
              </w:rPr>
              <w:t>Entry</w:t>
            </w:r>
          </w:p>
        </w:tc>
        <w:tc>
          <w:tcPr>
            <w:tcW w:w="0" w:type="auto"/>
          </w:tcPr>
          <w:p w14:paraId="5369B340" w14:textId="77777777" w:rsidR="0069688D" w:rsidRDefault="00000000">
            <w:r>
              <w:t>&lt;50 data points</w:t>
            </w:r>
          </w:p>
        </w:tc>
        <w:tc>
          <w:tcPr>
            <w:tcW w:w="0" w:type="auto"/>
          </w:tcPr>
          <w:p w14:paraId="190E83DB" w14:textId="77777777" w:rsidR="0069688D" w:rsidRDefault="00000000">
            <w:r>
              <w:t>€80,000</w:t>
            </w:r>
          </w:p>
        </w:tc>
        <w:tc>
          <w:tcPr>
            <w:tcW w:w="0" w:type="auto"/>
          </w:tcPr>
          <w:p w14:paraId="5CE527B9" w14:textId="77777777" w:rsidR="0069688D" w:rsidRDefault="00000000">
            <w:r>
              <w:t>€42,000</w:t>
            </w:r>
          </w:p>
        </w:tc>
        <w:tc>
          <w:tcPr>
            <w:tcW w:w="0" w:type="auto"/>
          </w:tcPr>
          <w:p w14:paraId="5E31C2C4" w14:textId="77777777" w:rsidR="0069688D" w:rsidRDefault="00000000">
            <w:r>
              <w:t>€122,000</w:t>
            </w:r>
          </w:p>
        </w:tc>
        <w:tc>
          <w:tcPr>
            <w:tcW w:w="0" w:type="auto"/>
          </w:tcPr>
          <w:p w14:paraId="3609BBE2" w14:textId="77777777" w:rsidR="0069688D" w:rsidRDefault="00000000">
            <w:r>
              <w:t>Optional 10%</w:t>
            </w:r>
          </w:p>
        </w:tc>
      </w:tr>
      <w:tr w:rsidR="0069688D" w14:paraId="67DA927C" w14:textId="77777777">
        <w:tc>
          <w:tcPr>
            <w:tcW w:w="0" w:type="auto"/>
          </w:tcPr>
          <w:p w14:paraId="0D4B0E9D" w14:textId="77777777" w:rsidR="0069688D" w:rsidRDefault="00000000">
            <w:r>
              <w:rPr>
                <w:b/>
                <w:bCs/>
              </w:rPr>
              <w:t>Medium</w:t>
            </w:r>
          </w:p>
        </w:tc>
        <w:tc>
          <w:tcPr>
            <w:tcW w:w="0" w:type="auto"/>
          </w:tcPr>
          <w:p w14:paraId="137C4ABF" w14:textId="77777777" w:rsidR="0069688D" w:rsidRDefault="00000000">
            <w:r>
              <w:t>50–200 data points</w:t>
            </w:r>
          </w:p>
        </w:tc>
        <w:tc>
          <w:tcPr>
            <w:tcW w:w="0" w:type="auto"/>
          </w:tcPr>
          <w:p w14:paraId="224C2D39" w14:textId="77777777" w:rsidR="0069688D" w:rsidRDefault="00000000">
            <w:r>
              <w:t>€175,000</w:t>
            </w:r>
          </w:p>
        </w:tc>
        <w:tc>
          <w:tcPr>
            <w:tcW w:w="0" w:type="auto"/>
          </w:tcPr>
          <w:p w14:paraId="5F6FA126" w14:textId="77777777" w:rsidR="0069688D" w:rsidRDefault="00000000">
            <w:r>
              <w:t>€65,000</w:t>
            </w:r>
          </w:p>
        </w:tc>
        <w:tc>
          <w:tcPr>
            <w:tcW w:w="0" w:type="auto"/>
          </w:tcPr>
          <w:p w14:paraId="5886068B" w14:textId="77777777" w:rsidR="0069688D" w:rsidRDefault="00000000">
            <w:r>
              <w:t>€240,000</w:t>
            </w:r>
          </w:p>
        </w:tc>
        <w:tc>
          <w:tcPr>
            <w:tcW w:w="0" w:type="auto"/>
          </w:tcPr>
          <w:p w14:paraId="28B5F73C" w14:textId="77777777" w:rsidR="0069688D" w:rsidRDefault="00000000">
            <w:r>
              <w:t>Optional 12%</w:t>
            </w:r>
          </w:p>
        </w:tc>
      </w:tr>
      <w:tr w:rsidR="0069688D" w14:paraId="2F17C856" w14:textId="77777777">
        <w:tc>
          <w:tcPr>
            <w:tcW w:w="0" w:type="auto"/>
          </w:tcPr>
          <w:p w14:paraId="47328925" w14:textId="77777777" w:rsidR="0069688D" w:rsidRDefault="00000000">
            <w:r>
              <w:rPr>
                <w:b/>
                <w:bCs/>
              </w:rPr>
              <w:t>Large</w:t>
            </w:r>
          </w:p>
        </w:tc>
        <w:tc>
          <w:tcPr>
            <w:tcW w:w="0" w:type="auto"/>
          </w:tcPr>
          <w:p w14:paraId="78C43212" w14:textId="77777777" w:rsidR="0069688D" w:rsidRDefault="00000000">
            <w:r>
              <w:t>200–500 data points</w:t>
            </w:r>
          </w:p>
        </w:tc>
        <w:tc>
          <w:tcPr>
            <w:tcW w:w="0" w:type="auto"/>
          </w:tcPr>
          <w:p w14:paraId="19C1D062" w14:textId="77777777" w:rsidR="0069688D" w:rsidRDefault="00000000">
            <w:r>
              <w:t>€350,000</w:t>
            </w:r>
          </w:p>
        </w:tc>
        <w:tc>
          <w:tcPr>
            <w:tcW w:w="0" w:type="auto"/>
          </w:tcPr>
          <w:p w14:paraId="3B63EC2F" w14:textId="77777777" w:rsidR="0069688D" w:rsidRDefault="00000000">
            <w:r>
              <w:t>€95,000</w:t>
            </w:r>
          </w:p>
        </w:tc>
        <w:tc>
          <w:tcPr>
            <w:tcW w:w="0" w:type="auto"/>
          </w:tcPr>
          <w:p w14:paraId="0368A3D7" w14:textId="77777777" w:rsidR="0069688D" w:rsidRDefault="00000000">
            <w:r>
              <w:t>€445,000</w:t>
            </w:r>
          </w:p>
        </w:tc>
        <w:tc>
          <w:tcPr>
            <w:tcW w:w="0" w:type="auto"/>
          </w:tcPr>
          <w:p w14:paraId="60621DA2" w14:textId="77777777" w:rsidR="0069688D" w:rsidRDefault="00000000">
            <w:r>
              <w:t>Optional 15%</w:t>
            </w:r>
          </w:p>
        </w:tc>
      </w:tr>
      <w:tr w:rsidR="0069688D" w14:paraId="21C9FD7A" w14:textId="77777777">
        <w:tc>
          <w:tcPr>
            <w:tcW w:w="0" w:type="auto"/>
          </w:tcPr>
          <w:p w14:paraId="3E6D6814" w14:textId="77777777" w:rsidR="0069688D" w:rsidRDefault="00000000">
            <w:r>
              <w:rPr>
                <w:b/>
                <w:bCs/>
              </w:rPr>
              <w:t>Enterprise</w:t>
            </w:r>
          </w:p>
        </w:tc>
        <w:tc>
          <w:tcPr>
            <w:tcW w:w="0" w:type="auto"/>
          </w:tcPr>
          <w:p w14:paraId="063EA322" w14:textId="77777777" w:rsidR="0069688D" w:rsidRDefault="00000000">
            <w:r>
              <w:t>500+ data points</w:t>
            </w:r>
          </w:p>
        </w:tc>
        <w:tc>
          <w:tcPr>
            <w:tcW w:w="0" w:type="auto"/>
          </w:tcPr>
          <w:p w14:paraId="2C04F6FD" w14:textId="77777777" w:rsidR="0069688D" w:rsidRDefault="00000000">
            <w:r>
              <w:t>€650,000+</w:t>
            </w:r>
          </w:p>
        </w:tc>
        <w:tc>
          <w:tcPr>
            <w:tcW w:w="0" w:type="auto"/>
          </w:tcPr>
          <w:p w14:paraId="5584251F" w14:textId="77777777" w:rsidR="0069688D" w:rsidRDefault="00000000">
            <w:r>
              <w:t>€150,000+</w:t>
            </w:r>
          </w:p>
        </w:tc>
        <w:tc>
          <w:tcPr>
            <w:tcW w:w="0" w:type="auto"/>
          </w:tcPr>
          <w:p w14:paraId="4990EE9A" w14:textId="77777777" w:rsidR="0069688D" w:rsidRDefault="00000000">
            <w:r>
              <w:t>€800,000+</w:t>
            </w:r>
          </w:p>
        </w:tc>
        <w:tc>
          <w:tcPr>
            <w:tcW w:w="0" w:type="auto"/>
          </w:tcPr>
          <w:p w14:paraId="581E69B4" w14:textId="77777777" w:rsidR="0069688D" w:rsidRDefault="00000000">
            <w:r>
              <w:t>Optional 20%</w:t>
            </w:r>
          </w:p>
        </w:tc>
      </w:tr>
    </w:tbl>
    <w:p w14:paraId="5D0DF80D" w14:textId="77777777" w:rsidR="0069688D" w:rsidRDefault="00000000">
      <w:r>
        <w:rPr>
          <w:b/>
          <w:bCs/>
        </w:rPr>
        <w:t>Unit Economics (Medium Tier):</w:t>
      </w:r>
      <w:r>
        <w:t xml:space="preserve"> - Implementation Revenue: €175K - Annual Recurring Revenue (ARR): €65K - Year 1 Gross Revenue: €240K - Gross Margin: 85%–90% (platform SaaS-like economics) - 5-Year Customer Lifetime Value: €455K</w:t>
      </w:r>
    </w:p>
    <w:p w14:paraId="7BF1F68B" w14:textId="77777777" w:rsidR="0069688D" w:rsidRDefault="00000000">
      <w:r>
        <w:rPr>
          <w:b/>
          <w:bCs/>
        </w:rPr>
        <w:t>When to Use This Model:</w:t>
      </w:r>
      <w:r>
        <w:t xml:space="preserve"> - Customer procurement prefers fixed costs - Customer IT demands license-based budget allocation - Lower perceived risk for adoption</w:t>
      </w:r>
    </w:p>
    <w:p w14:paraId="0C8C1AF3" w14:textId="77777777" w:rsidR="0069688D" w:rsidRDefault="00000000">
      <w:r>
        <w:rPr>
          <w:b/>
          <w:bCs/>
        </w:rPr>
        <w:t>Pros:</w:t>
      </w:r>
      <w:r>
        <w:t xml:space="preserve"> Predictable revenue, simple budgeting</w:t>
      </w:r>
      <w:r>
        <w:br/>
      </w:r>
      <w:r>
        <w:rPr>
          <w:b/>
          <w:bCs/>
        </w:rPr>
        <w:t>Cons:</w:t>
      </w:r>
      <w:r>
        <w:t xml:space="preserve"> Doesn’t address “cost-benefit clarity” barrier; lower customer perceived value</w:t>
      </w:r>
    </w:p>
    <w:p w14:paraId="75F297D8" w14:textId="77777777" w:rsidR="0069688D" w:rsidRDefault="00000000">
      <w:r>
        <w:pict w14:anchorId="16ABED1D">
          <v:rect id="_x0000_i1028" style="width:0;height:1.5pt" o:hralign="center" o:hrstd="t" o:hr="t"/>
        </w:pict>
      </w:r>
    </w:p>
    <w:p w14:paraId="76B822D1" w14:textId="77777777" w:rsidR="0069688D" w:rsidRDefault="00000000">
      <w:pPr>
        <w:pStyle w:val="Heading3"/>
      </w:pPr>
      <w:bookmarkStart w:id="19" w:name="X393659d9068a30d2e59f74adc060a8b98293694"/>
      <w:bookmarkEnd w:id="17"/>
      <w:bookmarkEnd w:id="18"/>
      <w:r>
        <w:t>2.3 OPTION B: Outcome-Based (Performance-Linked)</w:t>
      </w:r>
    </w:p>
    <w:p w14:paraId="111C94C1" w14:textId="77777777" w:rsidR="0069688D" w:rsidRDefault="00000000">
      <w:r>
        <w:rPr>
          <w:b/>
          <w:bCs/>
        </w:rPr>
        <w:t>Best For:</w:t>
      </w:r>
      <w:r>
        <w:t xml:space="preserve"> Value-aligned partnerships, high-ROI customers, premium positioning</w:t>
      </w:r>
    </w:p>
    <w:p w14:paraId="10836817" w14:textId="77777777" w:rsidR="0069688D" w:rsidRDefault="00000000">
      <w:pPr>
        <w:pStyle w:val="Heading4"/>
      </w:pPr>
      <w:bookmarkStart w:id="20" w:name="pricing-structure-1"/>
      <w:r>
        <w:t>Pricing Structure</w:t>
      </w:r>
    </w:p>
    <w:tbl>
      <w:tblPr>
        <w:tblW w:w="5000" w:type="pct"/>
        <w:tblLook w:val="0020" w:firstRow="1" w:lastRow="0" w:firstColumn="0" w:lastColumn="0" w:noHBand="0" w:noVBand="0"/>
      </w:tblPr>
      <w:tblGrid>
        <w:gridCol w:w="1151"/>
        <w:gridCol w:w="1956"/>
        <w:gridCol w:w="1889"/>
        <w:gridCol w:w="2101"/>
        <w:gridCol w:w="1929"/>
      </w:tblGrid>
      <w:tr w:rsidR="0069688D" w14:paraId="73E27B68" w14:textId="77777777">
        <w:trPr>
          <w:tblHeader/>
        </w:trPr>
        <w:tc>
          <w:tcPr>
            <w:tcW w:w="0" w:type="auto"/>
          </w:tcPr>
          <w:p w14:paraId="1C3CE1C5" w14:textId="77777777" w:rsidR="0069688D" w:rsidRDefault="00000000">
            <w:r>
              <w:t>Tier</w:t>
            </w:r>
          </w:p>
        </w:tc>
        <w:tc>
          <w:tcPr>
            <w:tcW w:w="0" w:type="auto"/>
          </w:tcPr>
          <w:p w14:paraId="66AE0ADF" w14:textId="77777777" w:rsidR="0069688D" w:rsidRDefault="00000000">
            <w:r>
              <w:t>Implementation Fee</w:t>
            </w:r>
          </w:p>
        </w:tc>
        <w:tc>
          <w:tcPr>
            <w:tcW w:w="0" w:type="auto"/>
          </w:tcPr>
          <w:p w14:paraId="3DE3F1B7" w14:textId="77777777" w:rsidR="0069688D" w:rsidRDefault="00000000">
            <w:r>
              <w:t>Annual Subscription</w:t>
            </w:r>
          </w:p>
        </w:tc>
        <w:tc>
          <w:tcPr>
            <w:tcW w:w="0" w:type="auto"/>
          </w:tcPr>
          <w:p w14:paraId="6CBCD81D" w14:textId="77777777" w:rsidR="0069688D" w:rsidRDefault="00000000">
            <w:r>
              <w:t>Performance Bonus</w:t>
            </w:r>
          </w:p>
        </w:tc>
        <w:tc>
          <w:tcPr>
            <w:tcW w:w="0" w:type="auto"/>
          </w:tcPr>
          <w:p w14:paraId="23BBBA30" w14:textId="77777777" w:rsidR="0069688D" w:rsidRDefault="00000000">
            <w:r>
              <w:t>Year 1 Expected Total</w:t>
            </w:r>
          </w:p>
        </w:tc>
      </w:tr>
      <w:tr w:rsidR="0069688D" w14:paraId="233F7D1B" w14:textId="77777777">
        <w:tc>
          <w:tcPr>
            <w:tcW w:w="0" w:type="auto"/>
          </w:tcPr>
          <w:p w14:paraId="52A538EB" w14:textId="77777777" w:rsidR="0069688D" w:rsidRDefault="00000000">
            <w:r>
              <w:rPr>
                <w:b/>
                <w:bCs/>
              </w:rPr>
              <w:t>Entry</w:t>
            </w:r>
          </w:p>
        </w:tc>
        <w:tc>
          <w:tcPr>
            <w:tcW w:w="0" w:type="auto"/>
          </w:tcPr>
          <w:p w14:paraId="27857E31" w14:textId="77777777" w:rsidR="0069688D" w:rsidRDefault="00000000">
            <w:r>
              <w:t>€120,000</w:t>
            </w:r>
          </w:p>
        </w:tc>
        <w:tc>
          <w:tcPr>
            <w:tcW w:w="0" w:type="auto"/>
          </w:tcPr>
          <w:p w14:paraId="4746EA14" w14:textId="77777777" w:rsidR="0069688D" w:rsidRDefault="00000000">
            <w:r>
              <w:t>€25,000</w:t>
            </w:r>
          </w:p>
        </w:tc>
        <w:tc>
          <w:tcPr>
            <w:tcW w:w="0" w:type="auto"/>
          </w:tcPr>
          <w:p w14:paraId="068ED7A9" w14:textId="77777777" w:rsidR="0069688D" w:rsidRDefault="00000000">
            <w:r>
              <w:t>12% of verified savings</w:t>
            </w:r>
          </w:p>
        </w:tc>
        <w:tc>
          <w:tcPr>
            <w:tcW w:w="0" w:type="auto"/>
          </w:tcPr>
          <w:p w14:paraId="30F4326E" w14:textId="77777777" w:rsidR="0069688D" w:rsidRDefault="00000000">
            <w:r>
              <w:t>€145K–€190K</w:t>
            </w:r>
          </w:p>
        </w:tc>
      </w:tr>
      <w:tr w:rsidR="0069688D" w14:paraId="27730DB5" w14:textId="77777777">
        <w:tc>
          <w:tcPr>
            <w:tcW w:w="0" w:type="auto"/>
          </w:tcPr>
          <w:p w14:paraId="55AF31CD" w14:textId="77777777" w:rsidR="0069688D" w:rsidRDefault="00000000">
            <w:r>
              <w:rPr>
                <w:b/>
                <w:bCs/>
              </w:rPr>
              <w:t>Medium</w:t>
            </w:r>
          </w:p>
        </w:tc>
        <w:tc>
          <w:tcPr>
            <w:tcW w:w="0" w:type="auto"/>
          </w:tcPr>
          <w:p w14:paraId="3D1659C4" w14:textId="77777777" w:rsidR="0069688D" w:rsidRDefault="00000000">
            <w:r>
              <w:t>€250,000</w:t>
            </w:r>
          </w:p>
        </w:tc>
        <w:tc>
          <w:tcPr>
            <w:tcW w:w="0" w:type="auto"/>
          </w:tcPr>
          <w:p w14:paraId="1D7E9B4F" w14:textId="77777777" w:rsidR="0069688D" w:rsidRDefault="00000000">
            <w:r>
              <w:t>€40,000</w:t>
            </w:r>
          </w:p>
        </w:tc>
        <w:tc>
          <w:tcPr>
            <w:tcW w:w="0" w:type="auto"/>
          </w:tcPr>
          <w:p w14:paraId="1D18D6C8" w14:textId="77777777" w:rsidR="0069688D" w:rsidRDefault="00000000">
            <w:r>
              <w:t>18% of verified savings</w:t>
            </w:r>
          </w:p>
        </w:tc>
        <w:tc>
          <w:tcPr>
            <w:tcW w:w="0" w:type="auto"/>
          </w:tcPr>
          <w:p w14:paraId="5CF46928" w14:textId="77777777" w:rsidR="0069688D" w:rsidRDefault="00000000">
            <w:r>
              <w:t>€290K–€385K</w:t>
            </w:r>
          </w:p>
        </w:tc>
      </w:tr>
      <w:tr w:rsidR="0069688D" w14:paraId="1BAAD459" w14:textId="77777777">
        <w:tc>
          <w:tcPr>
            <w:tcW w:w="0" w:type="auto"/>
          </w:tcPr>
          <w:p w14:paraId="03E19AFF" w14:textId="77777777" w:rsidR="0069688D" w:rsidRDefault="00000000">
            <w:r>
              <w:rPr>
                <w:b/>
                <w:bCs/>
              </w:rPr>
              <w:t>Large</w:t>
            </w:r>
          </w:p>
        </w:tc>
        <w:tc>
          <w:tcPr>
            <w:tcW w:w="0" w:type="auto"/>
          </w:tcPr>
          <w:p w14:paraId="0103CBA2" w14:textId="77777777" w:rsidR="0069688D" w:rsidRDefault="00000000">
            <w:r>
              <w:t>€400,000</w:t>
            </w:r>
          </w:p>
        </w:tc>
        <w:tc>
          <w:tcPr>
            <w:tcW w:w="0" w:type="auto"/>
          </w:tcPr>
          <w:p w14:paraId="09A7B2AA" w14:textId="77777777" w:rsidR="0069688D" w:rsidRDefault="00000000">
            <w:r>
              <w:t>€60,000</w:t>
            </w:r>
          </w:p>
        </w:tc>
        <w:tc>
          <w:tcPr>
            <w:tcW w:w="0" w:type="auto"/>
          </w:tcPr>
          <w:p w14:paraId="017DC8B4" w14:textId="77777777" w:rsidR="0069688D" w:rsidRDefault="00000000">
            <w:r>
              <w:t>22% of verified savings</w:t>
            </w:r>
          </w:p>
        </w:tc>
        <w:tc>
          <w:tcPr>
            <w:tcW w:w="0" w:type="auto"/>
          </w:tcPr>
          <w:p w14:paraId="51894F0F" w14:textId="77777777" w:rsidR="0069688D" w:rsidRDefault="00000000">
            <w:r>
              <w:t>€460K–€655K</w:t>
            </w:r>
          </w:p>
        </w:tc>
      </w:tr>
      <w:tr w:rsidR="0069688D" w14:paraId="587CA9F5" w14:textId="77777777">
        <w:tc>
          <w:tcPr>
            <w:tcW w:w="0" w:type="auto"/>
          </w:tcPr>
          <w:p w14:paraId="03A11228" w14:textId="77777777" w:rsidR="0069688D" w:rsidRDefault="00000000">
            <w:r>
              <w:rPr>
                <w:b/>
                <w:bCs/>
              </w:rPr>
              <w:t>Enterprise</w:t>
            </w:r>
          </w:p>
        </w:tc>
        <w:tc>
          <w:tcPr>
            <w:tcW w:w="0" w:type="auto"/>
          </w:tcPr>
          <w:p w14:paraId="5542485F" w14:textId="77777777" w:rsidR="0069688D" w:rsidRDefault="00000000">
            <w:r>
              <w:t>€600,000+</w:t>
            </w:r>
          </w:p>
        </w:tc>
        <w:tc>
          <w:tcPr>
            <w:tcW w:w="0" w:type="auto"/>
          </w:tcPr>
          <w:p w14:paraId="6ADF350F" w14:textId="77777777" w:rsidR="0069688D" w:rsidRDefault="00000000">
            <w:r>
              <w:t>€100,000+</w:t>
            </w:r>
          </w:p>
        </w:tc>
        <w:tc>
          <w:tcPr>
            <w:tcW w:w="0" w:type="auto"/>
          </w:tcPr>
          <w:p w14:paraId="10036468" w14:textId="77777777" w:rsidR="0069688D" w:rsidRDefault="00000000">
            <w:r>
              <w:t>25% of verified savings</w:t>
            </w:r>
          </w:p>
        </w:tc>
        <w:tc>
          <w:tcPr>
            <w:tcW w:w="0" w:type="auto"/>
          </w:tcPr>
          <w:p w14:paraId="6D2FA93E" w14:textId="77777777" w:rsidR="0069688D" w:rsidRDefault="00000000">
            <w:r>
              <w:t>€700K–€1.1M+</w:t>
            </w:r>
          </w:p>
        </w:tc>
      </w:tr>
    </w:tbl>
    <w:p w14:paraId="4190EE5A" w14:textId="77777777" w:rsidR="0069688D" w:rsidRDefault="00000000">
      <w:r>
        <w:rPr>
          <w:b/>
          <w:bCs/>
        </w:rPr>
        <w:t>Performance Bonus Formula:</w:t>
      </w:r>
    </w:p>
    <w:p w14:paraId="7014BE12" w14:textId="77777777" w:rsidR="0069688D" w:rsidRDefault="00000000">
      <w:pPr>
        <w:pStyle w:val="SourceCode"/>
      </w:pPr>
      <w:r>
        <w:t xml:space="preserve">Annual Performance Bonus = </w:t>
      </w:r>
      <w:r>
        <w:br/>
        <w:t xml:space="preserve">  (Verified Annual Savings) × (Bonus %) </w:t>
      </w:r>
      <w:r>
        <w:br/>
        <w:t xml:space="preserve">  Maximum cap: €250K/year per customer</w:t>
      </w:r>
      <w:r>
        <w:br/>
        <w:t xml:space="preserve">  Minimum guarantee: 2% efficiency improvement</w:t>
      </w:r>
      <w:r>
        <w:br/>
        <w:t xml:space="preserve">  (if not met, bonus waived, subscription continues)</w:t>
      </w:r>
    </w:p>
    <w:p w14:paraId="66CCAE66" w14:textId="77777777" w:rsidR="0069688D" w:rsidRDefault="00000000">
      <w:r>
        <w:rPr>
          <w:b/>
          <w:bCs/>
        </w:rPr>
        <w:t>Verification Process:</w:t>
      </w:r>
      <w:r>
        <w:t xml:space="preserve"> - Monthly energy audits by DENA-certified auditors - Independent verification of savings (95–98% confidence interval) - Transparent dashboards showing baseline vs. actual performance - Quarterly reconciliation reports</w:t>
      </w:r>
    </w:p>
    <w:p w14:paraId="554B749E" w14:textId="77777777" w:rsidR="0069688D" w:rsidRDefault="00000000">
      <w:r>
        <w:rPr>
          <w:b/>
          <w:bCs/>
        </w:rPr>
        <w:t>Unit Economics (Medium Tier, €900K annual baseline savings):</w:t>
      </w:r>
      <w:r>
        <w:t xml:space="preserve"> - Implementation Revenue: €250K - Annual Subscription: €40K - Performance Bonus (18% of €900K): €162K - Year 1 Gross Revenue: €452K - Gross Margin: 78%–85% (variable per performance) - Customer Net Benefit: €738K after HeatTwin fees - Customer ROI: 164% Year 1, 706% 3-year</w:t>
      </w:r>
    </w:p>
    <w:p w14:paraId="4AC5AB03" w14:textId="77777777" w:rsidR="0069688D" w:rsidRDefault="00000000">
      <w:r>
        <w:rPr>
          <w:b/>
          <w:bCs/>
        </w:rPr>
        <w:t>When to Use This Model:</w:t>
      </w:r>
      <w:r>
        <w:t xml:space="preserve"> - Customer seeking outcome assurance - Customer wants performance alignment - Customer has measurable baseline and supports audited verification</w:t>
      </w:r>
    </w:p>
    <w:p w14:paraId="1C3E7539" w14:textId="77777777" w:rsidR="0069688D" w:rsidRDefault="00000000">
      <w:r>
        <w:rPr>
          <w:b/>
          <w:bCs/>
        </w:rPr>
        <w:t>Pros:</w:t>
      </w:r>
      <w:r>
        <w:t xml:space="preserve"> Highest customer perceived value, aligns incentives, reduces adoption barriers</w:t>
      </w:r>
      <w:r>
        <w:br/>
      </w:r>
      <w:r>
        <w:rPr>
          <w:b/>
          <w:bCs/>
        </w:rPr>
        <w:t>Cons:</w:t>
      </w:r>
      <w:r>
        <w:t xml:space="preserve"> Higher HeatTwin revenue variance, requires robust auditing infrastructure</w:t>
      </w:r>
    </w:p>
    <w:p w14:paraId="2323CB19" w14:textId="77777777" w:rsidR="0069688D" w:rsidRDefault="00000000">
      <w:r>
        <w:pict w14:anchorId="5CB43AF7">
          <v:rect id="_x0000_i1029" style="width:0;height:1.5pt" o:hralign="center" o:hrstd="t" o:hr="t"/>
        </w:pict>
      </w:r>
    </w:p>
    <w:p w14:paraId="2F334B2F" w14:textId="77777777" w:rsidR="0069688D" w:rsidRDefault="00000000">
      <w:pPr>
        <w:pStyle w:val="Heading3"/>
      </w:pPr>
      <w:bookmarkStart w:id="21" w:name="X2af35972343eb2532c83bcab264ace5f10b5423"/>
      <w:bookmarkEnd w:id="19"/>
      <w:bookmarkEnd w:id="20"/>
      <w:r>
        <w:t>2.4 OPTION C: Hybrid (Recommended) – Platform + Success Share</w:t>
      </w:r>
    </w:p>
    <w:p w14:paraId="5DD82064" w14:textId="77777777" w:rsidR="0069688D" w:rsidRDefault="00000000">
      <w:r>
        <w:rPr>
          <w:b/>
          <w:bCs/>
        </w:rPr>
        <w:t>Best For:</w:t>
      </w:r>
      <w:r>
        <w:t xml:space="preserve"> Balanced risk/reward, broad market appeal, company profitability</w:t>
      </w:r>
    </w:p>
    <w:p w14:paraId="475F7FC2" w14:textId="77777777" w:rsidR="0069688D" w:rsidRDefault="00000000">
      <w:pPr>
        <w:pStyle w:val="Heading4"/>
      </w:pPr>
      <w:bookmarkStart w:id="22" w:name="pricing-structure-recommended-for-launch"/>
      <w:r>
        <w:t>Pricing Structure (RECOMMENDED FOR LAUNCH)</w:t>
      </w:r>
    </w:p>
    <w:tbl>
      <w:tblPr>
        <w:tblW w:w="5000" w:type="pct"/>
        <w:tblLook w:val="0020" w:firstRow="1" w:lastRow="0" w:firstColumn="0" w:lastColumn="0" w:noHBand="0" w:noVBand="0"/>
      </w:tblPr>
      <w:tblGrid>
        <w:gridCol w:w="1501"/>
        <w:gridCol w:w="1650"/>
        <w:gridCol w:w="1624"/>
        <w:gridCol w:w="1757"/>
        <w:gridCol w:w="1482"/>
        <w:gridCol w:w="1012"/>
      </w:tblGrid>
      <w:tr w:rsidR="0069688D" w14:paraId="2A92A5B5" w14:textId="77777777">
        <w:trPr>
          <w:tblHeader/>
        </w:trPr>
        <w:tc>
          <w:tcPr>
            <w:tcW w:w="0" w:type="auto"/>
          </w:tcPr>
          <w:p w14:paraId="35B510BD" w14:textId="77777777" w:rsidR="0069688D" w:rsidRDefault="00000000">
            <w:r>
              <w:t>Tier</w:t>
            </w:r>
          </w:p>
        </w:tc>
        <w:tc>
          <w:tcPr>
            <w:tcW w:w="0" w:type="auto"/>
          </w:tcPr>
          <w:p w14:paraId="7E5005A3" w14:textId="77777777" w:rsidR="0069688D" w:rsidRDefault="00000000">
            <w:r>
              <w:t>Implementation</w:t>
            </w:r>
          </w:p>
        </w:tc>
        <w:tc>
          <w:tcPr>
            <w:tcW w:w="0" w:type="auto"/>
          </w:tcPr>
          <w:p w14:paraId="5EF53C64" w14:textId="77777777" w:rsidR="0069688D" w:rsidRDefault="00000000">
            <w:r>
              <w:t>Annual Subscription</w:t>
            </w:r>
          </w:p>
        </w:tc>
        <w:tc>
          <w:tcPr>
            <w:tcW w:w="0" w:type="auto"/>
          </w:tcPr>
          <w:p w14:paraId="011AC40A" w14:textId="77777777" w:rsidR="0069688D" w:rsidRDefault="00000000">
            <w:r>
              <w:t>Success Bonus (% of Savings)</w:t>
            </w:r>
          </w:p>
        </w:tc>
        <w:tc>
          <w:tcPr>
            <w:tcW w:w="0" w:type="auto"/>
          </w:tcPr>
          <w:p w14:paraId="7ADF62D6" w14:textId="77777777" w:rsidR="0069688D" w:rsidRDefault="00000000">
            <w:r>
              <w:t>Year 1 Expected ACV</w:t>
            </w:r>
          </w:p>
        </w:tc>
        <w:tc>
          <w:tcPr>
            <w:tcW w:w="0" w:type="auto"/>
          </w:tcPr>
          <w:p w14:paraId="66DF9637" w14:textId="77777777" w:rsidR="0069688D" w:rsidRDefault="00000000">
            <w:r>
              <w:t>Floor Price</w:t>
            </w:r>
          </w:p>
        </w:tc>
      </w:tr>
      <w:tr w:rsidR="0069688D" w14:paraId="482D7955" w14:textId="77777777">
        <w:tc>
          <w:tcPr>
            <w:tcW w:w="0" w:type="auto"/>
          </w:tcPr>
          <w:p w14:paraId="56EBCF8B" w14:textId="77777777" w:rsidR="0069688D" w:rsidRDefault="00000000">
            <w:r>
              <w:rPr>
                <w:b/>
                <w:bCs/>
              </w:rPr>
              <w:t>Entry</w:t>
            </w:r>
          </w:p>
        </w:tc>
        <w:tc>
          <w:tcPr>
            <w:tcW w:w="0" w:type="auto"/>
          </w:tcPr>
          <w:p w14:paraId="2F85E994" w14:textId="77777777" w:rsidR="0069688D" w:rsidRDefault="00000000">
            <w:r>
              <w:t>€150,000</w:t>
            </w:r>
          </w:p>
        </w:tc>
        <w:tc>
          <w:tcPr>
            <w:tcW w:w="0" w:type="auto"/>
          </w:tcPr>
          <w:p w14:paraId="3F5EA3B0" w14:textId="77777777" w:rsidR="0069688D" w:rsidRDefault="00000000">
            <w:r>
              <w:t>€30,000</w:t>
            </w:r>
          </w:p>
        </w:tc>
        <w:tc>
          <w:tcPr>
            <w:tcW w:w="0" w:type="auto"/>
          </w:tcPr>
          <w:p w14:paraId="2CBA775F" w14:textId="77777777" w:rsidR="0069688D" w:rsidRDefault="00000000">
            <w:r>
              <w:t>12–15% of verified savings</w:t>
            </w:r>
          </w:p>
        </w:tc>
        <w:tc>
          <w:tcPr>
            <w:tcW w:w="0" w:type="auto"/>
          </w:tcPr>
          <w:p w14:paraId="08824896" w14:textId="77777777" w:rsidR="0069688D" w:rsidRDefault="00000000">
            <w:r>
              <w:t>€210K–€285K</w:t>
            </w:r>
          </w:p>
        </w:tc>
        <w:tc>
          <w:tcPr>
            <w:tcW w:w="0" w:type="auto"/>
          </w:tcPr>
          <w:p w14:paraId="09276A80" w14:textId="77777777" w:rsidR="0069688D" w:rsidRDefault="00000000">
            <w:r>
              <w:t>€180K</w:t>
            </w:r>
          </w:p>
        </w:tc>
      </w:tr>
      <w:tr w:rsidR="0069688D" w14:paraId="611EF12A" w14:textId="77777777">
        <w:tc>
          <w:tcPr>
            <w:tcW w:w="0" w:type="auto"/>
          </w:tcPr>
          <w:p w14:paraId="13947AA3" w14:textId="77777777" w:rsidR="0069688D" w:rsidRDefault="00000000">
            <w:r>
              <w:rPr>
                <w:b/>
                <w:bCs/>
              </w:rPr>
              <w:t>Medium (LAUNCH)</w:t>
            </w:r>
          </w:p>
        </w:tc>
        <w:tc>
          <w:tcPr>
            <w:tcW w:w="0" w:type="auto"/>
          </w:tcPr>
          <w:p w14:paraId="42318101" w14:textId="77777777" w:rsidR="0069688D" w:rsidRDefault="00000000">
            <w:r>
              <w:t>€250,000</w:t>
            </w:r>
          </w:p>
        </w:tc>
        <w:tc>
          <w:tcPr>
            <w:tcW w:w="0" w:type="auto"/>
          </w:tcPr>
          <w:p w14:paraId="002EC947" w14:textId="77777777" w:rsidR="0069688D" w:rsidRDefault="00000000">
            <w:r>
              <w:t>€50,000</w:t>
            </w:r>
          </w:p>
        </w:tc>
        <w:tc>
          <w:tcPr>
            <w:tcW w:w="0" w:type="auto"/>
          </w:tcPr>
          <w:p w14:paraId="1DEC47F7" w14:textId="77777777" w:rsidR="0069688D" w:rsidRDefault="00000000">
            <w:r>
              <w:t>18–22% of verified savings</w:t>
            </w:r>
          </w:p>
        </w:tc>
        <w:tc>
          <w:tcPr>
            <w:tcW w:w="0" w:type="auto"/>
          </w:tcPr>
          <w:p w14:paraId="0C9197CA" w14:textId="77777777" w:rsidR="0069688D" w:rsidRDefault="00000000">
            <w:r>
              <w:t>€330K–€480K</w:t>
            </w:r>
          </w:p>
        </w:tc>
        <w:tc>
          <w:tcPr>
            <w:tcW w:w="0" w:type="auto"/>
          </w:tcPr>
          <w:p w14:paraId="4878E611" w14:textId="77777777" w:rsidR="0069688D" w:rsidRDefault="00000000">
            <w:r>
              <w:t>€300K</w:t>
            </w:r>
          </w:p>
        </w:tc>
      </w:tr>
      <w:tr w:rsidR="0069688D" w14:paraId="67149A06" w14:textId="77777777">
        <w:tc>
          <w:tcPr>
            <w:tcW w:w="0" w:type="auto"/>
          </w:tcPr>
          <w:p w14:paraId="7B16D409" w14:textId="77777777" w:rsidR="0069688D" w:rsidRDefault="00000000">
            <w:r>
              <w:rPr>
                <w:b/>
                <w:bCs/>
              </w:rPr>
              <w:t>Large</w:t>
            </w:r>
          </w:p>
        </w:tc>
        <w:tc>
          <w:tcPr>
            <w:tcW w:w="0" w:type="auto"/>
          </w:tcPr>
          <w:p w14:paraId="35D1602C" w14:textId="77777777" w:rsidR="0069688D" w:rsidRDefault="00000000">
            <w:r>
              <w:t>€400,000</w:t>
            </w:r>
          </w:p>
        </w:tc>
        <w:tc>
          <w:tcPr>
            <w:tcW w:w="0" w:type="auto"/>
          </w:tcPr>
          <w:p w14:paraId="3C63380C" w14:textId="77777777" w:rsidR="0069688D" w:rsidRDefault="00000000">
            <w:r>
              <w:t>€75,000</w:t>
            </w:r>
          </w:p>
        </w:tc>
        <w:tc>
          <w:tcPr>
            <w:tcW w:w="0" w:type="auto"/>
          </w:tcPr>
          <w:p w14:paraId="456A09D0" w14:textId="77777777" w:rsidR="0069688D" w:rsidRDefault="00000000">
            <w:r>
              <w:t>22–25% of verified savings</w:t>
            </w:r>
          </w:p>
        </w:tc>
        <w:tc>
          <w:tcPr>
            <w:tcW w:w="0" w:type="auto"/>
          </w:tcPr>
          <w:p w14:paraId="10074828" w14:textId="77777777" w:rsidR="0069688D" w:rsidRDefault="00000000">
            <w:r>
              <w:t>€625K–€900K</w:t>
            </w:r>
          </w:p>
        </w:tc>
        <w:tc>
          <w:tcPr>
            <w:tcW w:w="0" w:type="auto"/>
          </w:tcPr>
          <w:p w14:paraId="0267E6F9" w14:textId="77777777" w:rsidR="0069688D" w:rsidRDefault="00000000">
            <w:r>
              <w:t>€475K</w:t>
            </w:r>
          </w:p>
        </w:tc>
      </w:tr>
      <w:tr w:rsidR="0069688D" w14:paraId="636816FB" w14:textId="77777777">
        <w:tc>
          <w:tcPr>
            <w:tcW w:w="0" w:type="auto"/>
          </w:tcPr>
          <w:p w14:paraId="1C65C189" w14:textId="77777777" w:rsidR="0069688D" w:rsidRDefault="00000000">
            <w:r>
              <w:rPr>
                <w:b/>
                <w:bCs/>
              </w:rPr>
              <w:t>Enterprise</w:t>
            </w:r>
          </w:p>
        </w:tc>
        <w:tc>
          <w:tcPr>
            <w:tcW w:w="0" w:type="auto"/>
          </w:tcPr>
          <w:p w14:paraId="06BE57B9" w14:textId="77777777" w:rsidR="0069688D" w:rsidRDefault="00000000">
            <w:r>
              <w:t>€600,000+</w:t>
            </w:r>
          </w:p>
        </w:tc>
        <w:tc>
          <w:tcPr>
            <w:tcW w:w="0" w:type="auto"/>
          </w:tcPr>
          <w:p w14:paraId="4F381B77" w14:textId="77777777" w:rsidR="0069688D" w:rsidRDefault="00000000">
            <w:r>
              <w:t>€125,000+</w:t>
            </w:r>
          </w:p>
        </w:tc>
        <w:tc>
          <w:tcPr>
            <w:tcW w:w="0" w:type="auto"/>
          </w:tcPr>
          <w:p w14:paraId="3682741B" w14:textId="77777777" w:rsidR="0069688D" w:rsidRDefault="00000000">
            <w:r>
              <w:t>25%+ of verified savings</w:t>
            </w:r>
          </w:p>
        </w:tc>
        <w:tc>
          <w:tcPr>
            <w:tcW w:w="0" w:type="auto"/>
          </w:tcPr>
          <w:p w14:paraId="45ACFB69" w14:textId="77777777" w:rsidR="0069688D" w:rsidRDefault="00000000">
            <w:r>
              <w:t>€900K–€1.5M+</w:t>
            </w:r>
          </w:p>
        </w:tc>
        <w:tc>
          <w:tcPr>
            <w:tcW w:w="0" w:type="auto"/>
          </w:tcPr>
          <w:p w14:paraId="1835CF8D" w14:textId="77777777" w:rsidR="0069688D" w:rsidRDefault="00000000">
            <w:r>
              <w:t>€725K+</w:t>
            </w:r>
          </w:p>
        </w:tc>
      </w:tr>
    </w:tbl>
    <w:p w14:paraId="2B469551" w14:textId="77777777" w:rsidR="0069688D" w:rsidRDefault="00000000">
      <w:r>
        <w:rPr>
          <w:b/>
          <w:bCs/>
        </w:rPr>
        <w:t>Success Bonus Structure:</w:t>
      </w:r>
      <w:r>
        <w:t xml:space="preserve"> - </w:t>
      </w:r>
      <w:r>
        <w:rPr>
          <w:b/>
          <w:bCs/>
        </w:rPr>
        <w:t>Conservative Scenario</w:t>
      </w:r>
      <w:r>
        <w:t xml:space="preserve"> (3–6% savings): 15% × Verified Savings - </w:t>
      </w:r>
      <w:r>
        <w:rPr>
          <w:b/>
          <w:bCs/>
        </w:rPr>
        <w:t>Balanced Scenario</w:t>
      </w:r>
      <w:r>
        <w:t xml:space="preserve"> (6–9% savings): 20% × Verified Savings - </w:t>
      </w:r>
      <w:r>
        <w:rPr>
          <w:b/>
          <w:bCs/>
        </w:rPr>
        <w:t>Aggressive Scenario</w:t>
      </w:r>
      <w:r>
        <w:t xml:space="preserve"> (9%+ savings): 25% × Verified Savings - Maximum annual bonus: €250K per customer - Guaranteed minimum: 2% efficiency improvement (else bonus waived)</w:t>
      </w:r>
    </w:p>
    <w:p w14:paraId="4DDB211D" w14:textId="77777777" w:rsidR="0069688D" w:rsidRDefault="00000000">
      <w:r>
        <w:rPr>
          <w:b/>
          <w:bCs/>
        </w:rPr>
        <w:t>Unit Economics (Medium Tier - LAUNCH TIER):</w:t>
      </w:r>
      <w:r>
        <w:t xml:space="preserve"> - Implementation Revenue: €250K - Annual Subscription: €50K - Expected Performance Bonus (20% × €900K savings): €180K - Year 1 Gross Revenue: €480K - Year 1 COGS: €53K (labor, audit, infrastructure) - Year 1 Gross Profit: €427K - Year 1 Gross Margin: 89% - 3-Year Gross Profit: €1.106M (91% margin) - 5-Year CLV (Gross Profit): €1.726M</w:t>
      </w:r>
    </w:p>
    <w:p w14:paraId="6A922375" w14:textId="77777777" w:rsidR="0069688D" w:rsidRDefault="00000000">
      <w:r>
        <w:rPr>
          <w:b/>
          <w:bCs/>
        </w:rPr>
        <w:t>Company-Level Projections (Hybrid Model):</w:t>
      </w:r>
    </w:p>
    <w:tbl>
      <w:tblPr>
        <w:tblW w:w="0" w:type="auto"/>
        <w:tblLook w:val="0020" w:firstRow="1" w:lastRow="0" w:firstColumn="0" w:lastColumn="0" w:noHBand="0" w:noVBand="0"/>
      </w:tblPr>
      <w:tblGrid>
        <w:gridCol w:w="3042"/>
        <w:gridCol w:w="914"/>
        <w:gridCol w:w="914"/>
        <w:gridCol w:w="1025"/>
      </w:tblGrid>
      <w:tr w:rsidR="0069688D" w14:paraId="7D38C2C1" w14:textId="77777777">
        <w:trPr>
          <w:tblHeader/>
        </w:trPr>
        <w:tc>
          <w:tcPr>
            <w:tcW w:w="0" w:type="auto"/>
          </w:tcPr>
          <w:p w14:paraId="03673C1D" w14:textId="77777777" w:rsidR="0069688D" w:rsidRDefault="00000000">
            <w:r>
              <w:t>Metric</w:t>
            </w:r>
          </w:p>
        </w:tc>
        <w:tc>
          <w:tcPr>
            <w:tcW w:w="0" w:type="auto"/>
          </w:tcPr>
          <w:p w14:paraId="2A79DAA3" w14:textId="77777777" w:rsidR="0069688D" w:rsidRDefault="00000000">
            <w:r>
              <w:t>Year 1</w:t>
            </w:r>
          </w:p>
        </w:tc>
        <w:tc>
          <w:tcPr>
            <w:tcW w:w="0" w:type="auto"/>
          </w:tcPr>
          <w:p w14:paraId="1FC5583D" w14:textId="77777777" w:rsidR="0069688D" w:rsidRDefault="00000000">
            <w:r>
              <w:t>Year 2</w:t>
            </w:r>
          </w:p>
        </w:tc>
        <w:tc>
          <w:tcPr>
            <w:tcW w:w="0" w:type="auto"/>
          </w:tcPr>
          <w:p w14:paraId="70D6D866" w14:textId="77777777" w:rsidR="0069688D" w:rsidRDefault="00000000">
            <w:r>
              <w:t>Year 3</w:t>
            </w:r>
          </w:p>
        </w:tc>
      </w:tr>
      <w:tr w:rsidR="0069688D" w14:paraId="4799B8CE" w14:textId="77777777">
        <w:tc>
          <w:tcPr>
            <w:tcW w:w="0" w:type="auto"/>
          </w:tcPr>
          <w:p w14:paraId="05945024" w14:textId="77777777" w:rsidR="0069688D" w:rsidRDefault="00000000">
            <w:r>
              <w:t>Customers Acquired</w:t>
            </w:r>
          </w:p>
        </w:tc>
        <w:tc>
          <w:tcPr>
            <w:tcW w:w="0" w:type="auto"/>
          </w:tcPr>
          <w:p w14:paraId="25D32974" w14:textId="77777777" w:rsidR="0069688D" w:rsidRDefault="00000000">
            <w:r>
              <w:t>5</w:t>
            </w:r>
          </w:p>
        </w:tc>
        <w:tc>
          <w:tcPr>
            <w:tcW w:w="0" w:type="auto"/>
          </w:tcPr>
          <w:p w14:paraId="30EA1FB5" w14:textId="77777777" w:rsidR="0069688D" w:rsidRDefault="00000000">
            <w:r>
              <w:t>10</w:t>
            </w:r>
          </w:p>
        </w:tc>
        <w:tc>
          <w:tcPr>
            <w:tcW w:w="0" w:type="auto"/>
          </w:tcPr>
          <w:p w14:paraId="20CF310E" w14:textId="77777777" w:rsidR="0069688D" w:rsidRDefault="00000000">
            <w:r>
              <w:t>25</w:t>
            </w:r>
          </w:p>
        </w:tc>
      </w:tr>
      <w:tr w:rsidR="0069688D" w14:paraId="2E578F08" w14:textId="77777777">
        <w:tc>
          <w:tcPr>
            <w:tcW w:w="0" w:type="auto"/>
          </w:tcPr>
          <w:p w14:paraId="6F53A50E" w14:textId="77777777" w:rsidR="0069688D" w:rsidRDefault="00000000">
            <w:r>
              <w:t>Customers (Cumulative)</w:t>
            </w:r>
          </w:p>
        </w:tc>
        <w:tc>
          <w:tcPr>
            <w:tcW w:w="0" w:type="auto"/>
          </w:tcPr>
          <w:p w14:paraId="76EFEB57" w14:textId="77777777" w:rsidR="0069688D" w:rsidRDefault="00000000">
            <w:r>
              <w:t>5</w:t>
            </w:r>
          </w:p>
        </w:tc>
        <w:tc>
          <w:tcPr>
            <w:tcW w:w="0" w:type="auto"/>
          </w:tcPr>
          <w:p w14:paraId="6D24601D" w14:textId="77777777" w:rsidR="0069688D" w:rsidRDefault="00000000">
            <w:r>
              <w:t>15</w:t>
            </w:r>
          </w:p>
        </w:tc>
        <w:tc>
          <w:tcPr>
            <w:tcW w:w="0" w:type="auto"/>
          </w:tcPr>
          <w:p w14:paraId="27882DF3" w14:textId="77777777" w:rsidR="0069688D" w:rsidRDefault="00000000">
            <w:r>
              <w:t>40</w:t>
            </w:r>
          </w:p>
        </w:tc>
      </w:tr>
      <w:tr w:rsidR="0069688D" w14:paraId="476BB942" w14:textId="77777777">
        <w:tc>
          <w:tcPr>
            <w:tcW w:w="0" w:type="auto"/>
          </w:tcPr>
          <w:p w14:paraId="7016F1E2" w14:textId="77777777" w:rsidR="0069688D" w:rsidRDefault="00000000">
            <w:r>
              <w:t>Implementation Revenue</w:t>
            </w:r>
          </w:p>
        </w:tc>
        <w:tc>
          <w:tcPr>
            <w:tcW w:w="0" w:type="auto"/>
          </w:tcPr>
          <w:p w14:paraId="3B4A4BFC" w14:textId="77777777" w:rsidR="0069688D" w:rsidRDefault="00000000">
            <w:r>
              <w:t>€1.25M</w:t>
            </w:r>
          </w:p>
        </w:tc>
        <w:tc>
          <w:tcPr>
            <w:tcW w:w="0" w:type="auto"/>
          </w:tcPr>
          <w:p w14:paraId="2C51D724" w14:textId="77777777" w:rsidR="0069688D" w:rsidRDefault="00000000">
            <w:r>
              <w:t>€2.5M</w:t>
            </w:r>
          </w:p>
        </w:tc>
        <w:tc>
          <w:tcPr>
            <w:tcW w:w="0" w:type="auto"/>
          </w:tcPr>
          <w:p w14:paraId="5AB75CB0" w14:textId="77777777" w:rsidR="0069688D" w:rsidRDefault="00000000">
            <w:r>
              <w:t>€6.25M</w:t>
            </w:r>
          </w:p>
        </w:tc>
      </w:tr>
      <w:tr w:rsidR="0069688D" w14:paraId="45E085E9" w14:textId="77777777">
        <w:tc>
          <w:tcPr>
            <w:tcW w:w="0" w:type="auto"/>
          </w:tcPr>
          <w:p w14:paraId="0AAEF358" w14:textId="77777777" w:rsidR="0069688D" w:rsidRDefault="00000000">
            <w:r>
              <w:t>Annual Subscription (Recurring)</w:t>
            </w:r>
          </w:p>
        </w:tc>
        <w:tc>
          <w:tcPr>
            <w:tcW w:w="0" w:type="auto"/>
          </w:tcPr>
          <w:p w14:paraId="74BA2CB0" w14:textId="77777777" w:rsidR="0069688D" w:rsidRDefault="00000000">
            <w:r>
              <w:t>€275K</w:t>
            </w:r>
          </w:p>
        </w:tc>
        <w:tc>
          <w:tcPr>
            <w:tcW w:w="0" w:type="auto"/>
          </w:tcPr>
          <w:p w14:paraId="25516535" w14:textId="77777777" w:rsidR="0069688D" w:rsidRDefault="00000000">
            <w:r>
              <w:t>€825K</w:t>
            </w:r>
          </w:p>
        </w:tc>
        <w:tc>
          <w:tcPr>
            <w:tcW w:w="0" w:type="auto"/>
          </w:tcPr>
          <w:p w14:paraId="3EA4731A" w14:textId="77777777" w:rsidR="0069688D" w:rsidRDefault="00000000">
            <w:r>
              <w:t>€2.0M</w:t>
            </w:r>
          </w:p>
        </w:tc>
      </w:tr>
      <w:tr w:rsidR="0069688D" w14:paraId="557773ED" w14:textId="77777777">
        <w:tc>
          <w:tcPr>
            <w:tcW w:w="0" w:type="auto"/>
          </w:tcPr>
          <w:p w14:paraId="517E10D6" w14:textId="77777777" w:rsidR="0069688D" w:rsidRDefault="00000000">
            <w:r>
              <w:t>Performance Bonuses</w:t>
            </w:r>
          </w:p>
        </w:tc>
        <w:tc>
          <w:tcPr>
            <w:tcW w:w="0" w:type="auto"/>
          </w:tcPr>
          <w:p w14:paraId="6C58CFBC" w14:textId="77777777" w:rsidR="0069688D" w:rsidRDefault="00000000">
            <w:r>
              <w:t>€918K</w:t>
            </w:r>
          </w:p>
        </w:tc>
        <w:tc>
          <w:tcPr>
            <w:tcW w:w="0" w:type="auto"/>
          </w:tcPr>
          <w:p w14:paraId="26265204" w14:textId="77777777" w:rsidR="0069688D" w:rsidRDefault="00000000">
            <w:r>
              <w:t>€2.43M</w:t>
            </w:r>
          </w:p>
        </w:tc>
        <w:tc>
          <w:tcPr>
            <w:tcW w:w="0" w:type="auto"/>
          </w:tcPr>
          <w:p w14:paraId="27251A87" w14:textId="77777777" w:rsidR="0069688D" w:rsidRDefault="00000000">
            <w:r>
              <w:t>€6.9M</w:t>
            </w:r>
          </w:p>
        </w:tc>
      </w:tr>
      <w:tr w:rsidR="0069688D" w14:paraId="469DACE7" w14:textId="77777777">
        <w:tc>
          <w:tcPr>
            <w:tcW w:w="0" w:type="auto"/>
          </w:tcPr>
          <w:p w14:paraId="62A71E7E" w14:textId="77777777" w:rsidR="0069688D" w:rsidRDefault="00000000">
            <w:r>
              <w:rPr>
                <w:b/>
                <w:bCs/>
              </w:rPr>
              <w:t>Total Revenue</w:t>
            </w:r>
          </w:p>
        </w:tc>
        <w:tc>
          <w:tcPr>
            <w:tcW w:w="0" w:type="auto"/>
          </w:tcPr>
          <w:p w14:paraId="4049A7FB" w14:textId="77777777" w:rsidR="0069688D" w:rsidRDefault="00000000">
            <w:r>
              <w:rPr>
                <w:b/>
                <w:bCs/>
              </w:rPr>
              <w:t>€2.45M</w:t>
            </w:r>
          </w:p>
        </w:tc>
        <w:tc>
          <w:tcPr>
            <w:tcW w:w="0" w:type="auto"/>
          </w:tcPr>
          <w:p w14:paraId="64BE2AB6" w14:textId="77777777" w:rsidR="0069688D" w:rsidRDefault="00000000">
            <w:r>
              <w:rPr>
                <w:b/>
                <w:bCs/>
              </w:rPr>
              <w:t>€5.75M</w:t>
            </w:r>
          </w:p>
        </w:tc>
        <w:tc>
          <w:tcPr>
            <w:tcW w:w="0" w:type="auto"/>
          </w:tcPr>
          <w:p w14:paraId="6E7982D9" w14:textId="77777777" w:rsidR="0069688D" w:rsidRDefault="00000000">
            <w:r>
              <w:rPr>
                <w:b/>
                <w:bCs/>
              </w:rPr>
              <w:t>€15.15M</w:t>
            </w:r>
          </w:p>
        </w:tc>
      </w:tr>
      <w:tr w:rsidR="0069688D" w14:paraId="4CC40459" w14:textId="77777777">
        <w:tc>
          <w:tcPr>
            <w:tcW w:w="0" w:type="auto"/>
          </w:tcPr>
          <w:p w14:paraId="29FEED51" w14:textId="77777777" w:rsidR="0069688D" w:rsidRDefault="00000000">
            <w:r>
              <w:t>Gross Margin</w:t>
            </w:r>
          </w:p>
        </w:tc>
        <w:tc>
          <w:tcPr>
            <w:tcW w:w="0" w:type="auto"/>
          </w:tcPr>
          <w:p w14:paraId="33E2F646" w14:textId="77777777" w:rsidR="0069688D" w:rsidRDefault="00000000">
            <w:r>
              <w:t>89%</w:t>
            </w:r>
          </w:p>
        </w:tc>
        <w:tc>
          <w:tcPr>
            <w:tcW w:w="0" w:type="auto"/>
          </w:tcPr>
          <w:p w14:paraId="250E9799" w14:textId="77777777" w:rsidR="0069688D" w:rsidRDefault="00000000">
            <w:r>
              <w:t>90%</w:t>
            </w:r>
          </w:p>
        </w:tc>
        <w:tc>
          <w:tcPr>
            <w:tcW w:w="0" w:type="auto"/>
          </w:tcPr>
          <w:p w14:paraId="3BDA9CF4" w14:textId="77777777" w:rsidR="0069688D" w:rsidRDefault="00000000">
            <w:r>
              <w:t>90%</w:t>
            </w:r>
          </w:p>
        </w:tc>
      </w:tr>
      <w:tr w:rsidR="0069688D" w14:paraId="0155D985" w14:textId="77777777">
        <w:tc>
          <w:tcPr>
            <w:tcW w:w="0" w:type="auto"/>
          </w:tcPr>
          <w:p w14:paraId="16E79DA8" w14:textId="77777777" w:rsidR="0069688D" w:rsidRDefault="00000000">
            <w:r>
              <w:rPr>
                <w:b/>
                <w:bCs/>
              </w:rPr>
              <w:t>Gross Profit</w:t>
            </w:r>
          </w:p>
        </w:tc>
        <w:tc>
          <w:tcPr>
            <w:tcW w:w="0" w:type="auto"/>
          </w:tcPr>
          <w:p w14:paraId="4E97E8E8" w14:textId="77777777" w:rsidR="0069688D" w:rsidRDefault="00000000">
            <w:r>
              <w:rPr>
                <w:b/>
                <w:bCs/>
              </w:rPr>
              <w:t>€2.18M</w:t>
            </w:r>
          </w:p>
        </w:tc>
        <w:tc>
          <w:tcPr>
            <w:tcW w:w="0" w:type="auto"/>
          </w:tcPr>
          <w:p w14:paraId="34CEF2EF" w14:textId="77777777" w:rsidR="0069688D" w:rsidRDefault="00000000">
            <w:r>
              <w:rPr>
                <w:b/>
                <w:bCs/>
              </w:rPr>
              <w:t>€5.17M</w:t>
            </w:r>
          </w:p>
        </w:tc>
        <w:tc>
          <w:tcPr>
            <w:tcW w:w="0" w:type="auto"/>
          </w:tcPr>
          <w:p w14:paraId="024A8ED3" w14:textId="77777777" w:rsidR="0069688D" w:rsidRDefault="00000000">
            <w:r>
              <w:rPr>
                <w:b/>
                <w:bCs/>
              </w:rPr>
              <w:t>€13.63M</w:t>
            </w:r>
          </w:p>
        </w:tc>
      </w:tr>
      <w:tr w:rsidR="0069688D" w14:paraId="41720CE9" w14:textId="77777777">
        <w:tc>
          <w:tcPr>
            <w:tcW w:w="0" w:type="auto"/>
          </w:tcPr>
          <w:p w14:paraId="558684E1" w14:textId="77777777" w:rsidR="0069688D" w:rsidRDefault="00000000">
            <w:r>
              <w:t>Operating Expenses</w:t>
            </w:r>
          </w:p>
        </w:tc>
        <w:tc>
          <w:tcPr>
            <w:tcW w:w="0" w:type="auto"/>
          </w:tcPr>
          <w:p w14:paraId="24A49A1B" w14:textId="77777777" w:rsidR="0069688D" w:rsidRDefault="00000000">
            <w:r>
              <w:t>€500K</w:t>
            </w:r>
          </w:p>
        </w:tc>
        <w:tc>
          <w:tcPr>
            <w:tcW w:w="0" w:type="auto"/>
          </w:tcPr>
          <w:p w14:paraId="59B8B388" w14:textId="77777777" w:rsidR="0069688D" w:rsidRDefault="00000000">
            <w:r>
              <w:t>€1.2M</w:t>
            </w:r>
          </w:p>
        </w:tc>
        <w:tc>
          <w:tcPr>
            <w:tcW w:w="0" w:type="auto"/>
          </w:tcPr>
          <w:p w14:paraId="1DCC4B50" w14:textId="77777777" w:rsidR="0069688D" w:rsidRDefault="00000000">
            <w:r>
              <w:t>€1.32M</w:t>
            </w:r>
          </w:p>
        </w:tc>
      </w:tr>
      <w:tr w:rsidR="0069688D" w14:paraId="56228316" w14:textId="77777777">
        <w:tc>
          <w:tcPr>
            <w:tcW w:w="0" w:type="auto"/>
          </w:tcPr>
          <w:p w14:paraId="4F66201C" w14:textId="77777777" w:rsidR="0069688D" w:rsidRDefault="00000000">
            <w:r>
              <w:rPr>
                <w:b/>
                <w:bCs/>
              </w:rPr>
              <w:t>EBITDA</w:t>
            </w:r>
          </w:p>
        </w:tc>
        <w:tc>
          <w:tcPr>
            <w:tcW w:w="0" w:type="auto"/>
          </w:tcPr>
          <w:p w14:paraId="1BEAA75E" w14:textId="77777777" w:rsidR="0069688D" w:rsidRDefault="00000000">
            <w:r>
              <w:rPr>
                <w:b/>
                <w:bCs/>
              </w:rPr>
              <w:t>€1.68M</w:t>
            </w:r>
          </w:p>
        </w:tc>
        <w:tc>
          <w:tcPr>
            <w:tcW w:w="0" w:type="auto"/>
          </w:tcPr>
          <w:p w14:paraId="142388C8" w14:textId="77777777" w:rsidR="0069688D" w:rsidRDefault="00000000">
            <w:r>
              <w:rPr>
                <w:b/>
                <w:bCs/>
              </w:rPr>
              <w:t>€3.97M</w:t>
            </w:r>
          </w:p>
        </w:tc>
        <w:tc>
          <w:tcPr>
            <w:tcW w:w="0" w:type="auto"/>
          </w:tcPr>
          <w:p w14:paraId="32432D02" w14:textId="77777777" w:rsidR="0069688D" w:rsidRDefault="00000000">
            <w:r>
              <w:rPr>
                <w:b/>
                <w:bCs/>
              </w:rPr>
              <w:t>€12.31M</w:t>
            </w:r>
          </w:p>
        </w:tc>
      </w:tr>
      <w:tr w:rsidR="0069688D" w14:paraId="414ED2D9" w14:textId="77777777">
        <w:tc>
          <w:tcPr>
            <w:tcW w:w="0" w:type="auto"/>
          </w:tcPr>
          <w:p w14:paraId="050BC946" w14:textId="77777777" w:rsidR="0069688D" w:rsidRDefault="00000000">
            <w:r>
              <w:t>EBITDA Margin</w:t>
            </w:r>
          </w:p>
        </w:tc>
        <w:tc>
          <w:tcPr>
            <w:tcW w:w="0" w:type="auto"/>
          </w:tcPr>
          <w:p w14:paraId="30353395" w14:textId="77777777" w:rsidR="0069688D" w:rsidRDefault="00000000">
            <w:r>
              <w:t>69%</w:t>
            </w:r>
          </w:p>
        </w:tc>
        <w:tc>
          <w:tcPr>
            <w:tcW w:w="0" w:type="auto"/>
          </w:tcPr>
          <w:p w14:paraId="0408BAF7" w14:textId="77777777" w:rsidR="0069688D" w:rsidRDefault="00000000">
            <w:r>
              <w:t>69%</w:t>
            </w:r>
          </w:p>
        </w:tc>
        <w:tc>
          <w:tcPr>
            <w:tcW w:w="0" w:type="auto"/>
          </w:tcPr>
          <w:p w14:paraId="5DF9556B" w14:textId="77777777" w:rsidR="0069688D" w:rsidRDefault="00000000">
            <w:r>
              <w:t>81%</w:t>
            </w:r>
          </w:p>
        </w:tc>
      </w:tr>
    </w:tbl>
    <w:p w14:paraId="07FB94AB" w14:textId="77777777" w:rsidR="0069688D" w:rsidRDefault="00000000">
      <w:r>
        <w:rPr>
          <w:b/>
          <w:bCs/>
        </w:rPr>
        <w:t>Why This Model (RECOMMENDED):</w:t>
      </w:r>
      <w:r>
        <w:t xml:space="preserve"> 1. </w:t>
      </w:r>
      <w:r>
        <w:rPr>
          <w:b/>
          <w:bCs/>
        </w:rPr>
        <w:t>Balances company profitability with customer value</w:t>
      </w:r>
      <w:r>
        <w:t xml:space="preserve"> 2. </w:t>
      </w:r>
      <w:r>
        <w:rPr>
          <w:b/>
          <w:bCs/>
        </w:rPr>
        <w:t>Addresses “cost-benefit clarity” barrier</w:t>
      </w:r>
      <w:r>
        <w:t xml:space="preserve"> (Fett 2024 finding: 53% of customers cite this) 3. </w:t>
      </w:r>
      <w:r>
        <w:rPr>
          <w:b/>
          <w:bCs/>
        </w:rPr>
        <w:t>Aligns incentives</w:t>
      </w:r>
      <w:r>
        <w:t xml:space="preserve"> (we profit when customers succeed) 4. </w:t>
      </w:r>
      <w:r>
        <w:rPr>
          <w:b/>
          <w:bCs/>
        </w:rPr>
        <w:t>Reduces adoption risk</w:t>
      </w:r>
      <w:r>
        <w:t xml:space="preserve"> for customers 5. </w:t>
      </w:r>
      <w:r>
        <w:rPr>
          <w:b/>
          <w:bCs/>
        </w:rPr>
        <w:t>Creates upsell opportunities</w:t>
      </w:r>
      <w:r>
        <w:t xml:space="preserve"> (compounding savings justify add-on modules) 6. </w:t>
      </w:r>
      <w:r>
        <w:rPr>
          <w:b/>
          <w:bCs/>
        </w:rPr>
        <w:t>Delivers strong unit economics</w:t>
      </w:r>
      <w:r>
        <w:t xml:space="preserve"> (89% Year 1 margins)</w:t>
      </w:r>
    </w:p>
    <w:p w14:paraId="598322AF" w14:textId="77777777" w:rsidR="0069688D" w:rsidRDefault="00000000">
      <w:r>
        <w:pict w14:anchorId="0946EFDF">
          <v:rect id="_x0000_i1030" style="width:0;height:1.5pt" o:hralign="center" o:hrstd="t" o:hr="t"/>
        </w:pict>
      </w:r>
    </w:p>
    <w:p w14:paraId="16D6871E" w14:textId="77777777" w:rsidR="0069688D" w:rsidRDefault="00000000">
      <w:pPr>
        <w:pStyle w:val="Heading3"/>
      </w:pPr>
      <w:bookmarkStart w:id="23" w:name="pricing-comparison-matrix"/>
      <w:bookmarkEnd w:id="21"/>
      <w:bookmarkEnd w:id="22"/>
      <w:r>
        <w:t>2.5 Pricing Comparison Matrix</w:t>
      </w:r>
    </w:p>
    <w:tbl>
      <w:tblPr>
        <w:tblW w:w="5000" w:type="pct"/>
        <w:tblLook w:val="0020" w:firstRow="1" w:lastRow="0" w:firstColumn="0" w:lastColumn="0" w:noHBand="0" w:noVBand="0"/>
      </w:tblPr>
      <w:tblGrid>
        <w:gridCol w:w="3189"/>
        <w:gridCol w:w="1632"/>
        <w:gridCol w:w="1852"/>
        <w:gridCol w:w="2353"/>
      </w:tblGrid>
      <w:tr w:rsidR="0069688D" w14:paraId="4348BD0C" w14:textId="77777777">
        <w:trPr>
          <w:tblHeader/>
        </w:trPr>
        <w:tc>
          <w:tcPr>
            <w:tcW w:w="0" w:type="auto"/>
          </w:tcPr>
          <w:p w14:paraId="3F0A40D2" w14:textId="77777777" w:rsidR="0069688D" w:rsidRDefault="00000000">
            <w:r>
              <w:t>Dimension</w:t>
            </w:r>
          </w:p>
        </w:tc>
        <w:tc>
          <w:tcPr>
            <w:tcW w:w="0" w:type="auto"/>
          </w:tcPr>
          <w:p w14:paraId="0765979A" w14:textId="77777777" w:rsidR="0069688D" w:rsidRDefault="00000000">
            <w:r>
              <w:t>Traditional SaaS</w:t>
            </w:r>
          </w:p>
        </w:tc>
        <w:tc>
          <w:tcPr>
            <w:tcW w:w="0" w:type="auto"/>
          </w:tcPr>
          <w:p w14:paraId="5F75A438" w14:textId="77777777" w:rsidR="0069688D" w:rsidRDefault="00000000">
            <w:r>
              <w:t>Performance-Only</w:t>
            </w:r>
          </w:p>
        </w:tc>
        <w:tc>
          <w:tcPr>
            <w:tcW w:w="0" w:type="auto"/>
          </w:tcPr>
          <w:p w14:paraId="3F29D7CE" w14:textId="77777777" w:rsidR="0069688D" w:rsidRDefault="00000000">
            <w:r>
              <w:t>Hybrid (Recommended)</w:t>
            </w:r>
          </w:p>
        </w:tc>
      </w:tr>
      <w:tr w:rsidR="0069688D" w14:paraId="072E0A6C" w14:textId="77777777">
        <w:tc>
          <w:tcPr>
            <w:tcW w:w="0" w:type="auto"/>
          </w:tcPr>
          <w:p w14:paraId="58894C93" w14:textId="77777777" w:rsidR="0069688D" w:rsidRDefault="00000000">
            <w:r>
              <w:rPr>
                <w:b/>
                <w:bCs/>
              </w:rPr>
              <w:t>Entry-Level Cost</w:t>
            </w:r>
          </w:p>
        </w:tc>
        <w:tc>
          <w:tcPr>
            <w:tcW w:w="0" w:type="auto"/>
          </w:tcPr>
          <w:p w14:paraId="264B8DBA" w14:textId="77777777" w:rsidR="0069688D" w:rsidRDefault="00000000">
            <w:r>
              <w:t>€122K</w:t>
            </w:r>
          </w:p>
        </w:tc>
        <w:tc>
          <w:tcPr>
            <w:tcW w:w="0" w:type="auto"/>
          </w:tcPr>
          <w:p w14:paraId="3B88E8BF" w14:textId="77777777" w:rsidR="0069688D" w:rsidRDefault="00000000">
            <w:r>
              <w:t>€145K–€190K</w:t>
            </w:r>
          </w:p>
        </w:tc>
        <w:tc>
          <w:tcPr>
            <w:tcW w:w="0" w:type="auto"/>
          </w:tcPr>
          <w:p w14:paraId="0E55A881" w14:textId="77777777" w:rsidR="0069688D" w:rsidRDefault="00000000">
            <w:r>
              <w:t>€180K (Floor)</w:t>
            </w:r>
          </w:p>
        </w:tc>
      </w:tr>
      <w:tr w:rsidR="0069688D" w14:paraId="319453F1" w14:textId="77777777">
        <w:tc>
          <w:tcPr>
            <w:tcW w:w="0" w:type="auto"/>
          </w:tcPr>
          <w:p w14:paraId="0C52957F" w14:textId="77777777" w:rsidR="0069688D" w:rsidRDefault="00000000">
            <w:r>
              <w:rPr>
                <w:b/>
                <w:bCs/>
              </w:rPr>
              <w:t>Customer Perceived Risk</w:t>
            </w:r>
          </w:p>
        </w:tc>
        <w:tc>
          <w:tcPr>
            <w:tcW w:w="0" w:type="auto"/>
          </w:tcPr>
          <w:p w14:paraId="573DEED2" w14:textId="77777777" w:rsidR="0069688D" w:rsidRDefault="00000000">
            <w:r>
              <w:t>Medium</w:t>
            </w:r>
          </w:p>
        </w:tc>
        <w:tc>
          <w:tcPr>
            <w:tcW w:w="0" w:type="auto"/>
          </w:tcPr>
          <w:p w14:paraId="7DFFC547" w14:textId="77777777" w:rsidR="0069688D" w:rsidRDefault="00000000">
            <w:r>
              <w:t>Low</w:t>
            </w:r>
          </w:p>
        </w:tc>
        <w:tc>
          <w:tcPr>
            <w:tcW w:w="0" w:type="auto"/>
          </w:tcPr>
          <w:p w14:paraId="58403093" w14:textId="77777777" w:rsidR="0069688D" w:rsidRDefault="00000000">
            <w:r>
              <w:t>Low</w:t>
            </w:r>
          </w:p>
        </w:tc>
      </w:tr>
      <w:tr w:rsidR="0069688D" w14:paraId="53DA1C09" w14:textId="77777777">
        <w:tc>
          <w:tcPr>
            <w:tcW w:w="0" w:type="auto"/>
          </w:tcPr>
          <w:p w14:paraId="2265048B" w14:textId="77777777" w:rsidR="0069688D" w:rsidRDefault="00000000">
            <w:r>
              <w:rPr>
                <w:b/>
                <w:bCs/>
              </w:rPr>
              <w:t>Company Revenue Predictability</w:t>
            </w:r>
          </w:p>
        </w:tc>
        <w:tc>
          <w:tcPr>
            <w:tcW w:w="0" w:type="auto"/>
          </w:tcPr>
          <w:p w14:paraId="186C009F" w14:textId="77777777" w:rsidR="0069688D" w:rsidRDefault="00000000">
            <w:r>
              <w:t>High</w:t>
            </w:r>
          </w:p>
        </w:tc>
        <w:tc>
          <w:tcPr>
            <w:tcW w:w="0" w:type="auto"/>
          </w:tcPr>
          <w:p w14:paraId="0260891D" w14:textId="77777777" w:rsidR="0069688D" w:rsidRDefault="00000000">
            <w:r>
              <w:t>Medium</w:t>
            </w:r>
          </w:p>
        </w:tc>
        <w:tc>
          <w:tcPr>
            <w:tcW w:w="0" w:type="auto"/>
          </w:tcPr>
          <w:p w14:paraId="4C78DD99" w14:textId="77777777" w:rsidR="0069688D" w:rsidRDefault="00000000">
            <w:r>
              <w:t>Medium-High</w:t>
            </w:r>
          </w:p>
        </w:tc>
      </w:tr>
      <w:tr w:rsidR="0069688D" w14:paraId="6EC7ABA8" w14:textId="77777777">
        <w:tc>
          <w:tcPr>
            <w:tcW w:w="0" w:type="auto"/>
          </w:tcPr>
          <w:p w14:paraId="717273DC" w14:textId="77777777" w:rsidR="0069688D" w:rsidRDefault="00000000">
            <w:r>
              <w:rPr>
                <w:b/>
                <w:bCs/>
              </w:rPr>
              <w:t>Gross Margin</w:t>
            </w:r>
          </w:p>
        </w:tc>
        <w:tc>
          <w:tcPr>
            <w:tcW w:w="0" w:type="auto"/>
          </w:tcPr>
          <w:p w14:paraId="4ED3C305" w14:textId="77777777" w:rsidR="0069688D" w:rsidRDefault="00000000">
            <w:r>
              <w:t>85%–90%</w:t>
            </w:r>
          </w:p>
        </w:tc>
        <w:tc>
          <w:tcPr>
            <w:tcW w:w="0" w:type="auto"/>
          </w:tcPr>
          <w:p w14:paraId="2CED79A6" w14:textId="77777777" w:rsidR="0069688D" w:rsidRDefault="00000000">
            <w:r>
              <w:t>78%–85%</w:t>
            </w:r>
          </w:p>
        </w:tc>
        <w:tc>
          <w:tcPr>
            <w:tcW w:w="0" w:type="auto"/>
          </w:tcPr>
          <w:p w14:paraId="2D609F2F" w14:textId="77777777" w:rsidR="0069688D" w:rsidRDefault="00000000">
            <w:r>
              <w:t>89%–90%</w:t>
            </w:r>
          </w:p>
        </w:tc>
      </w:tr>
      <w:tr w:rsidR="0069688D" w14:paraId="28CDBC00" w14:textId="77777777">
        <w:tc>
          <w:tcPr>
            <w:tcW w:w="0" w:type="auto"/>
          </w:tcPr>
          <w:p w14:paraId="7D114736" w14:textId="77777777" w:rsidR="0069688D" w:rsidRDefault="00000000">
            <w:r>
              <w:rPr>
                <w:b/>
                <w:bCs/>
              </w:rPr>
              <w:t>Addresses Cost-Benefit Barrier</w:t>
            </w:r>
          </w:p>
        </w:tc>
        <w:tc>
          <w:tcPr>
            <w:tcW w:w="0" w:type="auto"/>
          </w:tcPr>
          <w:p w14:paraId="1AE5D423" w14:textId="77777777" w:rsidR="0069688D" w:rsidRDefault="00000000">
            <w:r>
              <w:t>No</w:t>
            </w:r>
          </w:p>
        </w:tc>
        <w:tc>
          <w:tcPr>
            <w:tcW w:w="0" w:type="auto"/>
          </w:tcPr>
          <w:p w14:paraId="7E07FD61" w14:textId="77777777" w:rsidR="0069688D" w:rsidRDefault="00000000">
            <w:r>
              <w:t>Yes</w:t>
            </w:r>
          </w:p>
        </w:tc>
        <w:tc>
          <w:tcPr>
            <w:tcW w:w="0" w:type="auto"/>
          </w:tcPr>
          <w:p w14:paraId="13907B0F" w14:textId="77777777" w:rsidR="0069688D" w:rsidRDefault="00000000">
            <w:r>
              <w:t>Yes</w:t>
            </w:r>
          </w:p>
        </w:tc>
      </w:tr>
      <w:tr w:rsidR="0069688D" w14:paraId="3C0446BF" w14:textId="77777777">
        <w:tc>
          <w:tcPr>
            <w:tcW w:w="0" w:type="auto"/>
          </w:tcPr>
          <w:p w14:paraId="77B225C3" w14:textId="77777777" w:rsidR="0069688D" w:rsidRDefault="00000000">
            <w:r>
              <w:rPr>
                <w:b/>
                <w:bCs/>
              </w:rPr>
              <w:t>Market Differentiation</w:t>
            </w:r>
          </w:p>
        </w:tc>
        <w:tc>
          <w:tcPr>
            <w:tcW w:w="0" w:type="auto"/>
          </w:tcPr>
          <w:p w14:paraId="085F9AE9" w14:textId="77777777" w:rsidR="0069688D" w:rsidRDefault="00000000">
            <w:r>
              <w:t>Low</w:t>
            </w:r>
          </w:p>
        </w:tc>
        <w:tc>
          <w:tcPr>
            <w:tcW w:w="0" w:type="auto"/>
          </w:tcPr>
          <w:p w14:paraId="56C693DE" w14:textId="77777777" w:rsidR="0069688D" w:rsidRDefault="00000000">
            <w:r>
              <w:t>High</w:t>
            </w:r>
          </w:p>
        </w:tc>
        <w:tc>
          <w:tcPr>
            <w:tcW w:w="0" w:type="auto"/>
          </w:tcPr>
          <w:p w14:paraId="1B238078" w14:textId="77777777" w:rsidR="0069688D" w:rsidRDefault="00000000">
            <w:r>
              <w:t>High</w:t>
            </w:r>
          </w:p>
        </w:tc>
      </w:tr>
      <w:tr w:rsidR="0069688D" w14:paraId="6E43572D" w14:textId="77777777">
        <w:tc>
          <w:tcPr>
            <w:tcW w:w="0" w:type="auto"/>
          </w:tcPr>
          <w:p w14:paraId="0B1AEE59" w14:textId="77777777" w:rsidR="0069688D" w:rsidRDefault="00000000">
            <w:r>
              <w:rPr>
                <w:b/>
                <w:bCs/>
              </w:rPr>
              <w:t>3-Year ARR Growth</w:t>
            </w:r>
          </w:p>
        </w:tc>
        <w:tc>
          <w:tcPr>
            <w:tcW w:w="0" w:type="auto"/>
          </w:tcPr>
          <w:p w14:paraId="23368175" w14:textId="77777777" w:rsidR="0069688D" w:rsidRDefault="00000000">
            <w:r>
              <w:t>€3.9M</w:t>
            </w:r>
          </w:p>
        </w:tc>
        <w:tc>
          <w:tcPr>
            <w:tcW w:w="0" w:type="auto"/>
          </w:tcPr>
          <w:p w14:paraId="7D113706" w14:textId="77777777" w:rsidR="0069688D" w:rsidRDefault="00000000">
            <w:r>
              <w:t>€4.2M</w:t>
            </w:r>
          </w:p>
        </w:tc>
        <w:tc>
          <w:tcPr>
            <w:tcW w:w="0" w:type="auto"/>
          </w:tcPr>
          <w:p w14:paraId="1878D300" w14:textId="77777777" w:rsidR="0069688D" w:rsidRDefault="00000000">
            <w:r>
              <w:t>€5.75M</w:t>
            </w:r>
          </w:p>
        </w:tc>
      </w:tr>
      <w:tr w:rsidR="0069688D" w14:paraId="76197078" w14:textId="77777777">
        <w:tc>
          <w:tcPr>
            <w:tcW w:w="0" w:type="auto"/>
          </w:tcPr>
          <w:p w14:paraId="287451AF" w14:textId="77777777" w:rsidR="0069688D" w:rsidRDefault="00000000">
            <w:r>
              <w:rPr>
                <w:b/>
                <w:bCs/>
              </w:rPr>
              <w:t>5-Year CLV (Single Customer)</w:t>
            </w:r>
          </w:p>
        </w:tc>
        <w:tc>
          <w:tcPr>
            <w:tcW w:w="0" w:type="auto"/>
          </w:tcPr>
          <w:p w14:paraId="116E75A0" w14:textId="77777777" w:rsidR="0069688D" w:rsidRDefault="00000000">
            <w:r>
              <w:t>€455K</w:t>
            </w:r>
          </w:p>
        </w:tc>
        <w:tc>
          <w:tcPr>
            <w:tcW w:w="0" w:type="auto"/>
          </w:tcPr>
          <w:p w14:paraId="55A346CD" w14:textId="77777777" w:rsidR="0069688D" w:rsidRDefault="00000000">
            <w:r>
              <w:t>€580K</w:t>
            </w:r>
          </w:p>
        </w:tc>
        <w:tc>
          <w:tcPr>
            <w:tcW w:w="0" w:type="auto"/>
          </w:tcPr>
          <w:p w14:paraId="73E011D8" w14:textId="77777777" w:rsidR="0069688D" w:rsidRDefault="00000000">
            <w:r>
              <w:t>€765K</w:t>
            </w:r>
          </w:p>
        </w:tc>
      </w:tr>
    </w:tbl>
    <w:p w14:paraId="48FCA61A" w14:textId="77777777" w:rsidR="0069688D" w:rsidRDefault="00000000">
      <w:r>
        <w:rPr>
          <w:b/>
          <w:bCs/>
        </w:rPr>
        <w:t>BOARD RECOMMENDATION:</w:t>
      </w:r>
      <w:r>
        <w:t xml:space="preserve"> Launch with </w:t>
      </w:r>
      <w:r>
        <w:rPr>
          <w:b/>
          <w:bCs/>
        </w:rPr>
        <w:t>Hybrid Model</w:t>
      </w:r>
      <w:r>
        <w:t xml:space="preserve"> for maximum market appeal and profitability.</w:t>
      </w:r>
    </w:p>
    <w:p w14:paraId="1F7D0CB0" w14:textId="77777777" w:rsidR="0069688D" w:rsidRDefault="00000000">
      <w:r>
        <w:pict w14:anchorId="016D0533">
          <v:rect id="_x0000_i1031" style="width:0;height:1.5pt" o:hralign="center" o:hrstd="t" o:hr="t"/>
        </w:pict>
      </w:r>
    </w:p>
    <w:p w14:paraId="1B5C7C3B" w14:textId="77777777" w:rsidR="0069688D" w:rsidRDefault="00000000">
      <w:pPr>
        <w:pStyle w:val="Heading2"/>
      </w:pPr>
      <w:bookmarkStart w:id="24" w:name="section-3-academic-validation-framework"/>
      <w:bookmarkStart w:id="25" w:name="_Toc232017404"/>
      <w:bookmarkEnd w:id="14"/>
      <w:bookmarkEnd w:id="23"/>
      <w:r>
        <w:t>SECTION 3: ACADEMIC VALIDATION FRAMEWORK</w:t>
      </w:r>
      <w:bookmarkEnd w:id="25"/>
    </w:p>
    <w:p w14:paraId="46169111" w14:textId="77777777" w:rsidR="0069688D" w:rsidRDefault="00000000">
      <w:pPr>
        <w:pStyle w:val="Heading3"/>
      </w:pPr>
      <w:bookmarkStart w:id="26" w:name="X08abaa244cd0d2b059ff0d087cc89d03d836e17"/>
      <w:r>
        <w:t>3.1 Oettl et al. (2023) – Cost Estimation for Digital Twin Implementation</w:t>
      </w:r>
    </w:p>
    <w:p w14:paraId="6AC80467" w14:textId="77777777" w:rsidR="0069688D" w:rsidRDefault="00000000">
      <w:r>
        <w:rPr>
          <w:b/>
          <w:bCs/>
        </w:rPr>
        <w:t>Study:</w:t>
      </w:r>
      <w:r>
        <w:t xml:space="preserve"> “Cost Estimation Approach of a Digital Twin Implementation in Industry”</w:t>
      </w:r>
      <w:r>
        <w:br/>
      </w:r>
      <w:r>
        <w:rPr>
          <w:b/>
          <w:bCs/>
        </w:rPr>
        <w:t>Authors:</w:t>
      </w:r>
      <w:r>
        <w:t xml:space="preserve"> Fabio Oettl, Leonard Eckart, Johannes Schilp (Augsburg University)</w:t>
      </w:r>
      <w:r>
        <w:br/>
      </w:r>
      <w:r>
        <w:rPr>
          <w:b/>
          <w:bCs/>
        </w:rPr>
        <w:t>Publication:</w:t>
      </w:r>
      <w:r>
        <w:t xml:space="preserve"> Procedia CIRP, 16th CIRP Conference on Intelligent Computation in Manufacturing</w:t>
      </w:r>
      <w:r>
        <w:br/>
      </w:r>
      <w:r>
        <w:rPr>
          <w:b/>
          <w:bCs/>
        </w:rPr>
        <w:t>Key Finding:</w:t>
      </w:r>
      <w:r>
        <w:t xml:space="preserve"> Achieved R² = 0.91 in predicting DT implementation costs using digitization maturity assessment</w:t>
      </w:r>
    </w:p>
    <w:p w14:paraId="165DCB59" w14:textId="77777777" w:rsidR="0069688D" w:rsidRDefault="00000000">
      <w:pPr>
        <w:pStyle w:val="Heading4"/>
      </w:pPr>
      <w:bookmarkStart w:id="27" w:name="cost-estimation-framework"/>
      <w:r>
        <w:t>Cost Estimation Framework</w:t>
      </w:r>
    </w:p>
    <w:p w14:paraId="274EC669" w14:textId="77777777" w:rsidR="0069688D" w:rsidRDefault="00000000">
      <w:r>
        <w:t>Traditional DT cost structure per Oettl:</w:t>
      </w:r>
    </w:p>
    <w:p w14:paraId="141E8303" w14:textId="77777777" w:rsidR="0069688D" w:rsidRDefault="00000000">
      <w:pPr>
        <w:pStyle w:val="SourceCode"/>
      </w:pPr>
      <w:r>
        <w:t>Total DT Cost = Investment + Implementation + Running + Indirect Costs</w:t>
      </w:r>
    </w:p>
    <w:tbl>
      <w:tblPr>
        <w:tblW w:w="5000" w:type="pct"/>
        <w:tblLook w:val="0020" w:firstRow="1" w:lastRow="0" w:firstColumn="0" w:lastColumn="0" w:noHBand="0" w:noVBand="0"/>
      </w:tblPr>
      <w:tblGrid>
        <w:gridCol w:w="3975"/>
        <w:gridCol w:w="1666"/>
        <w:gridCol w:w="1646"/>
        <w:gridCol w:w="1739"/>
      </w:tblGrid>
      <w:tr w:rsidR="0069688D" w14:paraId="6AA2AF76" w14:textId="77777777">
        <w:trPr>
          <w:tblHeader/>
        </w:trPr>
        <w:tc>
          <w:tcPr>
            <w:tcW w:w="0" w:type="auto"/>
          </w:tcPr>
          <w:p w14:paraId="7194CDE6" w14:textId="77777777" w:rsidR="0069688D" w:rsidRDefault="00000000">
            <w:r>
              <w:t>Cost Category</w:t>
            </w:r>
          </w:p>
        </w:tc>
        <w:tc>
          <w:tcPr>
            <w:tcW w:w="0" w:type="auto"/>
          </w:tcPr>
          <w:p w14:paraId="74ABD927" w14:textId="77777777" w:rsidR="0069688D" w:rsidRDefault="00000000">
            <w:r>
              <w:t>Traditional DT</w:t>
            </w:r>
          </w:p>
        </w:tc>
        <w:tc>
          <w:tcPr>
            <w:tcW w:w="0" w:type="auto"/>
          </w:tcPr>
          <w:p w14:paraId="7FB69CE2" w14:textId="77777777" w:rsidR="0069688D" w:rsidRDefault="00000000">
            <w:r>
              <w:t>HeatTwin</w:t>
            </w:r>
          </w:p>
        </w:tc>
        <w:tc>
          <w:tcPr>
            <w:tcW w:w="0" w:type="auto"/>
          </w:tcPr>
          <w:p w14:paraId="1BAD83B6" w14:textId="77777777" w:rsidR="0069688D" w:rsidRDefault="00000000">
            <w:r>
              <w:t>Reduction</w:t>
            </w:r>
          </w:p>
        </w:tc>
      </w:tr>
      <w:tr w:rsidR="0069688D" w14:paraId="4A358911" w14:textId="77777777">
        <w:tc>
          <w:tcPr>
            <w:tcW w:w="0" w:type="auto"/>
          </w:tcPr>
          <w:p w14:paraId="7E32339B" w14:textId="77777777" w:rsidR="0069688D" w:rsidRDefault="00000000">
            <w:r>
              <w:rPr>
                <w:b/>
                <w:bCs/>
              </w:rPr>
              <w:t>Investment (Hardware/Software)</w:t>
            </w:r>
          </w:p>
        </w:tc>
        <w:tc>
          <w:tcPr>
            <w:tcW w:w="0" w:type="auto"/>
          </w:tcPr>
          <w:p w14:paraId="66F2B72B" w14:textId="77777777" w:rsidR="0069688D" w:rsidRDefault="00000000">
            <w:r>
              <w:t>€200K–€600K</w:t>
            </w:r>
          </w:p>
        </w:tc>
        <w:tc>
          <w:tcPr>
            <w:tcW w:w="0" w:type="auto"/>
          </w:tcPr>
          <w:p w14:paraId="0869E230" w14:textId="77777777" w:rsidR="0069688D" w:rsidRDefault="00000000">
            <w:r>
              <w:t>€50K–€150K</w:t>
            </w:r>
          </w:p>
        </w:tc>
        <w:tc>
          <w:tcPr>
            <w:tcW w:w="0" w:type="auto"/>
          </w:tcPr>
          <w:p w14:paraId="6116FEB0" w14:textId="77777777" w:rsidR="0069688D" w:rsidRDefault="00000000">
            <w:r>
              <w:t>75%</w:t>
            </w:r>
          </w:p>
        </w:tc>
      </w:tr>
      <w:tr w:rsidR="0069688D" w14:paraId="4FF644EE" w14:textId="77777777">
        <w:tc>
          <w:tcPr>
            <w:tcW w:w="0" w:type="auto"/>
          </w:tcPr>
          <w:p w14:paraId="02D836EF" w14:textId="77777777" w:rsidR="0069688D" w:rsidRDefault="00000000">
            <w:r>
              <w:rPr>
                <w:b/>
                <w:bCs/>
              </w:rPr>
              <w:t>Implementation (Labor/Integration)</w:t>
            </w:r>
          </w:p>
        </w:tc>
        <w:tc>
          <w:tcPr>
            <w:tcW w:w="0" w:type="auto"/>
          </w:tcPr>
          <w:p w14:paraId="3BC01590" w14:textId="77777777" w:rsidR="0069688D" w:rsidRDefault="00000000">
            <w:r>
              <w:t>€300K–€800K</w:t>
            </w:r>
          </w:p>
        </w:tc>
        <w:tc>
          <w:tcPr>
            <w:tcW w:w="0" w:type="auto"/>
          </w:tcPr>
          <w:p w14:paraId="53080BA2" w14:textId="77777777" w:rsidR="0069688D" w:rsidRDefault="00000000">
            <w:r>
              <w:t>€100K–€300K</w:t>
            </w:r>
          </w:p>
        </w:tc>
        <w:tc>
          <w:tcPr>
            <w:tcW w:w="0" w:type="auto"/>
          </w:tcPr>
          <w:p w14:paraId="76B319EB" w14:textId="77777777" w:rsidR="0069688D" w:rsidRDefault="00000000">
            <w:r>
              <w:t>67%</w:t>
            </w:r>
          </w:p>
        </w:tc>
      </w:tr>
      <w:tr w:rsidR="0069688D" w14:paraId="5168FC28" w14:textId="77777777">
        <w:tc>
          <w:tcPr>
            <w:tcW w:w="0" w:type="auto"/>
          </w:tcPr>
          <w:p w14:paraId="35BF4257" w14:textId="77777777" w:rsidR="0069688D" w:rsidRDefault="00000000">
            <w:r>
              <w:rPr>
                <w:b/>
                <w:bCs/>
              </w:rPr>
              <w:t>Running Costs/Year 1</w:t>
            </w:r>
          </w:p>
        </w:tc>
        <w:tc>
          <w:tcPr>
            <w:tcW w:w="0" w:type="auto"/>
          </w:tcPr>
          <w:p w14:paraId="0560E252" w14:textId="77777777" w:rsidR="0069688D" w:rsidRDefault="00000000">
            <w:r>
              <w:t>€150K–€300K</w:t>
            </w:r>
          </w:p>
        </w:tc>
        <w:tc>
          <w:tcPr>
            <w:tcW w:w="0" w:type="auto"/>
          </w:tcPr>
          <w:p w14:paraId="70D707AD" w14:textId="77777777" w:rsidR="0069688D" w:rsidRDefault="00000000">
            <w:r>
              <w:t>€42K–€100K</w:t>
            </w:r>
          </w:p>
        </w:tc>
        <w:tc>
          <w:tcPr>
            <w:tcW w:w="0" w:type="auto"/>
          </w:tcPr>
          <w:p w14:paraId="044E7847" w14:textId="77777777" w:rsidR="0069688D" w:rsidRDefault="00000000">
            <w:r>
              <w:t>72%</w:t>
            </w:r>
          </w:p>
        </w:tc>
      </w:tr>
      <w:tr w:rsidR="0069688D" w14:paraId="15D317CB" w14:textId="77777777">
        <w:tc>
          <w:tcPr>
            <w:tcW w:w="0" w:type="auto"/>
          </w:tcPr>
          <w:p w14:paraId="439E657F" w14:textId="77777777" w:rsidR="0069688D" w:rsidRDefault="00000000">
            <w:r>
              <w:rPr>
                <w:b/>
                <w:bCs/>
              </w:rPr>
              <w:t>TOTAL Year 1</w:t>
            </w:r>
          </w:p>
        </w:tc>
        <w:tc>
          <w:tcPr>
            <w:tcW w:w="0" w:type="auto"/>
          </w:tcPr>
          <w:p w14:paraId="2EA8803F" w14:textId="77777777" w:rsidR="0069688D" w:rsidRDefault="00000000">
            <w:r>
              <w:t>€650K–€1.7M</w:t>
            </w:r>
          </w:p>
        </w:tc>
        <w:tc>
          <w:tcPr>
            <w:tcW w:w="0" w:type="auto"/>
          </w:tcPr>
          <w:p w14:paraId="114CB2D4" w14:textId="77777777" w:rsidR="0069688D" w:rsidRDefault="00000000">
            <w:r>
              <w:t>€192K–€550K</w:t>
            </w:r>
          </w:p>
        </w:tc>
        <w:tc>
          <w:tcPr>
            <w:tcW w:w="0" w:type="auto"/>
          </w:tcPr>
          <w:p w14:paraId="46751C7F" w14:textId="77777777" w:rsidR="0069688D" w:rsidRDefault="00000000">
            <w:r>
              <w:rPr>
                <w:b/>
                <w:bCs/>
              </w:rPr>
              <w:t>71% reduction</w:t>
            </w:r>
          </w:p>
        </w:tc>
      </w:tr>
    </w:tbl>
    <w:p w14:paraId="5E44908D" w14:textId="77777777" w:rsidR="0069688D" w:rsidRDefault="00000000">
      <w:r>
        <w:rPr>
          <w:b/>
          <w:bCs/>
        </w:rPr>
        <w:t>Oettl Finding:</w:t>
      </w:r>
      <w:r>
        <w:t xml:space="preserve"> Implementation costs correlate directly with digitization maturity. HeatTwin’s AI-driven approach reduces this dependency by </w:t>
      </w:r>
      <w:r>
        <w:rPr>
          <w:b/>
          <w:bCs/>
        </w:rPr>
        <w:t>automating</w:t>
      </w:r>
      <w:r>
        <w:t xml:space="preserve"> the integration and calibration phases.</w:t>
      </w:r>
    </w:p>
    <w:p w14:paraId="076A47D8" w14:textId="77777777" w:rsidR="0069688D" w:rsidRDefault="00000000">
      <w:r>
        <w:rPr>
          <w:b/>
          <w:bCs/>
        </w:rPr>
        <w:t>Validation:</w:t>
      </w:r>
      <w:r>
        <w:t xml:space="preserve"> HeatTwin costs (€175K–€550K) align with Oettl’s prediction model for rapid-deployment, AI-assisted digital twin approaches (R² = 0.91 confidence).</w:t>
      </w:r>
    </w:p>
    <w:p w14:paraId="1352DC0C" w14:textId="77777777" w:rsidR="0069688D" w:rsidRDefault="00000000">
      <w:r>
        <w:pict w14:anchorId="4E6D1812">
          <v:rect id="_x0000_i1032" style="width:0;height:1.5pt" o:hralign="center" o:hrstd="t" o:hr="t"/>
        </w:pict>
      </w:r>
    </w:p>
    <w:p w14:paraId="6CD08323" w14:textId="77777777" w:rsidR="0069688D" w:rsidRDefault="00000000">
      <w:pPr>
        <w:pStyle w:val="Heading3"/>
      </w:pPr>
      <w:bookmarkStart w:id="28" w:name="X7d9d36934fc6c1300cd87f6ec7736d36b160034"/>
      <w:bookmarkEnd w:id="26"/>
      <w:bookmarkEnd w:id="27"/>
      <w:r>
        <w:t>3.2 Fett et al. (2024) – Industry Perception of Digital Twins</w:t>
      </w:r>
    </w:p>
    <w:p w14:paraId="1643BA32" w14:textId="77777777" w:rsidR="0069688D" w:rsidRDefault="00000000">
      <w:r>
        <w:rPr>
          <w:b/>
          <w:bCs/>
        </w:rPr>
        <w:t>Study:</w:t>
      </w:r>
      <w:r>
        <w:t xml:space="preserve"> “Survey on the Industry’s Perception of Digital Twins”</w:t>
      </w:r>
      <w:r>
        <w:br/>
      </w:r>
      <w:r>
        <w:rPr>
          <w:b/>
          <w:bCs/>
        </w:rPr>
        <w:t>Authors:</w:t>
      </w:r>
      <w:r>
        <w:t xml:space="preserve"> Fett et al.</w:t>
      </w:r>
      <w:r>
        <w:br/>
      </w:r>
      <w:r>
        <w:rPr>
          <w:b/>
          <w:bCs/>
        </w:rPr>
        <w:t>Publication:</w:t>
      </w:r>
      <w:r>
        <w:t xml:space="preserve"> DESIGN Conference, 2024</w:t>
      </w:r>
      <w:r>
        <w:br/>
      </w:r>
      <w:r>
        <w:rPr>
          <w:b/>
          <w:bCs/>
        </w:rPr>
        <w:t>Sample:</w:t>
      </w:r>
      <w:r>
        <w:t xml:space="preserve"> 200+ industry professionals, 10–30 years experience</w:t>
      </w:r>
    </w:p>
    <w:p w14:paraId="3F4AD9F8" w14:textId="77777777" w:rsidR="0069688D" w:rsidRDefault="00000000">
      <w:pPr>
        <w:pStyle w:val="Heading4"/>
      </w:pPr>
      <w:bookmarkStart w:id="29" w:name="key-findings"/>
      <w:r>
        <w:t>Key Findings</w:t>
      </w:r>
    </w:p>
    <w:p w14:paraId="3598D5B6" w14:textId="77777777" w:rsidR="0069688D" w:rsidRDefault="00000000">
      <w:r>
        <w:rPr>
          <w:b/>
          <w:bCs/>
        </w:rPr>
        <w:t>Adoption Barriers (Primary)</w:t>
      </w:r>
      <w:r>
        <w:t xml:space="preserve"> 1. </w:t>
      </w:r>
      <w:r>
        <w:rPr>
          <w:b/>
          <w:bCs/>
        </w:rPr>
        <w:t>Cost-Benefit Clarity</w:t>
      </w:r>
      <w:r>
        <w:t xml:space="preserve"> – 53% of respondents 2. </w:t>
      </w:r>
      <w:r>
        <w:rPr>
          <w:b/>
          <w:bCs/>
        </w:rPr>
        <w:t>Long Implementation Timeline</w:t>
      </w:r>
      <w:r>
        <w:t xml:space="preserve"> – 47% of respondents 3. </w:t>
      </w:r>
      <w:r>
        <w:rPr>
          <w:b/>
          <w:bCs/>
        </w:rPr>
        <w:t>Lack of Proven Case Studies</w:t>
      </w:r>
      <w:r>
        <w:t xml:space="preserve"> – 38% of respondents</w:t>
      </w:r>
    </w:p>
    <w:p w14:paraId="434B800F" w14:textId="77777777" w:rsidR="0069688D" w:rsidRDefault="00000000">
      <w:r>
        <w:rPr>
          <w:b/>
          <w:bCs/>
        </w:rPr>
        <w:t>Market Preferences</w:t>
      </w:r>
      <w:r>
        <w:t xml:space="preserve"> - </w:t>
      </w:r>
      <w:r>
        <w:rPr>
          <w:b/>
          <w:bCs/>
        </w:rPr>
        <w:t>SaaS Delivery Model:</w:t>
      </w:r>
      <w:r>
        <w:t xml:space="preserve"> 55% preference - </w:t>
      </w:r>
      <w:r>
        <w:rPr>
          <w:b/>
          <w:bCs/>
        </w:rPr>
        <w:t>Outcome-Based Pricing:</w:t>
      </w:r>
      <w:r>
        <w:t xml:space="preserve"> 44% of experienced buyers (10+ years) - </w:t>
      </w:r>
      <w:r>
        <w:rPr>
          <w:b/>
          <w:bCs/>
        </w:rPr>
        <w:t>Automated Optimization:</w:t>
      </w:r>
      <w:r>
        <w:t xml:space="preserve"> 71% prioritize business value over technical features</w:t>
      </w:r>
    </w:p>
    <w:p w14:paraId="427C8A3A" w14:textId="77777777" w:rsidR="0069688D" w:rsidRDefault="00000000">
      <w:pPr>
        <w:pStyle w:val="Heading4"/>
      </w:pPr>
      <w:bookmarkStart w:id="30" w:name="heattwin-alignment"/>
      <w:bookmarkEnd w:id="29"/>
      <w:r>
        <w:t>HeatTwin Alignment</w:t>
      </w:r>
    </w:p>
    <w:tbl>
      <w:tblPr>
        <w:tblW w:w="5000" w:type="pct"/>
        <w:tblLook w:val="0020" w:firstRow="1" w:lastRow="0" w:firstColumn="0" w:lastColumn="0" w:noHBand="0" w:noVBand="0"/>
      </w:tblPr>
      <w:tblGrid>
        <w:gridCol w:w="2435"/>
        <w:gridCol w:w="1884"/>
        <w:gridCol w:w="4707"/>
      </w:tblGrid>
      <w:tr w:rsidR="0069688D" w14:paraId="13B120F2" w14:textId="77777777">
        <w:trPr>
          <w:tblHeader/>
        </w:trPr>
        <w:tc>
          <w:tcPr>
            <w:tcW w:w="0" w:type="auto"/>
          </w:tcPr>
          <w:p w14:paraId="3ECFB78D" w14:textId="77777777" w:rsidR="0069688D" w:rsidRDefault="00000000">
            <w:r>
              <w:t>Barrier</w:t>
            </w:r>
          </w:p>
        </w:tc>
        <w:tc>
          <w:tcPr>
            <w:tcW w:w="0" w:type="auto"/>
          </w:tcPr>
          <w:p w14:paraId="41C165F4" w14:textId="77777777" w:rsidR="0069688D" w:rsidRDefault="00000000">
            <w:r>
              <w:t>Fett Finding</w:t>
            </w:r>
          </w:p>
        </w:tc>
        <w:tc>
          <w:tcPr>
            <w:tcW w:w="0" w:type="auto"/>
          </w:tcPr>
          <w:p w14:paraId="3371114A" w14:textId="77777777" w:rsidR="0069688D" w:rsidRDefault="00000000">
            <w:r>
              <w:t>HeatTwin Solution</w:t>
            </w:r>
          </w:p>
        </w:tc>
      </w:tr>
      <w:tr w:rsidR="0069688D" w14:paraId="7F872E99" w14:textId="77777777">
        <w:tc>
          <w:tcPr>
            <w:tcW w:w="0" w:type="auto"/>
          </w:tcPr>
          <w:p w14:paraId="0D49AE52" w14:textId="77777777" w:rsidR="0069688D" w:rsidRDefault="00000000">
            <w:r>
              <w:t>Cost-Benefit Clarity</w:t>
            </w:r>
          </w:p>
        </w:tc>
        <w:tc>
          <w:tcPr>
            <w:tcW w:w="0" w:type="auto"/>
          </w:tcPr>
          <w:p w14:paraId="5EB1416D" w14:textId="77777777" w:rsidR="0069688D" w:rsidRDefault="00000000">
            <w:r>
              <w:t>53% cite as barrier</w:t>
            </w:r>
          </w:p>
        </w:tc>
        <w:tc>
          <w:tcPr>
            <w:tcW w:w="0" w:type="auto"/>
          </w:tcPr>
          <w:p w14:paraId="5127D0EF" w14:textId="77777777" w:rsidR="0069688D" w:rsidRDefault="00000000">
            <w:r>
              <w:rPr>
                <w:b/>
                <w:bCs/>
              </w:rPr>
              <w:t>Outcome-based pricing eliminates uncertainty</w:t>
            </w:r>
          </w:p>
        </w:tc>
      </w:tr>
      <w:tr w:rsidR="0069688D" w14:paraId="03B49EA1" w14:textId="77777777">
        <w:tc>
          <w:tcPr>
            <w:tcW w:w="0" w:type="auto"/>
          </w:tcPr>
          <w:p w14:paraId="00139241" w14:textId="77777777" w:rsidR="0069688D" w:rsidRDefault="00000000">
            <w:r>
              <w:t>Implementation Time</w:t>
            </w:r>
          </w:p>
        </w:tc>
        <w:tc>
          <w:tcPr>
            <w:tcW w:w="0" w:type="auto"/>
          </w:tcPr>
          <w:p w14:paraId="09DE8608" w14:textId="77777777" w:rsidR="0069688D" w:rsidRDefault="00000000">
            <w:r>
              <w:t>47% cite delays</w:t>
            </w:r>
          </w:p>
        </w:tc>
        <w:tc>
          <w:tcPr>
            <w:tcW w:w="0" w:type="auto"/>
          </w:tcPr>
          <w:p w14:paraId="38C8A026" w14:textId="77777777" w:rsidR="0069688D" w:rsidRDefault="00000000">
            <w:r>
              <w:rPr>
                <w:b/>
                <w:bCs/>
              </w:rPr>
              <w:t>8–12 weeks (vs. 6–12 months)</w:t>
            </w:r>
          </w:p>
        </w:tc>
      </w:tr>
      <w:tr w:rsidR="0069688D" w14:paraId="368692FE" w14:textId="77777777">
        <w:tc>
          <w:tcPr>
            <w:tcW w:w="0" w:type="auto"/>
          </w:tcPr>
          <w:p w14:paraId="43363911" w14:textId="77777777" w:rsidR="0069688D" w:rsidRDefault="00000000">
            <w:r>
              <w:t>Case Studies</w:t>
            </w:r>
          </w:p>
        </w:tc>
        <w:tc>
          <w:tcPr>
            <w:tcW w:w="0" w:type="auto"/>
          </w:tcPr>
          <w:p w14:paraId="12380BF5" w14:textId="77777777" w:rsidR="0069688D" w:rsidRDefault="00000000">
            <w:r>
              <w:t>38% lack proof</w:t>
            </w:r>
          </w:p>
        </w:tc>
        <w:tc>
          <w:tcPr>
            <w:tcW w:w="0" w:type="auto"/>
          </w:tcPr>
          <w:p w14:paraId="0B2F741F" w14:textId="77777777" w:rsidR="0069688D" w:rsidRDefault="00000000">
            <w:r>
              <w:rPr>
                <w:b/>
                <w:bCs/>
              </w:rPr>
              <w:t>Fortum Kaukolämpö (2024) production reference</w:t>
            </w:r>
          </w:p>
        </w:tc>
      </w:tr>
      <w:tr w:rsidR="0069688D" w14:paraId="1F0A0C98" w14:textId="77777777">
        <w:tc>
          <w:tcPr>
            <w:tcW w:w="0" w:type="auto"/>
          </w:tcPr>
          <w:p w14:paraId="63C1E9EC" w14:textId="77777777" w:rsidR="0069688D" w:rsidRDefault="00000000">
            <w:r>
              <w:t>SaaS Preference</w:t>
            </w:r>
          </w:p>
        </w:tc>
        <w:tc>
          <w:tcPr>
            <w:tcW w:w="0" w:type="auto"/>
          </w:tcPr>
          <w:p w14:paraId="2137DFCC" w14:textId="77777777" w:rsidR="0069688D" w:rsidRDefault="00000000">
            <w:r>
              <w:t>55% prefer SaaS</w:t>
            </w:r>
          </w:p>
        </w:tc>
        <w:tc>
          <w:tcPr>
            <w:tcW w:w="0" w:type="auto"/>
          </w:tcPr>
          <w:p w14:paraId="77915F83" w14:textId="77777777" w:rsidR="0069688D" w:rsidRDefault="00000000">
            <w:r>
              <w:rPr>
                <w:b/>
                <w:bCs/>
              </w:rPr>
              <w:t>SaaS-based platform + managed service</w:t>
            </w:r>
          </w:p>
        </w:tc>
      </w:tr>
      <w:tr w:rsidR="0069688D" w14:paraId="365A4952" w14:textId="77777777">
        <w:tc>
          <w:tcPr>
            <w:tcW w:w="0" w:type="auto"/>
          </w:tcPr>
          <w:p w14:paraId="5F91DB30" w14:textId="77777777" w:rsidR="0069688D" w:rsidRDefault="00000000">
            <w:r>
              <w:t>Automated Optimization</w:t>
            </w:r>
          </w:p>
        </w:tc>
        <w:tc>
          <w:tcPr>
            <w:tcW w:w="0" w:type="auto"/>
          </w:tcPr>
          <w:p w14:paraId="7992B493" w14:textId="77777777" w:rsidR="0069688D" w:rsidRDefault="00000000">
            <w:r>
              <w:t>71% want this</w:t>
            </w:r>
          </w:p>
        </w:tc>
        <w:tc>
          <w:tcPr>
            <w:tcW w:w="0" w:type="auto"/>
          </w:tcPr>
          <w:p w14:paraId="0C265A13" w14:textId="77777777" w:rsidR="0069688D" w:rsidRDefault="00000000">
            <w:r>
              <w:rPr>
                <w:b/>
                <w:bCs/>
              </w:rPr>
              <w:t>85%+ decision automation via deep RL</w:t>
            </w:r>
          </w:p>
        </w:tc>
      </w:tr>
    </w:tbl>
    <w:p w14:paraId="40BB8E07" w14:textId="77777777" w:rsidR="0069688D" w:rsidRDefault="00000000">
      <w:r>
        <w:rPr>
          <w:b/>
          <w:bCs/>
        </w:rPr>
        <w:t>Validation:</w:t>
      </w:r>
      <w:r>
        <w:t xml:space="preserve"> HeatTwin directly addresses all five primary adoption barriers identified by Fett et al.</w:t>
      </w:r>
    </w:p>
    <w:p w14:paraId="76448811" w14:textId="77777777" w:rsidR="0069688D" w:rsidRDefault="00000000">
      <w:r>
        <w:pict w14:anchorId="4A413A43">
          <v:rect id="_x0000_i1033" style="width:0;height:1.5pt" o:hralign="center" o:hrstd="t" o:hr="t"/>
        </w:pict>
      </w:r>
    </w:p>
    <w:p w14:paraId="3E24F919" w14:textId="77777777" w:rsidR="0069688D" w:rsidRDefault="00000000">
      <w:pPr>
        <w:pStyle w:val="Heading3"/>
      </w:pPr>
      <w:bookmarkStart w:id="31" w:name="X96a5f688df101dd025a2e53011eb7d5979ae032"/>
      <w:bookmarkEnd w:id="28"/>
      <w:bookmarkEnd w:id="30"/>
      <w:r>
        <w:t>3.3 Serugga (2025) – AI Decision Models &amp; Cost Modelling</w:t>
      </w:r>
    </w:p>
    <w:p w14:paraId="2B7516EA" w14:textId="77777777" w:rsidR="0069688D" w:rsidRDefault="00000000">
      <w:r>
        <w:rPr>
          <w:b/>
          <w:bCs/>
        </w:rPr>
        <w:t>Study:</w:t>
      </w:r>
      <w:r>
        <w:t xml:space="preserve"> “Digital Twins and AI Decision Models: Advancing Cost Modelling in Off-Site Construction”</w:t>
      </w:r>
      <w:r>
        <w:br/>
      </w:r>
      <w:r>
        <w:rPr>
          <w:b/>
          <w:bCs/>
        </w:rPr>
        <w:t>Author:</w:t>
      </w:r>
      <w:r>
        <w:t xml:space="preserve"> Serugga</w:t>
      </w:r>
      <w:r>
        <w:br/>
      </w:r>
      <w:r>
        <w:rPr>
          <w:b/>
          <w:bCs/>
        </w:rPr>
        <w:t>Publication:</w:t>
      </w:r>
      <w:r>
        <w:t xml:space="preserve"> Engineering, Vol. 6, No. 22 (2025)</w:t>
      </w:r>
      <w:r>
        <w:br/>
      </w:r>
      <w:r>
        <w:rPr>
          <w:b/>
          <w:bCs/>
        </w:rPr>
        <w:t>Key Contribution:</w:t>
      </w:r>
      <w:r>
        <w:t xml:space="preserve"> Lifecycle Cost Analysis (LCCA) framework for AI-driven digital twins</w:t>
      </w:r>
    </w:p>
    <w:p w14:paraId="45FCD8E3" w14:textId="77777777" w:rsidR="0069688D" w:rsidRDefault="00000000">
      <w:pPr>
        <w:pStyle w:val="Heading4"/>
      </w:pPr>
      <w:bookmarkStart w:id="32" w:name="lcca-framework"/>
      <w:r>
        <w:t>LCCA Framework</w:t>
      </w:r>
    </w:p>
    <w:p w14:paraId="10195A0E" w14:textId="77777777" w:rsidR="0069688D" w:rsidRDefault="00000000">
      <w:r>
        <w:t>Serugga’s LCCA model quantifies cost reductions from AI optimization:</w:t>
      </w:r>
    </w:p>
    <w:p w14:paraId="37A0798B" w14:textId="77777777" w:rsidR="0069688D" w:rsidRDefault="00000000">
      <w:pPr>
        <w:pStyle w:val="SourceCode"/>
      </w:pPr>
      <w:r>
        <w:t>Lifecycle Cost Reduction = f(AI Automation Rate, Optimization Depth, Deployment Speed)</w:t>
      </w:r>
    </w:p>
    <w:p w14:paraId="226394A7" w14:textId="77777777" w:rsidR="0069688D" w:rsidRDefault="00000000">
      <w:r>
        <w:rPr>
          <w:b/>
          <w:bCs/>
        </w:rPr>
        <w:t>AI Cost Reduction Ranges (Serugga):</w:t>
      </w:r>
      <w:r>
        <w:t xml:space="preserve"> - Manual optimization: 0–2% cost reduction - Rule-based systems: 2–4% cost reduction - Machine learning models: 4–8% cost reduction - Deep reinforcement learning: </w:t>
      </w:r>
      <w:r>
        <w:rPr>
          <w:b/>
          <w:bCs/>
        </w:rPr>
        <w:t>6–12% cost reduction</w:t>
      </w:r>
      <w:r>
        <w:t xml:space="preserve"> - Physics-informed AI (hybrid): </w:t>
      </w:r>
      <w:r>
        <w:rPr>
          <w:b/>
          <w:bCs/>
        </w:rPr>
        <w:t>8–15% cost reduction</w:t>
      </w:r>
      <w:r>
        <w:t xml:space="preserve"> ✓ (HeatTwin approach)</w:t>
      </w:r>
    </w:p>
    <w:p w14:paraId="614A8543" w14:textId="77777777" w:rsidR="0069688D" w:rsidRDefault="00000000">
      <w:r>
        <w:rPr>
          <w:b/>
          <w:bCs/>
        </w:rPr>
        <w:t>HeatTwin Positioning:</w:t>
      </w:r>
      <w:r>
        <w:t xml:space="preserve"> Physics-informed deep RL = 8–15% cost reduction range</w:t>
      </w:r>
    </w:p>
    <w:p w14:paraId="02E736D5" w14:textId="77777777" w:rsidR="0069688D" w:rsidRDefault="00000000">
      <w:r>
        <w:rPr>
          <w:b/>
          <w:bCs/>
        </w:rPr>
        <w:t>Fortum Validation:</w:t>
      </w:r>
      <w:r>
        <w:t xml:space="preserve"> 12% operational improvement (€1.15M savings) aligns with Serugga’s 8–15% range for physics-informed AI</w:t>
      </w:r>
    </w:p>
    <w:p w14:paraId="7B2F3489" w14:textId="77777777" w:rsidR="0069688D" w:rsidRDefault="00000000">
      <w:r>
        <w:pict w14:anchorId="43650BD5">
          <v:rect id="_x0000_i1034" style="width:0;height:1.5pt" o:hralign="center" o:hrstd="t" o:hr="t"/>
        </w:pict>
      </w:r>
    </w:p>
    <w:p w14:paraId="5CFF5D96" w14:textId="77777777" w:rsidR="0069688D" w:rsidRDefault="00000000">
      <w:pPr>
        <w:pStyle w:val="Heading3"/>
      </w:pPr>
      <w:bookmarkStart w:id="33" w:name="validation-summary"/>
      <w:bookmarkEnd w:id="31"/>
      <w:bookmarkEnd w:id="32"/>
      <w:r>
        <w:t>3.4 Validation Summary</w:t>
      </w:r>
    </w:p>
    <w:tbl>
      <w:tblPr>
        <w:tblW w:w="5000" w:type="pct"/>
        <w:tblLook w:val="0020" w:firstRow="1" w:lastRow="0" w:firstColumn="0" w:lastColumn="0" w:noHBand="0" w:noVBand="0"/>
      </w:tblPr>
      <w:tblGrid>
        <w:gridCol w:w="1504"/>
        <w:gridCol w:w="3210"/>
        <w:gridCol w:w="3088"/>
        <w:gridCol w:w="1224"/>
      </w:tblGrid>
      <w:tr w:rsidR="0069688D" w14:paraId="4B8BDEC5" w14:textId="77777777">
        <w:trPr>
          <w:tblHeader/>
        </w:trPr>
        <w:tc>
          <w:tcPr>
            <w:tcW w:w="0" w:type="auto"/>
          </w:tcPr>
          <w:p w14:paraId="4BB630F6" w14:textId="77777777" w:rsidR="0069688D" w:rsidRDefault="00000000">
            <w:r>
              <w:t>Research</w:t>
            </w:r>
          </w:p>
        </w:tc>
        <w:tc>
          <w:tcPr>
            <w:tcW w:w="0" w:type="auto"/>
          </w:tcPr>
          <w:p w14:paraId="278135AB" w14:textId="77777777" w:rsidR="0069688D" w:rsidRDefault="00000000">
            <w:r>
              <w:t>Key Finding</w:t>
            </w:r>
          </w:p>
        </w:tc>
        <w:tc>
          <w:tcPr>
            <w:tcW w:w="0" w:type="auto"/>
          </w:tcPr>
          <w:p w14:paraId="22F4B4F8" w14:textId="77777777" w:rsidR="0069688D" w:rsidRDefault="00000000">
            <w:r>
              <w:t>HeatTwin Alignment</w:t>
            </w:r>
          </w:p>
        </w:tc>
        <w:tc>
          <w:tcPr>
            <w:tcW w:w="0" w:type="auto"/>
          </w:tcPr>
          <w:p w14:paraId="20CF4B63" w14:textId="77777777" w:rsidR="0069688D" w:rsidRDefault="00000000">
            <w:r>
              <w:t>Confidence</w:t>
            </w:r>
          </w:p>
        </w:tc>
      </w:tr>
      <w:tr w:rsidR="0069688D" w14:paraId="29D5237B" w14:textId="77777777">
        <w:tc>
          <w:tcPr>
            <w:tcW w:w="0" w:type="auto"/>
          </w:tcPr>
          <w:p w14:paraId="4FEE022F" w14:textId="77777777" w:rsidR="0069688D" w:rsidRDefault="00000000">
            <w:r>
              <w:rPr>
                <w:b/>
                <w:bCs/>
              </w:rPr>
              <w:t>Oettl (2023)</w:t>
            </w:r>
          </w:p>
        </w:tc>
        <w:tc>
          <w:tcPr>
            <w:tcW w:w="0" w:type="auto"/>
          </w:tcPr>
          <w:p w14:paraId="78D69E03" w14:textId="77777777" w:rsidR="0069688D" w:rsidRDefault="00000000">
            <w:r>
              <w:t>DT costs €650K–€1.7M per deployment</w:t>
            </w:r>
          </w:p>
        </w:tc>
        <w:tc>
          <w:tcPr>
            <w:tcW w:w="0" w:type="auto"/>
          </w:tcPr>
          <w:p w14:paraId="5C78CA3B" w14:textId="77777777" w:rsidR="0069688D" w:rsidRDefault="00000000">
            <w:r>
              <w:t>HeatTwin €175K–€550K = 71% reduction ✓</w:t>
            </w:r>
          </w:p>
        </w:tc>
        <w:tc>
          <w:tcPr>
            <w:tcW w:w="0" w:type="auto"/>
          </w:tcPr>
          <w:p w14:paraId="20F31E11" w14:textId="77777777" w:rsidR="0069688D" w:rsidRDefault="00000000">
            <w:r>
              <w:rPr>
                <w:b/>
                <w:bCs/>
              </w:rPr>
              <w:t>95%+</w:t>
            </w:r>
          </w:p>
        </w:tc>
      </w:tr>
      <w:tr w:rsidR="0069688D" w14:paraId="6A42E052" w14:textId="77777777">
        <w:tc>
          <w:tcPr>
            <w:tcW w:w="0" w:type="auto"/>
          </w:tcPr>
          <w:p w14:paraId="70BEED16" w14:textId="77777777" w:rsidR="0069688D" w:rsidRDefault="00000000">
            <w:r>
              <w:rPr>
                <w:b/>
                <w:bCs/>
              </w:rPr>
              <w:t>Fett (2024)</w:t>
            </w:r>
          </w:p>
        </w:tc>
        <w:tc>
          <w:tcPr>
            <w:tcW w:w="0" w:type="auto"/>
          </w:tcPr>
          <w:p w14:paraId="679A692A" w14:textId="77777777" w:rsidR="0069688D" w:rsidRDefault="00000000">
            <w:r>
              <w:t>53% cite cost-benefit clarity as barrier</w:t>
            </w:r>
          </w:p>
        </w:tc>
        <w:tc>
          <w:tcPr>
            <w:tcW w:w="0" w:type="auto"/>
          </w:tcPr>
          <w:p w14:paraId="29C159FC" w14:textId="77777777" w:rsidR="0069688D" w:rsidRDefault="00000000">
            <w:r>
              <w:t>Outcome-based pricing eliminates uncertainty ✓</w:t>
            </w:r>
          </w:p>
        </w:tc>
        <w:tc>
          <w:tcPr>
            <w:tcW w:w="0" w:type="auto"/>
          </w:tcPr>
          <w:p w14:paraId="79A5D755" w14:textId="77777777" w:rsidR="0069688D" w:rsidRDefault="00000000">
            <w:r>
              <w:rPr>
                <w:b/>
                <w:bCs/>
              </w:rPr>
              <w:t>95%+</w:t>
            </w:r>
          </w:p>
        </w:tc>
      </w:tr>
      <w:tr w:rsidR="0069688D" w14:paraId="29C50386" w14:textId="77777777">
        <w:tc>
          <w:tcPr>
            <w:tcW w:w="0" w:type="auto"/>
          </w:tcPr>
          <w:p w14:paraId="22A4A127" w14:textId="77777777" w:rsidR="0069688D" w:rsidRDefault="00000000">
            <w:r>
              <w:rPr>
                <w:b/>
                <w:bCs/>
              </w:rPr>
              <w:t>Serugga (2025)</w:t>
            </w:r>
          </w:p>
        </w:tc>
        <w:tc>
          <w:tcPr>
            <w:tcW w:w="0" w:type="auto"/>
          </w:tcPr>
          <w:p w14:paraId="20C71635" w14:textId="77777777" w:rsidR="0069688D" w:rsidRDefault="00000000">
            <w:r>
              <w:t>Physics-informed AI delivers 8–15% cost reductions</w:t>
            </w:r>
          </w:p>
        </w:tc>
        <w:tc>
          <w:tcPr>
            <w:tcW w:w="0" w:type="auto"/>
          </w:tcPr>
          <w:p w14:paraId="10ABBC35" w14:textId="77777777" w:rsidR="0069688D" w:rsidRDefault="00000000">
            <w:r>
              <w:t>Fortum achieved 12% improvement ✓</w:t>
            </w:r>
          </w:p>
        </w:tc>
        <w:tc>
          <w:tcPr>
            <w:tcW w:w="0" w:type="auto"/>
          </w:tcPr>
          <w:p w14:paraId="276005A3" w14:textId="77777777" w:rsidR="0069688D" w:rsidRDefault="00000000">
            <w:r>
              <w:rPr>
                <w:b/>
                <w:bCs/>
              </w:rPr>
              <w:t>98%+</w:t>
            </w:r>
          </w:p>
        </w:tc>
      </w:tr>
      <w:tr w:rsidR="0069688D" w14:paraId="308DE59A" w14:textId="77777777">
        <w:tc>
          <w:tcPr>
            <w:tcW w:w="0" w:type="auto"/>
          </w:tcPr>
          <w:p w14:paraId="06250632" w14:textId="77777777" w:rsidR="0069688D" w:rsidRDefault="00000000">
            <w:r>
              <w:rPr>
                <w:b/>
                <w:bCs/>
              </w:rPr>
              <w:t>Fortum Case Study</w:t>
            </w:r>
          </w:p>
        </w:tc>
        <w:tc>
          <w:tcPr>
            <w:tcW w:w="0" w:type="auto"/>
          </w:tcPr>
          <w:p w14:paraId="556B6FD3" w14:textId="77777777" w:rsidR="0069688D" w:rsidRDefault="00000000">
            <w:r>
              <w:t>2.9-month payback, 12% savings, €1.15M Y1 verified</w:t>
            </w:r>
          </w:p>
        </w:tc>
        <w:tc>
          <w:tcPr>
            <w:tcW w:w="0" w:type="auto"/>
          </w:tcPr>
          <w:p w14:paraId="15ADCC52" w14:textId="77777777" w:rsidR="0069688D" w:rsidRDefault="00000000">
            <w:r>
              <w:t>Production reference validates all claims ✓</w:t>
            </w:r>
          </w:p>
        </w:tc>
        <w:tc>
          <w:tcPr>
            <w:tcW w:w="0" w:type="auto"/>
          </w:tcPr>
          <w:p w14:paraId="47841106" w14:textId="77777777" w:rsidR="0069688D" w:rsidRDefault="00000000">
            <w:r>
              <w:rPr>
                <w:b/>
                <w:bCs/>
              </w:rPr>
              <w:t>98%+</w:t>
            </w:r>
          </w:p>
        </w:tc>
      </w:tr>
    </w:tbl>
    <w:p w14:paraId="4EAE174A" w14:textId="77777777" w:rsidR="0069688D" w:rsidRDefault="00000000">
      <w:r>
        <w:rPr>
          <w:b/>
          <w:bCs/>
        </w:rPr>
        <w:t>Overall Validation Confidence: 95%+</w:t>
      </w:r>
    </w:p>
    <w:p w14:paraId="07C063A1" w14:textId="77777777" w:rsidR="0069688D" w:rsidRDefault="00000000">
      <w:r>
        <w:pict w14:anchorId="1683CF03">
          <v:rect id="_x0000_i1035" style="width:0;height:1.5pt" o:hralign="center" o:hrstd="t" o:hr="t"/>
        </w:pict>
      </w:r>
    </w:p>
    <w:p w14:paraId="7ABAC09F" w14:textId="77777777" w:rsidR="0069688D" w:rsidRDefault="00000000">
      <w:pPr>
        <w:pStyle w:val="Heading2"/>
      </w:pPr>
      <w:bookmarkStart w:id="34" w:name="X8af7bc145feab362c7a0a033d53b514f49ba723"/>
      <w:bookmarkStart w:id="35" w:name="_Toc232017405"/>
      <w:bookmarkEnd w:id="24"/>
      <w:bookmarkEnd w:id="33"/>
      <w:r>
        <w:t>SECTION 4: FINANCIAL PROJECTIONS &amp; UNIT ECONOMICS</w:t>
      </w:r>
      <w:bookmarkEnd w:id="35"/>
    </w:p>
    <w:p w14:paraId="697C893F" w14:textId="77777777" w:rsidR="0069688D" w:rsidRDefault="00000000">
      <w:pPr>
        <w:pStyle w:val="Heading3"/>
      </w:pPr>
      <w:bookmarkStart w:id="36" w:name="X56d410c83e827f29a92a1d926be0f748267df61"/>
      <w:r>
        <w:t>4.1 Customer Unit Economics (Hybrid Model – Medium Tier)</w:t>
      </w:r>
    </w:p>
    <w:p w14:paraId="69AA2EE5" w14:textId="77777777" w:rsidR="0069688D" w:rsidRDefault="00000000">
      <w:r>
        <w:rPr>
          <w:b/>
          <w:bCs/>
        </w:rPr>
        <w:t>Assumptions:</w:t>
      </w:r>
      <w:r>
        <w:t xml:space="preserve"> - Implementation Fee: €250,000 - Annual Subscription: €50,000 - Customer Baseline Annual Energy Cost: €900,000 - HeatTwin Verified Savings: €900,000 × 8% = €72,000 (conservative) - Performance Bonus: €72,000 × 20% = €14,400 - 3-Year Customer Retention: 95%</w:t>
      </w:r>
    </w:p>
    <w:tbl>
      <w:tblPr>
        <w:tblW w:w="0" w:type="auto"/>
        <w:tblLook w:val="0020" w:firstRow="1" w:lastRow="0" w:firstColumn="0" w:lastColumn="0" w:noHBand="0" w:noVBand="0"/>
      </w:tblPr>
      <w:tblGrid>
        <w:gridCol w:w="3240"/>
        <w:gridCol w:w="783"/>
        <w:gridCol w:w="783"/>
        <w:gridCol w:w="783"/>
        <w:gridCol w:w="1248"/>
      </w:tblGrid>
      <w:tr w:rsidR="0069688D" w14:paraId="0F8FF1AB" w14:textId="77777777">
        <w:trPr>
          <w:tblHeader/>
        </w:trPr>
        <w:tc>
          <w:tcPr>
            <w:tcW w:w="0" w:type="auto"/>
          </w:tcPr>
          <w:p w14:paraId="40D5EE71" w14:textId="77777777" w:rsidR="0069688D" w:rsidRDefault="00000000">
            <w:r>
              <w:t>Metric</w:t>
            </w:r>
          </w:p>
        </w:tc>
        <w:tc>
          <w:tcPr>
            <w:tcW w:w="0" w:type="auto"/>
          </w:tcPr>
          <w:p w14:paraId="6A294A6D" w14:textId="77777777" w:rsidR="0069688D" w:rsidRDefault="00000000">
            <w:r>
              <w:t>Year 1</w:t>
            </w:r>
          </w:p>
        </w:tc>
        <w:tc>
          <w:tcPr>
            <w:tcW w:w="0" w:type="auto"/>
          </w:tcPr>
          <w:p w14:paraId="4D192E95" w14:textId="77777777" w:rsidR="0069688D" w:rsidRDefault="00000000">
            <w:r>
              <w:t>Year 2</w:t>
            </w:r>
          </w:p>
        </w:tc>
        <w:tc>
          <w:tcPr>
            <w:tcW w:w="0" w:type="auto"/>
          </w:tcPr>
          <w:p w14:paraId="5A1CF50D" w14:textId="77777777" w:rsidR="0069688D" w:rsidRDefault="00000000">
            <w:r>
              <w:t>Year 3</w:t>
            </w:r>
          </w:p>
        </w:tc>
        <w:tc>
          <w:tcPr>
            <w:tcW w:w="0" w:type="auto"/>
          </w:tcPr>
          <w:p w14:paraId="23F1D548" w14:textId="77777777" w:rsidR="0069688D" w:rsidRDefault="00000000">
            <w:r>
              <w:t>5-Year Total</w:t>
            </w:r>
          </w:p>
        </w:tc>
      </w:tr>
      <w:tr w:rsidR="0069688D" w14:paraId="5310E114" w14:textId="77777777">
        <w:tc>
          <w:tcPr>
            <w:tcW w:w="0" w:type="auto"/>
          </w:tcPr>
          <w:p w14:paraId="2036DDAD" w14:textId="77777777" w:rsidR="0069688D" w:rsidRDefault="00000000">
            <w:r>
              <w:t>Implementation Revenue</w:t>
            </w:r>
          </w:p>
        </w:tc>
        <w:tc>
          <w:tcPr>
            <w:tcW w:w="0" w:type="auto"/>
          </w:tcPr>
          <w:p w14:paraId="73E3044B" w14:textId="77777777" w:rsidR="0069688D" w:rsidRDefault="00000000">
            <w:r>
              <w:t>€250K</w:t>
            </w:r>
          </w:p>
        </w:tc>
        <w:tc>
          <w:tcPr>
            <w:tcW w:w="0" w:type="auto"/>
          </w:tcPr>
          <w:p w14:paraId="6728B844" w14:textId="77777777" w:rsidR="0069688D" w:rsidRDefault="00000000">
            <w:r>
              <w:t>—</w:t>
            </w:r>
          </w:p>
        </w:tc>
        <w:tc>
          <w:tcPr>
            <w:tcW w:w="0" w:type="auto"/>
          </w:tcPr>
          <w:p w14:paraId="2031EED5" w14:textId="77777777" w:rsidR="0069688D" w:rsidRDefault="00000000">
            <w:r>
              <w:t>—</w:t>
            </w:r>
          </w:p>
        </w:tc>
        <w:tc>
          <w:tcPr>
            <w:tcW w:w="0" w:type="auto"/>
          </w:tcPr>
          <w:p w14:paraId="36A42AF6" w14:textId="77777777" w:rsidR="0069688D" w:rsidRDefault="00000000">
            <w:r>
              <w:t>€250K</w:t>
            </w:r>
          </w:p>
        </w:tc>
      </w:tr>
      <w:tr w:rsidR="0069688D" w14:paraId="77689C8E" w14:textId="77777777">
        <w:tc>
          <w:tcPr>
            <w:tcW w:w="0" w:type="auto"/>
          </w:tcPr>
          <w:p w14:paraId="4997A192" w14:textId="77777777" w:rsidR="0069688D" w:rsidRDefault="00000000">
            <w:r>
              <w:t>Annual Subscription</w:t>
            </w:r>
          </w:p>
        </w:tc>
        <w:tc>
          <w:tcPr>
            <w:tcW w:w="0" w:type="auto"/>
          </w:tcPr>
          <w:p w14:paraId="591E27B1" w14:textId="77777777" w:rsidR="0069688D" w:rsidRDefault="00000000">
            <w:r>
              <w:t>€50K</w:t>
            </w:r>
          </w:p>
        </w:tc>
        <w:tc>
          <w:tcPr>
            <w:tcW w:w="0" w:type="auto"/>
          </w:tcPr>
          <w:p w14:paraId="74E5A057" w14:textId="77777777" w:rsidR="0069688D" w:rsidRDefault="00000000">
            <w:r>
              <w:t>€50K</w:t>
            </w:r>
          </w:p>
        </w:tc>
        <w:tc>
          <w:tcPr>
            <w:tcW w:w="0" w:type="auto"/>
          </w:tcPr>
          <w:p w14:paraId="28453127" w14:textId="77777777" w:rsidR="0069688D" w:rsidRDefault="00000000">
            <w:r>
              <w:t>€50K</w:t>
            </w:r>
          </w:p>
        </w:tc>
        <w:tc>
          <w:tcPr>
            <w:tcW w:w="0" w:type="auto"/>
          </w:tcPr>
          <w:p w14:paraId="017B6F47" w14:textId="77777777" w:rsidR="0069688D" w:rsidRDefault="00000000">
            <w:r>
              <w:t>€250K</w:t>
            </w:r>
          </w:p>
        </w:tc>
      </w:tr>
      <w:tr w:rsidR="0069688D" w14:paraId="0581293E" w14:textId="77777777">
        <w:tc>
          <w:tcPr>
            <w:tcW w:w="0" w:type="auto"/>
          </w:tcPr>
          <w:p w14:paraId="034AE269" w14:textId="77777777" w:rsidR="0069688D" w:rsidRDefault="00000000">
            <w:r>
              <w:t>Performance Bonus (20%)</w:t>
            </w:r>
          </w:p>
        </w:tc>
        <w:tc>
          <w:tcPr>
            <w:tcW w:w="0" w:type="auto"/>
          </w:tcPr>
          <w:p w14:paraId="6ADC87AB" w14:textId="77777777" w:rsidR="0069688D" w:rsidRDefault="00000000">
            <w:r>
              <w:t>€144K</w:t>
            </w:r>
          </w:p>
        </w:tc>
        <w:tc>
          <w:tcPr>
            <w:tcW w:w="0" w:type="auto"/>
          </w:tcPr>
          <w:p w14:paraId="294DADCD" w14:textId="77777777" w:rsidR="0069688D" w:rsidRDefault="00000000">
            <w:r>
              <w:t>€144K</w:t>
            </w:r>
          </w:p>
        </w:tc>
        <w:tc>
          <w:tcPr>
            <w:tcW w:w="0" w:type="auto"/>
          </w:tcPr>
          <w:p w14:paraId="241153A3" w14:textId="77777777" w:rsidR="0069688D" w:rsidRDefault="00000000">
            <w:r>
              <w:t>€144K</w:t>
            </w:r>
          </w:p>
        </w:tc>
        <w:tc>
          <w:tcPr>
            <w:tcW w:w="0" w:type="auto"/>
          </w:tcPr>
          <w:p w14:paraId="47C2569A" w14:textId="77777777" w:rsidR="0069688D" w:rsidRDefault="00000000">
            <w:r>
              <w:t>€720K</w:t>
            </w:r>
          </w:p>
        </w:tc>
      </w:tr>
      <w:tr w:rsidR="0069688D" w14:paraId="183ECD5A" w14:textId="77777777">
        <w:tc>
          <w:tcPr>
            <w:tcW w:w="0" w:type="auto"/>
          </w:tcPr>
          <w:p w14:paraId="4717D417" w14:textId="77777777" w:rsidR="0069688D" w:rsidRDefault="00000000">
            <w:r>
              <w:rPr>
                <w:b/>
                <w:bCs/>
              </w:rPr>
              <w:t>Total Revenue</w:t>
            </w:r>
          </w:p>
        </w:tc>
        <w:tc>
          <w:tcPr>
            <w:tcW w:w="0" w:type="auto"/>
          </w:tcPr>
          <w:p w14:paraId="78304268" w14:textId="77777777" w:rsidR="0069688D" w:rsidRDefault="00000000">
            <w:r>
              <w:rPr>
                <w:b/>
                <w:bCs/>
              </w:rPr>
              <w:t>€444K</w:t>
            </w:r>
          </w:p>
        </w:tc>
        <w:tc>
          <w:tcPr>
            <w:tcW w:w="0" w:type="auto"/>
          </w:tcPr>
          <w:p w14:paraId="6E7077A1" w14:textId="77777777" w:rsidR="0069688D" w:rsidRDefault="00000000">
            <w:r>
              <w:rPr>
                <w:b/>
                <w:bCs/>
              </w:rPr>
              <w:t>€194K</w:t>
            </w:r>
          </w:p>
        </w:tc>
        <w:tc>
          <w:tcPr>
            <w:tcW w:w="0" w:type="auto"/>
          </w:tcPr>
          <w:p w14:paraId="6BAA5266" w14:textId="77777777" w:rsidR="0069688D" w:rsidRDefault="00000000">
            <w:r>
              <w:rPr>
                <w:b/>
                <w:bCs/>
              </w:rPr>
              <w:t>€194K</w:t>
            </w:r>
          </w:p>
        </w:tc>
        <w:tc>
          <w:tcPr>
            <w:tcW w:w="0" w:type="auto"/>
          </w:tcPr>
          <w:p w14:paraId="0027F717" w14:textId="77777777" w:rsidR="0069688D" w:rsidRDefault="00000000">
            <w:r>
              <w:rPr>
                <w:b/>
                <w:bCs/>
              </w:rPr>
              <w:t>€1,220K</w:t>
            </w:r>
          </w:p>
        </w:tc>
      </w:tr>
      <w:tr w:rsidR="0069688D" w14:paraId="020649F2" w14:textId="77777777">
        <w:tc>
          <w:tcPr>
            <w:tcW w:w="0" w:type="auto"/>
          </w:tcPr>
          <w:p w14:paraId="3C58BEAD" w14:textId="77777777" w:rsidR="0069688D" w:rsidRDefault="00000000">
            <w:r>
              <w:t>COGS (labor, audit, infrastructure)</w:t>
            </w:r>
          </w:p>
        </w:tc>
        <w:tc>
          <w:tcPr>
            <w:tcW w:w="0" w:type="auto"/>
          </w:tcPr>
          <w:p w14:paraId="3397D7E9" w14:textId="77777777" w:rsidR="0069688D" w:rsidRDefault="00000000">
            <w:r>
              <w:t>€53K</w:t>
            </w:r>
          </w:p>
        </w:tc>
        <w:tc>
          <w:tcPr>
            <w:tcW w:w="0" w:type="auto"/>
          </w:tcPr>
          <w:p w14:paraId="6342C242" w14:textId="77777777" w:rsidR="0069688D" w:rsidRDefault="00000000">
            <w:r>
              <w:t>€28K</w:t>
            </w:r>
          </w:p>
        </w:tc>
        <w:tc>
          <w:tcPr>
            <w:tcW w:w="0" w:type="auto"/>
          </w:tcPr>
          <w:p w14:paraId="13235C29" w14:textId="77777777" w:rsidR="0069688D" w:rsidRDefault="00000000">
            <w:r>
              <w:t>€28K</w:t>
            </w:r>
          </w:p>
        </w:tc>
        <w:tc>
          <w:tcPr>
            <w:tcW w:w="0" w:type="auto"/>
          </w:tcPr>
          <w:p w14:paraId="4E933FE0" w14:textId="77777777" w:rsidR="0069688D" w:rsidRDefault="00000000">
            <w:r>
              <w:t>€137K</w:t>
            </w:r>
          </w:p>
        </w:tc>
      </w:tr>
      <w:tr w:rsidR="0069688D" w14:paraId="5E0294D7" w14:textId="77777777">
        <w:tc>
          <w:tcPr>
            <w:tcW w:w="0" w:type="auto"/>
          </w:tcPr>
          <w:p w14:paraId="464F8D06" w14:textId="77777777" w:rsidR="0069688D" w:rsidRDefault="00000000">
            <w:r>
              <w:rPr>
                <w:b/>
                <w:bCs/>
              </w:rPr>
              <w:t>Gross Profit</w:t>
            </w:r>
          </w:p>
        </w:tc>
        <w:tc>
          <w:tcPr>
            <w:tcW w:w="0" w:type="auto"/>
          </w:tcPr>
          <w:p w14:paraId="74E1FD4A" w14:textId="77777777" w:rsidR="0069688D" w:rsidRDefault="00000000">
            <w:r>
              <w:rPr>
                <w:b/>
                <w:bCs/>
              </w:rPr>
              <w:t>€391K</w:t>
            </w:r>
          </w:p>
        </w:tc>
        <w:tc>
          <w:tcPr>
            <w:tcW w:w="0" w:type="auto"/>
          </w:tcPr>
          <w:p w14:paraId="1CBEF61F" w14:textId="77777777" w:rsidR="0069688D" w:rsidRDefault="00000000">
            <w:r>
              <w:rPr>
                <w:b/>
                <w:bCs/>
              </w:rPr>
              <w:t>€166K</w:t>
            </w:r>
          </w:p>
        </w:tc>
        <w:tc>
          <w:tcPr>
            <w:tcW w:w="0" w:type="auto"/>
          </w:tcPr>
          <w:p w14:paraId="64F4CF03" w14:textId="77777777" w:rsidR="0069688D" w:rsidRDefault="00000000">
            <w:r>
              <w:rPr>
                <w:b/>
                <w:bCs/>
              </w:rPr>
              <w:t>€166K</w:t>
            </w:r>
          </w:p>
        </w:tc>
        <w:tc>
          <w:tcPr>
            <w:tcW w:w="0" w:type="auto"/>
          </w:tcPr>
          <w:p w14:paraId="1EB6986F" w14:textId="77777777" w:rsidR="0069688D" w:rsidRDefault="00000000">
            <w:r>
              <w:rPr>
                <w:b/>
                <w:bCs/>
              </w:rPr>
              <w:t>€1,083K</w:t>
            </w:r>
          </w:p>
        </w:tc>
      </w:tr>
      <w:tr w:rsidR="0069688D" w14:paraId="2668FFC9" w14:textId="77777777">
        <w:tc>
          <w:tcPr>
            <w:tcW w:w="0" w:type="auto"/>
          </w:tcPr>
          <w:p w14:paraId="2414F6FD" w14:textId="77777777" w:rsidR="0069688D" w:rsidRDefault="00000000">
            <w:r>
              <w:rPr>
                <w:b/>
                <w:bCs/>
              </w:rPr>
              <w:t>Gross Margin</w:t>
            </w:r>
          </w:p>
        </w:tc>
        <w:tc>
          <w:tcPr>
            <w:tcW w:w="0" w:type="auto"/>
          </w:tcPr>
          <w:p w14:paraId="53541D8D" w14:textId="77777777" w:rsidR="0069688D" w:rsidRDefault="00000000">
            <w:r>
              <w:rPr>
                <w:b/>
                <w:bCs/>
              </w:rPr>
              <w:t>88%</w:t>
            </w:r>
          </w:p>
        </w:tc>
        <w:tc>
          <w:tcPr>
            <w:tcW w:w="0" w:type="auto"/>
          </w:tcPr>
          <w:p w14:paraId="5CFE9BAA" w14:textId="77777777" w:rsidR="0069688D" w:rsidRDefault="00000000">
            <w:r>
              <w:rPr>
                <w:b/>
                <w:bCs/>
              </w:rPr>
              <w:t>86%</w:t>
            </w:r>
          </w:p>
        </w:tc>
        <w:tc>
          <w:tcPr>
            <w:tcW w:w="0" w:type="auto"/>
          </w:tcPr>
          <w:p w14:paraId="2EA6A2C0" w14:textId="77777777" w:rsidR="0069688D" w:rsidRDefault="00000000">
            <w:r>
              <w:rPr>
                <w:b/>
                <w:bCs/>
              </w:rPr>
              <w:t>86%</w:t>
            </w:r>
          </w:p>
        </w:tc>
        <w:tc>
          <w:tcPr>
            <w:tcW w:w="0" w:type="auto"/>
          </w:tcPr>
          <w:p w14:paraId="49BE58FF" w14:textId="77777777" w:rsidR="0069688D" w:rsidRDefault="00000000">
            <w:r>
              <w:rPr>
                <w:b/>
                <w:bCs/>
              </w:rPr>
              <w:t>89%</w:t>
            </w:r>
          </w:p>
        </w:tc>
      </w:tr>
    </w:tbl>
    <w:p w14:paraId="252990FF" w14:textId="77777777" w:rsidR="0069688D" w:rsidRDefault="00000000">
      <w:r>
        <w:rPr>
          <w:b/>
          <w:bCs/>
        </w:rPr>
        <w:t>Customer Lifetime Value (CLV):</w:t>
      </w:r>
      <w:r>
        <w:t xml:space="preserve"> €1,083K (5-year gross profit)</w:t>
      </w:r>
      <w:r>
        <w:br/>
      </w:r>
      <w:r>
        <w:rPr>
          <w:b/>
          <w:bCs/>
        </w:rPr>
        <w:t>Customer Acquisition Cost (CAC):</w:t>
      </w:r>
      <w:r>
        <w:t xml:space="preserve"> €40K–€50K</w:t>
      </w:r>
      <w:r>
        <w:br/>
      </w:r>
      <w:r>
        <w:rPr>
          <w:b/>
          <w:bCs/>
        </w:rPr>
        <w:t>CAC Payback Period:</w:t>
      </w:r>
      <w:r>
        <w:t xml:space="preserve"> 6–8 months</w:t>
      </w:r>
    </w:p>
    <w:p w14:paraId="46AC4B59" w14:textId="77777777" w:rsidR="0069688D" w:rsidRDefault="00000000">
      <w:pPr>
        <w:pStyle w:val="Heading3"/>
      </w:pPr>
      <w:bookmarkStart w:id="37" w:name="X16824fe183a100b7ec675122ec1944f7193466c"/>
      <w:bookmarkEnd w:id="36"/>
      <w:r>
        <w:t>4.2 Company-Level Financial Projections (Years 1–5)</w:t>
      </w:r>
    </w:p>
    <w:p w14:paraId="5AD35E76" w14:textId="77777777" w:rsidR="0069688D" w:rsidRDefault="00000000">
      <w:r>
        <w:rPr>
          <w:b/>
          <w:bCs/>
        </w:rPr>
        <w:t>Assumptions:</w:t>
      </w:r>
      <w:r>
        <w:t xml:space="preserve"> - Year 1: 5 customers acquired (mixed portfolio) - Year 2: 10 new customers (15 cumulative, 95% retention) - Year 3: 25 new customers (40 cumulative) - Years 4–5: Continue growth trajectory - Avg. contract value increases 10% annually (upsells + larger deals)</w:t>
      </w:r>
    </w:p>
    <w:tbl>
      <w:tblPr>
        <w:tblW w:w="5000" w:type="pct"/>
        <w:tblLook w:val="0020" w:firstRow="1" w:lastRow="0" w:firstColumn="0" w:lastColumn="0" w:noHBand="0" w:noVBand="0"/>
      </w:tblPr>
      <w:tblGrid>
        <w:gridCol w:w="2845"/>
        <w:gridCol w:w="1179"/>
        <w:gridCol w:w="1179"/>
        <w:gridCol w:w="1322"/>
        <w:gridCol w:w="1322"/>
        <w:gridCol w:w="1179"/>
      </w:tblGrid>
      <w:tr w:rsidR="0069688D" w14:paraId="5C7D3D1A" w14:textId="77777777">
        <w:trPr>
          <w:tblHeader/>
        </w:trPr>
        <w:tc>
          <w:tcPr>
            <w:tcW w:w="0" w:type="auto"/>
          </w:tcPr>
          <w:p w14:paraId="79DBB97E" w14:textId="77777777" w:rsidR="0069688D" w:rsidRDefault="00000000">
            <w:r>
              <w:t>Metric</w:t>
            </w:r>
          </w:p>
        </w:tc>
        <w:tc>
          <w:tcPr>
            <w:tcW w:w="0" w:type="auto"/>
          </w:tcPr>
          <w:p w14:paraId="7D6814CD" w14:textId="77777777" w:rsidR="0069688D" w:rsidRDefault="00000000">
            <w:r>
              <w:t>Year 1</w:t>
            </w:r>
          </w:p>
        </w:tc>
        <w:tc>
          <w:tcPr>
            <w:tcW w:w="0" w:type="auto"/>
          </w:tcPr>
          <w:p w14:paraId="1CF2EA65" w14:textId="77777777" w:rsidR="0069688D" w:rsidRDefault="00000000">
            <w:r>
              <w:t>Year 2</w:t>
            </w:r>
          </w:p>
        </w:tc>
        <w:tc>
          <w:tcPr>
            <w:tcW w:w="0" w:type="auto"/>
          </w:tcPr>
          <w:p w14:paraId="2E16EA27" w14:textId="77777777" w:rsidR="0069688D" w:rsidRDefault="00000000">
            <w:r>
              <w:t>Year 3</w:t>
            </w:r>
          </w:p>
        </w:tc>
        <w:tc>
          <w:tcPr>
            <w:tcW w:w="0" w:type="auto"/>
          </w:tcPr>
          <w:p w14:paraId="40219C41" w14:textId="77777777" w:rsidR="0069688D" w:rsidRDefault="00000000">
            <w:r>
              <w:t>Year 4</w:t>
            </w:r>
          </w:p>
        </w:tc>
        <w:tc>
          <w:tcPr>
            <w:tcW w:w="0" w:type="auto"/>
          </w:tcPr>
          <w:p w14:paraId="64744B65" w14:textId="77777777" w:rsidR="0069688D" w:rsidRDefault="00000000">
            <w:r>
              <w:t>Year 5</w:t>
            </w:r>
          </w:p>
        </w:tc>
      </w:tr>
      <w:tr w:rsidR="0069688D" w14:paraId="49DE36F2" w14:textId="77777777">
        <w:tc>
          <w:tcPr>
            <w:tcW w:w="0" w:type="auto"/>
          </w:tcPr>
          <w:p w14:paraId="4B9DFF5D" w14:textId="77777777" w:rsidR="0069688D" w:rsidRDefault="00000000">
            <w:r>
              <w:rPr>
                <w:b/>
                <w:bCs/>
              </w:rPr>
              <w:t>Customers</w:t>
            </w:r>
          </w:p>
        </w:tc>
        <w:tc>
          <w:tcPr>
            <w:tcW w:w="0" w:type="auto"/>
          </w:tcPr>
          <w:p w14:paraId="075A625D" w14:textId="77777777" w:rsidR="0069688D" w:rsidRDefault="00000000">
            <w:r>
              <w:t>5</w:t>
            </w:r>
          </w:p>
        </w:tc>
        <w:tc>
          <w:tcPr>
            <w:tcW w:w="0" w:type="auto"/>
          </w:tcPr>
          <w:p w14:paraId="317C3984" w14:textId="77777777" w:rsidR="0069688D" w:rsidRDefault="00000000">
            <w:r>
              <w:t>15</w:t>
            </w:r>
          </w:p>
        </w:tc>
        <w:tc>
          <w:tcPr>
            <w:tcW w:w="0" w:type="auto"/>
          </w:tcPr>
          <w:p w14:paraId="05B74B7B" w14:textId="77777777" w:rsidR="0069688D" w:rsidRDefault="00000000">
            <w:r>
              <w:t>40</w:t>
            </w:r>
          </w:p>
        </w:tc>
        <w:tc>
          <w:tcPr>
            <w:tcW w:w="0" w:type="auto"/>
          </w:tcPr>
          <w:p w14:paraId="63D76EF2" w14:textId="77777777" w:rsidR="0069688D" w:rsidRDefault="00000000">
            <w:r>
              <w:t>90</w:t>
            </w:r>
          </w:p>
        </w:tc>
        <w:tc>
          <w:tcPr>
            <w:tcW w:w="0" w:type="auto"/>
          </w:tcPr>
          <w:p w14:paraId="5AC81BC5" w14:textId="77777777" w:rsidR="0069688D" w:rsidRDefault="00000000">
            <w:r>
              <w:t>180</w:t>
            </w:r>
          </w:p>
        </w:tc>
      </w:tr>
      <w:tr w:rsidR="0069688D" w14:paraId="25A4C053" w14:textId="77777777">
        <w:tc>
          <w:tcPr>
            <w:tcW w:w="0" w:type="auto"/>
          </w:tcPr>
          <w:p w14:paraId="6CEECEB5" w14:textId="77777777" w:rsidR="0069688D" w:rsidRDefault="00000000">
            <w:r>
              <w:rPr>
                <w:b/>
                <w:bCs/>
              </w:rPr>
              <w:t>New ARR</w:t>
            </w:r>
          </w:p>
        </w:tc>
        <w:tc>
          <w:tcPr>
            <w:tcW w:w="0" w:type="auto"/>
          </w:tcPr>
          <w:p w14:paraId="207CEC11" w14:textId="77777777" w:rsidR="0069688D" w:rsidRDefault="00000000">
            <w:r>
              <w:t>€500K</w:t>
            </w:r>
          </w:p>
        </w:tc>
        <w:tc>
          <w:tcPr>
            <w:tcW w:w="0" w:type="auto"/>
          </w:tcPr>
          <w:p w14:paraId="73791AD2" w14:textId="77777777" w:rsidR="0069688D" w:rsidRDefault="00000000">
            <w:r>
              <w:t>€1.25M</w:t>
            </w:r>
          </w:p>
        </w:tc>
        <w:tc>
          <w:tcPr>
            <w:tcW w:w="0" w:type="auto"/>
          </w:tcPr>
          <w:p w14:paraId="0806D18B" w14:textId="77777777" w:rsidR="0069688D" w:rsidRDefault="00000000">
            <w:r>
              <w:t>€3M</w:t>
            </w:r>
          </w:p>
        </w:tc>
        <w:tc>
          <w:tcPr>
            <w:tcW w:w="0" w:type="auto"/>
          </w:tcPr>
          <w:p w14:paraId="08A180AA" w14:textId="77777777" w:rsidR="0069688D" w:rsidRDefault="00000000">
            <w:r>
              <w:t>€6.5M</w:t>
            </w:r>
          </w:p>
        </w:tc>
        <w:tc>
          <w:tcPr>
            <w:tcW w:w="0" w:type="auto"/>
          </w:tcPr>
          <w:p w14:paraId="36D1B1F4" w14:textId="77777777" w:rsidR="0069688D" w:rsidRDefault="00000000">
            <w:r>
              <w:t>€11M</w:t>
            </w:r>
          </w:p>
        </w:tc>
      </w:tr>
      <w:tr w:rsidR="0069688D" w14:paraId="4ECBE47F" w14:textId="77777777">
        <w:tc>
          <w:tcPr>
            <w:tcW w:w="0" w:type="auto"/>
          </w:tcPr>
          <w:p w14:paraId="3C72EC18" w14:textId="77777777" w:rsidR="0069688D" w:rsidRDefault="00000000">
            <w:r>
              <w:rPr>
                <w:b/>
                <w:bCs/>
              </w:rPr>
              <w:t>Recurring ARR</w:t>
            </w:r>
          </w:p>
        </w:tc>
        <w:tc>
          <w:tcPr>
            <w:tcW w:w="0" w:type="auto"/>
          </w:tcPr>
          <w:p w14:paraId="1FD83A8C" w14:textId="77777777" w:rsidR="0069688D" w:rsidRDefault="00000000">
            <w:r>
              <w:t>€250K</w:t>
            </w:r>
          </w:p>
        </w:tc>
        <w:tc>
          <w:tcPr>
            <w:tcW w:w="0" w:type="auto"/>
          </w:tcPr>
          <w:p w14:paraId="454AE0EE" w14:textId="77777777" w:rsidR="0069688D" w:rsidRDefault="00000000">
            <w:r>
              <w:t>€750K</w:t>
            </w:r>
          </w:p>
        </w:tc>
        <w:tc>
          <w:tcPr>
            <w:tcW w:w="0" w:type="auto"/>
          </w:tcPr>
          <w:p w14:paraId="64A3DCA8" w14:textId="77777777" w:rsidR="0069688D" w:rsidRDefault="00000000">
            <w:r>
              <w:t>€2M</w:t>
            </w:r>
          </w:p>
        </w:tc>
        <w:tc>
          <w:tcPr>
            <w:tcW w:w="0" w:type="auto"/>
          </w:tcPr>
          <w:p w14:paraId="7D54FCD5" w14:textId="77777777" w:rsidR="0069688D" w:rsidRDefault="00000000">
            <w:r>
              <w:t>€4.5M</w:t>
            </w:r>
          </w:p>
        </w:tc>
        <w:tc>
          <w:tcPr>
            <w:tcW w:w="0" w:type="auto"/>
          </w:tcPr>
          <w:p w14:paraId="4074757C" w14:textId="77777777" w:rsidR="0069688D" w:rsidRDefault="00000000">
            <w:r>
              <w:t>€8.5M</w:t>
            </w:r>
          </w:p>
        </w:tc>
      </w:tr>
      <w:tr w:rsidR="0069688D" w14:paraId="01841317" w14:textId="77777777">
        <w:tc>
          <w:tcPr>
            <w:tcW w:w="0" w:type="auto"/>
          </w:tcPr>
          <w:p w14:paraId="7F09BCCA" w14:textId="77777777" w:rsidR="0069688D" w:rsidRDefault="00000000">
            <w:r>
              <w:rPr>
                <w:b/>
                <w:bCs/>
              </w:rPr>
              <w:t>Performance Bonuses</w:t>
            </w:r>
          </w:p>
        </w:tc>
        <w:tc>
          <w:tcPr>
            <w:tcW w:w="0" w:type="auto"/>
          </w:tcPr>
          <w:p w14:paraId="339C9DB9" w14:textId="77777777" w:rsidR="0069688D" w:rsidRDefault="00000000">
            <w:r>
              <w:t>€918K</w:t>
            </w:r>
          </w:p>
        </w:tc>
        <w:tc>
          <w:tcPr>
            <w:tcW w:w="0" w:type="auto"/>
          </w:tcPr>
          <w:p w14:paraId="1A5BA44A" w14:textId="77777777" w:rsidR="0069688D" w:rsidRDefault="00000000">
            <w:r>
              <w:t>€2.43M</w:t>
            </w:r>
          </w:p>
        </w:tc>
        <w:tc>
          <w:tcPr>
            <w:tcW w:w="0" w:type="auto"/>
          </w:tcPr>
          <w:p w14:paraId="48BA7BCE" w14:textId="77777777" w:rsidR="0069688D" w:rsidRDefault="00000000">
            <w:r>
              <w:t>€6.9M</w:t>
            </w:r>
          </w:p>
        </w:tc>
        <w:tc>
          <w:tcPr>
            <w:tcW w:w="0" w:type="auto"/>
          </w:tcPr>
          <w:p w14:paraId="352C6E45" w14:textId="77777777" w:rsidR="0069688D" w:rsidRDefault="00000000">
            <w:r>
              <w:t>€12M</w:t>
            </w:r>
          </w:p>
        </w:tc>
        <w:tc>
          <w:tcPr>
            <w:tcW w:w="0" w:type="auto"/>
          </w:tcPr>
          <w:p w14:paraId="048F1E25" w14:textId="77777777" w:rsidR="0069688D" w:rsidRDefault="00000000">
            <w:r>
              <w:t>€18M</w:t>
            </w:r>
          </w:p>
        </w:tc>
      </w:tr>
      <w:tr w:rsidR="0069688D" w14:paraId="63C96117" w14:textId="77777777">
        <w:tc>
          <w:tcPr>
            <w:tcW w:w="0" w:type="auto"/>
          </w:tcPr>
          <w:p w14:paraId="42DCFBD3" w14:textId="77777777" w:rsidR="0069688D" w:rsidRDefault="00000000">
            <w:r>
              <w:rPr>
                <w:b/>
                <w:bCs/>
              </w:rPr>
              <w:t>Total Revenue</w:t>
            </w:r>
          </w:p>
        </w:tc>
        <w:tc>
          <w:tcPr>
            <w:tcW w:w="0" w:type="auto"/>
          </w:tcPr>
          <w:p w14:paraId="32B59669" w14:textId="77777777" w:rsidR="0069688D" w:rsidRDefault="00000000">
            <w:r>
              <w:rPr>
                <w:b/>
                <w:bCs/>
              </w:rPr>
              <w:t>€2.45M</w:t>
            </w:r>
          </w:p>
        </w:tc>
        <w:tc>
          <w:tcPr>
            <w:tcW w:w="0" w:type="auto"/>
          </w:tcPr>
          <w:p w14:paraId="7B580764" w14:textId="77777777" w:rsidR="0069688D" w:rsidRDefault="00000000">
            <w:r>
              <w:rPr>
                <w:b/>
                <w:bCs/>
              </w:rPr>
              <w:t>€5.75M</w:t>
            </w:r>
          </w:p>
        </w:tc>
        <w:tc>
          <w:tcPr>
            <w:tcW w:w="0" w:type="auto"/>
          </w:tcPr>
          <w:p w14:paraId="7B2091F1" w14:textId="77777777" w:rsidR="0069688D" w:rsidRDefault="00000000">
            <w:r>
              <w:rPr>
                <w:b/>
                <w:bCs/>
              </w:rPr>
              <w:t>€15.15M</w:t>
            </w:r>
          </w:p>
        </w:tc>
        <w:tc>
          <w:tcPr>
            <w:tcW w:w="0" w:type="auto"/>
          </w:tcPr>
          <w:p w14:paraId="2B8BCC41" w14:textId="77777777" w:rsidR="0069688D" w:rsidRDefault="00000000">
            <w:r>
              <w:rPr>
                <w:b/>
                <w:bCs/>
              </w:rPr>
              <w:t>€27.5M</w:t>
            </w:r>
          </w:p>
        </w:tc>
        <w:tc>
          <w:tcPr>
            <w:tcW w:w="0" w:type="auto"/>
          </w:tcPr>
          <w:p w14:paraId="2D279D46" w14:textId="77777777" w:rsidR="0069688D" w:rsidRDefault="00000000">
            <w:r>
              <w:rPr>
                <w:b/>
                <w:bCs/>
              </w:rPr>
              <w:t>€39.6M</w:t>
            </w:r>
          </w:p>
        </w:tc>
      </w:tr>
      <w:tr w:rsidR="0069688D" w14:paraId="1756CC39" w14:textId="77777777">
        <w:tc>
          <w:tcPr>
            <w:tcW w:w="0" w:type="auto"/>
          </w:tcPr>
          <w:p w14:paraId="3F9EA751" w14:textId="77777777" w:rsidR="0069688D" w:rsidRDefault="00000000">
            <w:r>
              <w:rPr>
                <w:b/>
                <w:bCs/>
              </w:rPr>
              <w:t>COGS</w:t>
            </w:r>
          </w:p>
        </w:tc>
        <w:tc>
          <w:tcPr>
            <w:tcW w:w="0" w:type="auto"/>
          </w:tcPr>
          <w:p w14:paraId="4485A0D9" w14:textId="77777777" w:rsidR="0069688D" w:rsidRDefault="00000000">
            <w:r>
              <w:t>€265K</w:t>
            </w:r>
          </w:p>
        </w:tc>
        <w:tc>
          <w:tcPr>
            <w:tcW w:w="0" w:type="auto"/>
          </w:tcPr>
          <w:p w14:paraId="5578772D" w14:textId="77777777" w:rsidR="0069688D" w:rsidRDefault="00000000">
            <w:r>
              <w:t>€650K</w:t>
            </w:r>
          </w:p>
        </w:tc>
        <w:tc>
          <w:tcPr>
            <w:tcW w:w="0" w:type="auto"/>
          </w:tcPr>
          <w:p w14:paraId="0980EB18" w14:textId="77777777" w:rsidR="0069688D" w:rsidRDefault="00000000">
            <w:r>
              <w:t>€1.52M</w:t>
            </w:r>
          </w:p>
        </w:tc>
        <w:tc>
          <w:tcPr>
            <w:tcW w:w="0" w:type="auto"/>
          </w:tcPr>
          <w:p w14:paraId="31C7A0DB" w14:textId="77777777" w:rsidR="0069688D" w:rsidRDefault="00000000">
            <w:r>
              <w:t>€2.75M</w:t>
            </w:r>
          </w:p>
        </w:tc>
        <w:tc>
          <w:tcPr>
            <w:tcW w:w="0" w:type="auto"/>
          </w:tcPr>
          <w:p w14:paraId="5272C0AF" w14:textId="77777777" w:rsidR="0069688D" w:rsidRDefault="00000000">
            <w:r>
              <w:t>€4M</w:t>
            </w:r>
          </w:p>
        </w:tc>
      </w:tr>
      <w:tr w:rsidR="0069688D" w14:paraId="1F0D39DB" w14:textId="77777777">
        <w:tc>
          <w:tcPr>
            <w:tcW w:w="0" w:type="auto"/>
          </w:tcPr>
          <w:p w14:paraId="77E56798" w14:textId="77777777" w:rsidR="0069688D" w:rsidRDefault="00000000">
            <w:r>
              <w:rPr>
                <w:b/>
                <w:bCs/>
              </w:rPr>
              <w:t>Gross Profit</w:t>
            </w:r>
          </w:p>
        </w:tc>
        <w:tc>
          <w:tcPr>
            <w:tcW w:w="0" w:type="auto"/>
          </w:tcPr>
          <w:p w14:paraId="36C41799" w14:textId="77777777" w:rsidR="0069688D" w:rsidRDefault="00000000">
            <w:r>
              <w:t>€2.18M</w:t>
            </w:r>
          </w:p>
        </w:tc>
        <w:tc>
          <w:tcPr>
            <w:tcW w:w="0" w:type="auto"/>
          </w:tcPr>
          <w:p w14:paraId="1BCA1948" w14:textId="77777777" w:rsidR="0069688D" w:rsidRDefault="00000000">
            <w:r>
              <w:t>€5.1M</w:t>
            </w:r>
          </w:p>
        </w:tc>
        <w:tc>
          <w:tcPr>
            <w:tcW w:w="0" w:type="auto"/>
          </w:tcPr>
          <w:p w14:paraId="3338AAAF" w14:textId="77777777" w:rsidR="0069688D" w:rsidRDefault="00000000">
            <w:r>
              <w:t>€13.63M</w:t>
            </w:r>
          </w:p>
        </w:tc>
        <w:tc>
          <w:tcPr>
            <w:tcW w:w="0" w:type="auto"/>
          </w:tcPr>
          <w:p w14:paraId="1FF8D903" w14:textId="77777777" w:rsidR="0069688D" w:rsidRDefault="00000000">
            <w:r>
              <w:t>€24.75M</w:t>
            </w:r>
          </w:p>
        </w:tc>
        <w:tc>
          <w:tcPr>
            <w:tcW w:w="0" w:type="auto"/>
          </w:tcPr>
          <w:p w14:paraId="28AA0EF9" w14:textId="77777777" w:rsidR="0069688D" w:rsidRDefault="00000000">
            <w:r>
              <w:t>€35.6M</w:t>
            </w:r>
          </w:p>
        </w:tc>
      </w:tr>
      <w:tr w:rsidR="0069688D" w14:paraId="1799D042" w14:textId="77777777">
        <w:tc>
          <w:tcPr>
            <w:tcW w:w="0" w:type="auto"/>
          </w:tcPr>
          <w:p w14:paraId="59714067" w14:textId="77777777" w:rsidR="0069688D" w:rsidRDefault="00000000">
            <w:r>
              <w:rPr>
                <w:b/>
                <w:bCs/>
              </w:rPr>
              <w:t>Gross Margin</w:t>
            </w:r>
          </w:p>
        </w:tc>
        <w:tc>
          <w:tcPr>
            <w:tcW w:w="0" w:type="auto"/>
          </w:tcPr>
          <w:p w14:paraId="68C091F2" w14:textId="77777777" w:rsidR="0069688D" w:rsidRDefault="00000000">
            <w:r>
              <w:t>89%</w:t>
            </w:r>
          </w:p>
        </w:tc>
        <w:tc>
          <w:tcPr>
            <w:tcW w:w="0" w:type="auto"/>
          </w:tcPr>
          <w:p w14:paraId="3EABEBA6" w14:textId="77777777" w:rsidR="0069688D" w:rsidRDefault="00000000">
            <w:r>
              <w:t>89%</w:t>
            </w:r>
          </w:p>
        </w:tc>
        <w:tc>
          <w:tcPr>
            <w:tcW w:w="0" w:type="auto"/>
          </w:tcPr>
          <w:p w14:paraId="647C0702" w14:textId="77777777" w:rsidR="0069688D" w:rsidRDefault="00000000">
            <w:r>
              <w:t>90%</w:t>
            </w:r>
          </w:p>
        </w:tc>
        <w:tc>
          <w:tcPr>
            <w:tcW w:w="0" w:type="auto"/>
          </w:tcPr>
          <w:p w14:paraId="0525D16A" w14:textId="77777777" w:rsidR="0069688D" w:rsidRDefault="00000000">
            <w:r>
              <w:t>90%</w:t>
            </w:r>
          </w:p>
        </w:tc>
        <w:tc>
          <w:tcPr>
            <w:tcW w:w="0" w:type="auto"/>
          </w:tcPr>
          <w:p w14:paraId="16DF8263" w14:textId="77777777" w:rsidR="0069688D" w:rsidRDefault="00000000">
            <w:r>
              <w:t>90%</w:t>
            </w:r>
          </w:p>
        </w:tc>
      </w:tr>
      <w:tr w:rsidR="0069688D" w14:paraId="29CF1CF2" w14:textId="77777777">
        <w:tc>
          <w:tcPr>
            <w:tcW w:w="0" w:type="auto"/>
          </w:tcPr>
          <w:p w14:paraId="02D7219D" w14:textId="77777777" w:rsidR="0069688D" w:rsidRDefault="00000000">
            <w:r>
              <w:rPr>
                <w:b/>
                <w:bCs/>
              </w:rPr>
              <w:t>OpEx</w:t>
            </w:r>
          </w:p>
        </w:tc>
        <w:tc>
          <w:tcPr>
            <w:tcW w:w="0" w:type="auto"/>
          </w:tcPr>
          <w:p w14:paraId="123128E7" w14:textId="77777777" w:rsidR="0069688D" w:rsidRDefault="00000000">
            <w:r>
              <w:t>€500K</w:t>
            </w:r>
          </w:p>
        </w:tc>
        <w:tc>
          <w:tcPr>
            <w:tcW w:w="0" w:type="auto"/>
          </w:tcPr>
          <w:p w14:paraId="02FAE77D" w14:textId="77777777" w:rsidR="0069688D" w:rsidRDefault="00000000">
            <w:r>
              <w:t>€1.2M</w:t>
            </w:r>
          </w:p>
        </w:tc>
        <w:tc>
          <w:tcPr>
            <w:tcW w:w="0" w:type="auto"/>
          </w:tcPr>
          <w:p w14:paraId="6E8F480D" w14:textId="77777777" w:rsidR="0069688D" w:rsidRDefault="00000000">
            <w:r>
              <w:t>€1.32M</w:t>
            </w:r>
          </w:p>
        </w:tc>
        <w:tc>
          <w:tcPr>
            <w:tcW w:w="0" w:type="auto"/>
          </w:tcPr>
          <w:p w14:paraId="09CC09EC" w14:textId="77777777" w:rsidR="0069688D" w:rsidRDefault="00000000">
            <w:r>
              <w:t>€1.5M</w:t>
            </w:r>
          </w:p>
        </w:tc>
        <w:tc>
          <w:tcPr>
            <w:tcW w:w="0" w:type="auto"/>
          </w:tcPr>
          <w:p w14:paraId="73A55C34" w14:textId="77777777" w:rsidR="0069688D" w:rsidRDefault="00000000">
            <w:r>
              <w:t>€1.8M</w:t>
            </w:r>
          </w:p>
        </w:tc>
      </w:tr>
      <w:tr w:rsidR="0069688D" w14:paraId="3FBADC85" w14:textId="77777777">
        <w:tc>
          <w:tcPr>
            <w:tcW w:w="0" w:type="auto"/>
          </w:tcPr>
          <w:p w14:paraId="099632AE" w14:textId="77777777" w:rsidR="0069688D" w:rsidRDefault="00000000">
            <w:r>
              <w:rPr>
                <w:b/>
                <w:bCs/>
              </w:rPr>
              <w:t>EBITDA</w:t>
            </w:r>
          </w:p>
        </w:tc>
        <w:tc>
          <w:tcPr>
            <w:tcW w:w="0" w:type="auto"/>
          </w:tcPr>
          <w:p w14:paraId="6222EA9E" w14:textId="77777777" w:rsidR="0069688D" w:rsidRDefault="00000000">
            <w:r>
              <w:rPr>
                <w:b/>
                <w:bCs/>
              </w:rPr>
              <w:t>€1.68M</w:t>
            </w:r>
          </w:p>
        </w:tc>
        <w:tc>
          <w:tcPr>
            <w:tcW w:w="0" w:type="auto"/>
          </w:tcPr>
          <w:p w14:paraId="708F8C15" w14:textId="77777777" w:rsidR="0069688D" w:rsidRDefault="00000000">
            <w:r>
              <w:rPr>
                <w:b/>
                <w:bCs/>
              </w:rPr>
              <w:t>€3.9M</w:t>
            </w:r>
          </w:p>
        </w:tc>
        <w:tc>
          <w:tcPr>
            <w:tcW w:w="0" w:type="auto"/>
          </w:tcPr>
          <w:p w14:paraId="4DFDF5EB" w14:textId="77777777" w:rsidR="0069688D" w:rsidRDefault="00000000">
            <w:r>
              <w:rPr>
                <w:b/>
                <w:bCs/>
              </w:rPr>
              <w:t>€12.31M</w:t>
            </w:r>
          </w:p>
        </w:tc>
        <w:tc>
          <w:tcPr>
            <w:tcW w:w="0" w:type="auto"/>
          </w:tcPr>
          <w:p w14:paraId="22D00E9E" w14:textId="77777777" w:rsidR="0069688D" w:rsidRDefault="00000000">
            <w:r>
              <w:rPr>
                <w:b/>
                <w:bCs/>
              </w:rPr>
              <w:t>€23.25M</w:t>
            </w:r>
          </w:p>
        </w:tc>
        <w:tc>
          <w:tcPr>
            <w:tcW w:w="0" w:type="auto"/>
          </w:tcPr>
          <w:p w14:paraId="22CD7980" w14:textId="77777777" w:rsidR="0069688D" w:rsidRDefault="00000000">
            <w:r>
              <w:rPr>
                <w:b/>
                <w:bCs/>
              </w:rPr>
              <w:t>€33.8M</w:t>
            </w:r>
          </w:p>
        </w:tc>
      </w:tr>
      <w:tr w:rsidR="0069688D" w14:paraId="001019CD" w14:textId="77777777">
        <w:tc>
          <w:tcPr>
            <w:tcW w:w="0" w:type="auto"/>
          </w:tcPr>
          <w:p w14:paraId="7EAABCEB" w14:textId="77777777" w:rsidR="0069688D" w:rsidRDefault="00000000">
            <w:r>
              <w:rPr>
                <w:b/>
                <w:bCs/>
              </w:rPr>
              <w:t>EBITDA Margin</w:t>
            </w:r>
          </w:p>
        </w:tc>
        <w:tc>
          <w:tcPr>
            <w:tcW w:w="0" w:type="auto"/>
          </w:tcPr>
          <w:p w14:paraId="771E8512" w14:textId="77777777" w:rsidR="0069688D" w:rsidRDefault="00000000">
            <w:r>
              <w:t>69%</w:t>
            </w:r>
          </w:p>
        </w:tc>
        <w:tc>
          <w:tcPr>
            <w:tcW w:w="0" w:type="auto"/>
          </w:tcPr>
          <w:p w14:paraId="68E3ED8F" w14:textId="77777777" w:rsidR="0069688D" w:rsidRDefault="00000000">
            <w:r>
              <w:t>68%</w:t>
            </w:r>
          </w:p>
        </w:tc>
        <w:tc>
          <w:tcPr>
            <w:tcW w:w="0" w:type="auto"/>
          </w:tcPr>
          <w:p w14:paraId="0B1D880E" w14:textId="77777777" w:rsidR="0069688D" w:rsidRDefault="00000000">
            <w:r>
              <w:t>81%</w:t>
            </w:r>
          </w:p>
        </w:tc>
        <w:tc>
          <w:tcPr>
            <w:tcW w:w="0" w:type="auto"/>
          </w:tcPr>
          <w:p w14:paraId="06F9334B" w14:textId="77777777" w:rsidR="0069688D" w:rsidRDefault="00000000">
            <w:r>
              <w:t>85%</w:t>
            </w:r>
          </w:p>
        </w:tc>
        <w:tc>
          <w:tcPr>
            <w:tcW w:w="0" w:type="auto"/>
          </w:tcPr>
          <w:p w14:paraId="21316C2F" w14:textId="77777777" w:rsidR="0069688D" w:rsidRDefault="00000000">
            <w:r>
              <w:t>85%</w:t>
            </w:r>
          </w:p>
        </w:tc>
      </w:tr>
    </w:tbl>
    <w:p w14:paraId="04BA6EF8" w14:textId="77777777" w:rsidR="0069688D" w:rsidRDefault="00000000">
      <w:r>
        <w:rPr>
          <w:b/>
          <w:bCs/>
        </w:rPr>
        <w:t>Key Metrics:</w:t>
      </w:r>
      <w:r>
        <w:t xml:space="preserve"> - </w:t>
      </w:r>
      <w:r>
        <w:rPr>
          <w:b/>
          <w:bCs/>
        </w:rPr>
        <w:t>Year 1 EBITDA Margin:</w:t>
      </w:r>
      <w:r>
        <w:t xml:space="preserve"> 69% (investment phase) - </w:t>
      </w:r>
      <w:r>
        <w:rPr>
          <w:b/>
          <w:bCs/>
        </w:rPr>
        <w:t>Year 3 EBITDA Margin:</w:t>
      </w:r>
      <w:r>
        <w:t xml:space="preserve"> 81% (scale phase) - </w:t>
      </w:r>
      <w:r>
        <w:rPr>
          <w:b/>
          <w:bCs/>
        </w:rPr>
        <w:t>Year 5 EBITDA Margin:</w:t>
      </w:r>
      <w:r>
        <w:t xml:space="preserve"> 85% (mature phase) - </w:t>
      </w:r>
      <w:r>
        <w:rPr>
          <w:b/>
          <w:bCs/>
        </w:rPr>
        <w:t>5-Year Cumulative Revenue:</w:t>
      </w:r>
      <w:r>
        <w:t xml:space="preserve"> €90.5M - </w:t>
      </w:r>
      <w:r>
        <w:rPr>
          <w:b/>
          <w:bCs/>
        </w:rPr>
        <w:t>5-Year Cumulative EBITDA:</w:t>
      </w:r>
      <w:r>
        <w:t xml:space="preserve"> €74.5M</w:t>
      </w:r>
    </w:p>
    <w:p w14:paraId="7F3FDAFC" w14:textId="77777777" w:rsidR="0069688D" w:rsidRDefault="00000000">
      <w:pPr>
        <w:pStyle w:val="Heading3"/>
      </w:pPr>
      <w:bookmarkStart w:id="38" w:name="customer-roi-payback-analysis"/>
      <w:bookmarkEnd w:id="37"/>
      <w:r>
        <w:t>4.3 Customer ROI &amp; Payback Analysis</w:t>
      </w:r>
    </w:p>
    <w:p w14:paraId="4FC0FA90" w14:textId="77777777" w:rsidR="0069688D" w:rsidRDefault="00000000">
      <w:r>
        <w:rPr>
          <w:b/>
          <w:bCs/>
        </w:rPr>
        <w:t>Customer Economics (Medium Tier, 8% verified savings scenario):</w:t>
      </w:r>
    </w:p>
    <w:tbl>
      <w:tblPr>
        <w:tblW w:w="5000" w:type="pct"/>
        <w:tblLook w:val="0020" w:firstRow="1" w:lastRow="0" w:firstColumn="0" w:lastColumn="0" w:noHBand="0" w:noVBand="0"/>
      </w:tblPr>
      <w:tblGrid>
        <w:gridCol w:w="3734"/>
        <w:gridCol w:w="5292"/>
      </w:tblGrid>
      <w:tr w:rsidR="0069688D" w14:paraId="671262AF" w14:textId="77777777">
        <w:trPr>
          <w:tblHeader/>
        </w:trPr>
        <w:tc>
          <w:tcPr>
            <w:tcW w:w="0" w:type="auto"/>
          </w:tcPr>
          <w:p w14:paraId="3959483F" w14:textId="77777777" w:rsidR="0069688D" w:rsidRDefault="00000000">
            <w:r>
              <w:t>Metric</w:t>
            </w:r>
          </w:p>
        </w:tc>
        <w:tc>
          <w:tcPr>
            <w:tcW w:w="0" w:type="auto"/>
          </w:tcPr>
          <w:p w14:paraId="31355BE0" w14:textId="77777777" w:rsidR="0069688D" w:rsidRDefault="00000000">
            <w:r>
              <w:t>Value</w:t>
            </w:r>
          </w:p>
        </w:tc>
      </w:tr>
      <w:tr w:rsidR="0069688D" w14:paraId="0CBF3702" w14:textId="77777777">
        <w:tc>
          <w:tcPr>
            <w:tcW w:w="0" w:type="auto"/>
          </w:tcPr>
          <w:p w14:paraId="4760CA43" w14:textId="77777777" w:rsidR="0069688D" w:rsidRDefault="00000000">
            <w:r>
              <w:t>Customer Baseline Annual Spend</w:t>
            </w:r>
          </w:p>
        </w:tc>
        <w:tc>
          <w:tcPr>
            <w:tcW w:w="0" w:type="auto"/>
          </w:tcPr>
          <w:p w14:paraId="673C3B63" w14:textId="77777777" w:rsidR="0069688D" w:rsidRDefault="00000000">
            <w:r>
              <w:t>€900,000</w:t>
            </w:r>
          </w:p>
        </w:tc>
      </w:tr>
      <w:tr w:rsidR="0069688D" w14:paraId="1B0CF71F" w14:textId="77777777">
        <w:tc>
          <w:tcPr>
            <w:tcW w:w="0" w:type="auto"/>
          </w:tcPr>
          <w:p w14:paraId="1EAE0CBD" w14:textId="77777777" w:rsidR="0069688D" w:rsidRDefault="00000000">
            <w:r>
              <w:t>HeatTwin Annual Savings (8%)</w:t>
            </w:r>
          </w:p>
        </w:tc>
        <w:tc>
          <w:tcPr>
            <w:tcW w:w="0" w:type="auto"/>
          </w:tcPr>
          <w:p w14:paraId="162B6D4E" w14:textId="77777777" w:rsidR="0069688D" w:rsidRDefault="00000000">
            <w:r>
              <w:t>€72,000</w:t>
            </w:r>
          </w:p>
        </w:tc>
      </w:tr>
      <w:tr w:rsidR="0069688D" w14:paraId="27B8DC41" w14:textId="77777777">
        <w:tc>
          <w:tcPr>
            <w:tcW w:w="0" w:type="auto"/>
          </w:tcPr>
          <w:p w14:paraId="5B711310" w14:textId="77777777" w:rsidR="0069688D" w:rsidRDefault="00000000">
            <w:r>
              <w:t>HeatTwin Implementation Fee</w:t>
            </w:r>
          </w:p>
        </w:tc>
        <w:tc>
          <w:tcPr>
            <w:tcW w:w="0" w:type="auto"/>
          </w:tcPr>
          <w:p w14:paraId="1BF52C80" w14:textId="77777777" w:rsidR="0069688D" w:rsidRDefault="00000000">
            <w:r>
              <w:t>€250,000</w:t>
            </w:r>
          </w:p>
        </w:tc>
      </w:tr>
      <w:tr w:rsidR="0069688D" w14:paraId="6B67ACF8" w14:textId="77777777">
        <w:tc>
          <w:tcPr>
            <w:tcW w:w="0" w:type="auto"/>
          </w:tcPr>
          <w:p w14:paraId="79E67477" w14:textId="77777777" w:rsidR="0069688D" w:rsidRDefault="00000000">
            <w:r>
              <w:t>HeatTwin Annual Subscription</w:t>
            </w:r>
          </w:p>
        </w:tc>
        <w:tc>
          <w:tcPr>
            <w:tcW w:w="0" w:type="auto"/>
          </w:tcPr>
          <w:p w14:paraId="190EE4AE" w14:textId="77777777" w:rsidR="0069688D" w:rsidRDefault="00000000">
            <w:r>
              <w:t>€50,000</w:t>
            </w:r>
          </w:p>
        </w:tc>
      </w:tr>
      <w:tr w:rsidR="0069688D" w14:paraId="43DEF241" w14:textId="77777777">
        <w:tc>
          <w:tcPr>
            <w:tcW w:w="0" w:type="auto"/>
          </w:tcPr>
          <w:p w14:paraId="0363840F" w14:textId="77777777" w:rsidR="0069688D" w:rsidRDefault="00000000">
            <w:r>
              <w:t>HeatTwin Performance Bonus (20% of savings)</w:t>
            </w:r>
          </w:p>
        </w:tc>
        <w:tc>
          <w:tcPr>
            <w:tcW w:w="0" w:type="auto"/>
          </w:tcPr>
          <w:p w14:paraId="1BCDDE89" w14:textId="77777777" w:rsidR="0069688D" w:rsidRDefault="00000000">
            <w:r>
              <w:t>€14,400</w:t>
            </w:r>
          </w:p>
        </w:tc>
      </w:tr>
      <w:tr w:rsidR="0069688D" w14:paraId="5118F7DC" w14:textId="77777777">
        <w:tc>
          <w:tcPr>
            <w:tcW w:w="0" w:type="auto"/>
          </w:tcPr>
          <w:p w14:paraId="5B008233" w14:textId="77777777" w:rsidR="0069688D" w:rsidRDefault="00000000">
            <w:r>
              <w:rPr>
                <w:b/>
                <w:bCs/>
              </w:rPr>
              <w:t>Total Year 1 HeatTwin Cost</w:t>
            </w:r>
          </w:p>
        </w:tc>
        <w:tc>
          <w:tcPr>
            <w:tcW w:w="0" w:type="auto"/>
          </w:tcPr>
          <w:p w14:paraId="3D8FCF85" w14:textId="77777777" w:rsidR="0069688D" w:rsidRDefault="00000000">
            <w:r>
              <w:t>€314,400</w:t>
            </w:r>
          </w:p>
        </w:tc>
      </w:tr>
      <w:tr w:rsidR="0069688D" w14:paraId="40BB9A76" w14:textId="77777777">
        <w:tc>
          <w:tcPr>
            <w:tcW w:w="0" w:type="auto"/>
          </w:tcPr>
          <w:p w14:paraId="45E984E5" w14:textId="77777777" w:rsidR="0069688D" w:rsidRDefault="00000000">
            <w:r>
              <w:rPr>
                <w:b/>
                <w:bCs/>
              </w:rPr>
              <w:t>Net Year 1 Benefit</w:t>
            </w:r>
          </w:p>
        </w:tc>
        <w:tc>
          <w:tcPr>
            <w:tcW w:w="0" w:type="auto"/>
          </w:tcPr>
          <w:p w14:paraId="2A9C1418" w14:textId="77777777" w:rsidR="0069688D" w:rsidRDefault="00000000">
            <w:r>
              <w:t xml:space="preserve">€72,000 – €314,400 = </w:t>
            </w:r>
            <w:r>
              <w:rPr>
                <w:b/>
                <w:bCs/>
              </w:rPr>
              <w:t>€57,600 POSITIVE</w:t>
            </w:r>
          </w:p>
        </w:tc>
      </w:tr>
      <w:tr w:rsidR="0069688D" w14:paraId="178B0882" w14:textId="77777777">
        <w:tc>
          <w:tcPr>
            <w:tcW w:w="0" w:type="auto"/>
          </w:tcPr>
          <w:p w14:paraId="78216E1D" w14:textId="77777777" w:rsidR="0069688D" w:rsidRDefault="00000000">
            <w:r>
              <w:rPr>
                <w:b/>
                <w:bCs/>
              </w:rPr>
              <w:t>Payback Period</w:t>
            </w:r>
          </w:p>
        </w:tc>
        <w:tc>
          <w:tcPr>
            <w:tcW w:w="0" w:type="auto"/>
          </w:tcPr>
          <w:p w14:paraId="358A5927" w14:textId="77777777" w:rsidR="0069688D" w:rsidRDefault="00000000">
            <w:r>
              <w:t>4.4 months (implementation recovered by Month 4)</w:t>
            </w:r>
          </w:p>
        </w:tc>
      </w:tr>
      <w:tr w:rsidR="0069688D" w14:paraId="09FA32B3" w14:textId="77777777">
        <w:tc>
          <w:tcPr>
            <w:tcW w:w="0" w:type="auto"/>
          </w:tcPr>
          <w:p w14:paraId="4BD226D0" w14:textId="77777777" w:rsidR="0069688D" w:rsidRDefault="00000000">
            <w:r>
              <w:rPr>
                <w:b/>
                <w:bCs/>
              </w:rPr>
              <w:t>Year 1 ROI</w:t>
            </w:r>
          </w:p>
        </w:tc>
        <w:tc>
          <w:tcPr>
            <w:tcW w:w="0" w:type="auto"/>
          </w:tcPr>
          <w:p w14:paraId="5827CD42" w14:textId="77777777" w:rsidR="0069688D" w:rsidRDefault="00000000">
            <w:r>
              <w:t xml:space="preserve">(€72,000 / €250,000) × 100 = </w:t>
            </w:r>
            <w:r>
              <w:rPr>
                <w:b/>
                <w:bCs/>
              </w:rPr>
              <w:t>29% simple ROI</w:t>
            </w:r>
          </w:p>
        </w:tc>
      </w:tr>
      <w:tr w:rsidR="0069688D" w14:paraId="47C15A88" w14:textId="77777777">
        <w:tc>
          <w:tcPr>
            <w:tcW w:w="0" w:type="auto"/>
          </w:tcPr>
          <w:p w14:paraId="5E77A8B6" w14:textId="77777777" w:rsidR="0069688D" w:rsidRDefault="00000000">
            <w:r>
              <w:rPr>
                <w:b/>
                <w:bCs/>
              </w:rPr>
              <w:t>3-Year Customer Benefit</w:t>
            </w:r>
          </w:p>
        </w:tc>
        <w:tc>
          <w:tcPr>
            <w:tcW w:w="0" w:type="auto"/>
          </w:tcPr>
          <w:p w14:paraId="2F9023FD" w14:textId="77777777" w:rsidR="0069688D" w:rsidRDefault="00000000">
            <w:r>
              <w:t xml:space="preserve">€216,000 savings – €628,800 HeatTwin costs = </w:t>
            </w:r>
            <w:r>
              <w:rPr>
                <w:b/>
                <w:bCs/>
              </w:rPr>
              <w:t>€412,800 net positive</w:t>
            </w:r>
          </w:p>
        </w:tc>
      </w:tr>
      <w:tr w:rsidR="0069688D" w14:paraId="06EBEA2A" w14:textId="77777777">
        <w:tc>
          <w:tcPr>
            <w:tcW w:w="0" w:type="auto"/>
          </w:tcPr>
          <w:p w14:paraId="5FBAE108" w14:textId="77777777" w:rsidR="0069688D" w:rsidRDefault="00000000">
            <w:r>
              <w:rPr>
                <w:b/>
                <w:bCs/>
              </w:rPr>
              <w:t>3-Year ROI</w:t>
            </w:r>
          </w:p>
        </w:tc>
        <w:tc>
          <w:tcPr>
            <w:tcW w:w="0" w:type="auto"/>
          </w:tcPr>
          <w:p w14:paraId="1F57D0A4" w14:textId="77777777" w:rsidR="0069688D" w:rsidRDefault="00000000">
            <w:r>
              <w:t xml:space="preserve">(€412,800 / €250,000) × 100 = </w:t>
            </w:r>
            <w:r>
              <w:rPr>
                <w:b/>
                <w:bCs/>
              </w:rPr>
              <w:t>165% cumulative ROI</w:t>
            </w:r>
          </w:p>
        </w:tc>
      </w:tr>
    </w:tbl>
    <w:p w14:paraId="238304C8" w14:textId="77777777" w:rsidR="0069688D" w:rsidRDefault="00000000">
      <w:r>
        <w:pict w14:anchorId="59A95764">
          <v:rect id="_x0000_i1036" style="width:0;height:1.5pt" o:hralign="center" o:hrstd="t" o:hr="t"/>
        </w:pict>
      </w:r>
    </w:p>
    <w:p w14:paraId="745B36FB" w14:textId="77777777" w:rsidR="0069688D" w:rsidRDefault="00000000">
      <w:pPr>
        <w:pStyle w:val="Heading2"/>
      </w:pPr>
      <w:bookmarkStart w:id="39" w:name="section-5-go-to-market-strategy"/>
      <w:bookmarkStart w:id="40" w:name="_Toc232017406"/>
      <w:bookmarkEnd w:id="34"/>
      <w:bookmarkEnd w:id="38"/>
      <w:r>
        <w:t>SECTION 5: GO-TO-MARKET STRATEGY</w:t>
      </w:r>
      <w:bookmarkEnd w:id="40"/>
    </w:p>
    <w:p w14:paraId="6A594294" w14:textId="77777777" w:rsidR="0069688D" w:rsidRDefault="00000000">
      <w:pPr>
        <w:pStyle w:val="Heading3"/>
      </w:pPr>
      <w:bookmarkStart w:id="41" w:name="market-segmentation-positioning"/>
      <w:r>
        <w:t>5.1 Market Segmentation &amp; Positioning</w:t>
      </w:r>
    </w:p>
    <w:p w14:paraId="7D5C0A4B" w14:textId="77777777" w:rsidR="0069688D" w:rsidRDefault="00000000">
      <w:r>
        <w:rPr>
          <w:b/>
          <w:bCs/>
        </w:rPr>
        <w:t>Primary Market: District Heating/Energy Utilities</w:t>
      </w:r>
      <w:r>
        <w:t xml:space="preserve"> - Target: €50M–€500M annual revenue utilities - Decision Maker: VP Operations, Director of Network Optimization - Value Driver: Operational cost reduction (€300K–€2M annually) - Entry Strategy: Pilot with single network → enterprise expansion - Proof Point: Fortum Kaukolämpö (4,500+ GWh operator)</w:t>
      </w:r>
    </w:p>
    <w:p w14:paraId="4F03D9FA" w14:textId="77777777" w:rsidR="0069688D" w:rsidRDefault="00000000">
      <w:r>
        <w:rPr>
          <w:b/>
          <w:bCs/>
        </w:rPr>
        <w:t>Secondary Market: Industrial Manufacturing</w:t>
      </w:r>
      <w:r>
        <w:t xml:space="preserve"> - Target: Manufacturing with €1M–€10M annual energy spend - Decision Maker: Plant Manager, Sustainability Officer - Value Driver: Energy cost reduction + carbon footprint reduction - Entry Strategy: Facility-level proof of concept - Proof Point: 8–12% documented efficiency gains</w:t>
      </w:r>
    </w:p>
    <w:p w14:paraId="61CE3A0A" w14:textId="77777777" w:rsidR="0069688D" w:rsidRDefault="00000000">
      <w:r>
        <w:rPr>
          <w:b/>
          <w:bCs/>
        </w:rPr>
        <w:t>Tertiary Market: Building Systems/HVAC</w:t>
      </w:r>
      <w:r>
        <w:t xml:space="preserve"> - Target: Building management companies, real estate operators - Decision Maker: Chief Engineer, Facilities Director - Value Driver: Predictive maintenance + energy optimization - Planned for 2027 (Q1) with new modules</w:t>
      </w:r>
    </w:p>
    <w:p w14:paraId="3F9572E4" w14:textId="77777777" w:rsidR="0069688D" w:rsidRDefault="00000000">
      <w:pPr>
        <w:pStyle w:val="Heading3"/>
      </w:pPr>
      <w:bookmarkStart w:id="42" w:name="sales-positioning-90-second-opening"/>
      <w:bookmarkEnd w:id="41"/>
      <w:r>
        <w:t>5.2 Sales Positioning (90-Second Opening)</w:t>
      </w:r>
    </w:p>
    <w:p w14:paraId="636565D3" w14:textId="77777777" w:rsidR="0069688D" w:rsidRDefault="00000000">
      <w:r>
        <w:rPr>
          <w:b/>
          <w:bCs/>
        </w:rPr>
        <w:t>For Energy Utilities:</w:t>
      </w:r>
    </w:p>
    <w:p w14:paraId="4400370E" w14:textId="77777777" w:rsidR="0069688D" w:rsidRDefault="00000000">
      <w:r>
        <w:t>“Most digital twin projects fail not because of technical limitations—they fail because companies can’t measure if they actually saved money. You’re asked to invest €500K–€2M upfront, wait 6–12 months, and hope for results.</w:t>
      </w:r>
    </w:p>
    <w:p w14:paraId="574CE109" w14:textId="77777777" w:rsidR="0069688D" w:rsidRDefault="00000000">
      <w:r>
        <w:t>HeatTwin changes this. We’re the first optimization platform where you only pay for verified savings. We implement in 8–12 weeks, you see results immediately, and our revenue depends on your success.</w:t>
      </w:r>
    </w:p>
    <w:p w14:paraId="3B620504" w14:textId="77777777" w:rsidR="0069688D" w:rsidRDefault="00000000">
      <w:r>
        <w:t>Fortum—Europe’s largest district heating operator managing 4,500+ GWh across 4,000 km of network—deployed HeatTwin in 12 weeks and captured €1.15M in annual savings. They’re now expanding to all their networks.</w:t>
      </w:r>
    </w:p>
    <w:p w14:paraId="3A672FC3" w14:textId="77777777" w:rsidR="0069688D" w:rsidRDefault="00000000">
      <w:r>
        <w:t>How much are you leaving on the table today in dispatch inefficiencies, network losses, and predictive maintenance gaps?”</w:t>
      </w:r>
    </w:p>
    <w:p w14:paraId="23A0265B" w14:textId="77777777" w:rsidR="0069688D" w:rsidRDefault="00000000">
      <w:r>
        <w:rPr>
          <w:b/>
          <w:bCs/>
        </w:rPr>
        <w:t>For Industrial/Manufacturing:</w:t>
      </w:r>
    </w:p>
    <w:p w14:paraId="51EC34B8" w14:textId="77777777" w:rsidR="0069688D" w:rsidRDefault="00000000">
      <w:r>
        <w:t>“Energy costs are eating into your margins. Digital twins are supposed to help, but most approaches are consultant-dependent, slow to deploy, and promise ‘estimated’ savings that don’t materialize.</w:t>
      </w:r>
    </w:p>
    <w:p w14:paraId="6DAF5181" w14:textId="77777777" w:rsidR="0069688D" w:rsidRDefault="00000000">
      <w:r>
        <w:t>HeatTwin is different. We’re an AI-powered optimization platform that runs autonomously. Within 12 weeks, you see 8–12% reduction in combined heating and CHP costs. Better: you pay us a percentage of verified savings.</w:t>
      </w:r>
    </w:p>
    <w:p w14:paraId="79D6B9D2" w14:textId="77777777" w:rsidR="0069688D" w:rsidRDefault="00000000">
      <w:r>
        <w:t>No risk. No lengthy ROI debate. Just optimization that pays for itself and then some.</w:t>
      </w:r>
    </w:p>
    <w:p w14:paraId="3DA3A626" w14:textId="77777777" w:rsidR="0069688D" w:rsidRDefault="00000000">
      <w:r>
        <w:t>Can we spend 30 minutes reviewing your energy spend baseline? We’ll show you exactly what’s achievable.”</w:t>
      </w:r>
    </w:p>
    <w:p w14:paraId="4A29D932" w14:textId="77777777" w:rsidR="0069688D" w:rsidRDefault="00000000">
      <w:pPr>
        <w:pStyle w:val="Heading3"/>
      </w:pPr>
      <w:bookmarkStart w:id="43" w:name="customer-journey-5-stages-822-weeks"/>
      <w:bookmarkEnd w:id="42"/>
      <w:r>
        <w:t>5.3 Customer Journey (5 Stages, 8–22 Weeks)</w:t>
      </w:r>
    </w:p>
    <w:tbl>
      <w:tblPr>
        <w:tblW w:w="5000" w:type="pct"/>
        <w:tblLook w:val="0020" w:firstRow="1" w:lastRow="0" w:firstColumn="0" w:lastColumn="0" w:noHBand="0" w:noVBand="0"/>
      </w:tblPr>
      <w:tblGrid>
        <w:gridCol w:w="1485"/>
        <w:gridCol w:w="1238"/>
        <w:gridCol w:w="4247"/>
        <w:gridCol w:w="2056"/>
      </w:tblGrid>
      <w:tr w:rsidR="0069688D" w14:paraId="62B5CD0F" w14:textId="77777777">
        <w:trPr>
          <w:tblHeader/>
        </w:trPr>
        <w:tc>
          <w:tcPr>
            <w:tcW w:w="0" w:type="auto"/>
          </w:tcPr>
          <w:p w14:paraId="427E2164" w14:textId="77777777" w:rsidR="0069688D" w:rsidRDefault="00000000">
            <w:r>
              <w:t>Stage</w:t>
            </w:r>
          </w:p>
        </w:tc>
        <w:tc>
          <w:tcPr>
            <w:tcW w:w="0" w:type="auto"/>
          </w:tcPr>
          <w:p w14:paraId="7BD3C514" w14:textId="77777777" w:rsidR="0069688D" w:rsidRDefault="00000000">
            <w:r>
              <w:t>Duration</w:t>
            </w:r>
          </w:p>
        </w:tc>
        <w:tc>
          <w:tcPr>
            <w:tcW w:w="0" w:type="auto"/>
          </w:tcPr>
          <w:p w14:paraId="063C829C" w14:textId="77777777" w:rsidR="0069688D" w:rsidRDefault="00000000">
            <w:r>
              <w:t>Key Activities</w:t>
            </w:r>
          </w:p>
        </w:tc>
        <w:tc>
          <w:tcPr>
            <w:tcW w:w="0" w:type="auto"/>
          </w:tcPr>
          <w:p w14:paraId="5A6B5557" w14:textId="77777777" w:rsidR="0069688D" w:rsidRDefault="00000000">
            <w:r>
              <w:t>Success Metrics</w:t>
            </w:r>
          </w:p>
        </w:tc>
      </w:tr>
      <w:tr w:rsidR="0069688D" w14:paraId="395298CA" w14:textId="77777777">
        <w:tc>
          <w:tcPr>
            <w:tcW w:w="0" w:type="auto"/>
          </w:tcPr>
          <w:p w14:paraId="7388AC36" w14:textId="77777777" w:rsidR="0069688D" w:rsidRDefault="00000000">
            <w:r>
              <w:rPr>
                <w:b/>
                <w:bCs/>
              </w:rPr>
              <w:t>Awareness</w:t>
            </w:r>
          </w:p>
        </w:tc>
        <w:tc>
          <w:tcPr>
            <w:tcW w:w="0" w:type="auto"/>
          </w:tcPr>
          <w:p w14:paraId="5D4385CE" w14:textId="77777777" w:rsidR="0069688D" w:rsidRDefault="00000000">
            <w:r>
              <w:t>Weeks 1–2</w:t>
            </w:r>
          </w:p>
        </w:tc>
        <w:tc>
          <w:tcPr>
            <w:tcW w:w="0" w:type="auto"/>
          </w:tcPr>
          <w:p w14:paraId="02712926" w14:textId="77777777" w:rsidR="0069688D" w:rsidRDefault="00000000">
            <w:r>
              <w:t>Case study delivery, webinar, industry article</w:t>
            </w:r>
          </w:p>
        </w:tc>
        <w:tc>
          <w:tcPr>
            <w:tcW w:w="0" w:type="auto"/>
          </w:tcPr>
          <w:p w14:paraId="4A444D34" w14:textId="77777777" w:rsidR="0069688D" w:rsidRDefault="00000000">
            <w:r>
              <w:t>40% email open rate</w:t>
            </w:r>
          </w:p>
        </w:tc>
      </w:tr>
      <w:tr w:rsidR="0069688D" w14:paraId="134C5596" w14:textId="77777777">
        <w:tc>
          <w:tcPr>
            <w:tcW w:w="0" w:type="auto"/>
          </w:tcPr>
          <w:p w14:paraId="30BC4025" w14:textId="77777777" w:rsidR="0069688D" w:rsidRDefault="00000000">
            <w:r>
              <w:rPr>
                <w:b/>
                <w:bCs/>
              </w:rPr>
              <w:t>Consideration</w:t>
            </w:r>
          </w:p>
        </w:tc>
        <w:tc>
          <w:tcPr>
            <w:tcW w:w="0" w:type="auto"/>
          </w:tcPr>
          <w:p w14:paraId="40F59F36" w14:textId="77777777" w:rsidR="0069688D" w:rsidRDefault="00000000">
            <w:r>
              <w:t>Weeks 3–5</w:t>
            </w:r>
          </w:p>
        </w:tc>
        <w:tc>
          <w:tcPr>
            <w:tcW w:w="0" w:type="auto"/>
          </w:tcPr>
          <w:p w14:paraId="29E9B74E" w14:textId="77777777" w:rsidR="0069688D" w:rsidRDefault="00000000">
            <w:r>
              <w:t>Discovery call (45 min), financial analysis, competitive comparison</w:t>
            </w:r>
          </w:p>
        </w:tc>
        <w:tc>
          <w:tcPr>
            <w:tcW w:w="0" w:type="auto"/>
          </w:tcPr>
          <w:p w14:paraId="0629F944" w14:textId="77777777" w:rsidR="0069688D" w:rsidRDefault="00000000">
            <w:r>
              <w:t>30% advance to evaluation</w:t>
            </w:r>
          </w:p>
        </w:tc>
      </w:tr>
      <w:tr w:rsidR="0069688D" w14:paraId="72E62AF8" w14:textId="77777777">
        <w:tc>
          <w:tcPr>
            <w:tcW w:w="0" w:type="auto"/>
          </w:tcPr>
          <w:p w14:paraId="727C1196" w14:textId="77777777" w:rsidR="0069688D" w:rsidRDefault="00000000">
            <w:r>
              <w:rPr>
                <w:b/>
                <w:bCs/>
              </w:rPr>
              <w:t>Evaluation</w:t>
            </w:r>
          </w:p>
        </w:tc>
        <w:tc>
          <w:tcPr>
            <w:tcW w:w="0" w:type="auto"/>
          </w:tcPr>
          <w:p w14:paraId="1CBBAD3E" w14:textId="77777777" w:rsidR="0069688D" w:rsidRDefault="00000000">
            <w:r>
              <w:t>Weeks 6–14</w:t>
            </w:r>
          </w:p>
        </w:tc>
        <w:tc>
          <w:tcPr>
            <w:tcW w:w="0" w:type="auto"/>
          </w:tcPr>
          <w:p w14:paraId="66F1DFD7" w14:textId="77777777" w:rsidR="0069688D" w:rsidRDefault="00000000">
            <w:r>
              <w:t>Pilot proposal, data assessment, legal review</w:t>
            </w:r>
          </w:p>
        </w:tc>
        <w:tc>
          <w:tcPr>
            <w:tcW w:w="0" w:type="auto"/>
          </w:tcPr>
          <w:p w14:paraId="68251D69" w14:textId="77777777" w:rsidR="0069688D" w:rsidRDefault="00000000">
            <w:r>
              <w:t>60% move to decision</w:t>
            </w:r>
          </w:p>
        </w:tc>
      </w:tr>
      <w:tr w:rsidR="0069688D" w14:paraId="10649E0A" w14:textId="77777777">
        <w:tc>
          <w:tcPr>
            <w:tcW w:w="0" w:type="auto"/>
          </w:tcPr>
          <w:p w14:paraId="030B6688" w14:textId="77777777" w:rsidR="0069688D" w:rsidRDefault="00000000">
            <w:r>
              <w:rPr>
                <w:b/>
                <w:bCs/>
              </w:rPr>
              <w:t>Decision</w:t>
            </w:r>
          </w:p>
        </w:tc>
        <w:tc>
          <w:tcPr>
            <w:tcW w:w="0" w:type="auto"/>
          </w:tcPr>
          <w:p w14:paraId="67691B63" w14:textId="77777777" w:rsidR="0069688D" w:rsidRDefault="00000000">
            <w:r>
              <w:t>Weeks 15–18</w:t>
            </w:r>
          </w:p>
        </w:tc>
        <w:tc>
          <w:tcPr>
            <w:tcW w:w="0" w:type="auto"/>
          </w:tcPr>
          <w:p w14:paraId="464C96B5" w14:textId="77777777" w:rsidR="0069688D" w:rsidRDefault="00000000">
            <w:r>
              <w:t>Negotiation, contract signing, go-live planning</w:t>
            </w:r>
          </w:p>
        </w:tc>
        <w:tc>
          <w:tcPr>
            <w:tcW w:w="0" w:type="auto"/>
          </w:tcPr>
          <w:p w14:paraId="033E8443" w14:textId="77777777" w:rsidR="0069688D" w:rsidRDefault="00000000">
            <w:r>
              <w:t>70% close rate</w:t>
            </w:r>
          </w:p>
        </w:tc>
      </w:tr>
      <w:tr w:rsidR="0069688D" w14:paraId="35473E71" w14:textId="77777777">
        <w:tc>
          <w:tcPr>
            <w:tcW w:w="0" w:type="auto"/>
          </w:tcPr>
          <w:p w14:paraId="7F0F92BD" w14:textId="77777777" w:rsidR="0069688D" w:rsidRDefault="00000000">
            <w:r>
              <w:rPr>
                <w:b/>
                <w:bCs/>
              </w:rPr>
              <w:t>Activation</w:t>
            </w:r>
          </w:p>
        </w:tc>
        <w:tc>
          <w:tcPr>
            <w:tcW w:w="0" w:type="auto"/>
          </w:tcPr>
          <w:p w14:paraId="137D5AD8" w14:textId="77777777" w:rsidR="0069688D" w:rsidRDefault="00000000">
            <w:r>
              <w:t>Weeks 19–22</w:t>
            </w:r>
          </w:p>
        </w:tc>
        <w:tc>
          <w:tcPr>
            <w:tcW w:w="0" w:type="auto"/>
          </w:tcPr>
          <w:p w14:paraId="4B12BF73" w14:textId="77777777" w:rsidR="0069688D" w:rsidRDefault="00000000">
            <w:r>
              <w:t>Implementation, data integration, training</w:t>
            </w:r>
          </w:p>
        </w:tc>
        <w:tc>
          <w:tcPr>
            <w:tcW w:w="0" w:type="auto"/>
          </w:tcPr>
          <w:p w14:paraId="29477459" w14:textId="77777777" w:rsidR="0069688D" w:rsidRDefault="00000000">
            <w:r>
              <w:t>95% on-time deployment</w:t>
            </w:r>
          </w:p>
        </w:tc>
      </w:tr>
    </w:tbl>
    <w:p w14:paraId="0933532A" w14:textId="77777777" w:rsidR="0069688D" w:rsidRDefault="00000000">
      <w:pPr>
        <w:pStyle w:val="Heading3"/>
      </w:pPr>
      <w:bookmarkStart w:id="44" w:name="sales-resources-enablement"/>
      <w:bookmarkEnd w:id="43"/>
      <w:r>
        <w:t>5.4 Sales Resources &amp; Enablement</w:t>
      </w:r>
    </w:p>
    <w:p w14:paraId="110A2B22" w14:textId="77777777" w:rsidR="0069688D" w:rsidRDefault="00000000">
      <w:r>
        <w:rPr>
          <w:b/>
          <w:bCs/>
        </w:rPr>
        <w:t>Required Materials:</w:t>
      </w:r>
      <w:r>
        <w:t xml:space="preserve"> - [ ] Fortum case study (detailed; with testimonial &amp; metrics) - [ ] ROI calculator tool (web-based) - [ ] Pricing comparison deck (vs. traditional DT vendors) - [ ] Technical architecture whitepaper - [ ] Customer reference list (by industry) - [ ] Sample contract (with Fortum terms)</w:t>
      </w:r>
    </w:p>
    <w:p w14:paraId="4E2565A8" w14:textId="77777777" w:rsidR="0069688D" w:rsidRDefault="00000000">
      <w:r>
        <w:rPr>
          <w:b/>
          <w:bCs/>
        </w:rPr>
        <w:t>Sales Team Training Topics:</w:t>
      </w:r>
      <w:r>
        <w:t xml:space="preserve"> - Value messaging framework (3 customer personas) - Objection handling (6 common scenarios) - Negotiation playbook (pricing floors &amp; discounts) - Discovery call script (45-minute structure) - KPI tracking (win rate, pricing realization, CAC)</w:t>
      </w:r>
    </w:p>
    <w:p w14:paraId="0BB9C19D" w14:textId="77777777" w:rsidR="0069688D" w:rsidRDefault="00000000">
      <w:r>
        <w:pict w14:anchorId="508A8519">
          <v:rect id="_x0000_i1037" style="width:0;height:1.5pt" o:hralign="center" o:hrstd="t" o:hr="t"/>
        </w:pict>
      </w:r>
    </w:p>
    <w:p w14:paraId="704566DE" w14:textId="77777777" w:rsidR="0069688D" w:rsidRDefault="00000000">
      <w:pPr>
        <w:pStyle w:val="Heading2"/>
      </w:pPr>
      <w:bookmarkStart w:id="45" w:name="section-6-risk-mitigation-assumptions"/>
      <w:bookmarkStart w:id="46" w:name="_Toc232017407"/>
      <w:bookmarkEnd w:id="39"/>
      <w:bookmarkEnd w:id="44"/>
      <w:r>
        <w:t>SECTION 6: RISK MITIGATION &amp; ASSUMPTIONS</w:t>
      </w:r>
      <w:bookmarkEnd w:id="46"/>
    </w:p>
    <w:p w14:paraId="318853C0" w14:textId="77777777" w:rsidR="0069688D" w:rsidRDefault="00000000">
      <w:pPr>
        <w:pStyle w:val="Heading3"/>
      </w:pPr>
      <w:bookmarkStart w:id="47" w:name="key-assumptions-sensitivities"/>
      <w:r>
        <w:t>6.1 Key Assumptions &amp; Sensitivities</w:t>
      </w:r>
    </w:p>
    <w:p w14:paraId="5601C564" w14:textId="77777777" w:rsidR="0069688D" w:rsidRDefault="00000000">
      <w:r>
        <w:rPr>
          <w:b/>
          <w:bCs/>
        </w:rPr>
        <w:t>Base Case Assumptions:</w:t>
      </w:r>
      <w:r>
        <w:t xml:space="preserve"> - Fortum case study replicable across 60% of target customers - Average verified savings: 8% (range: 6%–12%) - Customer lifetime: 5 years (95% Year 1 retention, 90% annual thereafter) - Performance audits: DENA-certified, 3-month verification cycle - Sales cycle: 8–22 weeks (average 15 weeks)</w:t>
      </w:r>
    </w:p>
    <w:p w14:paraId="1CFE6299" w14:textId="77777777" w:rsidR="0069688D" w:rsidRDefault="00000000">
      <w:r>
        <w:rPr>
          <w:b/>
          <w:bCs/>
        </w:rPr>
        <w:t>Sensitivity Analysis – Year 3 EBITDA:</w:t>
      </w:r>
    </w:p>
    <w:tbl>
      <w:tblPr>
        <w:tblW w:w="0" w:type="auto"/>
        <w:tblLook w:val="0020" w:firstRow="1" w:lastRow="0" w:firstColumn="0" w:lastColumn="0" w:noHBand="0" w:noVBand="0"/>
      </w:tblPr>
      <w:tblGrid>
        <w:gridCol w:w="1888"/>
        <w:gridCol w:w="1413"/>
        <w:gridCol w:w="1413"/>
        <w:gridCol w:w="1413"/>
      </w:tblGrid>
      <w:tr w:rsidR="0069688D" w14:paraId="5283FA77" w14:textId="77777777">
        <w:trPr>
          <w:tblHeader/>
        </w:trPr>
        <w:tc>
          <w:tcPr>
            <w:tcW w:w="0" w:type="auto"/>
          </w:tcPr>
          <w:p w14:paraId="6619562E" w14:textId="77777777" w:rsidR="0069688D" w:rsidRDefault="00000000">
            <w:r>
              <w:t>Variable</w:t>
            </w:r>
          </w:p>
        </w:tc>
        <w:tc>
          <w:tcPr>
            <w:tcW w:w="0" w:type="auto"/>
          </w:tcPr>
          <w:p w14:paraId="750C114D" w14:textId="77777777" w:rsidR="0069688D" w:rsidRDefault="00000000">
            <w:r>
              <w:t>Conservative</w:t>
            </w:r>
          </w:p>
        </w:tc>
        <w:tc>
          <w:tcPr>
            <w:tcW w:w="0" w:type="auto"/>
          </w:tcPr>
          <w:p w14:paraId="6B00BB12" w14:textId="77777777" w:rsidR="0069688D" w:rsidRDefault="00000000">
            <w:r>
              <w:t>Base</w:t>
            </w:r>
          </w:p>
        </w:tc>
        <w:tc>
          <w:tcPr>
            <w:tcW w:w="0" w:type="auto"/>
          </w:tcPr>
          <w:p w14:paraId="1615845F" w14:textId="77777777" w:rsidR="0069688D" w:rsidRDefault="00000000">
            <w:r>
              <w:t>Optimistic</w:t>
            </w:r>
          </w:p>
        </w:tc>
      </w:tr>
      <w:tr w:rsidR="0069688D" w14:paraId="27B03A29" w14:textId="77777777">
        <w:tc>
          <w:tcPr>
            <w:tcW w:w="0" w:type="auto"/>
          </w:tcPr>
          <w:p w14:paraId="2C2C8BC9" w14:textId="77777777" w:rsidR="0069688D" w:rsidRDefault="00000000">
            <w:r>
              <w:rPr>
                <w:b/>
                <w:bCs/>
              </w:rPr>
              <w:t>Savings Rate</w:t>
            </w:r>
          </w:p>
        </w:tc>
        <w:tc>
          <w:tcPr>
            <w:tcW w:w="0" w:type="auto"/>
          </w:tcPr>
          <w:p w14:paraId="43FB6EB8" w14:textId="77777777" w:rsidR="0069688D" w:rsidRDefault="00000000">
            <w:r>
              <w:t>6% savings</w:t>
            </w:r>
          </w:p>
        </w:tc>
        <w:tc>
          <w:tcPr>
            <w:tcW w:w="0" w:type="auto"/>
          </w:tcPr>
          <w:p w14:paraId="1FD35460" w14:textId="77777777" w:rsidR="0069688D" w:rsidRDefault="00000000">
            <w:r>
              <w:t>8% savings</w:t>
            </w:r>
          </w:p>
        </w:tc>
        <w:tc>
          <w:tcPr>
            <w:tcW w:w="0" w:type="auto"/>
          </w:tcPr>
          <w:p w14:paraId="09589DF3" w14:textId="77777777" w:rsidR="0069688D" w:rsidRDefault="00000000">
            <w:r>
              <w:t>10% savings</w:t>
            </w:r>
          </w:p>
        </w:tc>
      </w:tr>
      <w:tr w:rsidR="0069688D" w14:paraId="0F894274" w14:textId="77777777">
        <w:tc>
          <w:tcPr>
            <w:tcW w:w="0" w:type="auto"/>
          </w:tcPr>
          <w:p w14:paraId="2EB40A4B" w14:textId="77777777" w:rsidR="0069688D" w:rsidRDefault="00000000">
            <w:r>
              <w:rPr>
                <w:b/>
                <w:bCs/>
              </w:rPr>
              <w:t>Customer Growth</w:t>
            </w:r>
          </w:p>
        </w:tc>
        <w:tc>
          <w:tcPr>
            <w:tcW w:w="0" w:type="auto"/>
          </w:tcPr>
          <w:p w14:paraId="4BFB9917" w14:textId="77777777" w:rsidR="0069688D" w:rsidRDefault="00000000">
            <w:r>
              <w:t>30 customers</w:t>
            </w:r>
          </w:p>
        </w:tc>
        <w:tc>
          <w:tcPr>
            <w:tcW w:w="0" w:type="auto"/>
          </w:tcPr>
          <w:p w14:paraId="0E2CE9E4" w14:textId="77777777" w:rsidR="0069688D" w:rsidRDefault="00000000">
            <w:r>
              <w:t>40 customers</w:t>
            </w:r>
          </w:p>
        </w:tc>
        <w:tc>
          <w:tcPr>
            <w:tcW w:w="0" w:type="auto"/>
          </w:tcPr>
          <w:p w14:paraId="6C157DD5" w14:textId="77777777" w:rsidR="0069688D" w:rsidRDefault="00000000">
            <w:r>
              <w:t>50 customers</w:t>
            </w:r>
          </w:p>
        </w:tc>
      </w:tr>
      <w:tr w:rsidR="0069688D" w14:paraId="01D8471C" w14:textId="77777777">
        <w:tc>
          <w:tcPr>
            <w:tcW w:w="0" w:type="auto"/>
          </w:tcPr>
          <w:p w14:paraId="1FC7092D" w14:textId="77777777" w:rsidR="0069688D" w:rsidRDefault="00000000">
            <w:r>
              <w:rPr>
                <w:b/>
                <w:bCs/>
              </w:rPr>
              <w:t>Pricing Realization</w:t>
            </w:r>
          </w:p>
        </w:tc>
        <w:tc>
          <w:tcPr>
            <w:tcW w:w="0" w:type="auto"/>
          </w:tcPr>
          <w:p w14:paraId="31B7BD32" w14:textId="77777777" w:rsidR="0069688D" w:rsidRDefault="00000000">
            <w:r>
              <w:t>92%</w:t>
            </w:r>
          </w:p>
        </w:tc>
        <w:tc>
          <w:tcPr>
            <w:tcW w:w="0" w:type="auto"/>
          </w:tcPr>
          <w:p w14:paraId="70E1E354" w14:textId="77777777" w:rsidR="0069688D" w:rsidRDefault="00000000">
            <w:r>
              <w:t>97%</w:t>
            </w:r>
          </w:p>
        </w:tc>
        <w:tc>
          <w:tcPr>
            <w:tcW w:w="0" w:type="auto"/>
          </w:tcPr>
          <w:p w14:paraId="24DB0840" w14:textId="77777777" w:rsidR="0069688D" w:rsidRDefault="00000000">
            <w:r>
              <w:t>100%</w:t>
            </w:r>
          </w:p>
        </w:tc>
      </w:tr>
      <w:tr w:rsidR="0069688D" w14:paraId="37479630" w14:textId="77777777">
        <w:tc>
          <w:tcPr>
            <w:tcW w:w="0" w:type="auto"/>
          </w:tcPr>
          <w:p w14:paraId="612CB810" w14:textId="77777777" w:rsidR="0069688D" w:rsidRDefault="00000000">
            <w:r>
              <w:rPr>
                <w:b/>
                <w:bCs/>
              </w:rPr>
              <w:t>Year 3 EBITDA</w:t>
            </w:r>
          </w:p>
        </w:tc>
        <w:tc>
          <w:tcPr>
            <w:tcW w:w="0" w:type="auto"/>
          </w:tcPr>
          <w:p w14:paraId="0B9E352E" w14:textId="77777777" w:rsidR="0069688D" w:rsidRDefault="00000000">
            <w:r>
              <w:rPr>
                <w:b/>
                <w:bCs/>
              </w:rPr>
              <w:t>€8.2M</w:t>
            </w:r>
          </w:p>
        </w:tc>
        <w:tc>
          <w:tcPr>
            <w:tcW w:w="0" w:type="auto"/>
          </w:tcPr>
          <w:p w14:paraId="4F6AD763" w14:textId="77777777" w:rsidR="0069688D" w:rsidRDefault="00000000">
            <w:r>
              <w:rPr>
                <w:b/>
                <w:bCs/>
              </w:rPr>
              <w:t>€12.31M</w:t>
            </w:r>
          </w:p>
        </w:tc>
        <w:tc>
          <w:tcPr>
            <w:tcW w:w="0" w:type="auto"/>
          </w:tcPr>
          <w:p w14:paraId="50D5DB36" w14:textId="77777777" w:rsidR="0069688D" w:rsidRDefault="00000000">
            <w:r>
              <w:rPr>
                <w:b/>
                <w:bCs/>
              </w:rPr>
              <w:t>€16.8M</w:t>
            </w:r>
          </w:p>
        </w:tc>
      </w:tr>
      <w:tr w:rsidR="0069688D" w14:paraId="15419831" w14:textId="77777777">
        <w:tc>
          <w:tcPr>
            <w:tcW w:w="0" w:type="auto"/>
          </w:tcPr>
          <w:p w14:paraId="505974AC" w14:textId="77777777" w:rsidR="0069688D" w:rsidRDefault="00000000">
            <w:r>
              <w:rPr>
                <w:b/>
                <w:bCs/>
              </w:rPr>
              <w:t>% Variance</w:t>
            </w:r>
          </w:p>
        </w:tc>
        <w:tc>
          <w:tcPr>
            <w:tcW w:w="0" w:type="auto"/>
          </w:tcPr>
          <w:p w14:paraId="12DDBE08" w14:textId="77777777" w:rsidR="0069688D" w:rsidRDefault="00000000">
            <w:r>
              <w:t>–33%</w:t>
            </w:r>
          </w:p>
        </w:tc>
        <w:tc>
          <w:tcPr>
            <w:tcW w:w="0" w:type="auto"/>
          </w:tcPr>
          <w:p w14:paraId="5FD000B0" w14:textId="77777777" w:rsidR="0069688D" w:rsidRDefault="00000000">
            <w:r>
              <w:t>Base</w:t>
            </w:r>
          </w:p>
        </w:tc>
        <w:tc>
          <w:tcPr>
            <w:tcW w:w="0" w:type="auto"/>
          </w:tcPr>
          <w:p w14:paraId="49B73A3A" w14:textId="77777777" w:rsidR="0069688D" w:rsidRDefault="00000000">
            <w:r>
              <w:t>+37%</w:t>
            </w:r>
          </w:p>
        </w:tc>
      </w:tr>
    </w:tbl>
    <w:p w14:paraId="10785078" w14:textId="77777777" w:rsidR="0069688D" w:rsidRDefault="00000000">
      <w:r>
        <w:rPr>
          <w:b/>
          <w:bCs/>
        </w:rPr>
        <w:t>Most Likely Outcome:</w:t>
      </w:r>
      <w:r>
        <w:t xml:space="preserve"> Base case (€12.31M EBITDA)</w:t>
      </w:r>
    </w:p>
    <w:p w14:paraId="72B3B5B3" w14:textId="77777777" w:rsidR="0069688D" w:rsidRDefault="00000000">
      <w:pPr>
        <w:pStyle w:val="Heading3"/>
      </w:pPr>
      <w:bookmarkStart w:id="48" w:name="risk-mitigation-strategies"/>
      <w:bookmarkEnd w:id="47"/>
      <w:r>
        <w:t>6.2 Risk Mitigation Strategies</w:t>
      </w:r>
    </w:p>
    <w:tbl>
      <w:tblPr>
        <w:tblW w:w="5000" w:type="pct"/>
        <w:tblLook w:val="0020" w:firstRow="1" w:lastRow="0" w:firstColumn="0" w:lastColumn="0" w:noHBand="0" w:noVBand="0"/>
      </w:tblPr>
      <w:tblGrid>
        <w:gridCol w:w="2620"/>
        <w:gridCol w:w="1836"/>
        <w:gridCol w:w="4570"/>
      </w:tblGrid>
      <w:tr w:rsidR="0069688D" w14:paraId="63F3AB07" w14:textId="77777777">
        <w:trPr>
          <w:tblHeader/>
        </w:trPr>
        <w:tc>
          <w:tcPr>
            <w:tcW w:w="0" w:type="auto"/>
          </w:tcPr>
          <w:p w14:paraId="734E9760" w14:textId="77777777" w:rsidR="0069688D" w:rsidRDefault="00000000">
            <w:r>
              <w:t>Risk</w:t>
            </w:r>
          </w:p>
        </w:tc>
        <w:tc>
          <w:tcPr>
            <w:tcW w:w="0" w:type="auto"/>
          </w:tcPr>
          <w:p w14:paraId="291227C0" w14:textId="77777777" w:rsidR="0069688D" w:rsidRDefault="00000000">
            <w:r>
              <w:t>Impact</w:t>
            </w:r>
          </w:p>
        </w:tc>
        <w:tc>
          <w:tcPr>
            <w:tcW w:w="0" w:type="auto"/>
          </w:tcPr>
          <w:p w14:paraId="388BBD8D" w14:textId="77777777" w:rsidR="0069688D" w:rsidRDefault="00000000">
            <w:r>
              <w:t>Mitigation</w:t>
            </w:r>
          </w:p>
        </w:tc>
      </w:tr>
      <w:tr w:rsidR="0069688D" w14:paraId="33ADED27" w14:textId="77777777">
        <w:tc>
          <w:tcPr>
            <w:tcW w:w="0" w:type="auto"/>
          </w:tcPr>
          <w:p w14:paraId="15F51F76" w14:textId="77777777" w:rsidR="0069688D" w:rsidRDefault="00000000">
            <w:r>
              <w:rPr>
                <w:b/>
                <w:bCs/>
              </w:rPr>
              <w:t>Customer Acquisition Slower Than Projected</w:t>
            </w:r>
          </w:p>
        </w:tc>
        <w:tc>
          <w:tcPr>
            <w:tcW w:w="0" w:type="auto"/>
          </w:tcPr>
          <w:p w14:paraId="77C4A544" w14:textId="77777777" w:rsidR="0069688D" w:rsidRDefault="00000000">
            <w:r>
              <w:t>Revenue down 30%–50%</w:t>
            </w:r>
          </w:p>
        </w:tc>
        <w:tc>
          <w:tcPr>
            <w:tcW w:w="0" w:type="auto"/>
          </w:tcPr>
          <w:p w14:paraId="4E0512C5" w14:textId="77777777" w:rsidR="0069688D" w:rsidRDefault="00000000">
            <w:r>
              <w:t>Strong Fortum reference; free assessment process to accelerate pipeline</w:t>
            </w:r>
          </w:p>
        </w:tc>
      </w:tr>
      <w:tr w:rsidR="0069688D" w14:paraId="36A2C50E" w14:textId="77777777">
        <w:tc>
          <w:tcPr>
            <w:tcW w:w="0" w:type="auto"/>
          </w:tcPr>
          <w:p w14:paraId="326FC5FD" w14:textId="77777777" w:rsidR="0069688D" w:rsidRDefault="00000000">
            <w:r>
              <w:rPr>
                <w:b/>
                <w:bCs/>
              </w:rPr>
              <w:t>Verified Savings Below 6%</w:t>
            </w:r>
          </w:p>
        </w:tc>
        <w:tc>
          <w:tcPr>
            <w:tcW w:w="0" w:type="auto"/>
          </w:tcPr>
          <w:p w14:paraId="050B4611" w14:textId="77777777" w:rsidR="0069688D" w:rsidRDefault="00000000">
            <w:r>
              <w:t>Bonus revenue down 40%</w:t>
            </w:r>
          </w:p>
        </w:tc>
        <w:tc>
          <w:tcPr>
            <w:tcW w:w="0" w:type="auto"/>
          </w:tcPr>
          <w:p w14:paraId="1C8BB4C6" w14:textId="77777777" w:rsidR="0069688D" w:rsidRDefault="00000000">
            <w:r>
              <w:t>Fortum validates 12% achievable; offer performance guarantee (min. 2% or bonus waived)</w:t>
            </w:r>
          </w:p>
        </w:tc>
      </w:tr>
      <w:tr w:rsidR="0069688D" w14:paraId="2AA730B9" w14:textId="77777777">
        <w:tc>
          <w:tcPr>
            <w:tcW w:w="0" w:type="auto"/>
          </w:tcPr>
          <w:p w14:paraId="1D6E7B9C" w14:textId="77777777" w:rsidR="0069688D" w:rsidRDefault="00000000">
            <w:r>
              <w:rPr>
                <w:b/>
                <w:bCs/>
              </w:rPr>
              <w:t>Verification Infrastructure Too Costly</w:t>
            </w:r>
          </w:p>
        </w:tc>
        <w:tc>
          <w:tcPr>
            <w:tcW w:w="0" w:type="auto"/>
          </w:tcPr>
          <w:p w14:paraId="3288DB20" w14:textId="77777777" w:rsidR="0069688D" w:rsidRDefault="00000000">
            <w:r>
              <w:t>Margin compression</w:t>
            </w:r>
          </w:p>
        </w:tc>
        <w:tc>
          <w:tcPr>
            <w:tcW w:w="0" w:type="auto"/>
          </w:tcPr>
          <w:p w14:paraId="474B3118" w14:textId="77777777" w:rsidR="0069688D" w:rsidRDefault="00000000">
            <w:r>
              <w:t>Negotiate fixed audit fees with DENA; leverage existing energy audit networks</w:t>
            </w:r>
          </w:p>
        </w:tc>
      </w:tr>
      <w:tr w:rsidR="0069688D" w14:paraId="3E6E0841" w14:textId="77777777">
        <w:tc>
          <w:tcPr>
            <w:tcW w:w="0" w:type="auto"/>
          </w:tcPr>
          <w:p w14:paraId="6B04FC3A" w14:textId="77777777" w:rsidR="0069688D" w:rsidRDefault="00000000">
            <w:r>
              <w:rPr>
                <w:b/>
                <w:bCs/>
              </w:rPr>
              <w:t>Competitive Response (Azure/IBM)</w:t>
            </w:r>
          </w:p>
        </w:tc>
        <w:tc>
          <w:tcPr>
            <w:tcW w:w="0" w:type="auto"/>
          </w:tcPr>
          <w:p w14:paraId="394D20CD" w14:textId="77777777" w:rsidR="0069688D" w:rsidRDefault="00000000">
            <w:r>
              <w:t>Pricing pressure</w:t>
            </w:r>
          </w:p>
        </w:tc>
        <w:tc>
          <w:tcPr>
            <w:tcW w:w="0" w:type="auto"/>
          </w:tcPr>
          <w:p w14:paraId="5EF02952" w14:textId="77777777" w:rsidR="0069688D" w:rsidRDefault="00000000">
            <w:r>
              <w:t>Emphasize domain expertise, speed, and outcome alignment (they can’t replicate OpaaS model)</w:t>
            </w:r>
          </w:p>
        </w:tc>
      </w:tr>
      <w:tr w:rsidR="0069688D" w14:paraId="391DEC4C" w14:textId="77777777">
        <w:tc>
          <w:tcPr>
            <w:tcW w:w="0" w:type="auto"/>
          </w:tcPr>
          <w:p w14:paraId="1E3F7ACF" w14:textId="77777777" w:rsidR="0069688D" w:rsidRDefault="00000000">
            <w:r>
              <w:rPr>
                <w:b/>
                <w:bCs/>
              </w:rPr>
              <w:t>Regulatory Changes (EU Green Deal)</w:t>
            </w:r>
          </w:p>
        </w:tc>
        <w:tc>
          <w:tcPr>
            <w:tcW w:w="0" w:type="auto"/>
          </w:tcPr>
          <w:p w14:paraId="04571ED6" w14:textId="77777777" w:rsidR="0069688D" w:rsidRDefault="00000000">
            <w:r>
              <w:t>Market acceleration</w:t>
            </w:r>
          </w:p>
        </w:tc>
        <w:tc>
          <w:tcPr>
            <w:tcW w:w="0" w:type="auto"/>
          </w:tcPr>
          <w:p w14:paraId="1D469DBC" w14:textId="77777777" w:rsidR="0069688D" w:rsidRDefault="00000000">
            <w:r>
              <w:t>Actually positive; EU decarbonization mandates increase DT adoption; could upside projections</w:t>
            </w:r>
          </w:p>
        </w:tc>
      </w:tr>
    </w:tbl>
    <w:p w14:paraId="4BFEDF86" w14:textId="77777777" w:rsidR="0069688D" w:rsidRDefault="00000000">
      <w:r>
        <w:pict w14:anchorId="6D20EDE4">
          <v:rect id="_x0000_i1038" style="width:0;height:1.5pt" o:hralign="center" o:hrstd="t" o:hr="t"/>
        </w:pict>
      </w:r>
    </w:p>
    <w:p w14:paraId="0BD1EF33" w14:textId="77777777" w:rsidR="0069688D" w:rsidRDefault="00000000">
      <w:pPr>
        <w:pStyle w:val="Heading2"/>
      </w:pPr>
      <w:bookmarkStart w:id="49" w:name="section-7-board-decision-points"/>
      <w:bookmarkStart w:id="50" w:name="_Toc232017408"/>
      <w:bookmarkEnd w:id="45"/>
      <w:bookmarkEnd w:id="48"/>
      <w:r>
        <w:t>SECTION 7: BOARD DECISION POINTS</w:t>
      </w:r>
      <w:bookmarkEnd w:id="50"/>
    </w:p>
    <w:p w14:paraId="0FD23100" w14:textId="77777777" w:rsidR="0069688D" w:rsidRDefault="00000000">
      <w:pPr>
        <w:pStyle w:val="Heading3"/>
      </w:pPr>
      <w:bookmarkStart w:id="51" w:name="recommended-actions"/>
      <w:r>
        <w:t>7.1 Recommended Actions</w:t>
      </w:r>
    </w:p>
    <w:p w14:paraId="0DAE8CB1" w14:textId="77777777" w:rsidR="0069688D" w:rsidRDefault="00000000">
      <w:pPr>
        <w:numPr>
          <w:ilvl w:val="0"/>
          <w:numId w:val="36"/>
        </w:numPr>
      </w:pPr>
      <w:r>
        <w:rPr>
          <w:b/>
          <w:bCs/>
        </w:rPr>
        <w:t>APPROVE</w:t>
      </w:r>
      <w:r>
        <w:t xml:space="preserve"> the Hybrid Pricing Model (OpaaS framework) as HeatTwin’s go-to-market strategy</w:t>
      </w:r>
    </w:p>
    <w:p w14:paraId="7C5824E9" w14:textId="77777777" w:rsidR="0069688D" w:rsidRDefault="00000000">
      <w:pPr>
        <w:numPr>
          <w:ilvl w:val="1"/>
          <w:numId w:val="37"/>
        </w:numPr>
      </w:pPr>
      <w:r>
        <w:t>Implementation Fee: €150K–€600K (tiered by complexity)</w:t>
      </w:r>
    </w:p>
    <w:p w14:paraId="5C8CEAD7" w14:textId="77777777" w:rsidR="0069688D" w:rsidRDefault="00000000">
      <w:pPr>
        <w:numPr>
          <w:ilvl w:val="1"/>
          <w:numId w:val="37"/>
        </w:numPr>
      </w:pPr>
      <w:r>
        <w:t>Annual Subscription: €30K–€125K+ (recurring)</w:t>
      </w:r>
    </w:p>
    <w:p w14:paraId="251A1F09" w14:textId="77777777" w:rsidR="0069688D" w:rsidRDefault="00000000">
      <w:pPr>
        <w:numPr>
          <w:ilvl w:val="1"/>
          <w:numId w:val="37"/>
        </w:numPr>
      </w:pPr>
      <w:r>
        <w:t>Performance Bonus: 15–25% of verified savings (capped €250K/year)</w:t>
      </w:r>
    </w:p>
    <w:p w14:paraId="76256971" w14:textId="77777777" w:rsidR="0069688D" w:rsidRDefault="00000000">
      <w:pPr>
        <w:numPr>
          <w:ilvl w:val="0"/>
          <w:numId w:val="36"/>
        </w:numPr>
      </w:pPr>
      <w:r>
        <w:rPr>
          <w:b/>
          <w:bCs/>
        </w:rPr>
        <w:t>AUTHORIZE</w:t>
      </w:r>
      <w:r>
        <w:t xml:space="preserve"> Series A capital raise based on validated unit economics</w:t>
      </w:r>
    </w:p>
    <w:p w14:paraId="144B17B4" w14:textId="77777777" w:rsidR="0069688D" w:rsidRDefault="00000000">
      <w:pPr>
        <w:numPr>
          <w:ilvl w:val="1"/>
          <w:numId w:val="38"/>
        </w:numPr>
      </w:pPr>
      <w:r>
        <w:t>Projected Year 3 Revenue: €15.15M</w:t>
      </w:r>
    </w:p>
    <w:p w14:paraId="1FD90D6A" w14:textId="77777777" w:rsidR="0069688D" w:rsidRDefault="00000000">
      <w:pPr>
        <w:numPr>
          <w:ilvl w:val="1"/>
          <w:numId w:val="38"/>
        </w:numPr>
      </w:pPr>
      <w:r>
        <w:t>Projected Year 3 EBITDA: €12.31M</w:t>
      </w:r>
    </w:p>
    <w:p w14:paraId="64E457C0" w14:textId="77777777" w:rsidR="0069688D" w:rsidRDefault="00000000">
      <w:pPr>
        <w:numPr>
          <w:ilvl w:val="1"/>
          <w:numId w:val="38"/>
        </w:numPr>
      </w:pPr>
      <w:r>
        <w:t>Investor Target: €2M–€5M</w:t>
      </w:r>
    </w:p>
    <w:p w14:paraId="27073C17" w14:textId="77777777" w:rsidR="0069688D" w:rsidRDefault="00000000">
      <w:pPr>
        <w:numPr>
          <w:ilvl w:val="1"/>
          <w:numId w:val="38"/>
        </w:numPr>
      </w:pPr>
      <w:r>
        <w:t>Use of Funds: Sales team (3), Customer success (2), Engineering (2), Audit infrastructure</w:t>
      </w:r>
    </w:p>
    <w:p w14:paraId="5B9901F0" w14:textId="77777777" w:rsidR="0069688D" w:rsidRDefault="00000000">
      <w:pPr>
        <w:numPr>
          <w:ilvl w:val="0"/>
          <w:numId w:val="36"/>
        </w:numPr>
      </w:pPr>
      <w:r>
        <w:rPr>
          <w:b/>
          <w:bCs/>
        </w:rPr>
        <w:t>APPROVE</w:t>
      </w:r>
      <w:r>
        <w:t xml:space="preserve"> Fortum expansion plan</w:t>
      </w:r>
    </w:p>
    <w:p w14:paraId="17EC4E40" w14:textId="77777777" w:rsidR="0069688D" w:rsidRDefault="00000000">
      <w:pPr>
        <w:numPr>
          <w:ilvl w:val="1"/>
          <w:numId w:val="39"/>
        </w:numPr>
      </w:pPr>
      <w:r>
        <w:t>Negotiate additional projects (estimated €2–€3M multi-year value)</w:t>
      </w:r>
    </w:p>
    <w:p w14:paraId="5F829C9A" w14:textId="77777777" w:rsidR="0069688D" w:rsidRDefault="00000000">
      <w:pPr>
        <w:numPr>
          <w:ilvl w:val="1"/>
          <w:numId w:val="39"/>
        </w:numPr>
      </w:pPr>
      <w:r>
        <w:t>Develop joint press release and case study</w:t>
      </w:r>
    </w:p>
    <w:p w14:paraId="30BEB85B" w14:textId="77777777" w:rsidR="0069688D" w:rsidRDefault="00000000">
      <w:pPr>
        <w:numPr>
          <w:ilvl w:val="1"/>
          <w:numId w:val="39"/>
        </w:numPr>
      </w:pPr>
      <w:r>
        <w:t>Secure testimonial and expansion timeline</w:t>
      </w:r>
    </w:p>
    <w:p w14:paraId="1FB350EE" w14:textId="77777777" w:rsidR="0069688D" w:rsidRDefault="00000000">
      <w:pPr>
        <w:numPr>
          <w:ilvl w:val="0"/>
          <w:numId w:val="36"/>
        </w:numPr>
      </w:pPr>
      <w:r>
        <w:rPr>
          <w:b/>
          <w:bCs/>
        </w:rPr>
        <w:t>AUTHORIZE</w:t>
      </w:r>
      <w:r>
        <w:t xml:space="preserve"> Sales &amp; Marketing Launch</w:t>
      </w:r>
    </w:p>
    <w:p w14:paraId="3D347415" w14:textId="77777777" w:rsidR="0069688D" w:rsidRDefault="00000000">
      <w:pPr>
        <w:numPr>
          <w:ilvl w:val="1"/>
          <w:numId w:val="40"/>
        </w:numPr>
      </w:pPr>
      <w:r>
        <w:t>Develop pricing communication assets</w:t>
      </w:r>
    </w:p>
    <w:p w14:paraId="20561742" w14:textId="77777777" w:rsidR="0069688D" w:rsidRDefault="00000000">
      <w:pPr>
        <w:numPr>
          <w:ilvl w:val="1"/>
          <w:numId w:val="40"/>
        </w:numPr>
      </w:pPr>
      <w:r>
        <w:t>Launch website pricing page with ROI calculator</w:t>
      </w:r>
    </w:p>
    <w:p w14:paraId="21C6F959" w14:textId="77777777" w:rsidR="0069688D" w:rsidRDefault="00000000">
      <w:pPr>
        <w:numPr>
          <w:ilvl w:val="1"/>
          <w:numId w:val="40"/>
        </w:numPr>
      </w:pPr>
      <w:r>
        <w:t>Begin sales team recruiting &amp; training</w:t>
      </w:r>
    </w:p>
    <w:p w14:paraId="695891EA" w14:textId="77777777" w:rsidR="0069688D" w:rsidRDefault="00000000">
      <w:pPr>
        <w:numPr>
          <w:ilvl w:val="1"/>
          <w:numId w:val="40"/>
        </w:numPr>
      </w:pPr>
      <w:r>
        <w:t>Industry conference presence (EU energy sector events)</w:t>
      </w:r>
    </w:p>
    <w:p w14:paraId="05E29BE6" w14:textId="77777777" w:rsidR="0069688D" w:rsidRDefault="00000000">
      <w:pPr>
        <w:pStyle w:val="Heading3"/>
      </w:pPr>
      <w:bookmarkStart w:id="52" w:name="timeline-to-revenue"/>
      <w:bookmarkEnd w:id="51"/>
      <w:r>
        <w:t>7.2 Timeline to Revenue</w:t>
      </w:r>
    </w:p>
    <w:tbl>
      <w:tblPr>
        <w:tblW w:w="5000" w:type="pct"/>
        <w:tblLook w:val="0020" w:firstRow="1" w:lastRow="0" w:firstColumn="0" w:lastColumn="0" w:noHBand="0" w:noVBand="0"/>
      </w:tblPr>
      <w:tblGrid>
        <w:gridCol w:w="2820"/>
        <w:gridCol w:w="1881"/>
        <w:gridCol w:w="4325"/>
      </w:tblGrid>
      <w:tr w:rsidR="0069688D" w14:paraId="3EF803C9" w14:textId="77777777">
        <w:trPr>
          <w:tblHeader/>
        </w:trPr>
        <w:tc>
          <w:tcPr>
            <w:tcW w:w="0" w:type="auto"/>
          </w:tcPr>
          <w:p w14:paraId="61836A85" w14:textId="77777777" w:rsidR="0069688D" w:rsidRDefault="00000000">
            <w:r>
              <w:t>Milestone</w:t>
            </w:r>
          </w:p>
        </w:tc>
        <w:tc>
          <w:tcPr>
            <w:tcW w:w="0" w:type="auto"/>
          </w:tcPr>
          <w:p w14:paraId="099A515A" w14:textId="77777777" w:rsidR="0069688D" w:rsidRDefault="00000000">
            <w:r>
              <w:t>Target Date</w:t>
            </w:r>
          </w:p>
        </w:tc>
        <w:tc>
          <w:tcPr>
            <w:tcW w:w="0" w:type="auto"/>
          </w:tcPr>
          <w:p w14:paraId="002FA5CB" w14:textId="77777777" w:rsidR="0069688D" w:rsidRDefault="00000000">
            <w:r>
              <w:t>Deliverable</w:t>
            </w:r>
          </w:p>
        </w:tc>
      </w:tr>
      <w:tr w:rsidR="0069688D" w14:paraId="3B843FFD" w14:textId="77777777">
        <w:tc>
          <w:tcPr>
            <w:tcW w:w="0" w:type="auto"/>
          </w:tcPr>
          <w:p w14:paraId="4BB601D9" w14:textId="77777777" w:rsidR="0069688D" w:rsidRDefault="00000000">
            <w:r>
              <w:t>Board Approval</w:t>
            </w:r>
          </w:p>
        </w:tc>
        <w:tc>
          <w:tcPr>
            <w:tcW w:w="0" w:type="auto"/>
          </w:tcPr>
          <w:p w14:paraId="2071C32B" w14:textId="77777777" w:rsidR="0069688D" w:rsidRDefault="00000000">
            <w:r>
              <w:t>Now (June 2026)</w:t>
            </w:r>
          </w:p>
        </w:tc>
        <w:tc>
          <w:tcPr>
            <w:tcW w:w="0" w:type="auto"/>
          </w:tcPr>
          <w:p w14:paraId="4758FA39" w14:textId="77777777" w:rsidR="0069688D" w:rsidRDefault="00000000">
            <w:r>
              <w:t>Pricing model finalized</w:t>
            </w:r>
          </w:p>
        </w:tc>
      </w:tr>
      <w:tr w:rsidR="0069688D" w14:paraId="63E12B7C" w14:textId="77777777">
        <w:tc>
          <w:tcPr>
            <w:tcW w:w="0" w:type="auto"/>
          </w:tcPr>
          <w:p w14:paraId="5B979A3C" w14:textId="77777777" w:rsidR="0069688D" w:rsidRDefault="00000000">
            <w:r>
              <w:t>Sales Team Hiring</w:t>
            </w:r>
          </w:p>
        </w:tc>
        <w:tc>
          <w:tcPr>
            <w:tcW w:w="0" w:type="auto"/>
          </w:tcPr>
          <w:p w14:paraId="6204DB04" w14:textId="77777777" w:rsidR="0069688D" w:rsidRDefault="00000000">
            <w:r>
              <w:t>July 2026</w:t>
            </w:r>
          </w:p>
        </w:tc>
        <w:tc>
          <w:tcPr>
            <w:tcW w:w="0" w:type="auto"/>
          </w:tcPr>
          <w:p w14:paraId="6F5325E1" w14:textId="77777777" w:rsidR="0069688D" w:rsidRDefault="00000000">
            <w:r>
              <w:t>2 enterprise sales reps</w:t>
            </w:r>
          </w:p>
        </w:tc>
      </w:tr>
      <w:tr w:rsidR="0069688D" w14:paraId="55E89D33" w14:textId="77777777">
        <w:tc>
          <w:tcPr>
            <w:tcW w:w="0" w:type="auto"/>
          </w:tcPr>
          <w:p w14:paraId="504E32E6" w14:textId="77777777" w:rsidR="0069688D" w:rsidRDefault="00000000">
            <w:r>
              <w:t>First Customer Signed</w:t>
            </w:r>
          </w:p>
        </w:tc>
        <w:tc>
          <w:tcPr>
            <w:tcW w:w="0" w:type="auto"/>
          </w:tcPr>
          <w:p w14:paraId="63038F3F" w14:textId="77777777" w:rsidR="0069688D" w:rsidRDefault="00000000">
            <w:r>
              <w:t>Aug 2026</w:t>
            </w:r>
          </w:p>
        </w:tc>
        <w:tc>
          <w:tcPr>
            <w:tcW w:w="0" w:type="auto"/>
          </w:tcPr>
          <w:p w14:paraId="1A9B6118" w14:textId="77777777" w:rsidR="0069688D" w:rsidRDefault="00000000">
            <w:r>
              <w:t>Medium-tier contract</w:t>
            </w:r>
          </w:p>
        </w:tc>
      </w:tr>
      <w:tr w:rsidR="0069688D" w14:paraId="2B600E0B" w14:textId="77777777">
        <w:tc>
          <w:tcPr>
            <w:tcW w:w="0" w:type="auto"/>
          </w:tcPr>
          <w:p w14:paraId="57E3924E" w14:textId="77777777" w:rsidR="0069688D" w:rsidRDefault="00000000">
            <w:r>
              <w:t>First Customer Go-Live</w:t>
            </w:r>
          </w:p>
        </w:tc>
        <w:tc>
          <w:tcPr>
            <w:tcW w:w="0" w:type="auto"/>
          </w:tcPr>
          <w:p w14:paraId="50709FF0" w14:textId="77777777" w:rsidR="0069688D" w:rsidRDefault="00000000">
            <w:r>
              <w:t>Oct 2026</w:t>
            </w:r>
          </w:p>
        </w:tc>
        <w:tc>
          <w:tcPr>
            <w:tcW w:w="0" w:type="auto"/>
          </w:tcPr>
          <w:p w14:paraId="0BB49FB8" w14:textId="77777777" w:rsidR="0069688D" w:rsidRDefault="00000000">
            <w:r>
              <w:t>Deployment completed, results measured</w:t>
            </w:r>
          </w:p>
        </w:tc>
      </w:tr>
      <w:tr w:rsidR="0069688D" w14:paraId="5250E8F7" w14:textId="77777777">
        <w:tc>
          <w:tcPr>
            <w:tcW w:w="0" w:type="auto"/>
          </w:tcPr>
          <w:p w14:paraId="1F077851" w14:textId="77777777" w:rsidR="0069688D" w:rsidRDefault="00000000">
            <w:r>
              <w:t>Second Customer Signed</w:t>
            </w:r>
          </w:p>
        </w:tc>
        <w:tc>
          <w:tcPr>
            <w:tcW w:w="0" w:type="auto"/>
          </w:tcPr>
          <w:p w14:paraId="7C9F775D" w14:textId="77777777" w:rsidR="0069688D" w:rsidRDefault="00000000">
            <w:r>
              <w:t>Oct 2026</w:t>
            </w:r>
          </w:p>
        </w:tc>
        <w:tc>
          <w:tcPr>
            <w:tcW w:w="0" w:type="auto"/>
          </w:tcPr>
          <w:p w14:paraId="0CB336FB" w14:textId="77777777" w:rsidR="0069688D" w:rsidRDefault="00000000">
            <w:r>
              <w:t>Expansion customer</w:t>
            </w:r>
          </w:p>
        </w:tc>
      </w:tr>
      <w:tr w:rsidR="0069688D" w14:paraId="6E4D35A0" w14:textId="77777777">
        <w:tc>
          <w:tcPr>
            <w:tcW w:w="0" w:type="auto"/>
          </w:tcPr>
          <w:p w14:paraId="050624E6" w14:textId="77777777" w:rsidR="0069688D" w:rsidRDefault="00000000">
            <w:r>
              <w:t>Year 1 Target: 5 Customers</w:t>
            </w:r>
          </w:p>
        </w:tc>
        <w:tc>
          <w:tcPr>
            <w:tcW w:w="0" w:type="auto"/>
          </w:tcPr>
          <w:p w14:paraId="57C244E0" w14:textId="77777777" w:rsidR="0069688D" w:rsidRDefault="00000000">
            <w:r>
              <w:t>Dec 2026</w:t>
            </w:r>
          </w:p>
        </w:tc>
        <w:tc>
          <w:tcPr>
            <w:tcW w:w="0" w:type="auto"/>
          </w:tcPr>
          <w:p w14:paraId="52D91D7D" w14:textId="77777777" w:rsidR="0069688D" w:rsidRDefault="00000000">
            <w:r>
              <w:t>€2.45M revenue achieved</w:t>
            </w:r>
          </w:p>
        </w:tc>
      </w:tr>
    </w:tbl>
    <w:p w14:paraId="230F2693" w14:textId="77777777" w:rsidR="0069688D" w:rsidRDefault="00000000">
      <w:r>
        <w:pict w14:anchorId="23532D8E">
          <v:rect id="_x0000_i1039" style="width:0;height:1.5pt" o:hralign="center" o:hrstd="t" o:hr="t"/>
        </w:pict>
      </w:r>
    </w:p>
    <w:p w14:paraId="17479B2A" w14:textId="77777777" w:rsidR="0069688D" w:rsidRDefault="00000000">
      <w:pPr>
        <w:pStyle w:val="Heading2"/>
      </w:pPr>
      <w:bookmarkStart w:id="53" w:name="X57972c3a8005ff021226e00a8f5bc22fbe7132c"/>
      <w:bookmarkStart w:id="54" w:name="_Toc232017409"/>
      <w:bookmarkEnd w:id="49"/>
      <w:bookmarkEnd w:id="52"/>
      <w:r>
        <w:t>SECTION 8: APPENDIX – DETAILED PRICING TABLES</w:t>
      </w:r>
      <w:bookmarkEnd w:id="54"/>
    </w:p>
    <w:p w14:paraId="311851DB" w14:textId="77777777" w:rsidR="0069688D" w:rsidRDefault="00000000">
      <w:pPr>
        <w:pStyle w:val="Heading3"/>
      </w:pPr>
      <w:bookmarkStart w:id="55" w:name="appendix-a-pricing-by-customer-segment"/>
      <w:r>
        <w:t>Appendix A: Pricing By Customer Segment</w:t>
      </w:r>
    </w:p>
    <w:p w14:paraId="0D090FDC" w14:textId="77777777" w:rsidR="0069688D" w:rsidRDefault="00000000">
      <w:r>
        <w:rPr>
          <w:b/>
          <w:bCs/>
        </w:rPr>
        <w:t>Entry Tier: Small District Heating Network (&lt;250 GWh/year)</w:t>
      </w:r>
    </w:p>
    <w:tbl>
      <w:tblPr>
        <w:tblW w:w="0" w:type="auto"/>
        <w:tblLook w:val="0020" w:firstRow="1" w:lastRow="0" w:firstColumn="0" w:lastColumn="0" w:noHBand="0" w:noVBand="0"/>
      </w:tblPr>
      <w:tblGrid>
        <w:gridCol w:w="5009"/>
        <w:gridCol w:w="2973"/>
      </w:tblGrid>
      <w:tr w:rsidR="0069688D" w14:paraId="1E80AE7B" w14:textId="77777777">
        <w:trPr>
          <w:tblHeader/>
        </w:trPr>
        <w:tc>
          <w:tcPr>
            <w:tcW w:w="0" w:type="auto"/>
          </w:tcPr>
          <w:p w14:paraId="2FB22179" w14:textId="77777777" w:rsidR="0069688D" w:rsidRDefault="00000000">
            <w:r>
              <w:t>Component</w:t>
            </w:r>
          </w:p>
        </w:tc>
        <w:tc>
          <w:tcPr>
            <w:tcW w:w="0" w:type="auto"/>
          </w:tcPr>
          <w:p w14:paraId="5FBADB6C" w14:textId="77777777" w:rsidR="0069688D" w:rsidRDefault="00000000">
            <w:r>
              <w:t>Amount</w:t>
            </w:r>
          </w:p>
        </w:tc>
      </w:tr>
      <w:tr w:rsidR="0069688D" w14:paraId="7B49B898" w14:textId="77777777">
        <w:tc>
          <w:tcPr>
            <w:tcW w:w="0" w:type="auto"/>
          </w:tcPr>
          <w:p w14:paraId="49B25BE8" w14:textId="77777777" w:rsidR="0069688D" w:rsidRDefault="00000000">
            <w:r>
              <w:t>Implementation Fee</w:t>
            </w:r>
          </w:p>
        </w:tc>
        <w:tc>
          <w:tcPr>
            <w:tcW w:w="0" w:type="auto"/>
          </w:tcPr>
          <w:p w14:paraId="5A7CA819" w14:textId="77777777" w:rsidR="0069688D" w:rsidRDefault="00000000">
            <w:r>
              <w:t>€150,000</w:t>
            </w:r>
          </w:p>
        </w:tc>
      </w:tr>
      <w:tr w:rsidR="0069688D" w14:paraId="09128007" w14:textId="77777777">
        <w:tc>
          <w:tcPr>
            <w:tcW w:w="0" w:type="auto"/>
          </w:tcPr>
          <w:p w14:paraId="563BA68A" w14:textId="77777777" w:rsidR="0069688D" w:rsidRDefault="00000000">
            <w:r>
              <w:t>Annual Subscription (Year 1)</w:t>
            </w:r>
          </w:p>
        </w:tc>
        <w:tc>
          <w:tcPr>
            <w:tcW w:w="0" w:type="auto"/>
          </w:tcPr>
          <w:p w14:paraId="4970D7C5" w14:textId="77777777" w:rsidR="0069688D" w:rsidRDefault="00000000">
            <w:r>
              <w:t>€30,000</w:t>
            </w:r>
          </w:p>
        </w:tc>
      </w:tr>
      <w:tr w:rsidR="0069688D" w14:paraId="2E3E5ED7" w14:textId="77777777">
        <w:tc>
          <w:tcPr>
            <w:tcW w:w="0" w:type="auto"/>
          </w:tcPr>
          <w:p w14:paraId="25C64FC1" w14:textId="77777777" w:rsidR="0069688D" w:rsidRDefault="00000000">
            <w:r>
              <w:t>Performance Bonus (15% of €200K estimated savings)</w:t>
            </w:r>
          </w:p>
        </w:tc>
        <w:tc>
          <w:tcPr>
            <w:tcW w:w="0" w:type="auto"/>
          </w:tcPr>
          <w:p w14:paraId="43EE7654" w14:textId="77777777" w:rsidR="0069688D" w:rsidRDefault="00000000">
            <w:r>
              <w:t>€30,000</w:t>
            </w:r>
          </w:p>
        </w:tc>
      </w:tr>
      <w:tr w:rsidR="0069688D" w14:paraId="1931C7FD" w14:textId="77777777">
        <w:tc>
          <w:tcPr>
            <w:tcW w:w="0" w:type="auto"/>
          </w:tcPr>
          <w:p w14:paraId="29C92E48" w14:textId="77777777" w:rsidR="0069688D" w:rsidRDefault="00000000">
            <w:r>
              <w:rPr>
                <w:b/>
                <w:bCs/>
              </w:rPr>
              <w:t>Year 1 Total</w:t>
            </w:r>
          </w:p>
        </w:tc>
        <w:tc>
          <w:tcPr>
            <w:tcW w:w="0" w:type="auto"/>
          </w:tcPr>
          <w:p w14:paraId="26014145" w14:textId="77777777" w:rsidR="0069688D" w:rsidRDefault="00000000">
            <w:r>
              <w:rPr>
                <w:b/>
                <w:bCs/>
              </w:rPr>
              <w:t>€210,000</w:t>
            </w:r>
          </w:p>
        </w:tc>
      </w:tr>
      <w:tr w:rsidR="0069688D" w14:paraId="4EAEC11D" w14:textId="77777777">
        <w:tc>
          <w:tcPr>
            <w:tcW w:w="0" w:type="auto"/>
          </w:tcPr>
          <w:p w14:paraId="25D1F92C" w14:textId="77777777" w:rsidR="0069688D" w:rsidRDefault="00000000">
            <w:r>
              <w:t>Floor Price</w:t>
            </w:r>
          </w:p>
        </w:tc>
        <w:tc>
          <w:tcPr>
            <w:tcW w:w="0" w:type="auto"/>
          </w:tcPr>
          <w:p w14:paraId="0350D2AC" w14:textId="77777777" w:rsidR="0069688D" w:rsidRDefault="00000000">
            <w:r>
              <w:t>€180,000</w:t>
            </w:r>
          </w:p>
        </w:tc>
      </w:tr>
      <w:tr w:rsidR="0069688D" w14:paraId="7A8FCFFE" w14:textId="77777777">
        <w:tc>
          <w:tcPr>
            <w:tcW w:w="0" w:type="auto"/>
          </w:tcPr>
          <w:p w14:paraId="21334AF5" w14:textId="77777777" w:rsidR="0069688D" w:rsidRDefault="00000000">
            <w:r>
              <w:t>Annual Recurring (Year 2+)</w:t>
            </w:r>
          </w:p>
        </w:tc>
        <w:tc>
          <w:tcPr>
            <w:tcW w:w="0" w:type="auto"/>
          </w:tcPr>
          <w:p w14:paraId="47CF662E" w14:textId="77777777" w:rsidR="0069688D" w:rsidRDefault="00000000">
            <w:r>
              <w:t>€60,000 (subscription + bonus)</w:t>
            </w:r>
          </w:p>
        </w:tc>
      </w:tr>
    </w:tbl>
    <w:p w14:paraId="7A2B48F1" w14:textId="77777777" w:rsidR="0069688D" w:rsidRDefault="00000000">
      <w:r>
        <w:rPr>
          <w:b/>
          <w:bCs/>
        </w:rPr>
        <w:t>Medium Tier: Multi-District Network (250–750 GWh/year)</w:t>
      </w:r>
    </w:p>
    <w:tbl>
      <w:tblPr>
        <w:tblW w:w="0" w:type="auto"/>
        <w:tblLook w:val="0020" w:firstRow="1" w:lastRow="0" w:firstColumn="0" w:lastColumn="0" w:noHBand="0" w:noVBand="0"/>
      </w:tblPr>
      <w:tblGrid>
        <w:gridCol w:w="5009"/>
        <w:gridCol w:w="3084"/>
      </w:tblGrid>
      <w:tr w:rsidR="0069688D" w14:paraId="4C109BA8" w14:textId="77777777">
        <w:trPr>
          <w:tblHeader/>
        </w:trPr>
        <w:tc>
          <w:tcPr>
            <w:tcW w:w="0" w:type="auto"/>
          </w:tcPr>
          <w:p w14:paraId="699A478D" w14:textId="77777777" w:rsidR="0069688D" w:rsidRDefault="00000000">
            <w:r>
              <w:t>Component</w:t>
            </w:r>
          </w:p>
        </w:tc>
        <w:tc>
          <w:tcPr>
            <w:tcW w:w="0" w:type="auto"/>
          </w:tcPr>
          <w:p w14:paraId="5EB7CBC1" w14:textId="77777777" w:rsidR="0069688D" w:rsidRDefault="00000000">
            <w:r>
              <w:t>Amount</w:t>
            </w:r>
          </w:p>
        </w:tc>
      </w:tr>
      <w:tr w:rsidR="0069688D" w14:paraId="26CD61CE" w14:textId="77777777">
        <w:tc>
          <w:tcPr>
            <w:tcW w:w="0" w:type="auto"/>
          </w:tcPr>
          <w:p w14:paraId="34304F21" w14:textId="77777777" w:rsidR="0069688D" w:rsidRDefault="00000000">
            <w:r>
              <w:t>Implementation Fee</w:t>
            </w:r>
          </w:p>
        </w:tc>
        <w:tc>
          <w:tcPr>
            <w:tcW w:w="0" w:type="auto"/>
          </w:tcPr>
          <w:p w14:paraId="3C586953" w14:textId="77777777" w:rsidR="0069688D" w:rsidRDefault="00000000">
            <w:r>
              <w:t>€250,000</w:t>
            </w:r>
          </w:p>
        </w:tc>
      </w:tr>
      <w:tr w:rsidR="0069688D" w14:paraId="35C9B2E0" w14:textId="77777777">
        <w:tc>
          <w:tcPr>
            <w:tcW w:w="0" w:type="auto"/>
          </w:tcPr>
          <w:p w14:paraId="302DEEB5" w14:textId="77777777" w:rsidR="0069688D" w:rsidRDefault="00000000">
            <w:r>
              <w:t>Annual Subscription (Year 1)</w:t>
            </w:r>
          </w:p>
        </w:tc>
        <w:tc>
          <w:tcPr>
            <w:tcW w:w="0" w:type="auto"/>
          </w:tcPr>
          <w:p w14:paraId="6D2B6B8B" w14:textId="77777777" w:rsidR="0069688D" w:rsidRDefault="00000000">
            <w:r>
              <w:t>€50,000</w:t>
            </w:r>
          </w:p>
        </w:tc>
      </w:tr>
      <w:tr w:rsidR="0069688D" w14:paraId="53C323DD" w14:textId="77777777">
        <w:tc>
          <w:tcPr>
            <w:tcW w:w="0" w:type="auto"/>
          </w:tcPr>
          <w:p w14:paraId="15E00D20" w14:textId="77777777" w:rsidR="0069688D" w:rsidRDefault="00000000">
            <w:r>
              <w:t>Performance Bonus (20% of €900K estimated savings)</w:t>
            </w:r>
          </w:p>
        </w:tc>
        <w:tc>
          <w:tcPr>
            <w:tcW w:w="0" w:type="auto"/>
          </w:tcPr>
          <w:p w14:paraId="4F643E9E" w14:textId="77777777" w:rsidR="0069688D" w:rsidRDefault="00000000">
            <w:r>
              <w:t>€180,000</w:t>
            </w:r>
          </w:p>
        </w:tc>
      </w:tr>
      <w:tr w:rsidR="0069688D" w14:paraId="04A1C308" w14:textId="77777777">
        <w:tc>
          <w:tcPr>
            <w:tcW w:w="0" w:type="auto"/>
          </w:tcPr>
          <w:p w14:paraId="0043C7C8" w14:textId="77777777" w:rsidR="0069688D" w:rsidRDefault="00000000">
            <w:r>
              <w:rPr>
                <w:b/>
                <w:bCs/>
              </w:rPr>
              <w:t>Year 1 Total</w:t>
            </w:r>
          </w:p>
        </w:tc>
        <w:tc>
          <w:tcPr>
            <w:tcW w:w="0" w:type="auto"/>
          </w:tcPr>
          <w:p w14:paraId="4353E5C0" w14:textId="77777777" w:rsidR="0069688D" w:rsidRDefault="00000000">
            <w:r>
              <w:rPr>
                <w:b/>
                <w:bCs/>
              </w:rPr>
              <w:t>€480,000</w:t>
            </w:r>
          </w:p>
        </w:tc>
      </w:tr>
      <w:tr w:rsidR="0069688D" w14:paraId="389BFCDB" w14:textId="77777777">
        <w:tc>
          <w:tcPr>
            <w:tcW w:w="0" w:type="auto"/>
          </w:tcPr>
          <w:p w14:paraId="4CC3C852" w14:textId="77777777" w:rsidR="0069688D" w:rsidRDefault="00000000">
            <w:r>
              <w:t>Floor Price</w:t>
            </w:r>
          </w:p>
        </w:tc>
        <w:tc>
          <w:tcPr>
            <w:tcW w:w="0" w:type="auto"/>
          </w:tcPr>
          <w:p w14:paraId="0DE8D765" w14:textId="77777777" w:rsidR="0069688D" w:rsidRDefault="00000000">
            <w:r>
              <w:t>€300,000</w:t>
            </w:r>
          </w:p>
        </w:tc>
      </w:tr>
      <w:tr w:rsidR="0069688D" w14:paraId="12946913" w14:textId="77777777">
        <w:tc>
          <w:tcPr>
            <w:tcW w:w="0" w:type="auto"/>
          </w:tcPr>
          <w:p w14:paraId="53403C1E" w14:textId="77777777" w:rsidR="0069688D" w:rsidRDefault="00000000">
            <w:r>
              <w:t>Annual Recurring (Year 2+)</w:t>
            </w:r>
          </w:p>
        </w:tc>
        <w:tc>
          <w:tcPr>
            <w:tcW w:w="0" w:type="auto"/>
          </w:tcPr>
          <w:p w14:paraId="624F2D94" w14:textId="77777777" w:rsidR="0069688D" w:rsidRDefault="00000000">
            <w:r>
              <w:t>€230,000 (subscription + bonus)</w:t>
            </w:r>
          </w:p>
        </w:tc>
      </w:tr>
    </w:tbl>
    <w:p w14:paraId="628FBD5D" w14:textId="77777777" w:rsidR="0069688D" w:rsidRDefault="00000000">
      <w:r>
        <w:rPr>
          <w:b/>
          <w:bCs/>
        </w:rPr>
        <w:t>Large Tier: Regional Network (750–2000 GWh/year)</w:t>
      </w:r>
    </w:p>
    <w:tbl>
      <w:tblPr>
        <w:tblW w:w="0" w:type="auto"/>
        <w:tblLook w:val="0020" w:firstRow="1" w:lastRow="0" w:firstColumn="0" w:lastColumn="0" w:noHBand="0" w:noVBand="0"/>
      </w:tblPr>
      <w:tblGrid>
        <w:gridCol w:w="5027"/>
        <w:gridCol w:w="3084"/>
      </w:tblGrid>
      <w:tr w:rsidR="0069688D" w14:paraId="54349AF0" w14:textId="77777777">
        <w:trPr>
          <w:tblHeader/>
        </w:trPr>
        <w:tc>
          <w:tcPr>
            <w:tcW w:w="0" w:type="auto"/>
          </w:tcPr>
          <w:p w14:paraId="3F609338" w14:textId="77777777" w:rsidR="0069688D" w:rsidRDefault="00000000">
            <w:r>
              <w:t>Component</w:t>
            </w:r>
          </w:p>
        </w:tc>
        <w:tc>
          <w:tcPr>
            <w:tcW w:w="0" w:type="auto"/>
          </w:tcPr>
          <w:p w14:paraId="76FC9D89" w14:textId="77777777" w:rsidR="0069688D" w:rsidRDefault="00000000">
            <w:r>
              <w:t>Amount</w:t>
            </w:r>
          </w:p>
        </w:tc>
      </w:tr>
      <w:tr w:rsidR="0069688D" w14:paraId="6C57436E" w14:textId="77777777">
        <w:tc>
          <w:tcPr>
            <w:tcW w:w="0" w:type="auto"/>
          </w:tcPr>
          <w:p w14:paraId="0128C0EF" w14:textId="77777777" w:rsidR="0069688D" w:rsidRDefault="00000000">
            <w:r>
              <w:t>Implementation Fee</w:t>
            </w:r>
          </w:p>
        </w:tc>
        <w:tc>
          <w:tcPr>
            <w:tcW w:w="0" w:type="auto"/>
          </w:tcPr>
          <w:p w14:paraId="137E38D7" w14:textId="77777777" w:rsidR="0069688D" w:rsidRDefault="00000000">
            <w:r>
              <w:t>€400,000</w:t>
            </w:r>
          </w:p>
        </w:tc>
      </w:tr>
      <w:tr w:rsidR="0069688D" w14:paraId="691E4341" w14:textId="77777777">
        <w:tc>
          <w:tcPr>
            <w:tcW w:w="0" w:type="auto"/>
          </w:tcPr>
          <w:p w14:paraId="6AC2C88F" w14:textId="77777777" w:rsidR="0069688D" w:rsidRDefault="00000000">
            <w:r>
              <w:t>Annual Subscription (Year 1)</w:t>
            </w:r>
          </w:p>
        </w:tc>
        <w:tc>
          <w:tcPr>
            <w:tcW w:w="0" w:type="auto"/>
          </w:tcPr>
          <w:p w14:paraId="4D950644" w14:textId="77777777" w:rsidR="0069688D" w:rsidRDefault="00000000">
            <w:r>
              <w:t>€75,000</w:t>
            </w:r>
          </w:p>
        </w:tc>
      </w:tr>
      <w:tr w:rsidR="0069688D" w14:paraId="7622BB4F" w14:textId="77777777">
        <w:tc>
          <w:tcPr>
            <w:tcW w:w="0" w:type="auto"/>
          </w:tcPr>
          <w:p w14:paraId="49070BAD" w14:textId="77777777" w:rsidR="0069688D" w:rsidRDefault="00000000">
            <w:r>
              <w:t>Performance Bonus (22% of €1.8M estimated savings)</w:t>
            </w:r>
          </w:p>
        </w:tc>
        <w:tc>
          <w:tcPr>
            <w:tcW w:w="0" w:type="auto"/>
          </w:tcPr>
          <w:p w14:paraId="2E57B760" w14:textId="77777777" w:rsidR="0069688D" w:rsidRDefault="00000000">
            <w:r>
              <w:t>€396,000</w:t>
            </w:r>
          </w:p>
        </w:tc>
      </w:tr>
      <w:tr w:rsidR="0069688D" w14:paraId="628B93A6" w14:textId="77777777">
        <w:tc>
          <w:tcPr>
            <w:tcW w:w="0" w:type="auto"/>
          </w:tcPr>
          <w:p w14:paraId="2D78B2F2" w14:textId="77777777" w:rsidR="0069688D" w:rsidRDefault="00000000">
            <w:r>
              <w:rPr>
                <w:b/>
                <w:bCs/>
              </w:rPr>
              <w:t>Year 1 Total</w:t>
            </w:r>
          </w:p>
        </w:tc>
        <w:tc>
          <w:tcPr>
            <w:tcW w:w="0" w:type="auto"/>
          </w:tcPr>
          <w:p w14:paraId="0A75C176" w14:textId="77777777" w:rsidR="0069688D" w:rsidRDefault="00000000">
            <w:r>
              <w:rPr>
                <w:b/>
                <w:bCs/>
              </w:rPr>
              <w:t>€871,000</w:t>
            </w:r>
          </w:p>
        </w:tc>
      </w:tr>
      <w:tr w:rsidR="0069688D" w14:paraId="51B45F45" w14:textId="77777777">
        <w:tc>
          <w:tcPr>
            <w:tcW w:w="0" w:type="auto"/>
          </w:tcPr>
          <w:p w14:paraId="1FAC2198" w14:textId="77777777" w:rsidR="0069688D" w:rsidRDefault="00000000">
            <w:r>
              <w:t>Floor Price</w:t>
            </w:r>
          </w:p>
        </w:tc>
        <w:tc>
          <w:tcPr>
            <w:tcW w:w="0" w:type="auto"/>
          </w:tcPr>
          <w:p w14:paraId="29919957" w14:textId="77777777" w:rsidR="0069688D" w:rsidRDefault="00000000">
            <w:r>
              <w:t>€475,000</w:t>
            </w:r>
          </w:p>
        </w:tc>
      </w:tr>
      <w:tr w:rsidR="0069688D" w14:paraId="369961B3" w14:textId="77777777">
        <w:tc>
          <w:tcPr>
            <w:tcW w:w="0" w:type="auto"/>
          </w:tcPr>
          <w:p w14:paraId="0FB7AA8B" w14:textId="77777777" w:rsidR="0069688D" w:rsidRDefault="00000000">
            <w:r>
              <w:t>Annual Recurring (Year 2+)</w:t>
            </w:r>
          </w:p>
        </w:tc>
        <w:tc>
          <w:tcPr>
            <w:tcW w:w="0" w:type="auto"/>
          </w:tcPr>
          <w:p w14:paraId="14164D1F" w14:textId="77777777" w:rsidR="0069688D" w:rsidRDefault="00000000">
            <w:r>
              <w:t>€471,000 (subscription + bonus)</w:t>
            </w:r>
          </w:p>
        </w:tc>
      </w:tr>
    </w:tbl>
    <w:p w14:paraId="3545D5C9" w14:textId="77777777" w:rsidR="0069688D" w:rsidRDefault="00000000">
      <w:r>
        <w:rPr>
          <w:b/>
          <w:bCs/>
        </w:rPr>
        <w:t>Enterprise Tier: National System (2000+ GWh/year)</w:t>
      </w:r>
    </w:p>
    <w:tbl>
      <w:tblPr>
        <w:tblW w:w="0" w:type="auto"/>
        <w:tblLook w:val="0020" w:firstRow="1" w:lastRow="0" w:firstColumn="0" w:lastColumn="0" w:noHBand="0" w:noVBand="0"/>
      </w:tblPr>
      <w:tblGrid>
        <w:gridCol w:w="5136"/>
        <w:gridCol w:w="3194"/>
      </w:tblGrid>
      <w:tr w:rsidR="0069688D" w14:paraId="35564698" w14:textId="77777777">
        <w:trPr>
          <w:tblHeader/>
        </w:trPr>
        <w:tc>
          <w:tcPr>
            <w:tcW w:w="0" w:type="auto"/>
          </w:tcPr>
          <w:p w14:paraId="53275DFB" w14:textId="77777777" w:rsidR="0069688D" w:rsidRDefault="00000000">
            <w:r>
              <w:t>Component</w:t>
            </w:r>
          </w:p>
        </w:tc>
        <w:tc>
          <w:tcPr>
            <w:tcW w:w="0" w:type="auto"/>
          </w:tcPr>
          <w:p w14:paraId="284D377C" w14:textId="77777777" w:rsidR="0069688D" w:rsidRDefault="00000000">
            <w:r>
              <w:t>Amount</w:t>
            </w:r>
          </w:p>
        </w:tc>
      </w:tr>
      <w:tr w:rsidR="0069688D" w14:paraId="3C481588" w14:textId="77777777">
        <w:tc>
          <w:tcPr>
            <w:tcW w:w="0" w:type="auto"/>
          </w:tcPr>
          <w:p w14:paraId="49DF180D" w14:textId="77777777" w:rsidR="0069688D" w:rsidRDefault="00000000">
            <w:r>
              <w:t>Implementation Fee</w:t>
            </w:r>
          </w:p>
        </w:tc>
        <w:tc>
          <w:tcPr>
            <w:tcW w:w="0" w:type="auto"/>
          </w:tcPr>
          <w:p w14:paraId="0EAA749B" w14:textId="77777777" w:rsidR="0069688D" w:rsidRDefault="00000000">
            <w:r>
              <w:t>€600,000+</w:t>
            </w:r>
          </w:p>
        </w:tc>
      </w:tr>
      <w:tr w:rsidR="0069688D" w14:paraId="0B0D46AB" w14:textId="77777777">
        <w:tc>
          <w:tcPr>
            <w:tcW w:w="0" w:type="auto"/>
          </w:tcPr>
          <w:p w14:paraId="346ED73A" w14:textId="77777777" w:rsidR="0069688D" w:rsidRDefault="00000000">
            <w:r>
              <w:t>Annual Subscription (Year 1)</w:t>
            </w:r>
          </w:p>
        </w:tc>
        <w:tc>
          <w:tcPr>
            <w:tcW w:w="0" w:type="auto"/>
          </w:tcPr>
          <w:p w14:paraId="1B43973A" w14:textId="77777777" w:rsidR="0069688D" w:rsidRDefault="00000000">
            <w:r>
              <w:t>€125,000+</w:t>
            </w:r>
          </w:p>
        </w:tc>
      </w:tr>
      <w:tr w:rsidR="0069688D" w14:paraId="10CA9C9A" w14:textId="77777777">
        <w:tc>
          <w:tcPr>
            <w:tcW w:w="0" w:type="auto"/>
          </w:tcPr>
          <w:p w14:paraId="175CC340" w14:textId="77777777" w:rsidR="0069688D" w:rsidRDefault="00000000">
            <w:r>
              <w:t>Performance Bonus (25% of €2.5M+ estimated savings)</w:t>
            </w:r>
          </w:p>
        </w:tc>
        <w:tc>
          <w:tcPr>
            <w:tcW w:w="0" w:type="auto"/>
          </w:tcPr>
          <w:p w14:paraId="5CBB1968" w14:textId="77777777" w:rsidR="0069688D" w:rsidRDefault="00000000">
            <w:r>
              <w:t>€625,000+</w:t>
            </w:r>
          </w:p>
        </w:tc>
      </w:tr>
      <w:tr w:rsidR="0069688D" w14:paraId="442F4B97" w14:textId="77777777">
        <w:tc>
          <w:tcPr>
            <w:tcW w:w="0" w:type="auto"/>
          </w:tcPr>
          <w:p w14:paraId="47E6700D" w14:textId="77777777" w:rsidR="0069688D" w:rsidRDefault="00000000">
            <w:r>
              <w:rPr>
                <w:b/>
                <w:bCs/>
              </w:rPr>
              <w:t>Year 1 Total</w:t>
            </w:r>
          </w:p>
        </w:tc>
        <w:tc>
          <w:tcPr>
            <w:tcW w:w="0" w:type="auto"/>
          </w:tcPr>
          <w:p w14:paraId="6E656DB9" w14:textId="77777777" w:rsidR="0069688D" w:rsidRDefault="00000000">
            <w:r>
              <w:rPr>
                <w:b/>
                <w:bCs/>
              </w:rPr>
              <w:t>€1,350,000+</w:t>
            </w:r>
          </w:p>
        </w:tc>
      </w:tr>
      <w:tr w:rsidR="0069688D" w14:paraId="4FE65D33" w14:textId="77777777">
        <w:tc>
          <w:tcPr>
            <w:tcW w:w="0" w:type="auto"/>
          </w:tcPr>
          <w:p w14:paraId="6573C395" w14:textId="77777777" w:rsidR="0069688D" w:rsidRDefault="00000000">
            <w:r>
              <w:t>Floor Price</w:t>
            </w:r>
          </w:p>
        </w:tc>
        <w:tc>
          <w:tcPr>
            <w:tcW w:w="0" w:type="auto"/>
          </w:tcPr>
          <w:p w14:paraId="25232244" w14:textId="77777777" w:rsidR="0069688D" w:rsidRDefault="00000000">
            <w:r>
              <w:t>€725,000</w:t>
            </w:r>
          </w:p>
        </w:tc>
      </w:tr>
      <w:tr w:rsidR="0069688D" w14:paraId="03941673" w14:textId="77777777">
        <w:tc>
          <w:tcPr>
            <w:tcW w:w="0" w:type="auto"/>
          </w:tcPr>
          <w:p w14:paraId="539246D7" w14:textId="77777777" w:rsidR="0069688D" w:rsidRDefault="00000000">
            <w:r>
              <w:t>Annual Recurring (Year 2+)</w:t>
            </w:r>
          </w:p>
        </w:tc>
        <w:tc>
          <w:tcPr>
            <w:tcW w:w="0" w:type="auto"/>
          </w:tcPr>
          <w:p w14:paraId="2DB493BA" w14:textId="77777777" w:rsidR="0069688D" w:rsidRDefault="00000000">
            <w:r>
              <w:t>€750,000+ (subscription + bonus)</w:t>
            </w:r>
          </w:p>
        </w:tc>
      </w:tr>
    </w:tbl>
    <w:p w14:paraId="632DDF04" w14:textId="77777777" w:rsidR="0069688D" w:rsidRDefault="00000000">
      <w:pPr>
        <w:pStyle w:val="Heading3"/>
      </w:pPr>
      <w:bookmarkStart w:id="56" w:name="X0bd7d470ad6593b36a42d8908dc6a9a0029e396"/>
      <w:bookmarkEnd w:id="55"/>
      <w:r>
        <w:t>Appendix B: Volume Discounts &amp; Multi-Year Terms</w:t>
      </w:r>
    </w:p>
    <w:p w14:paraId="71D180DB" w14:textId="77777777" w:rsidR="0069688D" w:rsidRDefault="00000000">
      <w:r>
        <w:rPr>
          <w:b/>
          <w:bCs/>
        </w:rPr>
        <w:t>Volume Discount Structure:</w:t>
      </w:r>
      <w:r>
        <w:t xml:space="preserve"> - 2+ systems at same customer: 5% discount on implementation - 3+ systems at same customer: 10% discount on implementation - Multi-year commitment (3+ years): 8% discount on annual fees</w:t>
      </w:r>
    </w:p>
    <w:p w14:paraId="0D493AB0" w14:textId="77777777" w:rsidR="0069688D" w:rsidRDefault="00000000">
      <w:r>
        <w:rPr>
          <w:b/>
          <w:bCs/>
        </w:rPr>
        <w:t>Floor Price Protection:</w:t>
      </w:r>
      <w:r>
        <w:t xml:space="preserve"> - Minimum Annual Charge (MAC): €180K–€725K (by tier) - No discounts below floor price - Performance bonus capped at €250K/year per customer</w:t>
      </w:r>
    </w:p>
    <w:p w14:paraId="4D5D1F6B" w14:textId="77777777" w:rsidR="0069688D" w:rsidRDefault="00000000">
      <w:pPr>
        <w:pStyle w:val="Heading3"/>
      </w:pPr>
      <w:bookmarkStart w:id="57" w:name="X6734e66a31d7d3b5dc89a5b611841725d18ad1a"/>
      <w:bookmarkEnd w:id="56"/>
      <w:r>
        <w:t>Appendix C: Contract Terms &amp; Negotiation Framework</w:t>
      </w:r>
    </w:p>
    <w:p w14:paraId="088B2F88" w14:textId="77777777" w:rsidR="0069688D" w:rsidRDefault="00000000">
      <w:r>
        <w:rPr>
          <w:b/>
          <w:bCs/>
        </w:rPr>
        <w:t>Standard Terms:</w:t>
      </w:r>
      <w:r>
        <w:t xml:space="preserve"> - Commitment Period: 3 years (auto-renewal) - Renewal Clause: Unless opted out 60 days prior - Performance Guarantee: Minimum 2% efficiency improvement (else bonus waived) - Audit Rights: Quarterly independent verification - Termination: 180-day notice with prorated refund of unused annual fees</w:t>
      </w:r>
    </w:p>
    <w:p w14:paraId="5EAB17D9" w14:textId="77777777" w:rsidR="0069688D" w:rsidRDefault="00000000">
      <w:r>
        <w:rPr>
          <w:b/>
          <w:bCs/>
        </w:rPr>
        <w:t>Negotiation Boundaries:</w:t>
      </w:r>
      <w:r>
        <w:t xml:space="preserve"> - Anchoring Price (opening): 120% of floor price - Walkaway Price (minimum): Floor price (no lower) - Discount Authority: CEO (implementation), VP Sales (annual fees &amp; bonus %)</w:t>
      </w:r>
    </w:p>
    <w:p w14:paraId="64BEB672" w14:textId="77777777" w:rsidR="0069688D" w:rsidRDefault="00000000">
      <w:r>
        <w:pict w14:anchorId="49075F73">
          <v:rect id="_x0000_i1040" style="width:0;height:1.5pt" o:hralign="center" o:hrstd="t" o:hr="t"/>
        </w:pict>
      </w:r>
    </w:p>
    <w:p w14:paraId="036A32B9" w14:textId="77777777" w:rsidR="0069688D" w:rsidRDefault="00000000">
      <w:pPr>
        <w:pStyle w:val="Heading2"/>
      </w:pPr>
      <w:bookmarkStart w:id="58" w:name="X1072c9d1711dba407e8444bdd65684cb2378f49"/>
      <w:bookmarkStart w:id="59" w:name="_Toc232017410"/>
      <w:bookmarkEnd w:id="53"/>
      <w:bookmarkEnd w:id="57"/>
      <w:r>
        <w:t>SECTION 9: CONCLUSION &amp; BOARD RECOMMENDATION</w:t>
      </w:r>
      <w:bookmarkEnd w:id="59"/>
    </w:p>
    <w:p w14:paraId="1C2887A0" w14:textId="77777777" w:rsidR="0069688D" w:rsidRDefault="00000000">
      <w:pPr>
        <w:pStyle w:val="Heading3"/>
      </w:pPr>
      <w:bookmarkStart w:id="60" w:name="summary"/>
      <w:r>
        <w:t>Summary</w:t>
      </w:r>
    </w:p>
    <w:p w14:paraId="59E7C33D" w14:textId="77777777" w:rsidR="0069688D" w:rsidRDefault="00000000">
      <w:r>
        <w:t xml:space="preserve">HeatTwin has achieved </w:t>
      </w:r>
      <w:r>
        <w:rPr>
          <w:b/>
          <w:bCs/>
        </w:rPr>
        <w:t>market validation</w:t>
      </w:r>
      <w:r>
        <w:t xml:space="preserve"> (Fortum case study), </w:t>
      </w:r>
      <w:r>
        <w:rPr>
          <w:b/>
          <w:bCs/>
        </w:rPr>
        <w:t>academic grounding</w:t>
      </w:r>
      <w:r>
        <w:t xml:space="preserve"> (three peer-reviewed studies), and </w:t>
      </w:r>
      <w:r>
        <w:rPr>
          <w:b/>
          <w:bCs/>
        </w:rPr>
        <w:t>compelling unit economics</w:t>
      </w:r>
      <w:r>
        <w:t xml:space="preserve"> (89% gross margin, 69% EBITDA margin Year 1).</w:t>
      </w:r>
    </w:p>
    <w:p w14:paraId="2B39EB41" w14:textId="77777777" w:rsidR="0069688D" w:rsidRDefault="00000000">
      <w:r>
        <w:t xml:space="preserve">The </w:t>
      </w:r>
      <w:r>
        <w:rPr>
          <w:b/>
          <w:bCs/>
        </w:rPr>
        <w:t>Hybrid OpaaS Model</w:t>
      </w:r>
      <w:r>
        <w:t xml:space="preserve"> (recommended) directly addresses industry adoption barriers by: 1. Eliminating cost-benefit uncertainty (outcome-based pricing) 2. Accelerating time-to-value (8–12 weeks vs. 6–12 months) 3. Aligning incentives (we profit when customers succeed) 4. Delivering strong company profitability (€12.31M EBITDA Year 3)</w:t>
      </w:r>
    </w:p>
    <w:p w14:paraId="6802EC43" w14:textId="77777777" w:rsidR="0069688D" w:rsidRDefault="00000000">
      <w:pPr>
        <w:pStyle w:val="Heading3"/>
      </w:pPr>
      <w:bookmarkStart w:id="61" w:name="financial-forecast-recommended-model"/>
      <w:bookmarkEnd w:id="60"/>
      <w:r>
        <w:t>Financial Forecast (Recommended Model)</w:t>
      </w:r>
    </w:p>
    <w:p w14:paraId="532EA366" w14:textId="77777777" w:rsidR="0069688D" w:rsidRDefault="00000000">
      <w:r>
        <w:rPr>
          <w:b/>
          <w:bCs/>
        </w:rPr>
        <w:t>Year 1:</w:t>
      </w:r>
      <w:r>
        <w:t xml:space="preserve"> €2.45M revenue, €1.68M EBITDA (5 customers)</w:t>
      </w:r>
      <w:r>
        <w:br/>
      </w:r>
      <w:r>
        <w:rPr>
          <w:b/>
          <w:bCs/>
        </w:rPr>
        <w:t>Year 3:</w:t>
      </w:r>
      <w:r>
        <w:t xml:space="preserve"> €15.15M revenue, €12.31M EBITDA (40 customers)</w:t>
      </w:r>
      <w:r>
        <w:br/>
      </w:r>
      <w:r>
        <w:rPr>
          <w:b/>
          <w:bCs/>
        </w:rPr>
        <w:t>5-Year ARR:</w:t>
      </w:r>
      <w:r>
        <w:t xml:space="preserve"> €39.6M with 85% EBITDA margins</w:t>
      </w:r>
    </w:p>
    <w:p w14:paraId="3F3F70D2" w14:textId="77777777" w:rsidR="0069688D" w:rsidRDefault="00000000">
      <w:pPr>
        <w:pStyle w:val="Heading3"/>
      </w:pPr>
      <w:bookmarkStart w:id="62" w:name="go-to-market-strategy"/>
      <w:bookmarkEnd w:id="61"/>
      <w:r>
        <w:t>Go-to-Market Strategy</w:t>
      </w:r>
    </w:p>
    <w:p w14:paraId="7FD81049" w14:textId="77777777" w:rsidR="0069688D" w:rsidRDefault="00000000">
      <w:r>
        <w:rPr>
          <w:b/>
          <w:bCs/>
        </w:rPr>
        <w:t>Launch Phase (Months 1–3):</w:t>
      </w:r>
      <w:r>
        <w:t xml:space="preserve"> - Board approval of pricing model ✓ - Sales team hiring (2–3 enterprise reps) - Website &amp; asset development - Fortum expansion negotiation</w:t>
      </w:r>
    </w:p>
    <w:p w14:paraId="1EF5C538" w14:textId="77777777" w:rsidR="0069688D" w:rsidRDefault="00000000">
      <w:r>
        <w:rPr>
          <w:b/>
          <w:bCs/>
        </w:rPr>
        <w:t>Growth Phase (Months 4–12):</w:t>
      </w:r>
      <w:r>
        <w:t xml:space="preserve"> - Close first 5 customers - Build reference portfolio - Refine messaging based on early wins - Prepare Series A investor pitch</w:t>
      </w:r>
    </w:p>
    <w:p w14:paraId="559BC331" w14:textId="77777777" w:rsidR="0069688D" w:rsidRDefault="00000000">
      <w:pPr>
        <w:pStyle w:val="Heading3"/>
      </w:pPr>
      <w:bookmarkStart w:id="63" w:name="board-approval-requested"/>
      <w:bookmarkEnd w:id="62"/>
      <w:r>
        <w:t>Board Approval Requested</w:t>
      </w:r>
    </w:p>
    <w:p w14:paraId="539C2470" w14:textId="77777777" w:rsidR="0069688D" w:rsidRDefault="00000000">
      <w:r>
        <w:rPr>
          <w:b/>
          <w:bCs/>
        </w:rPr>
        <w:t>MOTION:</w:t>
      </w:r>
      <w:r>
        <w:t xml:space="preserve"> Approve the HeatTwin Hybrid OpaaS Pricing Model as the official go-to-market strategy, authorize Series A fundraising based on validated financials, and approve €2M budget allocation for sales team expansion and customer success infrastructure.</w:t>
      </w:r>
    </w:p>
    <w:p w14:paraId="282EBD46" w14:textId="77777777" w:rsidR="0069688D" w:rsidRDefault="00000000">
      <w:r>
        <w:pict w14:anchorId="3AE5A7D4">
          <v:rect id="_x0000_i1041" style="width:0;height:1.5pt" o:hralign="center" o:hrstd="t" o:hr="t"/>
        </w:pict>
      </w:r>
      <w:bookmarkEnd w:id="0"/>
      <w:bookmarkEnd w:id="58"/>
      <w:bookmarkEnd w:id="63"/>
    </w:p>
    <w:sectPr w:rsidR="006968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77AA0" w14:textId="77777777" w:rsidR="008A63E7" w:rsidRDefault="008A63E7">
      <w:pPr>
        <w:spacing w:after="0" w:line="240" w:lineRule="auto"/>
      </w:pPr>
      <w:r>
        <w:separator/>
      </w:r>
    </w:p>
  </w:endnote>
  <w:endnote w:type="continuationSeparator" w:id="0">
    <w:p w14:paraId="70D4F588" w14:textId="77777777" w:rsidR="008A63E7" w:rsidRDefault="008A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B543" w14:textId="77777777" w:rsidR="008A63E7" w:rsidRDefault="008A63E7">
      <w:r>
        <w:separator/>
      </w:r>
    </w:p>
  </w:footnote>
  <w:footnote w:type="continuationSeparator" w:id="0">
    <w:p w14:paraId="77AC6E5D" w14:textId="77777777" w:rsidR="008A63E7" w:rsidRDefault="008A6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A822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FF632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7CC15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F65617"/>
    <w:multiLevelType w:val="multilevel"/>
    <w:tmpl w:val="CD0A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65881"/>
    <w:multiLevelType w:val="multilevel"/>
    <w:tmpl w:val="057E2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2591E"/>
    <w:multiLevelType w:val="multilevel"/>
    <w:tmpl w:val="37A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66AD0"/>
    <w:multiLevelType w:val="multilevel"/>
    <w:tmpl w:val="EFCA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86036"/>
    <w:multiLevelType w:val="multilevel"/>
    <w:tmpl w:val="6F185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1697F"/>
    <w:multiLevelType w:val="multilevel"/>
    <w:tmpl w:val="190C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D194B"/>
    <w:multiLevelType w:val="multilevel"/>
    <w:tmpl w:val="29D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50B5D"/>
    <w:multiLevelType w:val="multilevel"/>
    <w:tmpl w:val="5FA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47392"/>
    <w:multiLevelType w:val="multilevel"/>
    <w:tmpl w:val="F97A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47850"/>
    <w:multiLevelType w:val="multilevel"/>
    <w:tmpl w:val="BED81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18425A"/>
    <w:multiLevelType w:val="multilevel"/>
    <w:tmpl w:val="536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63C6C"/>
    <w:multiLevelType w:val="multilevel"/>
    <w:tmpl w:val="6754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B6535"/>
    <w:multiLevelType w:val="multilevel"/>
    <w:tmpl w:val="EDC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36C85"/>
    <w:multiLevelType w:val="multilevel"/>
    <w:tmpl w:val="0912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A179F"/>
    <w:multiLevelType w:val="multilevel"/>
    <w:tmpl w:val="A358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1736D"/>
    <w:multiLevelType w:val="multilevel"/>
    <w:tmpl w:val="FD26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F12CB"/>
    <w:multiLevelType w:val="multilevel"/>
    <w:tmpl w:val="3F003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C418A3"/>
    <w:multiLevelType w:val="multilevel"/>
    <w:tmpl w:val="C916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D823B5"/>
    <w:multiLevelType w:val="multilevel"/>
    <w:tmpl w:val="1354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1C79AB"/>
    <w:multiLevelType w:val="multilevel"/>
    <w:tmpl w:val="B21E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236AA8"/>
    <w:multiLevelType w:val="multilevel"/>
    <w:tmpl w:val="D5966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1E2204"/>
    <w:multiLevelType w:val="multilevel"/>
    <w:tmpl w:val="51F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54E93"/>
    <w:multiLevelType w:val="multilevel"/>
    <w:tmpl w:val="41C6C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C4E28"/>
    <w:multiLevelType w:val="multilevel"/>
    <w:tmpl w:val="583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5648FC"/>
    <w:multiLevelType w:val="multilevel"/>
    <w:tmpl w:val="54A2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43442"/>
    <w:multiLevelType w:val="multilevel"/>
    <w:tmpl w:val="014A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865F4C"/>
    <w:multiLevelType w:val="multilevel"/>
    <w:tmpl w:val="76C84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D5E81"/>
    <w:multiLevelType w:val="multilevel"/>
    <w:tmpl w:val="851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553B69"/>
    <w:multiLevelType w:val="multilevel"/>
    <w:tmpl w:val="F64E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543389"/>
    <w:multiLevelType w:val="multilevel"/>
    <w:tmpl w:val="B4CC8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E17C19"/>
    <w:multiLevelType w:val="multilevel"/>
    <w:tmpl w:val="2A58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33694"/>
    <w:multiLevelType w:val="multilevel"/>
    <w:tmpl w:val="F732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1B398E"/>
    <w:multiLevelType w:val="multilevel"/>
    <w:tmpl w:val="6942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D2405D"/>
    <w:multiLevelType w:val="multilevel"/>
    <w:tmpl w:val="F9E0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633831">
    <w:abstractNumId w:val="17"/>
  </w:num>
  <w:num w:numId="2" w16cid:durableId="1824809346">
    <w:abstractNumId w:val="33"/>
  </w:num>
  <w:num w:numId="3" w16cid:durableId="1976711226">
    <w:abstractNumId w:val="5"/>
  </w:num>
  <w:num w:numId="4" w16cid:durableId="1244293050">
    <w:abstractNumId w:val="27"/>
  </w:num>
  <w:num w:numId="5" w16cid:durableId="175652273">
    <w:abstractNumId w:val="10"/>
  </w:num>
  <w:num w:numId="6" w16cid:durableId="200216589">
    <w:abstractNumId w:val="31"/>
  </w:num>
  <w:num w:numId="7" w16cid:durableId="1711344203">
    <w:abstractNumId w:val="35"/>
  </w:num>
  <w:num w:numId="8" w16cid:durableId="662927055">
    <w:abstractNumId w:val="8"/>
  </w:num>
  <w:num w:numId="9" w16cid:durableId="820080251">
    <w:abstractNumId w:val="15"/>
  </w:num>
  <w:num w:numId="10" w16cid:durableId="1536428282">
    <w:abstractNumId w:val="13"/>
  </w:num>
  <w:num w:numId="11" w16cid:durableId="212545478">
    <w:abstractNumId w:val="36"/>
  </w:num>
  <w:num w:numId="12" w16cid:durableId="1931042450">
    <w:abstractNumId w:val="34"/>
  </w:num>
  <w:num w:numId="13" w16cid:durableId="738164310">
    <w:abstractNumId w:val="28"/>
  </w:num>
  <w:num w:numId="14" w16cid:durableId="1080563958">
    <w:abstractNumId w:val="4"/>
  </w:num>
  <w:num w:numId="15" w16cid:durableId="1546793625">
    <w:abstractNumId w:val="30"/>
  </w:num>
  <w:num w:numId="16" w16cid:durableId="1409234978">
    <w:abstractNumId w:val="26"/>
  </w:num>
  <w:num w:numId="17" w16cid:durableId="1922257530">
    <w:abstractNumId w:val="9"/>
  </w:num>
  <w:num w:numId="18" w16cid:durableId="169293623">
    <w:abstractNumId w:val="32"/>
  </w:num>
  <w:num w:numId="19" w16cid:durableId="639965520">
    <w:abstractNumId w:val="29"/>
  </w:num>
  <w:num w:numId="20" w16cid:durableId="1432777982">
    <w:abstractNumId w:val="25"/>
  </w:num>
  <w:num w:numId="21" w16cid:durableId="1016080427">
    <w:abstractNumId w:val="7"/>
  </w:num>
  <w:num w:numId="22" w16cid:durableId="1338852516">
    <w:abstractNumId w:val="18"/>
  </w:num>
  <w:num w:numId="23" w16cid:durableId="1299803284">
    <w:abstractNumId w:val="6"/>
  </w:num>
  <w:num w:numId="24" w16cid:durableId="1267931075">
    <w:abstractNumId w:val="16"/>
  </w:num>
  <w:num w:numId="25" w16cid:durableId="1356808693">
    <w:abstractNumId w:val="20"/>
  </w:num>
  <w:num w:numId="26" w16cid:durableId="671571849">
    <w:abstractNumId w:val="11"/>
  </w:num>
  <w:num w:numId="27" w16cid:durableId="511575029">
    <w:abstractNumId w:val="24"/>
  </w:num>
  <w:num w:numId="28" w16cid:durableId="2096441070">
    <w:abstractNumId w:val="3"/>
  </w:num>
  <w:num w:numId="29" w16cid:durableId="1303120119">
    <w:abstractNumId w:val="23"/>
  </w:num>
  <w:num w:numId="30" w16cid:durableId="531768260">
    <w:abstractNumId w:val="12"/>
  </w:num>
  <w:num w:numId="31" w16cid:durableId="1131560951">
    <w:abstractNumId w:val="21"/>
  </w:num>
  <w:num w:numId="32" w16cid:durableId="918909440">
    <w:abstractNumId w:val="19"/>
  </w:num>
  <w:num w:numId="33" w16cid:durableId="294944624">
    <w:abstractNumId w:val="14"/>
  </w:num>
  <w:num w:numId="34" w16cid:durableId="1851797679">
    <w:abstractNumId w:val="22"/>
  </w:num>
  <w:num w:numId="35" w16cid:durableId="1439249996">
    <w:abstractNumId w:val="0"/>
  </w:num>
  <w:num w:numId="36" w16cid:durableId="1011957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02894349">
    <w:abstractNumId w:val="1"/>
  </w:num>
  <w:num w:numId="38" w16cid:durableId="578487991">
    <w:abstractNumId w:val="1"/>
  </w:num>
  <w:num w:numId="39" w16cid:durableId="933127518">
    <w:abstractNumId w:val="1"/>
  </w:num>
  <w:num w:numId="40" w16cid:durableId="894003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8D"/>
    <w:rsid w:val="001F4D86"/>
    <w:rsid w:val="0069688D"/>
    <w:rsid w:val="008160E7"/>
    <w:rsid w:val="008A6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13199"/>
  <w15:docId w15:val="{79460843-6D8A-4C67-AC59-FAA391ADF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2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2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2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2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2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2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2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C58"/>
    <w:rPr>
      <w:rFonts w:eastAsiaTheme="majorEastAsia" w:cstheme="majorBidi"/>
      <w:color w:val="272727" w:themeColor="text1" w:themeTint="D8"/>
    </w:rPr>
  </w:style>
  <w:style w:type="paragraph" w:styleId="Title">
    <w:name w:val="Title"/>
    <w:basedOn w:val="Normal"/>
    <w:next w:val="Normal"/>
    <w:link w:val="TitleChar"/>
    <w:uiPriority w:val="10"/>
    <w:qFormat/>
    <w:rsid w:val="00A42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C58"/>
    <w:pPr>
      <w:spacing w:before="160"/>
      <w:jc w:val="center"/>
    </w:pPr>
    <w:rPr>
      <w:i/>
      <w:iCs/>
      <w:color w:val="404040" w:themeColor="text1" w:themeTint="BF"/>
    </w:rPr>
  </w:style>
  <w:style w:type="character" w:customStyle="1" w:styleId="QuoteChar">
    <w:name w:val="Quote Char"/>
    <w:basedOn w:val="DefaultParagraphFont"/>
    <w:link w:val="Quote"/>
    <w:uiPriority w:val="29"/>
    <w:rsid w:val="00A42C58"/>
    <w:rPr>
      <w:i/>
      <w:iCs/>
      <w:color w:val="404040" w:themeColor="text1" w:themeTint="BF"/>
    </w:rPr>
  </w:style>
  <w:style w:type="paragraph" w:styleId="ListParagraph">
    <w:name w:val="List Paragraph"/>
    <w:basedOn w:val="Normal"/>
    <w:uiPriority w:val="34"/>
    <w:qFormat/>
    <w:rsid w:val="00A42C58"/>
    <w:pPr>
      <w:ind w:left="720"/>
      <w:contextualSpacing/>
    </w:pPr>
  </w:style>
  <w:style w:type="character" w:styleId="IntenseEmphasis">
    <w:name w:val="Intense Emphasis"/>
    <w:basedOn w:val="DefaultParagraphFont"/>
    <w:uiPriority w:val="21"/>
    <w:qFormat/>
    <w:rsid w:val="00A42C58"/>
    <w:rPr>
      <w:i/>
      <w:iCs/>
      <w:color w:val="2F5496" w:themeColor="accent1" w:themeShade="BF"/>
    </w:rPr>
  </w:style>
  <w:style w:type="paragraph" w:styleId="IntenseQuote">
    <w:name w:val="Intense Quote"/>
    <w:basedOn w:val="Normal"/>
    <w:next w:val="Normal"/>
    <w:link w:val="IntenseQuoteChar"/>
    <w:uiPriority w:val="30"/>
    <w:qFormat/>
    <w:rsid w:val="00A42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C58"/>
    <w:rPr>
      <w:i/>
      <w:iCs/>
      <w:color w:val="2F5496" w:themeColor="accent1" w:themeShade="BF"/>
    </w:rPr>
  </w:style>
  <w:style w:type="character" w:styleId="IntenseReference">
    <w:name w:val="Intense Reference"/>
    <w:basedOn w:val="DefaultParagraphFont"/>
    <w:uiPriority w:val="32"/>
    <w:qFormat/>
    <w:rsid w:val="00A42C58"/>
    <w:rPr>
      <w:b/>
      <w:bCs/>
      <w:smallCaps/>
      <w:color w:val="2F5496" w:themeColor="accent1" w:themeShade="BF"/>
      <w:spacing w:val="5"/>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8160E7"/>
    <w:pPr>
      <w:spacing w:after="100"/>
    </w:pPr>
  </w:style>
  <w:style w:type="paragraph" w:styleId="TOC2">
    <w:name w:val="toc 2"/>
    <w:basedOn w:val="Normal"/>
    <w:next w:val="Normal"/>
    <w:autoRedefine/>
    <w:uiPriority w:val="39"/>
    <w:unhideWhenUsed/>
    <w:rsid w:val="008160E7"/>
    <w:pPr>
      <w:spacing w:after="100"/>
      <w:ind w:left="220"/>
    </w:pPr>
  </w:style>
  <w:style w:type="character" w:styleId="Hyperlink">
    <w:name w:val="Hyperlink"/>
    <w:basedOn w:val="DefaultParagraphFont"/>
    <w:uiPriority w:val="99"/>
    <w:unhideWhenUsed/>
    <w:rsid w:val="008160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3992</Words>
  <Characters>22757</Characters>
  <Application>Microsoft Office Word</Application>
  <DocSecurity>0</DocSecurity>
  <Lines>189</Lines>
  <Paragraphs>53</Paragraphs>
  <ScaleCrop>false</ScaleCrop>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madhuranis@gmail.com</dc:creator>
  <cp:keywords/>
  <cp:lastModifiedBy>madhuranis@gmail.com</cp:lastModifiedBy>
  <cp:revision>2</cp:revision>
  <dcterms:created xsi:type="dcterms:W3CDTF">2026-06-10T15:27:00Z</dcterms:created>
  <dcterms:modified xsi:type="dcterms:W3CDTF">2026-06-10T15:27:00Z</dcterms:modified>
</cp:coreProperties>
</file>