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6D78F" w14:textId="661035E0" w:rsidR="00223A38" w:rsidRPr="005C08D6" w:rsidRDefault="00223A38" w:rsidP="00223A38">
      <w:pPr>
        <w:spacing w:after="0" w:line="240" w:lineRule="auto"/>
        <w:jc w:val="center"/>
        <w:rPr>
          <w:rFonts w:ascii="Calibri" w:eastAsia="Times New Roman" w:hAnsi="Calibri" w:cs="Calibri"/>
          <w:b/>
          <w:bCs/>
          <w:sz w:val="24"/>
          <w:szCs w:val="24"/>
          <w:lang w:val="en-IN" w:eastAsia="en-IN"/>
        </w:rPr>
      </w:pPr>
      <w:r w:rsidRPr="005C08D6">
        <w:rPr>
          <w:rFonts w:ascii="Calibri" w:eastAsia="Times New Roman" w:hAnsi="Calibri" w:cs="Calibri"/>
          <w:b/>
          <w:bCs/>
          <w:sz w:val="24"/>
          <w:szCs w:val="24"/>
          <w:lang w:val="en-IN" w:eastAsia="en-IN"/>
        </w:rPr>
        <w:t xml:space="preserve">Research Proposal: </w:t>
      </w:r>
      <w:r w:rsidRPr="005C08D6">
        <w:rPr>
          <w:rFonts w:ascii="Calibri" w:eastAsia="Times New Roman" w:hAnsi="Calibri" w:cs="Calibri"/>
          <w:b/>
          <w:bCs/>
          <w:sz w:val="24"/>
          <w:szCs w:val="24"/>
          <w:lang w:val="en-IN" w:eastAsia="en-IN"/>
        </w:rPr>
        <w:t xml:space="preserve">Business Analytics </w:t>
      </w:r>
      <w:r w:rsidRPr="005C08D6">
        <w:rPr>
          <w:rFonts w:ascii="Calibri" w:eastAsia="Times New Roman" w:hAnsi="Calibri" w:cs="Calibri"/>
          <w:b/>
          <w:bCs/>
          <w:sz w:val="24"/>
          <w:szCs w:val="24"/>
          <w:lang w:val="en-IN" w:eastAsia="en-IN"/>
        </w:rPr>
        <w:t xml:space="preserve">and </w:t>
      </w:r>
      <w:r w:rsidRPr="005C08D6">
        <w:rPr>
          <w:rFonts w:ascii="Calibri" w:eastAsia="Times New Roman" w:hAnsi="Calibri" w:cs="Calibri"/>
          <w:b/>
          <w:bCs/>
          <w:sz w:val="24"/>
          <w:szCs w:val="24"/>
          <w:lang w:val="en-IN" w:eastAsia="en-IN"/>
        </w:rPr>
        <w:t>Strategi</w:t>
      </w:r>
      <w:r w:rsidRPr="005C08D6">
        <w:rPr>
          <w:rFonts w:ascii="Calibri" w:eastAsia="Times New Roman" w:hAnsi="Calibri" w:cs="Calibri"/>
          <w:b/>
          <w:bCs/>
          <w:sz w:val="24"/>
          <w:szCs w:val="24"/>
          <w:lang w:val="en-IN" w:eastAsia="en-IN"/>
        </w:rPr>
        <w:t>c Decision-making</w:t>
      </w:r>
      <w:r w:rsidRPr="005C08D6">
        <w:rPr>
          <w:rFonts w:ascii="Calibri" w:eastAsia="Times New Roman" w:hAnsi="Calibri" w:cs="Calibri"/>
          <w:b/>
          <w:bCs/>
          <w:sz w:val="24"/>
          <w:szCs w:val="24"/>
          <w:lang w:val="en-IN" w:eastAsia="en-IN"/>
        </w:rPr>
        <w:t xml:space="preserve"> for Marketing </w:t>
      </w:r>
      <w:r w:rsidRPr="005C08D6">
        <w:rPr>
          <w:rFonts w:ascii="Calibri" w:eastAsia="Times New Roman" w:hAnsi="Calibri" w:cs="Calibri"/>
          <w:b/>
          <w:bCs/>
          <w:sz w:val="24"/>
          <w:szCs w:val="24"/>
          <w:lang w:val="en-IN" w:eastAsia="en-IN"/>
        </w:rPr>
        <w:t xml:space="preserve">of Industrial </w:t>
      </w:r>
      <w:r w:rsidRPr="005C08D6">
        <w:rPr>
          <w:rFonts w:ascii="Calibri" w:eastAsia="Times New Roman" w:hAnsi="Calibri" w:cs="Calibri"/>
          <w:b/>
          <w:bCs/>
          <w:sz w:val="24"/>
          <w:szCs w:val="24"/>
          <w:lang w:val="en-IN" w:eastAsia="en-IN"/>
        </w:rPr>
        <w:t xml:space="preserve">Digital Twin </w:t>
      </w:r>
      <w:r w:rsidRPr="005C08D6">
        <w:rPr>
          <w:rFonts w:ascii="Calibri" w:eastAsia="Times New Roman" w:hAnsi="Calibri" w:cs="Calibri"/>
          <w:b/>
          <w:bCs/>
          <w:sz w:val="24"/>
          <w:szCs w:val="24"/>
          <w:lang w:val="en-IN" w:eastAsia="en-IN"/>
        </w:rPr>
        <w:t>Simulations</w:t>
      </w:r>
    </w:p>
    <w:p w14:paraId="16EFB668" w14:textId="77777777" w:rsidR="00223A38" w:rsidRPr="005C08D6" w:rsidRDefault="00223A38" w:rsidP="00223A38">
      <w:pPr>
        <w:spacing w:after="0" w:line="240" w:lineRule="auto"/>
        <w:jc w:val="center"/>
        <w:rPr>
          <w:rFonts w:ascii="Calibri" w:eastAsia="Times New Roman" w:hAnsi="Calibri" w:cs="Calibri"/>
          <w:b/>
          <w:bCs/>
          <w:sz w:val="16"/>
          <w:szCs w:val="16"/>
          <w:lang w:val="en-IN" w:eastAsia="en-IN"/>
        </w:rPr>
      </w:pPr>
    </w:p>
    <w:p w14:paraId="1D4085C8" w14:textId="05357A11" w:rsidR="00223A38" w:rsidRPr="005C08D6" w:rsidRDefault="00223A38" w:rsidP="00223A38">
      <w:pPr>
        <w:spacing w:after="0" w:line="240" w:lineRule="auto"/>
        <w:jc w:val="both"/>
        <w:rPr>
          <w:rFonts w:ascii="Calibri" w:eastAsia="Times New Roman" w:hAnsi="Calibri" w:cs="Calibri"/>
          <w:sz w:val="24"/>
          <w:szCs w:val="24"/>
          <w:lang w:val="en-IN" w:eastAsia="en-IN"/>
        </w:rPr>
      </w:pPr>
      <w:r w:rsidRPr="00223A38">
        <w:rPr>
          <w:rFonts w:ascii="Calibri" w:eastAsia="Times New Roman" w:hAnsi="Calibri" w:cs="Calibri"/>
          <w:b/>
          <w:bCs/>
          <w:sz w:val="24"/>
          <w:szCs w:val="24"/>
          <w:lang w:val="en-IN" w:eastAsia="en-IN"/>
        </w:rPr>
        <w:t>Introduction:</w:t>
      </w:r>
      <w:r w:rsidRPr="005C08D6">
        <w:rPr>
          <w:rFonts w:ascii="Calibri" w:eastAsia="Times New Roman" w:hAnsi="Calibri" w:cs="Calibri"/>
          <w:b/>
          <w:bCs/>
          <w:sz w:val="24"/>
          <w:szCs w:val="24"/>
          <w:lang w:val="en-IN" w:eastAsia="en-IN"/>
        </w:rPr>
        <w:t xml:space="preserve"> </w:t>
      </w:r>
      <w:r w:rsidRPr="00223A38">
        <w:rPr>
          <w:rFonts w:ascii="Calibri" w:eastAsia="Times New Roman" w:hAnsi="Calibri" w:cs="Calibri"/>
          <w:sz w:val="24"/>
          <w:szCs w:val="24"/>
          <w:lang w:val="en-IN" w:eastAsia="en-IN"/>
        </w:rPr>
        <w:t xml:space="preserve">This research project focuses on the entrepreneurial challenge of successfully bringing a novel digital twin software product to market. While the technical capabilities of digital twins are increasingly recognized, </w:t>
      </w:r>
      <w:r w:rsidRPr="005C08D6">
        <w:rPr>
          <w:rFonts w:ascii="Calibri" w:eastAsia="Times New Roman" w:hAnsi="Calibri" w:cs="Calibri"/>
          <w:sz w:val="24"/>
          <w:szCs w:val="24"/>
          <w:lang w:val="en-IN" w:eastAsia="en-IN"/>
        </w:rPr>
        <w:t xml:space="preserve">there is a separate challenge to </w:t>
      </w:r>
      <w:r w:rsidRPr="00223A38">
        <w:rPr>
          <w:rFonts w:ascii="Calibri" w:eastAsia="Times New Roman" w:hAnsi="Calibri" w:cs="Calibri"/>
          <w:sz w:val="24"/>
          <w:szCs w:val="24"/>
          <w:lang w:val="en-IN" w:eastAsia="en-IN"/>
        </w:rPr>
        <w:t>effectively position, market, and sell such sophisticated software</w:t>
      </w:r>
      <w:r w:rsidRPr="005C08D6">
        <w:rPr>
          <w:rFonts w:ascii="Calibri" w:eastAsia="Times New Roman" w:hAnsi="Calibri" w:cs="Calibri"/>
          <w:sz w:val="24"/>
          <w:szCs w:val="24"/>
          <w:lang w:val="en-IN" w:eastAsia="en-IN"/>
        </w:rPr>
        <w:t>.</w:t>
      </w:r>
      <w:r w:rsidRPr="00223A38">
        <w:rPr>
          <w:rFonts w:ascii="Calibri" w:eastAsia="Times New Roman" w:hAnsi="Calibri" w:cs="Calibri"/>
          <w:sz w:val="24"/>
          <w:szCs w:val="24"/>
          <w:lang w:val="en-IN" w:eastAsia="en-IN"/>
        </w:rPr>
        <w:t xml:space="preserve">. This project </w:t>
      </w:r>
      <w:r w:rsidRPr="005C08D6">
        <w:rPr>
          <w:rFonts w:ascii="Calibri" w:eastAsia="Times New Roman" w:hAnsi="Calibri" w:cs="Calibri"/>
          <w:sz w:val="24"/>
          <w:szCs w:val="24"/>
          <w:lang w:val="en-IN" w:eastAsia="en-IN"/>
        </w:rPr>
        <w:t xml:space="preserve">targets </w:t>
      </w:r>
      <w:r w:rsidRPr="00223A38">
        <w:rPr>
          <w:rFonts w:ascii="Calibri" w:eastAsia="Times New Roman" w:hAnsi="Calibri" w:cs="Calibri"/>
          <w:sz w:val="24"/>
          <w:szCs w:val="24"/>
          <w:lang w:val="en-IN" w:eastAsia="en-IN"/>
        </w:rPr>
        <w:t>a robust, data-informed strategy</w:t>
      </w:r>
      <w:r w:rsidRPr="005C08D6">
        <w:rPr>
          <w:rFonts w:ascii="Calibri" w:eastAsia="Times New Roman" w:hAnsi="Calibri" w:cs="Calibri"/>
          <w:sz w:val="24"/>
          <w:szCs w:val="24"/>
          <w:lang w:val="en-IN" w:eastAsia="en-IN"/>
        </w:rPr>
        <w:t xml:space="preserve"> where entrepreneurs and business leaders explore options to </w:t>
      </w:r>
      <w:r w:rsidRPr="00223A38">
        <w:rPr>
          <w:rFonts w:ascii="Calibri" w:eastAsia="Times New Roman" w:hAnsi="Calibri" w:cs="Calibri"/>
          <w:sz w:val="24"/>
          <w:szCs w:val="24"/>
          <w:lang w:val="en-IN" w:eastAsia="en-IN"/>
        </w:rPr>
        <w:t>apply business analytics principles to develop and validate a market entry and growth strategy for a specific digital twin software offering.</w:t>
      </w:r>
    </w:p>
    <w:p w14:paraId="6F98A02F" w14:textId="77777777" w:rsidR="00223A38" w:rsidRPr="00223A38" w:rsidRDefault="00223A38" w:rsidP="00223A38">
      <w:pPr>
        <w:spacing w:after="0" w:line="240" w:lineRule="auto"/>
        <w:jc w:val="both"/>
        <w:rPr>
          <w:rFonts w:ascii="Calibri" w:eastAsia="Times New Roman" w:hAnsi="Calibri" w:cs="Calibri"/>
          <w:sz w:val="16"/>
          <w:szCs w:val="16"/>
          <w:lang w:val="en-IN" w:eastAsia="en-IN"/>
        </w:rPr>
      </w:pPr>
    </w:p>
    <w:p w14:paraId="2854E097" w14:textId="10B4B93D" w:rsidR="00223A38" w:rsidRPr="00223A38" w:rsidRDefault="00223A38" w:rsidP="00223A38">
      <w:pPr>
        <w:spacing w:after="0" w:line="240" w:lineRule="auto"/>
        <w:jc w:val="both"/>
        <w:rPr>
          <w:rFonts w:ascii="Calibri" w:eastAsia="Times New Roman" w:hAnsi="Calibri" w:cs="Calibri"/>
          <w:sz w:val="24"/>
          <w:szCs w:val="24"/>
          <w:lang w:val="en-IN" w:eastAsia="en-IN"/>
        </w:rPr>
      </w:pPr>
      <w:r w:rsidRPr="00223A38">
        <w:rPr>
          <w:rFonts w:ascii="Calibri" w:eastAsia="Times New Roman" w:hAnsi="Calibri" w:cs="Calibri"/>
          <w:b/>
          <w:bCs/>
          <w:sz w:val="24"/>
          <w:szCs w:val="24"/>
          <w:lang w:val="en-IN" w:eastAsia="en-IN"/>
        </w:rPr>
        <w:t>Scientific/Research Agenda:</w:t>
      </w:r>
      <w:r w:rsidRPr="005C08D6">
        <w:rPr>
          <w:rFonts w:ascii="Calibri" w:eastAsia="Times New Roman" w:hAnsi="Calibri" w:cs="Calibri"/>
          <w:b/>
          <w:bCs/>
          <w:sz w:val="24"/>
          <w:szCs w:val="24"/>
          <w:lang w:val="en-IN" w:eastAsia="en-IN"/>
        </w:rPr>
        <w:t xml:space="preserve"> </w:t>
      </w:r>
      <w:r w:rsidRPr="00223A38">
        <w:rPr>
          <w:rFonts w:ascii="Calibri" w:eastAsia="Times New Roman" w:hAnsi="Calibri" w:cs="Calibri"/>
          <w:sz w:val="24"/>
          <w:szCs w:val="24"/>
          <w:lang w:val="en-IN" w:eastAsia="en-IN"/>
        </w:rPr>
        <w:t>This research will investigate the optimal business strategies for launching and scaling a software product built around digital twin technology. Key research questions include:</w:t>
      </w:r>
    </w:p>
    <w:p w14:paraId="5B38B7ED" w14:textId="46486CE3" w:rsidR="00223A38" w:rsidRPr="00223A38" w:rsidRDefault="00223A38" w:rsidP="00223A38">
      <w:pPr>
        <w:numPr>
          <w:ilvl w:val="0"/>
          <w:numId w:val="1"/>
        </w:numPr>
        <w:spacing w:after="0" w:line="240" w:lineRule="auto"/>
        <w:ind w:left="357" w:hanging="357"/>
        <w:jc w:val="both"/>
        <w:rPr>
          <w:rFonts w:ascii="Calibri" w:eastAsia="Times New Roman" w:hAnsi="Calibri" w:cs="Calibri"/>
          <w:sz w:val="24"/>
          <w:szCs w:val="24"/>
          <w:lang w:val="en-IN" w:eastAsia="en-IN"/>
        </w:rPr>
      </w:pPr>
      <w:r w:rsidRPr="00223A38">
        <w:rPr>
          <w:rFonts w:ascii="Calibri" w:eastAsia="Times New Roman" w:hAnsi="Calibri" w:cs="Calibri"/>
          <w:sz w:val="24"/>
          <w:szCs w:val="24"/>
          <w:lang w:val="en-IN" w:eastAsia="en-IN"/>
        </w:rPr>
        <w:t xml:space="preserve">What </w:t>
      </w:r>
      <w:proofErr w:type="gramStart"/>
      <w:r w:rsidRPr="00223A38">
        <w:rPr>
          <w:rFonts w:ascii="Calibri" w:eastAsia="Times New Roman" w:hAnsi="Calibri" w:cs="Calibri"/>
          <w:sz w:val="24"/>
          <w:szCs w:val="24"/>
          <w:lang w:val="en-IN" w:eastAsia="en-IN"/>
        </w:rPr>
        <w:t>are</w:t>
      </w:r>
      <w:proofErr w:type="gramEnd"/>
      <w:r w:rsidRPr="00223A38">
        <w:rPr>
          <w:rFonts w:ascii="Calibri" w:eastAsia="Times New Roman" w:hAnsi="Calibri" w:cs="Calibri"/>
          <w:sz w:val="24"/>
          <w:szCs w:val="24"/>
          <w:lang w:val="en-IN" w:eastAsia="en-IN"/>
        </w:rPr>
        <w:t xml:space="preserve"> the target market segments and specific industry use cases for the digital twin software product, based on market analysis and customer needs?</w:t>
      </w:r>
    </w:p>
    <w:p w14:paraId="29F4EC58" w14:textId="77777777" w:rsidR="00223A38" w:rsidRPr="00223A38" w:rsidRDefault="00223A38" w:rsidP="00223A38">
      <w:pPr>
        <w:numPr>
          <w:ilvl w:val="0"/>
          <w:numId w:val="1"/>
        </w:numPr>
        <w:spacing w:after="0" w:line="240" w:lineRule="auto"/>
        <w:jc w:val="both"/>
        <w:rPr>
          <w:rFonts w:ascii="Calibri" w:eastAsia="Times New Roman" w:hAnsi="Calibri" w:cs="Calibri"/>
          <w:sz w:val="24"/>
          <w:szCs w:val="24"/>
          <w:lang w:val="en-IN" w:eastAsia="en-IN"/>
        </w:rPr>
      </w:pPr>
      <w:r w:rsidRPr="00223A38">
        <w:rPr>
          <w:rFonts w:ascii="Calibri" w:eastAsia="Times New Roman" w:hAnsi="Calibri" w:cs="Calibri"/>
          <w:sz w:val="24"/>
          <w:szCs w:val="24"/>
          <w:lang w:val="en-IN" w:eastAsia="en-IN"/>
        </w:rPr>
        <w:t>How can the value proposition of the digital twin software be most effectively communicated to different customer personas within the identified target segments?</w:t>
      </w:r>
    </w:p>
    <w:p w14:paraId="278932FF" w14:textId="77777777" w:rsidR="00223A38" w:rsidRPr="00223A38" w:rsidRDefault="00223A38" w:rsidP="00223A38">
      <w:pPr>
        <w:numPr>
          <w:ilvl w:val="0"/>
          <w:numId w:val="1"/>
        </w:numPr>
        <w:spacing w:after="0" w:line="240" w:lineRule="auto"/>
        <w:jc w:val="both"/>
        <w:rPr>
          <w:rFonts w:ascii="Calibri" w:eastAsia="Times New Roman" w:hAnsi="Calibri" w:cs="Calibri"/>
          <w:sz w:val="24"/>
          <w:szCs w:val="24"/>
          <w:lang w:val="en-IN" w:eastAsia="en-IN"/>
        </w:rPr>
      </w:pPr>
      <w:r w:rsidRPr="00223A38">
        <w:rPr>
          <w:rFonts w:ascii="Calibri" w:eastAsia="Times New Roman" w:hAnsi="Calibri" w:cs="Calibri"/>
          <w:sz w:val="24"/>
          <w:szCs w:val="24"/>
          <w:lang w:val="en-IN" w:eastAsia="en-IN"/>
        </w:rPr>
        <w:t xml:space="preserve">What data-driven approaches (e.g., </w:t>
      </w:r>
      <w:proofErr w:type="spellStart"/>
      <w:r w:rsidRPr="00223A38">
        <w:rPr>
          <w:rFonts w:ascii="Calibri" w:eastAsia="Times New Roman" w:hAnsi="Calibri" w:cs="Calibri"/>
          <w:sz w:val="24"/>
          <w:szCs w:val="24"/>
          <w:lang w:val="en-IN" w:eastAsia="en-IN"/>
        </w:rPr>
        <w:t>analyzing</w:t>
      </w:r>
      <w:proofErr w:type="spellEnd"/>
      <w:r w:rsidRPr="00223A38">
        <w:rPr>
          <w:rFonts w:ascii="Calibri" w:eastAsia="Times New Roman" w:hAnsi="Calibri" w:cs="Calibri"/>
          <w:sz w:val="24"/>
          <w:szCs w:val="24"/>
          <w:lang w:val="en-IN" w:eastAsia="en-IN"/>
        </w:rPr>
        <w:t xml:space="preserve"> pilot program results, A/B testing marketing messages, tracking sales funnel metrics) can be used to refine the go-to-market strategy and optimize customer acquisition?</w:t>
      </w:r>
    </w:p>
    <w:p w14:paraId="55761CCE" w14:textId="77777777" w:rsidR="00223A38" w:rsidRPr="00223A38" w:rsidRDefault="00223A38" w:rsidP="00223A38">
      <w:pPr>
        <w:numPr>
          <w:ilvl w:val="0"/>
          <w:numId w:val="1"/>
        </w:numPr>
        <w:spacing w:after="0" w:line="240" w:lineRule="auto"/>
        <w:jc w:val="both"/>
        <w:rPr>
          <w:rFonts w:ascii="Calibri" w:eastAsia="Times New Roman" w:hAnsi="Calibri" w:cs="Calibri"/>
          <w:sz w:val="24"/>
          <w:szCs w:val="24"/>
          <w:lang w:val="en-IN" w:eastAsia="en-IN"/>
        </w:rPr>
      </w:pPr>
      <w:r w:rsidRPr="00223A38">
        <w:rPr>
          <w:rFonts w:ascii="Calibri" w:eastAsia="Times New Roman" w:hAnsi="Calibri" w:cs="Calibri"/>
          <w:sz w:val="24"/>
          <w:szCs w:val="24"/>
          <w:lang w:val="en-IN" w:eastAsia="en-IN"/>
        </w:rPr>
        <w:t>What pricing models and sales strategies are most suitable for this type of specialized B2B software, considering factors like perceived value, implementation complexity, and customer support requirements?</w:t>
      </w:r>
    </w:p>
    <w:p w14:paraId="2F3BDF35" w14:textId="63861B80" w:rsidR="00223A38" w:rsidRPr="005C08D6" w:rsidRDefault="00223A38" w:rsidP="00223A38">
      <w:pPr>
        <w:numPr>
          <w:ilvl w:val="0"/>
          <w:numId w:val="1"/>
        </w:numPr>
        <w:spacing w:after="0" w:line="240" w:lineRule="auto"/>
        <w:jc w:val="both"/>
        <w:rPr>
          <w:rFonts w:ascii="Calibri" w:eastAsia="Times New Roman" w:hAnsi="Calibri" w:cs="Calibri"/>
          <w:sz w:val="24"/>
          <w:szCs w:val="24"/>
          <w:lang w:val="en-IN" w:eastAsia="en-IN"/>
        </w:rPr>
      </w:pPr>
      <w:r w:rsidRPr="00223A38">
        <w:rPr>
          <w:rFonts w:ascii="Calibri" w:eastAsia="Times New Roman" w:hAnsi="Calibri" w:cs="Calibri"/>
          <w:sz w:val="24"/>
          <w:szCs w:val="24"/>
          <w:lang w:val="en-IN" w:eastAsia="en-IN"/>
        </w:rPr>
        <w:t xml:space="preserve">How can early customer feedback and usage data be systematically collected and </w:t>
      </w:r>
      <w:proofErr w:type="spellStart"/>
      <w:r w:rsidRPr="00223A38">
        <w:rPr>
          <w:rFonts w:ascii="Calibri" w:eastAsia="Times New Roman" w:hAnsi="Calibri" w:cs="Calibri"/>
          <w:sz w:val="24"/>
          <w:szCs w:val="24"/>
          <w:lang w:val="en-IN" w:eastAsia="en-IN"/>
        </w:rPr>
        <w:t>analyzed</w:t>
      </w:r>
      <w:proofErr w:type="spellEnd"/>
      <w:r w:rsidRPr="00223A38">
        <w:rPr>
          <w:rFonts w:ascii="Calibri" w:eastAsia="Times New Roman" w:hAnsi="Calibri" w:cs="Calibri"/>
          <w:sz w:val="24"/>
          <w:szCs w:val="24"/>
          <w:lang w:val="en-IN" w:eastAsia="en-IN"/>
        </w:rPr>
        <w:t xml:space="preserve"> to inform product development and feature prioritization for the digital twin?</w:t>
      </w:r>
    </w:p>
    <w:p w14:paraId="181C72C9" w14:textId="77777777" w:rsidR="00223A38" w:rsidRPr="00223A38" w:rsidRDefault="00223A38" w:rsidP="00223A38">
      <w:pPr>
        <w:spacing w:after="0" w:line="240" w:lineRule="auto"/>
        <w:ind w:left="360"/>
        <w:jc w:val="both"/>
        <w:rPr>
          <w:rFonts w:ascii="Calibri" w:eastAsia="Times New Roman" w:hAnsi="Calibri" w:cs="Calibri"/>
          <w:sz w:val="16"/>
          <w:szCs w:val="16"/>
          <w:lang w:val="en-IN" w:eastAsia="en-IN"/>
        </w:rPr>
      </w:pPr>
    </w:p>
    <w:p w14:paraId="2FAD9FB0" w14:textId="2287014D" w:rsidR="00223A38" w:rsidRPr="00223A38" w:rsidRDefault="00223A38" w:rsidP="00223A38">
      <w:pPr>
        <w:spacing w:after="0" w:line="240" w:lineRule="auto"/>
        <w:rPr>
          <w:rFonts w:ascii="Calibri" w:eastAsia="Times New Roman" w:hAnsi="Calibri" w:cs="Calibri"/>
          <w:sz w:val="24"/>
          <w:szCs w:val="24"/>
          <w:lang w:val="en-IN" w:eastAsia="en-IN"/>
        </w:rPr>
      </w:pPr>
      <w:r w:rsidRPr="00223A38">
        <w:rPr>
          <w:rFonts w:ascii="Calibri" w:eastAsia="Times New Roman" w:hAnsi="Calibri" w:cs="Calibri"/>
          <w:b/>
          <w:bCs/>
          <w:sz w:val="24"/>
          <w:szCs w:val="24"/>
          <w:lang w:val="en-IN" w:eastAsia="en-IN"/>
        </w:rPr>
        <w:t>Business Analytics Agenda:</w:t>
      </w:r>
      <w:r w:rsidRPr="005C08D6">
        <w:rPr>
          <w:rFonts w:ascii="Calibri" w:eastAsia="Times New Roman" w:hAnsi="Calibri" w:cs="Calibri"/>
          <w:b/>
          <w:bCs/>
          <w:sz w:val="24"/>
          <w:szCs w:val="24"/>
          <w:lang w:val="en-IN" w:eastAsia="en-IN"/>
        </w:rPr>
        <w:t xml:space="preserve"> </w:t>
      </w:r>
      <w:r w:rsidRPr="00223A38">
        <w:rPr>
          <w:rFonts w:ascii="Calibri" w:eastAsia="Times New Roman" w:hAnsi="Calibri" w:cs="Calibri"/>
          <w:sz w:val="24"/>
          <w:szCs w:val="24"/>
          <w:lang w:val="en-IN" w:eastAsia="en-IN"/>
        </w:rPr>
        <w:t>The project will utilize business analytics techniques to support the development of the market strategy:</w:t>
      </w:r>
    </w:p>
    <w:p w14:paraId="32D3FC2E" w14:textId="77777777" w:rsidR="00223A38" w:rsidRPr="00223A38" w:rsidRDefault="00223A38" w:rsidP="00223A38">
      <w:pPr>
        <w:numPr>
          <w:ilvl w:val="0"/>
          <w:numId w:val="2"/>
        </w:numPr>
        <w:spacing w:after="0" w:line="240" w:lineRule="auto"/>
        <w:rPr>
          <w:rFonts w:ascii="Calibri" w:eastAsia="Times New Roman" w:hAnsi="Calibri" w:cs="Calibri"/>
          <w:sz w:val="24"/>
          <w:szCs w:val="24"/>
          <w:lang w:val="en-IN" w:eastAsia="en-IN"/>
        </w:rPr>
      </w:pPr>
      <w:r w:rsidRPr="00223A38">
        <w:rPr>
          <w:rFonts w:ascii="Calibri" w:eastAsia="Times New Roman" w:hAnsi="Calibri" w:cs="Calibri"/>
          <w:b/>
          <w:bCs/>
          <w:sz w:val="24"/>
          <w:szCs w:val="24"/>
          <w:lang w:val="en-IN" w:eastAsia="en-IN"/>
        </w:rPr>
        <w:t>Market Segmentation &amp; Sizing:</w:t>
      </w:r>
      <w:r w:rsidRPr="00223A38">
        <w:rPr>
          <w:rFonts w:ascii="Calibri" w:eastAsia="Times New Roman" w:hAnsi="Calibri" w:cs="Calibri"/>
          <w:sz w:val="24"/>
          <w:szCs w:val="24"/>
          <w:lang w:val="en-IN" w:eastAsia="en-IN"/>
        </w:rPr>
        <w:t xml:space="preserve"> Employ data analysis techniques to identify, segment, and quantify potential market opportunities based on industry data, company characteristics, and technological readiness.</w:t>
      </w:r>
    </w:p>
    <w:p w14:paraId="097E3101" w14:textId="77777777" w:rsidR="00223A38" w:rsidRPr="00223A38" w:rsidRDefault="00223A38" w:rsidP="00223A38">
      <w:pPr>
        <w:numPr>
          <w:ilvl w:val="0"/>
          <w:numId w:val="2"/>
        </w:numPr>
        <w:spacing w:after="0" w:line="240" w:lineRule="auto"/>
        <w:rPr>
          <w:rFonts w:ascii="Calibri" w:eastAsia="Times New Roman" w:hAnsi="Calibri" w:cs="Calibri"/>
          <w:sz w:val="24"/>
          <w:szCs w:val="24"/>
          <w:lang w:val="en-IN" w:eastAsia="en-IN"/>
        </w:rPr>
      </w:pPr>
      <w:r w:rsidRPr="00223A38">
        <w:rPr>
          <w:rFonts w:ascii="Calibri" w:eastAsia="Times New Roman" w:hAnsi="Calibri" w:cs="Calibri"/>
          <w:b/>
          <w:bCs/>
          <w:sz w:val="24"/>
          <w:szCs w:val="24"/>
          <w:lang w:val="en-IN" w:eastAsia="en-IN"/>
        </w:rPr>
        <w:t>Competitive Intelligence Analysis:</w:t>
      </w:r>
      <w:r w:rsidRPr="00223A38">
        <w:rPr>
          <w:rFonts w:ascii="Calibri" w:eastAsia="Times New Roman" w:hAnsi="Calibri" w:cs="Calibri"/>
          <w:sz w:val="24"/>
          <w:szCs w:val="24"/>
          <w:lang w:val="en-IN" w:eastAsia="en-IN"/>
        </w:rPr>
        <w:t xml:space="preserve"> </w:t>
      </w:r>
      <w:proofErr w:type="spellStart"/>
      <w:r w:rsidRPr="00223A38">
        <w:rPr>
          <w:rFonts w:ascii="Calibri" w:eastAsia="Times New Roman" w:hAnsi="Calibri" w:cs="Calibri"/>
          <w:sz w:val="24"/>
          <w:szCs w:val="24"/>
          <w:lang w:val="en-IN" w:eastAsia="en-IN"/>
        </w:rPr>
        <w:t>Analyze</w:t>
      </w:r>
      <w:proofErr w:type="spellEnd"/>
      <w:r w:rsidRPr="00223A38">
        <w:rPr>
          <w:rFonts w:ascii="Calibri" w:eastAsia="Times New Roman" w:hAnsi="Calibri" w:cs="Calibri"/>
          <w:sz w:val="24"/>
          <w:szCs w:val="24"/>
          <w:lang w:val="en-IN" w:eastAsia="en-IN"/>
        </w:rPr>
        <w:t xml:space="preserve"> competitor offerings, pricing, market share, and customer reviews using structured and unstructured data sources.</w:t>
      </w:r>
    </w:p>
    <w:p w14:paraId="492AA0FF" w14:textId="51A16852" w:rsidR="00223A38" w:rsidRPr="00223A38" w:rsidRDefault="00223A38" w:rsidP="00223A38">
      <w:pPr>
        <w:numPr>
          <w:ilvl w:val="0"/>
          <w:numId w:val="2"/>
        </w:numPr>
        <w:spacing w:after="0" w:line="240" w:lineRule="auto"/>
        <w:rPr>
          <w:rFonts w:ascii="Calibri" w:eastAsia="Times New Roman" w:hAnsi="Calibri" w:cs="Calibri"/>
          <w:sz w:val="24"/>
          <w:szCs w:val="24"/>
          <w:lang w:val="en-IN" w:eastAsia="en-IN"/>
        </w:rPr>
      </w:pPr>
      <w:r w:rsidRPr="00223A38">
        <w:rPr>
          <w:rFonts w:ascii="Calibri" w:eastAsia="Times New Roman" w:hAnsi="Calibri" w:cs="Calibri"/>
          <w:b/>
          <w:bCs/>
          <w:sz w:val="24"/>
          <w:szCs w:val="24"/>
          <w:lang w:val="en-IN" w:eastAsia="en-IN"/>
        </w:rPr>
        <w:t>Customer Analytics:</w:t>
      </w:r>
      <w:r w:rsidRPr="00223A38">
        <w:rPr>
          <w:rFonts w:ascii="Calibri" w:eastAsia="Times New Roman" w:hAnsi="Calibri" w:cs="Calibri"/>
          <w:sz w:val="24"/>
          <w:szCs w:val="24"/>
          <w:lang w:val="en-IN" w:eastAsia="en-IN"/>
        </w:rPr>
        <w:t xml:space="preserve"> Develop methods for </w:t>
      </w:r>
      <w:proofErr w:type="spellStart"/>
      <w:r w:rsidRPr="00223A38">
        <w:rPr>
          <w:rFonts w:ascii="Calibri" w:eastAsia="Times New Roman" w:hAnsi="Calibri" w:cs="Calibri"/>
          <w:sz w:val="24"/>
          <w:szCs w:val="24"/>
          <w:lang w:val="en-IN" w:eastAsia="en-IN"/>
        </w:rPr>
        <w:t>analyzing</w:t>
      </w:r>
      <w:proofErr w:type="spellEnd"/>
      <w:r w:rsidRPr="00223A38">
        <w:rPr>
          <w:rFonts w:ascii="Calibri" w:eastAsia="Times New Roman" w:hAnsi="Calibri" w:cs="Calibri"/>
          <w:sz w:val="24"/>
          <w:szCs w:val="24"/>
          <w:lang w:val="en-IN" w:eastAsia="en-IN"/>
        </w:rPr>
        <w:t xml:space="preserve"> data from potential early adopters or pilot users to understand usage patterns, identify key value drivers and predict risk</w:t>
      </w:r>
      <w:r w:rsidRPr="005C08D6">
        <w:rPr>
          <w:rFonts w:ascii="Calibri" w:eastAsia="Times New Roman" w:hAnsi="Calibri" w:cs="Calibri"/>
          <w:sz w:val="24"/>
          <w:szCs w:val="24"/>
          <w:lang w:val="en-IN" w:eastAsia="en-IN"/>
        </w:rPr>
        <w:t>s</w:t>
      </w:r>
      <w:r w:rsidRPr="00223A38">
        <w:rPr>
          <w:rFonts w:ascii="Calibri" w:eastAsia="Times New Roman" w:hAnsi="Calibri" w:cs="Calibri"/>
          <w:sz w:val="24"/>
          <w:szCs w:val="24"/>
          <w:lang w:val="en-IN" w:eastAsia="en-IN"/>
        </w:rPr>
        <w:t>.</w:t>
      </w:r>
    </w:p>
    <w:p w14:paraId="036F21DE" w14:textId="382BED94" w:rsidR="00223A38" w:rsidRPr="00223A38" w:rsidRDefault="00223A38" w:rsidP="00223A38">
      <w:pPr>
        <w:numPr>
          <w:ilvl w:val="0"/>
          <w:numId w:val="2"/>
        </w:numPr>
        <w:spacing w:after="0" w:line="240" w:lineRule="auto"/>
        <w:rPr>
          <w:rFonts w:ascii="Calibri" w:eastAsia="Times New Roman" w:hAnsi="Calibri" w:cs="Calibri"/>
          <w:sz w:val="24"/>
          <w:szCs w:val="24"/>
          <w:lang w:val="en-IN" w:eastAsia="en-IN"/>
        </w:rPr>
      </w:pPr>
      <w:r w:rsidRPr="00223A38">
        <w:rPr>
          <w:rFonts w:ascii="Calibri" w:eastAsia="Times New Roman" w:hAnsi="Calibri" w:cs="Calibri"/>
          <w:b/>
          <w:bCs/>
          <w:sz w:val="24"/>
          <w:szCs w:val="24"/>
          <w:lang w:val="en-IN" w:eastAsia="en-IN"/>
        </w:rPr>
        <w:t>Sales &amp; Marketing Analytics:</w:t>
      </w:r>
      <w:r w:rsidRPr="00223A38">
        <w:rPr>
          <w:rFonts w:ascii="Calibri" w:eastAsia="Times New Roman" w:hAnsi="Calibri" w:cs="Calibri"/>
          <w:sz w:val="24"/>
          <w:szCs w:val="24"/>
          <w:lang w:val="en-IN" w:eastAsia="en-IN"/>
        </w:rPr>
        <w:t xml:space="preserve"> Define KPIs and build frameworks for tracking the effectiveness of different sales channels, marketing campaigns, and pricing strategies.</w:t>
      </w:r>
    </w:p>
    <w:p w14:paraId="59730336" w14:textId="166C5334" w:rsidR="00223A38" w:rsidRPr="005C08D6" w:rsidRDefault="00223A38" w:rsidP="00223A38">
      <w:pPr>
        <w:numPr>
          <w:ilvl w:val="0"/>
          <w:numId w:val="2"/>
        </w:numPr>
        <w:spacing w:after="0" w:line="240" w:lineRule="auto"/>
        <w:rPr>
          <w:rFonts w:ascii="Calibri" w:eastAsia="Times New Roman" w:hAnsi="Calibri" w:cs="Calibri"/>
          <w:sz w:val="24"/>
          <w:szCs w:val="24"/>
          <w:lang w:val="en-IN" w:eastAsia="en-IN"/>
        </w:rPr>
      </w:pPr>
      <w:r w:rsidRPr="00223A38">
        <w:rPr>
          <w:rFonts w:ascii="Calibri" w:eastAsia="Times New Roman" w:hAnsi="Calibri" w:cs="Calibri"/>
          <w:b/>
          <w:bCs/>
          <w:sz w:val="24"/>
          <w:szCs w:val="24"/>
          <w:lang w:val="en-IN" w:eastAsia="en-IN"/>
        </w:rPr>
        <w:t xml:space="preserve">Predictive </w:t>
      </w:r>
      <w:proofErr w:type="spellStart"/>
      <w:r w:rsidRPr="00223A38">
        <w:rPr>
          <w:rFonts w:ascii="Calibri" w:eastAsia="Times New Roman" w:hAnsi="Calibri" w:cs="Calibri"/>
          <w:b/>
          <w:bCs/>
          <w:sz w:val="24"/>
          <w:szCs w:val="24"/>
          <w:lang w:val="en-IN" w:eastAsia="en-IN"/>
        </w:rPr>
        <w:t>Modeling</w:t>
      </w:r>
      <w:proofErr w:type="spellEnd"/>
      <w:r w:rsidRPr="00223A38">
        <w:rPr>
          <w:rFonts w:ascii="Calibri" w:eastAsia="Times New Roman" w:hAnsi="Calibri" w:cs="Calibri"/>
          <w:b/>
          <w:bCs/>
          <w:sz w:val="24"/>
          <w:szCs w:val="24"/>
          <w:lang w:val="en-IN" w:eastAsia="en-IN"/>
        </w:rPr>
        <w:t>:</w:t>
      </w:r>
      <w:r w:rsidRPr="00223A38">
        <w:rPr>
          <w:rFonts w:ascii="Calibri" w:eastAsia="Times New Roman" w:hAnsi="Calibri" w:cs="Calibri"/>
          <w:sz w:val="24"/>
          <w:szCs w:val="24"/>
          <w:lang w:val="en-IN" w:eastAsia="en-IN"/>
        </w:rPr>
        <w:t xml:space="preserve"> Explore the use of predictive models for sales forecasting and identifying high-potential leads based on firmographic and </w:t>
      </w:r>
      <w:proofErr w:type="spellStart"/>
      <w:r w:rsidRPr="00223A38">
        <w:rPr>
          <w:rFonts w:ascii="Calibri" w:eastAsia="Times New Roman" w:hAnsi="Calibri" w:cs="Calibri"/>
          <w:sz w:val="24"/>
          <w:szCs w:val="24"/>
          <w:lang w:val="en-IN" w:eastAsia="en-IN"/>
        </w:rPr>
        <w:t>behavioral</w:t>
      </w:r>
      <w:proofErr w:type="spellEnd"/>
      <w:r w:rsidRPr="00223A38">
        <w:rPr>
          <w:rFonts w:ascii="Calibri" w:eastAsia="Times New Roman" w:hAnsi="Calibri" w:cs="Calibri"/>
          <w:sz w:val="24"/>
          <w:szCs w:val="24"/>
          <w:lang w:val="en-IN" w:eastAsia="en-IN"/>
        </w:rPr>
        <w:t xml:space="preserve"> data.</w:t>
      </w:r>
    </w:p>
    <w:p w14:paraId="54C09E9F" w14:textId="77777777" w:rsidR="00223A38" w:rsidRPr="00223A38" w:rsidRDefault="00223A38" w:rsidP="00223A38">
      <w:pPr>
        <w:spacing w:after="0" w:line="240" w:lineRule="auto"/>
        <w:ind w:left="360"/>
        <w:rPr>
          <w:rFonts w:ascii="Calibri" w:eastAsia="Times New Roman" w:hAnsi="Calibri" w:cs="Calibri"/>
          <w:sz w:val="16"/>
          <w:szCs w:val="16"/>
          <w:lang w:val="en-IN" w:eastAsia="en-IN"/>
        </w:rPr>
      </w:pPr>
    </w:p>
    <w:p w14:paraId="6EA56671" w14:textId="5C7461AE" w:rsidR="00223A38" w:rsidRPr="005C08D6" w:rsidRDefault="00223A38" w:rsidP="00223A38">
      <w:pPr>
        <w:spacing w:after="0" w:line="240" w:lineRule="auto"/>
        <w:jc w:val="both"/>
        <w:rPr>
          <w:rFonts w:ascii="Calibri" w:eastAsia="Times New Roman" w:hAnsi="Calibri" w:cs="Calibri"/>
          <w:sz w:val="24"/>
          <w:szCs w:val="24"/>
          <w:lang w:val="en-IN" w:eastAsia="en-IN"/>
        </w:rPr>
      </w:pPr>
      <w:r w:rsidRPr="00223A38">
        <w:rPr>
          <w:rFonts w:ascii="Calibri" w:eastAsia="Times New Roman" w:hAnsi="Calibri" w:cs="Calibri"/>
          <w:b/>
          <w:bCs/>
          <w:sz w:val="24"/>
          <w:szCs w:val="24"/>
          <w:lang w:val="en-IN" w:eastAsia="en-IN"/>
        </w:rPr>
        <w:t>Methodology:</w:t>
      </w:r>
      <w:r w:rsidRPr="005C08D6">
        <w:rPr>
          <w:rFonts w:ascii="Calibri" w:eastAsia="Times New Roman" w:hAnsi="Calibri" w:cs="Calibri"/>
          <w:b/>
          <w:bCs/>
          <w:sz w:val="24"/>
          <w:szCs w:val="24"/>
          <w:lang w:val="en-IN" w:eastAsia="en-IN"/>
        </w:rPr>
        <w:t xml:space="preserve"> </w:t>
      </w:r>
      <w:r w:rsidRPr="00223A38">
        <w:rPr>
          <w:rFonts w:ascii="Calibri" w:eastAsia="Times New Roman" w:hAnsi="Calibri" w:cs="Calibri"/>
          <w:sz w:val="24"/>
          <w:szCs w:val="24"/>
          <w:lang w:val="en-IN" w:eastAsia="en-IN"/>
        </w:rPr>
        <w:t>The research will primarily use methods common in market research and strategic management. This includes secondary market data analysis, competitive analysis, qualitative customer discovery interviews with potential clients and quantitative analysis of survey data or potential pilot program results. Analysis will focus on identifying market needs, validating the product's value proposition, and testing elements of the go-to-market strategy.</w:t>
      </w:r>
    </w:p>
    <w:p w14:paraId="0D8D8F86" w14:textId="77777777" w:rsidR="00223A38" w:rsidRPr="00223A38" w:rsidRDefault="00223A38" w:rsidP="00223A38">
      <w:pPr>
        <w:spacing w:after="0" w:line="240" w:lineRule="auto"/>
        <w:jc w:val="both"/>
        <w:rPr>
          <w:rFonts w:ascii="Calibri" w:eastAsia="Times New Roman" w:hAnsi="Calibri" w:cs="Calibri"/>
          <w:sz w:val="16"/>
          <w:szCs w:val="16"/>
          <w:lang w:val="en-IN" w:eastAsia="en-IN"/>
        </w:rPr>
      </w:pPr>
    </w:p>
    <w:p w14:paraId="5A57EB58" w14:textId="77777777" w:rsidR="00223A38" w:rsidRPr="00223A38" w:rsidRDefault="00223A38" w:rsidP="00223A38">
      <w:pPr>
        <w:spacing w:after="0" w:line="240" w:lineRule="auto"/>
        <w:rPr>
          <w:rFonts w:ascii="Calibri" w:eastAsia="Times New Roman" w:hAnsi="Calibri" w:cs="Calibri"/>
          <w:sz w:val="24"/>
          <w:szCs w:val="24"/>
          <w:lang w:val="en-IN" w:eastAsia="en-IN"/>
        </w:rPr>
      </w:pPr>
      <w:r w:rsidRPr="00223A38">
        <w:rPr>
          <w:rFonts w:ascii="Calibri" w:eastAsia="Times New Roman" w:hAnsi="Calibri" w:cs="Calibri"/>
          <w:b/>
          <w:bCs/>
          <w:sz w:val="24"/>
          <w:szCs w:val="24"/>
          <w:lang w:val="en-IN" w:eastAsia="en-IN"/>
        </w:rPr>
        <w:t>Expected Outcomes:</w:t>
      </w:r>
    </w:p>
    <w:p w14:paraId="79EC7731" w14:textId="77777777" w:rsidR="00223A38" w:rsidRPr="00223A38" w:rsidRDefault="00223A38" w:rsidP="00223A38">
      <w:pPr>
        <w:numPr>
          <w:ilvl w:val="0"/>
          <w:numId w:val="3"/>
        </w:numPr>
        <w:spacing w:after="0" w:line="240" w:lineRule="auto"/>
        <w:jc w:val="both"/>
        <w:rPr>
          <w:rFonts w:ascii="Calibri" w:eastAsia="Times New Roman" w:hAnsi="Calibri" w:cs="Calibri"/>
          <w:sz w:val="24"/>
          <w:szCs w:val="24"/>
          <w:lang w:val="en-IN" w:eastAsia="en-IN"/>
        </w:rPr>
      </w:pPr>
      <w:r w:rsidRPr="00223A38">
        <w:rPr>
          <w:rFonts w:ascii="Calibri" w:eastAsia="Times New Roman" w:hAnsi="Calibri" w:cs="Calibri"/>
          <w:sz w:val="24"/>
          <w:szCs w:val="24"/>
          <w:lang w:val="en-IN" w:eastAsia="en-IN"/>
        </w:rPr>
        <w:t>A clearly defined and validated set of target market segments for the digital twin software.</w:t>
      </w:r>
    </w:p>
    <w:p w14:paraId="7FA58609" w14:textId="77777777" w:rsidR="00223A38" w:rsidRPr="00223A38" w:rsidRDefault="00223A38" w:rsidP="00223A38">
      <w:pPr>
        <w:numPr>
          <w:ilvl w:val="0"/>
          <w:numId w:val="3"/>
        </w:numPr>
        <w:spacing w:after="0" w:line="240" w:lineRule="auto"/>
        <w:jc w:val="both"/>
        <w:rPr>
          <w:rFonts w:ascii="Calibri" w:eastAsia="Times New Roman" w:hAnsi="Calibri" w:cs="Calibri"/>
          <w:sz w:val="24"/>
          <w:szCs w:val="24"/>
          <w:lang w:val="en-IN" w:eastAsia="en-IN"/>
        </w:rPr>
      </w:pPr>
      <w:r w:rsidRPr="00223A38">
        <w:rPr>
          <w:rFonts w:ascii="Calibri" w:eastAsia="Times New Roman" w:hAnsi="Calibri" w:cs="Calibri"/>
          <w:sz w:val="24"/>
          <w:szCs w:val="24"/>
          <w:lang w:val="en-IN" w:eastAsia="en-IN"/>
        </w:rPr>
        <w:t>A data-supported value proposition and key messaging framework.</w:t>
      </w:r>
    </w:p>
    <w:p w14:paraId="0C141590" w14:textId="77777777" w:rsidR="00223A38" w:rsidRPr="00223A38" w:rsidRDefault="00223A38" w:rsidP="00223A38">
      <w:pPr>
        <w:numPr>
          <w:ilvl w:val="0"/>
          <w:numId w:val="3"/>
        </w:numPr>
        <w:spacing w:after="0" w:line="240" w:lineRule="auto"/>
        <w:jc w:val="both"/>
        <w:rPr>
          <w:rFonts w:ascii="Calibri" w:eastAsia="Times New Roman" w:hAnsi="Calibri" w:cs="Calibri"/>
          <w:sz w:val="24"/>
          <w:szCs w:val="24"/>
          <w:lang w:val="en-IN" w:eastAsia="en-IN"/>
        </w:rPr>
      </w:pPr>
      <w:r w:rsidRPr="00223A38">
        <w:rPr>
          <w:rFonts w:ascii="Calibri" w:eastAsia="Times New Roman" w:hAnsi="Calibri" w:cs="Calibri"/>
          <w:sz w:val="24"/>
          <w:szCs w:val="24"/>
          <w:lang w:val="en-IN" w:eastAsia="en-IN"/>
        </w:rPr>
        <w:t>A comprehensive competitive analysis report.</w:t>
      </w:r>
    </w:p>
    <w:p w14:paraId="54CBE7B4" w14:textId="77D43F07" w:rsidR="00B609EA" w:rsidRPr="005C08D6" w:rsidRDefault="00223A38" w:rsidP="005C08D6">
      <w:pPr>
        <w:numPr>
          <w:ilvl w:val="0"/>
          <w:numId w:val="3"/>
        </w:numPr>
        <w:spacing w:after="0" w:line="240" w:lineRule="auto"/>
        <w:jc w:val="both"/>
        <w:rPr>
          <w:rFonts w:ascii="Calibri" w:hAnsi="Calibri" w:cs="Calibri"/>
        </w:rPr>
      </w:pPr>
      <w:r w:rsidRPr="00223A38">
        <w:rPr>
          <w:rFonts w:ascii="Calibri" w:eastAsia="Times New Roman" w:hAnsi="Calibri" w:cs="Calibri"/>
          <w:sz w:val="24"/>
          <w:szCs w:val="24"/>
          <w:lang w:val="en-IN" w:eastAsia="en-IN"/>
        </w:rPr>
        <w:t>A proposed go-to-market strategy including channel, pricing, and sales recommendations.</w:t>
      </w:r>
    </w:p>
    <w:sectPr w:rsidR="00B609EA" w:rsidRPr="005C08D6" w:rsidSect="00223A38">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72DA4"/>
    <w:multiLevelType w:val="multilevel"/>
    <w:tmpl w:val="40C67C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FDC4329"/>
    <w:multiLevelType w:val="multilevel"/>
    <w:tmpl w:val="70DE88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14A16E5"/>
    <w:multiLevelType w:val="multilevel"/>
    <w:tmpl w:val="F7A410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38"/>
    <w:rsid w:val="00223A38"/>
    <w:rsid w:val="004A2029"/>
    <w:rsid w:val="005C08D6"/>
    <w:rsid w:val="00AE04F2"/>
    <w:rsid w:val="00B12DE6"/>
    <w:rsid w:val="00B609EA"/>
  </w:rsids>
  <m:mathPr>
    <m:mathFont m:val="Cambria Math"/>
    <m:brkBin m:val="before"/>
    <m:brkBinSub m:val="--"/>
    <m:smallFrac m:val="0"/>
    <m:dispDef/>
    <m:lMargin m:val="0"/>
    <m:rMargin m:val="0"/>
    <m:defJc m:val="centerGroup"/>
    <m:wrapIndent m:val="1440"/>
    <m:intLim m:val="subSup"/>
    <m:naryLim m:val="undOvr"/>
  </m:mathPr>
  <w:themeFontLang w:val="sv-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9426"/>
  <w15:chartTrackingRefBased/>
  <w15:docId w15:val="{5E870AD9-15E9-4758-A86E-E7F0A452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3A3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23A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092720">
      <w:bodyDiv w:val="1"/>
      <w:marLeft w:val="0"/>
      <w:marRight w:val="0"/>
      <w:marTop w:val="0"/>
      <w:marBottom w:val="0"/>
      <w:divBdr>
        <w:top w:val="none" w:sz="0" w:space="0" w:color="auto"/>
        <w:left w:val="none" w:sz="0" w:space="0" w:color="auto"/>
        <w:bottom w:val="none" w:sz="0" w:space="0" w:color="auto"/>
        <w:right w:val="none" w:sz="0" w:space="0" w:color="auto"/>
      </w:divBdr>
    </w:div>
    <w:div w:id="200600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Dayama</dc:creator>
  <cp:keywords/>
  <dc:description/>
  <cp:lastModifiedBy>Niraj Dayama</cp:lastModifiedBy>
  <cp:revision>1</cp:revision>
  <dcterms:created xsi:type="dcterms:W3CDTF">2025-04-08T17:30:00Z</dcterms:created>
  <dcterms:modified xsi:type="dcterms:W3CDTF">2025-04-08T17:44:00Z</dcterms:modified>
</cp:coreProperties>
</file>