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Savyata Regmi</w:t>
      </w:r>
    </w:p>
    <w:p w:rsidR="00000000" w:rsidDel="00000000" w:rsidP="00000000" w:rsidRDefault="00000000" w:rsidRPr="00000000" w14:paraId="00000002">
      <w:pPr>
        <w:rPr/>
      </w:pPr>
      <w:r w:rsidDel="00000000" w:rsidR="00000000" w:rsidRPr="00000000">
        <w:rPr>
          <w:rtl w:val="0"/>
        </w:rPr>
        <w:t xml:space="preserve">Professor Wise</w:t>
      </w:r>
    </w:p>
    <w:p w:rsidR="00000000" w:rsidDel="00000000" w:rsidP="00000000" w:rsidRDefault="00000000" w:rsidRPr="00000000" w14:paraId="00000003">
      <w:pPr>
        <w:rPr/>
      </w:pPr>
      <w:r w:rsidDel="00000000" w:rsidR="00000000" w:rsidRPr="00000000">
        <w:rPr>
          <w:rtl w:val="0"/>
        </w:rPr>
        <w:t xml:space="preserve">Internet and Enterprise Security: Lab11</w:t>
      </w:r>
    </w:p>
    <w:p w:rsidR="00000000" w:rsidDel="00000000" w:rsidP="00000000" w:rsidRDefault="00000000" w:rsidRPr="00000000" w14:paraId="00000004">
      <w:pPr>
        <w:rPr/>
      </w:pPr>
      <w:r w:rsidDel="00000000" w:rsidR="00000000" w:rsidRPr="00000000">
        <w:rPr>
          <w:rtl w:val="0"/>
        </w:rPr>
        <w:t xml:space="preserve">December 15, 2019</w:t>
      </w:r>
    </w:p>
    <w:p w:rsidR="00000000" w:rsidDel="00000000" w:rsidP="00000000" w:rsidRDefault="00000000" w:rsidRPr="00000000" w14:paraId="00000005">
      <w:pPr>
        <w:rPr>
          <w:b w:val="1"/>
        </w:rPr>
      </w:pPr>
      <w:r w:rsidDel="00000000" w:rsidR="00000000" w:rsidRPr="00000000">
        <w:rPr>
          <w:b w:val="1"/>
          <w:rtl w:val="0"/>
        </w:rPr>
        <w:t xml:space="preserve">This is phase 2 of the network configuration in a virtual environment. After configuring three virtual hosts for networking using static IP addresses, we want to configure two of these hosts as primary and secondary DNS servers, respectively. the steps are outlined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3 virtual machines (VMs) by cloning an existing one.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This was done in part 1 assignment. Below are the details for my 3 Virtual Machines: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Host                             FQDN                           IPv4 Address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ns1                ns1.student.local                           10.0.2.5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ns2             ns2.student.local                               10.0.2.4</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User           </w:t>
      </w:r>
      <w:r w:rsidDel="00000000" w:rsidR="00000000" w:rsidRPr="00000000">
        <w:rPr>
          <w:b w:val="1"/>
          <w:i w:val="0"/>
          <w:smallCaps w:val="0"/>
          <w:strike w:val="0"/>
          <w:color w:val="000000"/>
          <w:sz w:val="22"/>
          <w:szCs w:val="22"/>
          <w:u w:val="none"/>
          <w:shd w:fill="auto" w:val="clear"/>
          <w:vertAlign w:val="baseline"/>
          <w:rtl w:val="0"/>
        </w:rPr>
        <w:t xml:space="preserve"> Attacker.student.local                     10.0.2.15</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Configure networking for the primary DNS server (ns1.student.local, or User.student.local)—there are two configuration files: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B</w:t>
      </w:r>
      <w:r w:rsidDel="00000000" w:rsidR="00000000" w:rsidRPr="00000000">
        <w:rPr>
          <w:rtl w:val="0"/>
        </w:rPr>
        <w:t xml:space="preserve">elow is the edited file for</w:t>
      </w:r>
      <w:r w:rsidDel="00000000" w:rsidR="00000000" w:rsidRPr="00000000">
        <w:rPr>
          <w:b w:val="1"/>
          <w:rtl w:val="0"/>
        </w:rPr>
        <w:t xml:space="preserve"> /etc/hosts</w:t>
      </w:r>
      <w:r w:rsidDel="00000000" w:rsidR="00000000" w:rsidRPr="00000000">
        <w:rPr>
          <w:rtl w:val="0"/>
        </w:rPr>
        <w:t xml:space="preserve"> in</w:t>
      </w:r>
      <w:r w:rsidDel="00000000" w:rsidR="00000000" w:rsidRPr="00000000">
        <w:rPr>
          <w:b w:val="1"/>
          <w:rtl w:val="0"/>
        </w:rPr>
        <w:t xml:space="preserve"> my primary DNS server named  as Savyata-server in Virtual Machine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844040"/>
            <wp:effectExtent b="0" l="0" r="0" t="0"/>
            <wp:docPr id="2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84404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b w:val="1"/>
        </w:rPr>
      </w:pPr>
      <w:r w:rsidDel="00000000" w:rsidR="00000000" w:rsidRPr="00000000">
        <w:rPr>
          <w:rtl w:val="0"/>
        </w:rPr>
        <w:t xml:space="preserve"> Below is the edited  file  for </w:t>
      </w:r>
      <w:r w:rsidDel="00000000" w:rsidR="00000000" w:rsidRPr="00000000">
        <w:rPr>
          <w:b w:val="1"/>
          <w:rtl w:val="0"/>
        </w:rPr>
        <w:t xml:space="preserve">/etc/network/interfaces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589655"/>
            <wp:effectExtent b="0" l="0" r="0" t="0"/>
            <wp:docPr id="1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8965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t xml:space="preserve">Then I restarted the networking services using the command  </w:t>
      </w:r>
      <w:r w:rsidDel="00000000" w:rsidR="00000000" w:rsidRPr="00000000">
        <w:rPr>
          <w:b w:val="1"/>
          <w:i w:val="1"/>
          <w:rtl w:val="0"/>
        </w:rPr>
        <w:t xml:space="preserve">$ sudo /etc/init.d/networking restart </w:t>
      </w:r>
      <w:r w:rsidDel="00000000" w:rsidR="00000000" w:rsidRPr="00000000">
        <w:rPr>
          <w:rtl w:val="0"/>
        </w:rPr>
        <w:t xml:space="preserve"> when is given below:</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343025"/>
            <wp:effectExtent b="0" l="0" r="0" t="0"/>
            <wp:docPr id="2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Configure networking for the secondary DNS server (ns2.student.local or Server.student.local)—the same configuration files as before, /etc/hosts and /etc/network/interfaces, with the same exact settings as for the primary DNS server.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b w:val="1"/>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t xml:space="preserve">I repeated the same process as above to configure the networking for secondary DNS server ns2.student.local with the same settings as above. </w:t>
      </w:r>
      <w:r w:rsidDel="00000000" w:rsidR="00000000" w:rsidRPr="00000000">
        <w:rPr>
          <w:b w:val="1"/>
          <w:rtl w:val="0"/>
        </w:rPr>
        <w:t xml:space="preserve">In my case, the VM with secondary DNS server is named as Client</w:t>
      </w:r>
      <w:r w:rsidDel="00000000" w:rsidR="00000000" w:rsidRPr="00000000">
        <w:rPr>
          <w:rtl w:val="0"/>
        </w:rPr>
        <w:t xml:space="preserve">.  The screenshots of  the configurations are mentioned below:</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b w:val="1"/>
        </w:rPr>
      </w:pPr>
      <w:r w:rsidDel="00000000" w:rsidR="00000000" w:rsidRPr="00000000">
        <w:rPr>
          <w:b w:val="1"/>
          <w:rtl w:val="0"/>
        </w:rPr>
        <w:t xml:space="preserve">edit file /etc/hosts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742440"/>
            <wp:effectExtent b="0" l="0" r="0" t="0"/>
            <wp:docPr id="2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74244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b w:val="1"/>
        </w:rPr>
      </w:pPr>
      <w:r w:rsidDel="00000000" w:rsidR="00000000" w:rsidRPr="00000000">
        <w:rPr>
          <w:b w:val="1"/>
          <w:rtl w:val="0"/>
        </w:rPr>
        <w:t xml:space="preserve">edit file /etc/network/interfaces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b w:val="1"/>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155315"/>
            <wp:effectExtent b="0" l="0" r="0" t="0"/>
            <wp:docPr id="2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15531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Rule="auto"/>
        <w:ind w:left="720"/>
        <w:rPr/>
      </w:pPr>
      <w:r w:rsidDel="00000000" w:rsidR="00000000" w:rsidRPr="00000000">
        <w:rPr>
          <w:rtl w:val="0"/>
        </w:rPr>
        <w:t xml:space="preserve">Then I restarted the networking services using the command  </w:t>
      </w:r>
      <w:r w:rsidDel="00000000" w:rsidR="00000000" w:rsidRPr="00000000">
        <w:rPr>
          <w:b w:val="1"/>
          <w:i w:val="1"/>
          <w:rtl w:val="0"/>
        </w:rPr>
        <w:t xml:space="preserve">$ sudo /etc/init.d/networking restart </w:t>
      </w:r>
      <w:r w:rsidDel="00000000" w:rsidR="00000000" w:rsidRPr="00000000">
        <w:rPr>
          <w:rtl w:val="0"/>
        </w:rPr>
        <w:t xml:space="preserve"> when is given below:</w:t>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0" distT="0" distL="0" distR="0">
            <wp:extent cx="5943600" cy="1424940"/>
            <wp:effectExtent b="0" l="0" r="0" t="0"/>
            <wp:docPr id="25"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943600" cy="1424940"/>
                    </a:xfrm>
                    <a:prstGeom prst="rect"/>
                    <a:ln/>
                  </pic:spPr>
                </pic:pic>
              </a:graphicData>
            </a:graphic>
          </wp:inline>
        </w:drawing>
      </w:r>
      <w:r w:rsidDel="00000000" w:rsidR="00000000" w:rsidRPr="00000000">
        <w:rPr>
          <w:rtl w:val="0"/>
        </w:rPr>
      </w:r>
    </w:p>
    <w:sdt>
      <w:sdtPr>
        <w:tag w:val="goog_rdk_0"/>
      </w:sdtPr>
      <w:sdtContent>
        <w:p w:rsidR="00000000" w:rsidDel="00000000" w:rsidP="00000000" w:rsidRDefault="00000000" w:rsidRPr="00000000" w14:paraId="0000002E">
          <w:pPr>
            <w:rPr/>
          </w:pPr>
          <w:r w:rsidDel="00000000" w:rsidR="00000000" w:rsidRPr="00000000">
            <w:rPr>
              <w:rtl w:val="0"/>
            </w:rPr>
          </w:r>
        </w:p>
      </w:sdtContent>
    </w:sdt>
    <w:p w:rsidR="00000000" w:rsidDel="00000000" w:rsidP="00000000" w:rsidRDefault="00000000" w:rsidRPr="00000000" w14:paraId="0000002F">
      <w:pPr>
        <w:rPr>
          <w:b w:val="1"/>
        </w:rPr>
      </w:pPr>
      <w:r w:rsidDel="00000000" w:rsidR="00000000" w:rsidRPr="00000000">
        <w:rPr>
          <w:b w:val="1"/>
          <w:rtl w:val="0"/>
        </w:rPr>
        <w:t xml:space="preserve">4. Install BIND on the primary DNS server.</w:t>
      </w:r>
    </w:p>
    <w:p w:rsidR="00000000" w:rsidDel="00000000" w:rsidP="00000000" w:rsidRDefault="00000000" w:rsidRPr="00000000" w14:paraId="00000030">
      <w:pPr>
        <w:rPr/>
      </w:pPr>
      <w:r w:rsidDel="00000000" w:rsidR="00000000" w:rsidRPr="00000000">
        <w:rPr>
          <w:rtl w:val="0"/>
        </w:rPr>
        <w:t xml:space="preserve"> Now I switched back to my Primary VM for Primary DNS configuration. I installed BIND on the primary DNS with </w:t>
      </w:r>
      <w:r w:rsidDel="00000000" w:rsidR="00000000" w:rsidRPr="00000000">
        <w:rPr>
          <w:b w:val="1"/>
          <w:rtl w:val="0"/>
        </w:rPr>
        <w:t xml:space="preserve">sudo apt-get -y update</w:t>
      </w:r>
      <w:r w:rsidDel="00000000" w:rsidR="00000000" w:rsidRPr="00000000">
        <w:rPr>
          <w:rtl w:val="0"/>
        </w:rPr>
        <w:t xml:space="preserve"> for updating package lists, and </w:t>
      </w:r>
      <w:r w:rsidDel="00000000" w:rsidR="00000000" w:rsidRPr="00000000">
        <w:rPr>
          <w:b w:val="1"/>
          <w:rtl w:val="0"/>
        </w:rPr>
        <w:t xml:space="preserve">sudo apt-get -y install bind9 bind9utils bind9-doc </w:t>
      </w:r>
      <w:r w:rsidDel="00000000" w:rsidR="00000000" w:rsidRPr="00000000">
        <w:rPr>
          <w:rtl w:val="0"/>
        </w:rPr>
        <w:t xml:space="preserve">for downloading and installing BIND.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0" distT="0" distL="0" distR="0">
            <wp:extent cx="5943600" cy="4231640"/>
            <wp:effectExtent b="0" l="0" r="0" t="0"/>
            <wp:docPr id="29"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423164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configure BIND for IPv4: Below is the screenshot of configuration of BIND for IPv4</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0" distT="0" distL="0" distR="0">
            <wp:extent cx="5943600" cy="1576388"/>
            <wp:effectExtent b="0" l="0" r="0" t="0"/>
            <wp:docPr id="2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5. Configure the primary DNS server—there are 4 configuration files for the DNS server, whose process name is named:</w:t>
      </w:r>
    </w:p>
    <w:p w:rsidR="00000000" w:rsidDel="00000000" w:rsidP="00000000" w:rsidRDefault="00000000" w:rsidRPr="00000000" w14:paraId="00000038">
      <w:pPr>
        <w:rPr>
          <w:b w:val="1"/>
        </w:rPr>
      </w:pPr>
      <w:r w:rsidDel="00000000" w:rsidR="00000000" w:rsidRPr="00000000">
        <w:rPr>
          <w:b w:val="1"/>
          <w:rtl w:val="0"/>
        </w:rPr>
        <w:t xml:space="preserve"> 5.1.the primary configuration file /etc/bind/named.conf</w:t>
      </w:r>
    </w:p>
    <w:p w:rsidR="00000000" w:rsidDel="00000000" w:rsidP="00000000" w:rsidRDefault="00000000" w:rsidRPr="00000000" w14:paraId="00000039">
      <w:pPr>
        <w:rPr>
          <w:b w:val="1"/>
        </w:rPr>
      </w:pPr>
      <w:r w:rsidDel="00000000" w:rsidR="00000000" w:rsidRPr="00000000">
        <w:rPr>
          <w:b w:val="1"/>
          <w:rtl w:val="0"/>
        </w:rPr>
        <w:t xml:space="preserve"> 5.2.options file /etc/bind/named.conf.options </w:t>
      </w:r>
    </w:p>
    <w:p w:rsidR="00000000" w:rsidDel="00000000" w:rsidP="00000000" w:rsidRDefault="00000000" w:rsidRPr="00000000" w14:paraId="0000003A">
      <w:pPr>
        <w:rPr>
          <w:b w:val="1"/>
        </w:rPr>
      </w:pPr>
      <w:r w:rsidDel="00000000" w:rsidR="00000000" w:rsidRPr="00000000">
        <w:rPr>
          <w:b w:val="1"/>
          <w:rtl w:val="0"/>
        </w:rPr>
        <w:t xml:space="preserve">5.3.local configuration file /etc/bind/named.conf.local </w:t>
      </w:r>
    </w:p>
    <w:p w:rsidR="00000000" w:rsidDel="00000000" w:rsidP="00000000" w:rsidRDefault="00000000" w:rsidRPr="00000000" w14:paraId="0000003B">
      <w:pPr>
        <w:rPr>
          <w:b w:val="1"/>
        </w:rPr>
      </w:pPr>
      <w:r w:rsidDel="00000000" w:rsidR="00000000" w:rsidRPr="00000000">
        <w:rPr>
          <w:b w:val="1"/>
          <w:rtl w:val="0"/>
        </w:rPr>
        <w:t xml:space="preserve">5.4.default zones file /etc/bind/named.conf.default-zones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screenshots for each step are attached below:</w:t>
      </w:r>
    </w:p>
    <w:sdt>
      <w:sdtPr>
        <w:tag w:val="goog_rdk_1"/>
      </w:sdtPr>
      <w:sdtContent>
        <w:p w:rsidR="00000000" w:rsidDel="00000000" w:rsidP="00000000" w:rsidRDefault="00000000" w:rsidRPr="00000000" w14:paraId="0000003E">
          <w:pPr>
            <w:rPr/>
          </w:pPr>
          <w:r w:rsidDel="00000000" w:rsidR="00000000" w:rsidRPr="00000000">
            <w:rPr>
              <w:rtl w:val="0"/>
            </w:rPr>
            <w:t xml:space="preserve">edit /etc/bind/named.conf.options</w:t>
          </w:r>
        </w:p>
      </w:sdtContent>
    </w:sdt>
    <w:p w:rsidR="00000000" w:rsidDel="00000000" w:rsidP="00000000" w:rsidRDefault="00000000" w:rsidRPr="00000000" w14:paraId="0000003F">
      <w:pPr>
        <w:rPr/>
      </w:pPr>
      <w:r w:rsidDel="00000000" w:rsidR="00000000" w:rsidRPr="00000000">
        <w:rPr/>
        <w:drawing>
          <wp:inline distB="0" distT="0" distL="0" distR="0">
            <wp:extent cx="4386879" cy="2687844"/>
            <wp:effectExtent b="0" l="0" r="0" t="0"/>
            <wp:docPr id="3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386879" cy="268784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edit zones file /etc/bind/named.conf.local on ns1</w:t>
      </w:r>
    </w:p>
    <w:p w:rsidR="00000000" w:rsidDel="00000000" w:rsidP="00000000" w:rsidRDefault="00000000" w:rsidRPr="00000000" w14:paraId="00000041">
      <w:pPr>
        <w:rPr>
          <w:b w:val="1"/>
        </w:rPr>
      </w:pPr>
      <w:r w:rsidDel="00000000" w:rsidR="00000000" w:rsidRPr="00000000">
        <w:rPr>
          <w:b w:val="1"/>
        </w:rPr>
        <w:drawing>
          <wp:inline distB="0" distT="0" distL="0" distR="0">
            <wp:extent cx="5943600" cy="2214563"/>
            <wp:effectExtent b="0" l="0" r="0" t="0"/>
            <wp:docPr id="3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create forward zone file in new directory /etc/bind/zones</w:t>
      </w:r>
    </w:p>
    <w:p w:rsidR="00000000" w:rsidDel="00000000" w:rsidP="00000000" w:rsidRDefault="00000000" w:rsidRPr="00000000" w14:paraId="00000045">
      <w:pPr>
        <w:rPr>
          <w:b w:val="1"/>
        </w:rPr>
      </w:pPr>
      <w:r w:rsidDel="00000000" w:rsidR="00000000" w:rsidRPr="00000000">
        <w:rPr>
          <w:b w:val="1"/>
        </w:rPr>
        <w:drawing>
          <wp:inline distB="114300" distT="114300" distL="114300" distR="114300">
            <wp:extent cx="5943600" cy="4648200"/>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t xml:space="preserve">create reverse zone file in same directory /etc/bind/zones</w:t>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Pr>
        <w:drawing>
          <wp:inline distB="114300" distT="114300" distL="114300" distR="114300">
            <wp:extent cx="5943600" cy="1270000"/>
            <wp:effectExtent b="0" l="0" r="0" t="0"/>
            <wp:docPr id="2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check syntax of files: named.conf.local, zones/db.student.local, and zones/db.10.0.2 and restart BIND</w:t>
      </w:r>
    </w:p>
    <w:p w:rsidR="00000000" w:rsidDel="00000000" w:rsidP="00000000" w:rsidRDefault="00000000" w:rsidRPr="00000000" w14:paraId="0000004B">
      <w:pPr>
        <w:rPr/>
      </w:pPr>
      <w:r w:rsidDel="00000000" w:rsidR="00000000" w:rsidRPr="00000000">
        <w:rPr>
          <w:rtl w:val="0"/>
        </w:rPr>
        <w:t xml:space="preserve">Now, I checked the syntax for my configurations that I did in the above steps. The result was returned as OK which means my codes are correct. Below is the screenshots attached.</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Pr>
        <w:drawing>
          <wp:inline distB="114300" distT="114300" distL="114300" distR="114300">
            <wp:extent cx="5943600" cy="2222500"/>
            <wp:effectExtent b="0" l="0" r="0" t="0"/>
            <wp:docPr id="18"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Pr>
        <w:drawing>
          <wp:inline distB="114300" distT="114300" distL="114300" distR="114300">
            <wp:extent cx="5943600" cy="2501900"/>
            <wp:effectExtent b="0" l="0" r="0" t="0"/>
            <wp:docPr id="1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t xml:space="preserve">I successfully installed BIND in primary DNS virtual machine, now i am installing and configuring BIND in my secondary machine named as</w:t>
      </w:r>
      <w:r w:rsidDel="00000000" w:rsidR="00000000" w:rsidRPr="00000000">
        <w:rPr>
          <w:b w:val="1"/>
          <w:rtl w:val="0"/>
        </w:rPr>
        <w:t xml:space="preserve"> Client.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6. Install BIND on the secondary DNS server.</w:t>
      </w:r>
    </w:p>
    <w:p w:rsidR="00000000" w:rsidDel="00000000" w:rsidP="00000000" w:rsidRDefault="00000000" w:rsidRPr="00000000" w14:paraId="00000056">
      <w:pPr>
        <w:rPr/>
      </w:pPr>
      <w:r w:rsidDel="00000000" w:rsidR="00000000" w:rsidRPr="00000000">
        <w:rPr>
          <w:rtl w:val="0"/>
        </w:rPr>
        <w:t xml:space="preserve">Attached are the screenshots for updating package and download and installation of BIND.</w:t>
      </w:r>
    </w:p>
    <w:p w:rsidR="00000000" w:rsidDel="00000000" w:rsidP="00000000" w:rsidRDefault="00000000" w:rsidRPr="00000000" w14:paraId="00000057">
      <w:pPr>
        <w:rPr>
          <w:b w:val="1"/>
        </w:rPr>
      </w:pPr>
      <w:r w:rsidDel="00000000" w:rsidR="00000000" w:rsidRPr="00000000">
        <w:rPr>
          <w:b w:val="1"/>
          <w:rtl w:val="0"/>
        </w:rPr>
        <w:t xml:space="preserve"> </w:t>
      </w:r>
    </w:p>
    <w:p w:rsidR="00000000" w:rsidDel="00000000" w:rsidP="00000000" w:rsidRDefault="00000000" w:rsidRPr="00000000" w14:paraId="00000058">
      <w:pPr>
        <w:rPr>
          <w:b w:val="1"/>
        </w:rPr>
      </w:pPr>
      <w:r w:rsidDel="00000000" w:rsidR="00000000" w:rsidRPr="00000000">
        <w:rPr>
          <w:b w:val="1"/>
        </w:rPr>
        <w:drawing>
          <wp:inline distB="114300" distT="114300" distL="114300" distR="114300">
            <wp:extent cx="5943600" cy="2489200"/>
            <wp:effectExtent b="0" l="0" r="0" t="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configure BIND for IPv4 </w:t>
      </w:r>
    </w:p>
    <w:p w:rsidR="00000000" w:rsidDel="00000000" w:rsidP="00000000" w:rsidRDefault="00000000" w:rsidRPr="00000000" w14:paraId="0000005A">
      <w:pPr>
        <w:rPr>
          <w:b w:val="1"/>
        </w:rPr>
      </w:pPr>
      <w:r w:rsidDel="00000000" w:rsidR="00000000" w:rsidRPr="00000000">
        <w:rPr>
          <w:b w:val="1"/>
          <w:rtl w:val="0"/>
        </w:rPr>
        <w:t xml:space="preserve">Then, I configured BIND for IPv$ which is attached below:</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Pr>
        <w:drawing>
          <wp:inline distB="114300" distT="114300" distL="114300" distR="114300">
            <wp:extent cx="5943600" cy="1943100"/>
            <wp:effectExtent b="0" l="0" r="0" t="0"/>
            <wp:docPr id="26"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7. Configure the secondary DNS server—there are 4 configuration files for the</w:t>
      </w:r>
    </w:p>
    <w:p w:rsidR="00000000" w:rsidDel="00000000" w:rsidP="00000000" w:rsidRDefault="00000000" w:rsidRPr="00000000" w14:paraId="00000060">
      <w:pPr>
        <w:rPr>
          <w:b w:val="1"/>
        </w:rPr>
      </w:pPr>
      <w:r w:rsidDel="00000000" w:rsidR="00000000" w:rsidRPr="00000000">
        <w:rPr>
          <w:b w:val="1"/>
          <w:rtl w:val="0"/>
        </w:rPr>
        <w:t xml:space="preserve">DNS server, whose process name is named:</w:t>
      </w:r>
    </w:p>
    <w:p w:rsidR="00000000" w:rsidDel="00000000" w:rsidP="00000000" w:rsidRDefault="00000000" w:rsidRPr="00000000" w14:paraId="00000061">
      <w:pPr>
        <w:rPr>
          <w:b w:val="1"/>
        </w:rPr>
      </w:pPr>
      <w:r w:rsidDel="00000000" w:rsidR="00000000" w:rsidRPr="00000000">
        <w:rPr>
          <w:b w:val="1"/>
          <w:rtl w:val="0"/>
        </w:rPr>
        <w:t xml:space="preserve">7.1.the primary configuration file /etc/bind/named.conf</w:t>
      </w:r>
    </w:p>
    <w:p w:rsidR="00000000" w:rsidDel="00000000" w:rsidP="00000000" w:rsidRDefault="00000000" w:rsidRPr="00000000" w14:paraId="00000062">
      <w:pPr>
        <w:rPr>
          <w:b w:val="1"/>
        </w:rPr>
      </w:pPr>
      <w:r w:rsidDel="00000000" w:rsidR="00000000" w:rsidRPr="00000000">
        <w:rPr>
          <w:b w:val="1"/>
          <w:rtl w:val="0"/>
        </w:rPr>
        <w:t xml:space="preserve">7.2.options file /etc/bind/named.conf.options</w:t>
      </w:r>
    </w:p>
    <w:p w:rsidR="00000000" w:rsidDel="00000000" w:rsidP="00000000" w:rsidRDefault="00000000" w:rsidRPr="00000000" w14:paraId="00000063">
      <w:pPr>
        <w:rPr>
          <w:b w:val="1"/>
        </w:rPr>
      </w:pPr>
      <w:r w:rsidDel="00000000" w:rsidR="00000000" w:rsidRPr="00000000">
        <w:rPr>
          <w:b w:val="1"/>
          <w:rtl w:val="0"/>
        </w:rPr>
        <w:t xml:space="preserve">7.3.local configuration file /etc/bind/named.conf.local</w:t>
      </w:r>
    </w:p>
    <w:p w:rsidR="00000000" w:rsidDel="00000000" w:rsidP="00000000" w:rsidRDefault="00000000" w:rsidRPr="00000000" w14:paraId="00000064">
      <w:pPr>
        <w:rPr>
          <w:b w:val="1"/>
        </w:rPr>
      </w:pPr>
      <w:r w:rsidDel="00000000" w:rsidR="00000000" w:rsidRPr="00000000">
        <w:rPr>
          <w:b w:val="1"/>
          <w:rtl w:val="0"/>
        </w:rPr>
        <w:t xml:space="preserve">7.4.default zones file /etc/bind/named.conf.default-zones</w:t>
      </w:r>
    </w:p>
    <w:p w:rsidR="00000000" w:rsidDel="00000000" w:rsidP="00000000" w:rsidRDefault="00000000" w:rsidRPr="00000000" w14:paraId="00000065">
      <w:pPr>
        <w:rPr/>
      </w:pPr>
      <w:r w:rsidDel="00000000" w:rsidR="00000000" w:rsidRPr="00000000">
        <w:rPr>
          <w:rtl w:val="0"/>
        </w:rPr>
        <w:t xml:space="preserve">All the steps are attached below:</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edit /etc/bind/named.conf.options</w:t>
      </w:r>
    </w:p>
    <w:p w:rsidR="00000000" w:rsidDel="00000000" w:rsidP="00000000" w:rsidRDefault="00000000" w:rsidRPr="00000000" w14:paraId="00000068">
      <w:pPr>
        <w:rPr>
          <w:b w:val="1"/>
        </w:rPr>
      </w:pPr>
      <w:r w:rsidDel="00000000" w:rsidR="00000000" w:rsidRPr="00000000">
        <w:rPr>
          <w:b w:val="1"/>
        </w:rPr>
        <w:drawing>
          <wp:inline distB="114300" distT="114300" distL="114300" distR="114300">
            <wp:extent cx="5943600" cy="4508500"/>
            <wp:effectExtent b="0" l="0" r="0" t="0"/>
            <wp:docPr id="1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edit zones file /etc/bind/named.conf.local on ns2</w:t>
      </w:r>
    </w:p>
    <w:p w:rsidR="00000000" w:rsidDel="00000000" w:rsidP="00000000" w:rsidRDefault="00000000" w:rsidRPr="00000000" w14:paraId="0000006B">
      <w:pPr>
        <w:rPr>
          <w:b w:val="1"/>
        </w:rPr>
      </w:pPr>
      <w:r w:rsidDel="00000000" w:rsidR="00000000" w:rsidRPr="00000000">
        <w:rPr>
          <w:b w:val="1"/>
        </w:rPr>
        <w:drawing>
          <wp:inline distB="114300" distT="114300" distL="114300" distR="114300">
            <wp:extent cx="5943600" cy="3976688"/>
            <wp:effectExtent b="0" l="0" r="0" t="0"/>
            <wp:docPr id="33"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943600"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8. Configure client networking (machine Attacker.student.local, IP 10.0.2.15). </w:t>
      </w:r>
    </w:p>
    <w:p w:rsidR="00000000" w:rsidDel="00000000" w:rsidP="00000000" w:rsidRDefault="00000000" w:rsidRPr="00000000" w14:paraId="0000006E">
      <w:pPr>
        <w:rPr>
          <w:b w:val="1"/>
        </w:rPr>
      </w:pPr>
      <w:r w:rsidDel="00000000" w:rsidR="00000000" w:rsidRPr="00000000">
        <w:rPr>
          <w:b w:val="1"/>
        </w:rPr>
        <w:drawing>
          <wp:inline distB="114300" distT="114300" distL="114300" distR="114300">
            <wp:extent cx="5943600" cy="1604963"/>
            <wp:effectExtent b="0" l="0" r="0" t="0"/>
            <wp:docPr id="17" name="image4.png"/>
            <a:graphic>
              <a:graphicData uri="http://schemas.openxmlformats.org/drawingml/2006/picture">
                <pic:pic>
                  <pic:nvPicPr>
                    <pic:cNvPr id="0" name="image4.png"/>
                    <pic:cNvPicPr preferRelativeResize="0"/>
                  </pic:nvPicPr>
                  <pic:blipFill>
                    <a:blip r:embed="rId25"/>
                    <a:srcRect b="20725" l="0" r="0" t="10880"/>
                    <a:stretch>
                      <a:fillRect/>
                    </a:stretch>
                  </pic:blipFill>
                  <pic:spPr>
                    <a:xfrm>
                      <a:off x="0" y="0"/>
                      <a:ext cx="5943600"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edit file /etc/network/interfaces</w:t>
      </w:r>
    </w:p>
    <w:p w:rsidR="00000000" w:rsidDel="00000000" w:rsidP="00000000" w:rsidRDefault="00000000" w:rsidRPr="00000000" w14:paraId="00000071">
      <w:pPr>
        <w:rPr>
          <w:b w:val="1"/>
        </w:rPr>
      </w:pPr>
      <w:r w:rsidDel="00000000" w:rsidR="00000000" w:rsidRPr="00000000">
        <w:rPr>
          <w:b w:val="1"/>
        </w:rPr>
        <w:drawing>
          <wp:inline distB="114300" distT="114300" distL="114300" distR="114300">
            <wp:extent cx="5943600" cy="2890838"/>
            <wp:effectExtent b="0" l="0" r="0" t="0"/>
            <wp:docPr id="23"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943600"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test the reverse lookup  </w:t>
      </w:r>
    </w:p>
    <w:p w:rsidR="00000000" w:rsidDel="00000000" w:rsidP="00000000" w:rsidRDefault="00000000" w:rsidRPr="00000000" w14:paraId="00000074">
      <w:pPr>
        <w:rPr/>
      </w:pPr>
      <w:r w:rsidDel="00000000" w:rsidR="00000000" w:rsidRPr="00000000">
        <w:rPr>
          <w:rFonts w:ascii="Arial" w:cs="Arial" w:eastAsia="Arial" w:hAnsi="Arial"/>
          <w:color w:val="3c3c3c"/>
          <w:sz w:val="21"/>
          <w:szCs w:val="21"/>
          <w:highlight w:val="white"/>
          <w:rtl w:val="0"/>
        </w:rPr>
        <w:t xml:space="preserve">I used the nslookup command to find the IP address that corresponds to a host or a server. Below the address for Server is shown as 10.0.2.5 which is the address we used for primary DNS server configuration. Similarly, it shows the address for the current VM which is configured to be 10.0.2.15 and with the FQDN name as Attacker.student.local which is also displayed below:</w:t>
      </w: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Pr>
        <w:drawing>
          <wp:inline distB="114300" distT="114300" distL="114300" distR="114300">
            <wp:extent cx="6096000" cy="2809875"/>
            <wp:effectExtent b="0" l="0" r="0" t="0"/>
            <wp:docPr id="32" name="image20.png"/>
            <a:graphic>
              <a:graphicData uri="http://schemas.openxmlformats.org/drawingml/2006/picture">
                <pic:pic>
                  <pic:nvPicPr>
                    <pic:cNvPr id="0" name="image20.png"/>
                    <pic:cNvPicPr preferRelativeResize="0"/>
                  </pic:nvPicPr>
                  <pic:blipFill>
                    <a:blip r:embed="rId27"/>
                    <a:srcRect b="6626" l="-1105" r="0" t="4518"/>
                    <a:stretch>
                      <a:fillRect/>
                    </a:stretch>
                  </pic:blipFill>
                  <pic:spPr>
                    <a:xfrm>
                      <a:off x="0" y="0"/>
                      <a:ext cx="60960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Hence, the DNS configuration was successful.</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4795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8.png"/><Relationship Id="rId21" Type="http://schemas.openxmlformats.org/officeDocument/2006/relationships/image" Target="media/image3.png"/><Relationship Id="rId24" Type="http://schemas.openxmlformats.org/officeDocument/2006/relationships/image" Target="media/image2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2.png"/><Relationship Id="rId25" Type="http://schemas.openxmlformats.org/officeDocument/2006/relationships/image" Target="media/image4.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13.png"/><Relationship Id="rId10" Type="http://schemas.openxmlformats.org/officeDocument/2006/relationships/image" Target="media/image9.png"/><Relationship Id="rId13" Type="http://schemas.openxmlformats.org/officeDocument/2006/relationships/image" Target="media/image16.png"/><Relationship Id="rId12" Type="http://schemas.openxmlformats.org/officeDocument/2006/relationships/image" Target="media/image19.png"/><Relationship Id="rId15" Type="http://schemas.openxmlformats.org/officeDocument/2006/relationships/image" Target="media/image15.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14.png"/><Relationship Id="rId19" Type="http://schemas.openxmlformats.org/officeDocument/2006/relationships/image" Target="media/image17.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Rcm2obGAZTLUgnN2ta4G34Sw==">AMUW2mUBUYh4u3SeJicTQqx5h3rnx5FBTO+c2lz/kF7yxEEXP3e4rPYqqcm0h4xvMMdM3nNl5A8xEFnvzDn9ZD/VePaPVZjRPnqhZwy0/cMRou9GdZLU2PQ0yOgfkn35dQtAYYCwlwZwN0KpwUxLb5IlGaCWlOiDDplPhnu7voqsYD8iZZNZ88U=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2019-12-15T18:08:00Z</dcterms:created>
  <dc:creator>Business Division</dc:creator>
</cp:coreProperties>
</file>