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57D2" w14:textId="0EA02524" w:rsidR="009C70B8" w:rsidRDefault="00951D79" w:rsidP="009C70B8">
      <w:pPr>
        <w:pStyle w:val="NoSpacing"/>
        <w:jc w:val="center"/>
        <w:rPr>
          <w:b/>
          <w:bCs/>
          <w:sz w:val="24"/>
          <w:szCs w:val="24"/>
        </w:rPr>
      </w:pPr>
      <w:r>
        <w:rPr>
          <w:b/>
          <w:bCs/>
          <w:sz w:val="24"/>
          <w:szCs w:val="24"/>
        </w:rPr>
        <w:t>2</w:t>
      </w:r>
      <w:r w:rsidR="00E90A11">
        <w:rPr>
          <w:b/>
          <w:bCs/>
          <w:sz w:val="24"/>
          <w:szCs w:val="24"/>
        </w:rPr>
        <w:t>English Reviewer</w:t>
      </w:r>
    </w:p>
    <w:p w14:paraId="72A3B60E" w14:textId="1CEAE0E4" w:rsidR="00E90A11" w:rsidRDefault="00E90A11" w:rsidP="009C70B8">
      <w:pPr>
        <w:pStyle w:val="NoSpacing"/>
        <w:jc w:val="center"/>
        <w:rPr>
          <w:b/>
          <w:bCs/>
        </w:rPr>
      </w:pPr>
      <w:r>
        <w:rPr>
          <w:b/>
          <w:bCs/>
        </w:rPr>
        <w:t>Types of Nouns</w:t>
      </w:r>
    </w:p>
    <w:p w14:paraId="4FA95C6A" w14:textId="7B76B7F4" w:rsidR="00E90A11" w:rsidRPr="001B15B0" w:rsidRDefault="00E90A11" w:rsidP="00E90A11">
      <w:pPr>
        <w:pStyle w:val="NoSpacing"/>
        <w:numPr>
          <w:ilvl w:val="0"/>
          <w:numId w:val="1"/>
        </w:numPr>
      </w:pPr>
      <w:r w:rsidRPr="001B15B0">
        <w:rPr>
          <w:b/>
          <w:bCs/>
        </w:rPr>
        <w:t>Noun</w:t>
      </w:r>
      <w:r w:rsidRPr="001B15B0">
        <w:t xml:space="preserve"> – Word that names a person, a place, an animal, a thing, or an idea.</w:t>
      </w:r>
    </w:p>
    <w:p w14:paraId="370D92AC" w14:textId="77777777" w:rsidR="00F35A11" w:rsidRPr="001B15B0" w:rsidRDefault="00F35A11" w:rsidP="00F35A11">
      <w:pPr>
        <w:pStyle w:val="NoSpacing"/>
      </w:pPr>
    </w:p>
    <w:p w14:paraId="3451829E" w14:textId="1443D667" w:rsidR="00F35A11" w:rsidRPr="001B15B0" w:rsidRDefault="00F35A11" w:rsidP="00F35A11">
      <w:pPr>
        <w:pStyle w:val="NoSpacing"/>
      </w:pPr>
      <w:r w:rsidRPr="001B15B0">
        <w:rPr>
          <w:b/>
          <w:bCs/>
        </w:rPr>
        <w:t>Common Noun</w:t>
      </w:r>
      <w:r w:rsidRPr="001B15B0">
        <w:t>:</w:t>
      </w:r>
    </w:p>
    <w:p w14:paraId="360CB5C6" w14:textId="77777777" w:rsidR="00F35A11" w:rsidRPr="001B15B0" w:rsidRDefault="00F35A11" w:rsidP="00F35A11">
      <w:pPr>
        <w:pStyle w:val="NoSpacing"/>
        <w:numPr>
          <w:ilvl w:val="0"/>
          <w:numId w:val="2"/>
        </w:numPr>
      </w:pPr>
      <w:r w:rsidRPr="001B15B0">
        <w:rPr>
          <w:b/>
          <w:bCs/>
        </w:rPr>
        <w:t>Definition</w:t>
      </w:r>
      <w:r w:rsidRPr="001B15B0">
        <w:t>: A general name for a person, place, thing, or idea.</w:t>
      </w:r>
    </w:p>
    <w:p w14:paraId="20A6469F" w14:textId="77777777" w:rsidR="00F35A11" w:rsidRPr="001B15B0" w:rsidRDefault="00F35A11" w:rsidP="00F35A11">
      <w:pPr>
        <w:pStyle w:val="NoSpacing"/>
        <w:numPr>
          <w:ilvl w:val="0"/>
          <w:numId w:val="2"/>
        </w:numPr>
      </w:pPr>
      <w:r w:rsidRPr="001B15B0">
        <w:rPr>
          <w:b/>
          <w:bCs/>
        </w:rPr>
        <w:t>Examples</w:t>
      </w:r>
      <w:r w:rsidRPr="001B15B0">
        <w:t>: dog, city, book, car.</w:t>
      </w:r>
    </w:p>
    <w:p w14:paraId="25F00580" w14:textId="1747993A" w:rsidR="00F35A11" w:rsidRPr="001B15B0" w:rsidRDefault="00F35A11" w:rsidP="00F35A11">
      <w:pPr>
        <w:pStyle w:val="NoSpacing"/>
      </w:pPr>
      <w:r w:rsidRPr="001B15B0">
        <w:rPr>
          <w:b/>
          <w:bCs/>
        </w:rPr>
        <w:t>Proper Noun</w:t>
      </w:r>
      <w:r w:rsidRPr="001B15B0">
        <w:t>:</w:t>
      </w:r>
    </w:p>
    <w:p w14:paraId="040FBAC6" w14:textId="77777777" w:rsidR="00F35A11" w:rsidRPr="001B15B0" w:rsidRDefault="00F35A11" w:rsidP="00F35A11">
      <w:pPr>
        <w:pStyle w:val="NoSpacing"/>
        <w:numPr>
          <w:ilvl w:val="0"/>
          <w:numId w:val="3"/>
        </w:numPr>
      </w:pPr>
      <w:r w:rsidRPr="001B15B0">
        <w:rPr>
          <w:b/>
          <w:bCs/>
        </w:rPr>
        <w:t>Definition</w:t>
      </w:r>
      <w:r w:rsidRPr="001B15B0">
        <w:t>: A specific name for a particular person, place, thing, or idea. Proper nouns are always capitalized.</w:t>
      </w:r>
    </w:p>
    <w:p w14:paraId="6A7CE50A" w14:textId="2B784961" w:rsidR="00F35A11" w:rsidRPr="001B15B0" w:rsidRDefault="00F35A11" w:rsidP="00EB1623">
      <w:pPr>
        <w:pStyle w:val="NoSpacing"/>
        <w:numPr>
          <w:ilvl w:val="0"/>
          <w:numId w:val="3"/>
        </w:numPr>
      </w:pPr>
      <w:r w:rsidRPr="001B15B0">
        <w:rPr>
          <w:b/>
          <w:bCs/>
        </w:rPr>
        <w:t>Examples</w:t>
      </w:r>
      <w:r w:rsidRPr="001B15B0">
        <w:t xml:space="preserve">: </w:t>
      </w:r>
      <w:r w:rsidR="00241ABA" w:rsidRPr="001B15B0">
        <w:t>Vina Rosales (#1 Enemy)</w:t>
      </w:r>
      <w:r w:rsidRPr="001B15B0">
        <w:t>,</w:t>
      </w:r>
      <w:r w:rsidR="00A8528E" w:rsidRPr="001B15B0">
        <w:t xml:space="preserve"> Mavie Sulit, Sean Andres, Art Romero, </w:t>
      </w:r>
      <w:proofErr w:type="spellStart"/>
      <w:r w:rsidR="00A8528E" w:rsidRPr="001B15B0">
        <w:t>Jarill</w:t>
      </w:r>
      <w:proofErr w:type="spellEnd"/>
      <w:r w:rsidR="00A8528E" w:rsidRPr="001B15B0">
        <w:t xml:space="preserve"> Warren</w:t>
      </w:r>
      <w:r w:rsidRPr="001B15B0">
        <w:t xml:space="preserve"> </w:t>
      </w:r>
      <w:r w:rsidR="00241ABA" w:rsidRPr="001B15B0">
        <w:t>Pyongyang</w:t>
      </w:r>
      <w:r w:rsidRPr="001B15B0">
        <w:t xml:space="preserve">, </w:t>
      </w:r>
      <w:r w:rsidR="00EB1623" w:rsidRPr="001B15B0">
        <w:t>Genshin Impact</w:t>
      </w:r>
      <w:r w:rsidRPr="001B15B0">
        <w:t xml:space="preserve">, </w:t>
      </w:r>
      <w:r w:rsidR="00241ABA" w:rsidRPr="001B15B0">
        <w:t>Pagani</w:t>
      </w:r>
      <w:r w:rsidR="00B07089" w:rsidRPr="001B15B0">
        <w:t>, Xia</w:t>
      </w:r>
      <w:r w:rsidR="005E3ECA">
        <w:t>o, Shana.</w:t>
      </w:r>
    </w:p>
    <w:p w14:paraId="546BA9CA" w14:textId="117B43FC" w:rsidR="00F35A11" w:rsidRPr="001B15B0" w:rsidRDefault="00F35A11" w:rsidP="00F35A11">
      <w:pPr>
        <w:pStyle w:val="NoSpacing"/>
      </w:pPr>
      <w:r w:rsidRPr="001B15B0">
        <w:rPr>
          <w:b/>
          <w:bCs/>
        </w:rPr>
        <w:t>Countable Noun</w:t>
      </w:r>
      <w:r w:rsidR="00BE48A0" w:rsidRPr="001B15B0">
        <w:rPr>
          <w:b/>
          <w:bCs/>
        </w:rPr>
        <w:t xml:space="preserve"> (Count Noun)</w:t>
      </w:r>
      <w:r w:rsidRPr="001B15B0">
        <w:t>:</w:t>
      </w:r>
    </w:p>
    <w:p w14:paraId="415D9F92" w14:textId="77777777" w:rsidR="00F35A11" w:rsidRPr="001B15B0" w:rsidRDefault="00F35A11" w:rsidP="00F35A11">
      <w:pPr>
        <w:pStyle w:val="NoSpacing"/>
        <w:numPr>
          <w:ilvl w:val="0"/>
          <w:numId w:val="4"/>
        </w:numPr>
      </w:pPr>
      <w:r w:rsidRPr="001B15B0">
        <w:rPr>
          <w:b/>
          <w:bCs/>
        </w:rPr>
        <w:t>Definition</w:t>
      </w:r>
      <w:r w:rsidRPr="001B15B0">
        <w:t>: Nouns that can be counted, having both singular and plural forms.</w:t>
      </w:r>
    </w:p>
    <w:p w14:paraId="3FBF812D" w14:textId="77777777" w:rsidR="00F35A11" w:rsidRPr="001B15B0" w:rsidRDefault="00F35A11" w:rsidP="00F35A11">
      <w:pPr>
        <w:pStyle w:val="NoSpacing"/>
        <w:numPr>
          <w:ilvl w:val="0"/>
          <w:numId w:val="4"/>
        </w:numPr>
      </w:pPr>
      <w:r w:rsidRPr="001B15B0">
        <w:rPr>
          <w:b/>
          <w:bCs/>
        </w:rPr>
        <w:t>Examples</w:t>
      </w:r>
      <w:r w:rsidRPr="001B15B0">
        <w:t>: apple/apples, car/cars, child/children.</w:t>
      </w:r>
    </w:p>
    <w:p w14:paraId="30CB6CB9" w14:textId="48E1CD75" w:rsidR="00F35A11" w:rsidRPr="001B15B0" w:rsidRDefault="00F35A11" w:rsidP="00F35A11">
      <w:pPr>
        <w:pStyle w:val="NoSpacing"/>
      </w:pPr>
      <w:r w:rsidRPr="001B15B0">
        <w:rPr>
          <w:b/>
          <w:bCs/>
        </w:rPr>
        <w:t>Noncountable Noun (</w:t>
      </w:r>
      <w:r w:rsidR="00BE48A0" w:rsidRPr="001B15B0">
        <w:rPr>
          <w:b/>
          <w:bCs/>
        </w:rPr>
        <w:t>Mass Noun</w:t>
      </w:r>
      <w:r w:rsidRPr="001B15B0">
        <w:rPr>
          <w:b/>
          <w:bCs/>
        </w:rPr>
        <w:t>):</w:t>
      </w:r>
    </w:p>
    <w:p w14:paraId="0716B2BA" w14:textId="77777777" w:rsidR="00F35A11" w:rsidRPr="001B15B0" w:rsidRDefault="00F35A11" w:rsidP="00F35A11">
      <w:pPr>
        <w:pStyle w:val="NoSpacing"/>
        <w:numPr>
          <w:ilvl w:val="0"/>
          <w:numId w:val="5"/>
        </w:numPr>
      </w:pPr>
      <w:r w:rsidRPr="001B15B0">
        <w:rPr>
          <w:b/>
          <w:bCs/>
        </w:rPr>
        <w:t>Definition</w:t>
      </w:r>
      <w:r w:rsidRPr="001B15B0">
        <w:t>: Nouns that cannot be counted and do not have a plural form.</w:t>
      </w:r>
    </w:p>
    <w:p w14:paraId="0CD341EB" w14:textId="77777777" w:rsidR="00F35A11" w:rsidRPr="001B15B0" w:rsidRDefault="00F35A11" w:rsidP="00F35A11">
      <w:pPr>
        <w:pStyle w:val="NoSpacing"/>
        <w:numPr>
          <w:ilvl w:val="0"/>
          <w:numId w:val="5"/>
        </w:numPr>
      </w:pPr>
      <w:r w:rsidRPr="001B15B0">
        <w:rPr>
          <w:b/>
          <w:bCs/>
        </w:rPr>
        <w:t>Examples</w:t>
      </w:r>
      <w:r w:rsidRPr="001B15B0">
        <w:t>: water, air, rice, information.</w:t>
      </w:r>
    </w:p>
    <w:p w14:paraId="1F949EA1" w14:textId="10636285" w:rsidR="00F35A11" w:rsidRPr="001B15B0" w:rsidRDefault="00F35A11" w:rsidP="00F35A11">
      <w:pPr>
        <w:pStyle w:val="NoSpacing"/>
      </w:pPr>
      <w:r w:rsidRPr="001B15B0">
        <w:rPr>
          <w:b/>
          <w:bCs/>
        </w:rPr>
        <w:t>Concrete Noun</w:t>
      </w:r>
      <w:r w:rsidRPr="001B15B0">
        <w:t>:</w:t>
      </w:r>
    </w:p>
    <w:p w14:paraId="23963A31" w14:textId="77777777" w:rsidR="00F35A11" w:rsidRPr="001B15B0" w:rsidRDefault="00F35A11" w:rsidP="00F35A11">
      <w:pPr>
        <w:pStyle w:val="NoSpacing"/>
        <w:numPr>
          <w:ilvl w:val="0"/>
          <w:numId w:val="6"/>
        </w:numPr>
      </w:pPr>
      <w:r w:rsidRPr="001B15B0">
        <w:rPr>
          <w:b/>
          <w:bCs/>
        </w:rPr>
        <w:t>Definition</w:t>
      </w:r>
      <w:r w:rsidRPr="001B15B0">
        <w:t>: Nouns that can be perceived by the senses (you can see, touch, hear, smell, or taste them).</w:t>
      </w:r>
    </w:p>
    <w:p w14:paraId="55432A03" w14:textId="77777777" w:rsidR="00F35A11" w:rsidRPr="001B15B0" w:rsidRDefault="00F35A11" w:rsidP="00F35A11">
      <w:pPr>
        <w:pStyle w:val="NoSpacing"/>
        <w:numPr>
          <w:ilvl w:val="0"/>
          <w:numId w:val="6"/>
        </w:numPr>
      </w:pPr>
      <w:r w:rsidRPr="001B15B0">
        <w:rPr>
          <w:b/>
          <w:bCs/>
        </w:rPr>
        <w:t>Examples</w:t>
      </w:r>
      <w:r w:rsidRPr="001B15B0">
        <w:t>: table, dog, music, perfume.</w:t>
      </w:r>
    </w:p>
    <w:p w14:paraId="0CAFA87C" w14:textId="729C812A" w:rsidR="00F35A11" w:rsidRPr="001B15B0" w:rsidRDefault="00F35A11" w:rsidP="00F35A11">
      <w:pPr>
        <w:pStyle w:val="NoSpacing"/>
      </w:pPr>
      <w:r w:rsidRPr="001B15B0">
        <w:rPr>
          <w:b/>
          <w:bCs/>
        </w:rPr>
        <w:t>Abstract Noun</w:t>
      </w:r>
      <w:r w:rsidRPr="001B15B0">
        <w:t>:</w:t>
      </w:r>
    </w:p>
    <w:p w14:paraId="49DF4608" w14:textId="77777777" w:rsidR="00F35A11" w:rsidRPr="001B15B0" w:rsidRDefault="00F35A11" w:rsidP="00F35A11">
      <w:pPr>
        <w:pStyle w:val="NoSpacing"/>
        <w:numPr>
          <w:ilvl w:val="0"/>
          <w:numId w:val="7"/>
        </w:numPr>
      </w:pPr>
      <w:r w:rsidRPr="001B15B0">
        <w:rPr>
          <w:b/>
          <w:bCs/>
        </w:rPr>
        <w:t>Definition</w:t>
      </w:r>
      <w:r w:rsidRPr="001B15B0">
        <w:t>: Nouns that represent ideas, qualities, or concepts that cannot be perceived by the senses.</w:t>
      </w:r>
    </w:p>
    <w:p w14:paraId="158E8876" w14:textId="77777777" w:rsidR="00F35A11" w:rsidRPr="001B15B0" w:rsidRDefault="00F35A11" w:rsidP="00F35A11">
      <w:pPr>
        <w:pStyle w:val="NoSpacing"/>
        <w:numPr>
          <w:ilvl w:val="0"/>
          <w:numId w:val="7"/>
        </w:numPr>
      </w:pPr>
      <w:r w:rsidRPr="001B15B0">
        <w:rPr>
          <w:b/>
          <w:bCs/>
        </w:rPr>
        <w:t>Examples</w:t>
      </w:r>
      <w:r w:rsidRPr="001B15B0">
        <w:t>: love, freedom, happiness, justice.</w:t>
      </w:r>
    </w:p>
    <w:p w14:paraId="1815CB65" w14:textId="0BB5C0D3" w:rsidR="00F35A11" w:rsidRPr="001B15B0" w:rsidRDefault="00F35A11" w:rsidP="00F35A11">
      <w:pPr>
        <w:pStyle w:val="NoSpacing"/>
      </w:pPr>
      <w:r w:rsidRPr="001B15B0">
        <w:rPr>
          <w:b/>
          <w:bCs/>
        </w:rPr>
        <w:t>Gender Noun</w:t>
      </w:r>
      <w:r w:rsidRPr="001B15B0">
        <w:t>:</w:t>
      </w:r>
    </w:p>
    <w:p w14:paraId="1728A1D5" w14:textId="77777777" w:rsidR="00F35A11" w:rsidRPr="001B15B0" w:rsidRDefault="00F35A11" w:rsidP="00F35A11">
      <w:pPr>
        <w:pStyle w:val="NoSpacing"/>
        <w:numPr>
          <w:ilvl w:val="0"/>
          <w:numId w:val="8"/>
        </w:numPr>
      </w:pPr>
      <w:r w:rsidRPr="001B15B0">
        <w:rPr>
          <w:b/>
          <w:bCs/>
        </w:rPr>
        <w:t>Definition</w:t>
      </w:r>
      <w:r w:rsidRPr="001B15B0">
        <w:t>: Nouns that specifically denote a gender (male or female).</w:t>
      </w:r>
    </w:p>
    <w:p w14:paraId="0CD52E71" w14:textId="77777777" w:rsidR="00F35A11" w:rsidRPr="001B15B0" w:rsidRDefault="00F35A11" w:rsidP="00F35A11">
      <w:pPr>
        <w:pStyle w:val="NoSpacing"/>
        <w:numPr>
          <w:ilvl w:val="0"/>
          <w:numId w:val="8"/>
        </w:numPr>
      </w:pPr>
      <w:r w:rsidRPr="001B15B0">
        <w:rPr>
          <w:b/>
          <w:bCs/>
        </w:rPr>
        <w:t>Examples</w:t>
      </w:r>
      <w:r w:rsidRPr="001B15B0">
        <w:t>:</w:t>
      </w:r>
    </w:p>
    <w:p w14:paraId="69635228" w14:textId="77777777" w:rsidR="00F35A11" w:rsidRPr="001B15B0" w:rsidRDefault="00F35A11" w:rsidP="00241ABA">
      <w:pPr>
        <w:pStyle w:val="NoSpacing"/>
        <w:numPr>
          <w:ilvl w:val="1"/>
          <w:numId w:val="11"/>
        </w:numPr>
      </w:pPr>
      <w:r w:rsidRPr="001B15B0">
        <w:rPr>
          <w:b/>
          <w:bCs/>
        </w:rPr>
        <w:t>Masculine</w:t>
      </w:r>
      <w:r w:rsidRPr="001B15B0">
        <w:t>: king, actor, waiter.</w:t>
      </w:r>
    </w:p>
    <w:p w14:paraId="2253AFB6" w14:textId="77777777" w:rsidR="00F35A11" w:rsidRPr="001B15B0" w:rsidRDefault="00F35A11" w:rsidP="00241ABA">
      <w:pPr>
        <w:pStyle w:val="NoSpacing"/>
        <w:numPr>
          <w:ilvl w:val="1"/>
          <w:numId w:val="11"/>
        </w:numPr>
      </w:pPr>
      <w:r w:rsidRPr="001B15B0">
        <w:rPr>
          <w:b/>
          <w:bCs/>
        </w:rPr>
        <w:t>Feminine</w:t>
      </w:r>
      <w:r w:rsidRPr="001B15B0">
        <w:t>: queen, actress, waitress.</w:t>
      </w:r>
    </w:p>
    <w:p w14:paraId="7F889129" w14:textId="77777777" w:rsidR="00F35A11" w:rsidRPr="001B15B0" w:rsidRDefault="00F35A11" w:rsidP="00241ABA">
      <w:pPr>
        <w:pStyle w:val="NoSpacing"/>
        <w:numPr>
          <w:ilvl w:val="1"/>
          <w:numId w:val="11"/>
        </w:numPr>
      </w:pPr>
      <w:r w:rsidRPr="001B15B0">
        <w:rPr>
          <w:b/>
          <w:bCs/>
        </w:rPr>
        <w:t>Common Gender</w:t>
      </w:r>
      <w:r w:rsidRPr="001B15B0">
        <w:t>: teacher, doctor, student (can be used for any gender).</w:t>
      </w:r>
    </w:p>
    <w:p w14:paraId="3535CD01" w14:textId="77777777" w:rsidR="00F35A11" w:rsidRPr="001B15B0" w:rsidRDefault="00F35A11" w:rsidP="00241ABA">
      <w:pPr>
        <w:pStyle w:val="NoSpacing"/>
        <w:numPr>
          <w:ilvl w:val="1"/>
          <w:numId w:val="11"/>
        </w:numPr>
      </w:pPr>
      <w:r w:rsidRPr="001B15B0">
        <w:rPr>
          <w:b/>
          <w:bCs/>
        </w:rPr>
        <w:t>Neuter Gender</w:t>
      </w:r>
      <w:r w:rsidRPr="001B15B0">
        <w:t>: table, chair, computer (non-living things).</w:t>
      </w:r>
    </w:p>
    <w:p w14:paraId="6C06639F" w14:textId="178CA004" w:rsidR="00F35A11" w:rsidRPr="001B15B0" w:rsidRDefault="00F35A11" w:rsidP="00F35A11">
      <w:pPr>
        <w:pStyle w:val="NoSpacing"/>
      </w:pPr>
      <w:r w:rsidRPr="001B15B0">
        <w:rPr>
          <w:b/>
          <w:bCs/>
        </w:rPr>
        <w:t>Compound Noun</w:t>
      </w:r>
      <w:r w:rsidRPr="001B15B0">
        <w:t>:</w:t>
      </w:r>
    </w:p>
    <w:p w14:paraId="4C28B6CF" w14:textId="77777777" w:rsidR="00F35A11" w:rsidRPr="001B15B0" w:rsidRDefault="00F35A11" w:rsidP="00F35A11">
      <w:pPr>
        <w:pStyle w:val="NoSpacing"/>
        <w:numPr>
          <w:ilvl w:val="0"/>
          <w:numId w:val="9"/>
        </w:numPr>
      </w:pPr>
      <w:r w:rsidRPr="001B15B0">
        <w:rPr>
          <w:b/>
          <w:bCs/>
        </w:rPr>
        <w:t>Definition</w:t>
      </w:r>
      <w:r w:rsidRPr="001B15B0">
        <w:t xml:space="preserve">: Nouns made up of two or more words, which can be written as </w:t>
      </w:r>
      <w:proofErr w:type="gramStart"/>
      <w:r w:rsidRPr="001B15B0">
        <w:t>one word</w:t>
      </w:r>
      <w:proofErr w:type="gramEnd"/>
      <w:r w:rsidRPr="001B15B0">
        <w:t>, separate words, or hyphenated words.</w:t>
      </w:r>
    </w:p>
    <w:p w14:paraId="50F9FA57" w14:textId="77777777" w:rsidR="00F35A11" w:rsidRPr="001B15B0" w:rsidRDefault="00F35A11" w:rsidP="00F35A11">
      <w:pPr>
        <w:pStyle w:val="NoSpacing"/>
        <w:numPr>
          <w:ilvl w:val="0"/>
          <w:numId w:val="9"/>
        </w:numPr>
      </w:pPr>
      <w:r w:rsidRPr="001B15B0">
        <w:rPr>
          <w:b/>
          <w:bCs/>
        </w:rPr>
        <w:t>Examples</w:t>
      </w:r>
      <w:r w:rsidRPr="001B15B0">
        <w:t>:</w:t>
      </w:r>
    </w:p>
    <w:p w14:paraId="2105BEF6" w14:textId="0531666F" w:rsidR="00F35A11" w:rsidRPr="001B15B0" w:rsidRDefault="00F35A11" w:rsidP="00241ABA">
      <w:pPr>
        <w:pStyle w:val="NoSpacing"/>
        <w:numPr>
          <w:ilvl w:val="1"/>
          <w:numId w:val="9"/>
        </w:numPr>
      </w:pPr>
      <w:r w:rsidRPr="001B15B0">
        <w:rPr>
          <w:b/>
          <w:bCs/>
        </w:rPr>
        <w:t>One Word</w:t>
      </w:r>
      <w:r w:rsidRPr="001B15B0">
        <w:t>: toothpaste, haircut.</w:t>
      </w:r>
    </w:p>
    <w:p w14:paraId="747BB7A9" w14:textId="77777777" w:rsidR="00F35A11" w:rsidRPr="001B15B0" w:rsidRDefault="00F35A11" w:rsidP="00F35A11">
      <w:pPr>
        <w:pStyle w:val="NoSpacing"/>
        <w:numPr>
          <w:ilvl w:val="1"/>
          <w:numId w:val="9"/>
        </w:numPr>
      </w:pPr>
      <w:r w:rsidRPr="001B15B0">
        <w:rPr>
          <w:b/>
          <w:bCs/>
        </w:rPr>
        <w:t>Separate Words</w:t>
      </w:r>
      <w:r w:rsidRPr="001B15B0">
        <w:t>: bus stop, swimming pool.</w:t>
      </w:r>
    </w:p>
    <w:p w14:paraId="4941B57F" w14:textId="77777777" w:rsidR="00F35A11" w:rsidRPr="001B15B0" w:rsidRDefault="00F35A11" w:rsidP="00F35A11">
      <w:pPr>
        <w:pStyle w:val="NoSpacing"/>
        <w:numPr>
          <w:ilvl w:val="1"/>
          <w:numId w:val="9"/>
        </w:numPr>
      </w:pPr>
      <w:r w:rsidRPr="001B15B0">
        <w:rPr>
          <w:b/>
          <w:bCs/>
        </w:rPr>
        <w:t>Hyphenated Words</w:t>
      </w:r>
      <w:r w:rsidRPr="001B15B0">
        <w:t>: mother-in-law, well-being.</w:t>
      </w:r>
    </w:p>
    <w:p w14:paraId="78DCA093" w14:textId="03FB9FDE" w:rsidR="00F35A11" w:rsidRPr="001B15B0" w:rsidRDefault="00F35A11" w:rsidP="00F35A11">
      <w:pPr>
        <w:pStyle w:val="NoSpacing"/>
      </w:pPr>
      <w:r w:rsidRPr="001B15B0">
        <w:rPr>
          <w:b/>
          <w:bCs/>
        </w:rPr>
        <w:t>Collective Noun</w:t>
      </w:r>
      <w:r w:rsidRPr="001B15B0">
        <w:t>:</w:t>
      </w:r>
    </w:p>
    <w:p w14:paraId="430926A1" w14:textId="77777777" w:rsidR="00F35A11" w:rsidRPr="001B15B0" w:rsidRDefault="00F35A11" w:rsidP="00F35A11">
      <w:pPr>
        <w:pStyle w:val="NoSpacing"/>
        <w:numPr>
          <w:ilvl w:val="0"/>
          <w:numId w:val="10"/>
        </w:numPr>
      </w:pPr>
      <w:r w:rsidRPr="001B15B0">
        <w:rPr>
          <w:b/>
          <w:bCs/>
        </w:rPr>
        <w:t>Definition</w:t>
      </w:r>
      <w:r w:rsidRPr="001B15B0">
        <w:t>: Nouns that refer to a group of individuals or things as a single entity.</w:t>
      </w:r>
    </w:p>
    <w:p w14:paraId="511BD8D0" w14:textId="77777777" w:rsidR="00F35A11" w:rsidRPr="001B15B0" w:rsidRDefault="00F35A11" w:rsidP="00F35A11">
      <w:pPr>
        <w:pStyle w:val="NoSpacing"/>
        <w:numPr>
          <w:ilvl w:val="0"/>
          <w:numId w:val="10"/>
        </w:numPr>
      </w:pPr>
      <w:r w:rsidRPr="001B15B0">
        <w:rPr>
          <w:b/>
          <w:bCs/>
        </w:rPr>
        <w:t>Examples</w:t>
      </w:r>
      <w:r w:rsidRPr="001B15B0">
        <w:t>: team, family, flock, audience.</w:t>
      </w:r>
    </w:p>
    <w:p w14:paraId="10D31A4A" w14:textId="5253F9F9" w:rsidR="00A90545" w:rsidRPr="001B15B0" w:rsidRDefault="00A90545" w:rsidP="007972FE">
      <w:pPr>
        <w:pStyle w:val="NoSpacing"/>
        <w:rPr>
          <w:b/>
          <w:bCs/>
        </w:rPr>
      </w:pPr>
    </w:p>
    <w:p w14:paraId="473004C6" w14:textId="77777777" w:rsidR="001B15B0" w:rsidRDefault="001B15B0" w:rsidP="002775AD">
      <w:pPr>
        <w:pStyle w:val="NoSpacing"/>
        <w:jc w:val="center"/>
        <w:rPr>
          <w:b/>
          <w:bCs/>
        </w:rPr>
      </w:pPr>
    </w:p>
    <w:p w14:paraId="1DAB649C" w14:textId="77777777" w:rsidR="001B15B0" w:rsidRDefault="001B15B0" w:rsidP="002775AD">
      <w:pPr>
        <w:pStyle w:val="NoSpacing"/>
        <w:jc w:val="center"/>
        <w:rPr>
          <w:b/>
          <w:bCs/>
        </w:rPr>
      </w:pPr>
    </w:p>
    <w:p w14:paraId="46488069" w14:textId="77777777" w:rsidR="001B15B0" w:rsidRDefault="001B15B0" w:rsidP="002775AD">
      <w:pPr>
        <w:pStyle w:val="NoSpacing"/>
        <w:jc w:val="center"/>
        <w:rPr>
          <w:b/>
          <w:bCs/>
        </w:rPr>
      </w:pPr>
    </w:p>
    <w:p w14:paraId="695E47DD" w14:textId="77777777" w:rsidR="001B15B0" w:rsidRDefault="001B15B0" w:rsidP="002775AD">
      <w:pPr>
        <w:pStyle w:val="NoSpacing"/>
        <w:jc w:val="center"/>
        <w:rPr>
          <w:b/>
          <w:bCs/>
        </w:rPr>
      </w:pPr>
    </w:p>
    <w:p w14:paraId="74FDB07F" w14:textId="66731E4C" w:rsidR="002775AD" w:rsidRPr="001B15B0" w:rsidRDefault="002775AD" w:rsidP="002775AD">
      <w:pPr>
        <w:pStyle w:val="NoSpacing"/>
        <w:jc w:val="center"/>
        <w:rPr>
          <w:b/>
          <w:bCs/>
        </w:rPr>
      </w:pPr>
      <w:r w:rsidRPr="001B15B0">
        <w:rPr>
          <w:b/>
          <w:bCs/>
        </w:rPr>
        <w:lastRenderedPageBreak/>
        <w:t>Singular and Plural</w:t>
      </w:r>
    </w:p>
    <w:tbl>
      <w:tblPr>
        <w:tblStyle w:val="TableGrid"/>
        <w:tblW w:w="0" w:type="auto"/>
        <w:tblLook w:val="04A0" w:firstRow="1" w:lastRow="0" w:firstColumn="1" w:lastColumn="0" w:noHBand="0" w:noVBand="1"/>
      </w:tblPr>
      <w:tblGrid>
        <w:gridCol w:w="4675"/>
        <w:gridCol w:w="4675"/>
      </w:tblGrid>
      <w:tr w:rsidR="00816FD7" w14:paraId="1D7E25AC" w14:textId="77777777" w:rsidTr="00816FD7">
        <w:tc>
          <w:tcPr>
            <w:tcW w:w="4675" w:type="dxa"/>
          </w:tcPr>
          <w:p w14:paraId="262F04E4" w14:textId="0EEFC8A5" w:rsidR="00816FD7" w:rsidRPr="00816FD7" w:rsidRDefault="00816FD7" w:rsidP="00816FD7">
            <w:pPr>
              <w:pStyle w:val="NoSpacing"/>
              <w:jc w:val="center"/>
              <w:rPr>
                <w:b/>
                <w:bCs/>
              </w:rPr>
            </w:pPr>
            <w:r>
              <w:rPr>
                <w:b/>
                <w:bCs/>
              </w:rPr>
              <w:t>Rule</w:t>
            </w:r>
          </w:p>
        </w:tc>
        <w:tc>
          <w:tcPr>
            <w:tcW w:w="4675" w:type="dxa"/>
          </w:tcPr>
          <w:p w14:paraId="74DB55F9" w14:textId="65684C21" w:rsidR="00816FD7" w:rsidRPr="00816FD7" w:rsidRDefault="00816FD7" w:rsidP="00816FD7">
            <w:pPr>
              <w:pStyle w:val="NoSpacing"/>
              <w:jc w:val="center"/>
              <w:rPr>
                <w:b/>
                <w:bCs/>
              </w:rPr>
            </w:pPr>
            <w:r>
              <w:rPr>
                <w:b/>
                <w:bCs/>
              </w:rPr>
              <w:t>Examples</w:t>
            </w:r>
          </w:p>
        </w:tc>
      </w:tr>
      <w:tr w:rsidR="00816FD7" w14:paraId="394F855A" w14:textId="77777777" w:rsidTr="00816FD7">
        <w:tc>
          <w:tcPr>
            <w:tcW w:w="4675" w:type="dxa"/>
          </w:tcPr>
          <w:p w14:paraId="0B7806D6" w14:textId="2C6653DD" w:rsidR="00816FD7" w:rsidRDefault="00816FD7" w:rsidP="007A15FE">
            <w:pPr>
              <w:pStyle w:val="NoSpacing"/>
            </w:pPr>
            <w:r w:rsidRPr="00816FD7">
              <w:t>Add “-s” to most nouns</w:t>
            </w:r>
          </w:p>
        </w:tc>
        <w:tc>
          <w:tcPr>
            <w:tcW w:w="4675" w:type="dxa"/>
          </w:tcPr>
          <w:p w14:paraId="16AB00EF" w14:textId="71EE05E8" w:rsidR="00816FD7" w:rsidRDefault="00816FD7" w:rsidP="007A15FE">
            <w:pPr>
              <w:pStyle w:val="NoSpacing"/>
            </w:pPr>
            <w:r w:rsidRPr="00816FD7">
              <w:t>cat → cats, book → books</w:t>
            </w:r>
          </w:p>
        </w:tc>
      </w:tr>
      <w:tr w:rsidR="00816FD7" w14:paraId="69BA5BF1" w14:textId="77777777" w:rsidTr="00816FD7">
        <w:tc>
          <w:tcPr>
            <w:tcW w:w="4675" w:type="dxa"/>
          </w:tcPr>
          <w:p w14:paraId="3ABB8DD6" w14:textId="4E950B55" w:rsidR="00816FD7" w:rsidRDefault="00816FD7" w:rsidP="007A15FE">
            <w:pPr>
              <w:pStyle w:val="NoSpacing"/>
            </w:pPr>
            <w:r w:rsidRPr="00816FD7">
              <w:t xml:space="preserve">Add “-es” to nouns ending in s, ss, </w:t>
            </w:r>
            <w:proofErr w:type="spellStart"/>
            <w:r w:rsidRPr="00816FD7">
              <w:t>sh</w:t>
            </w:r>
            <w:proofErr w:type="spellEnd"/>
            <w:r w:rsidRPr="00816FD7">
              <w:t xml:space="preserve">, </w:t>
            </w:r>
            <w:proofErr w:type="spellStart"/>
            <w:r w:rsidRPr="00816FD7">
              <w:t>ch</w:t>
            </w:r>
            <w:proofErr w:type="spellEnd"/>
            <w:r w:rsidRPr="00816FD7">
              <w:t>, x, or z</w:t>
            </w:r>
          </w:p>
        </w:tc>
        <w:tc>
          <w:tcPr>
            <w:tcW w:w="4675" w:type="dxa"/>
          </w:tcPr>
          <w:p w14:paraId="483D10CD" w14:textId="232D4D41" w:rsidR="00816FD7" w:rsidRDefault="00816FD7" w:rsidP="007A15FE">
            <w:pPr>
              <w:pStyle w:val="NoSpacing"/>
            </w:pPr>
            <w:r w:rsidRPr="00816FD7">
              <w:t>bus → buses, box → boxes, church → churches</w:t>
            </w:r>
          </w:p>
        </w:tc>
      </w:tr>
      <w:tr w:rsidR="00816FD7" w14:paraId="333905EE" w14:textId="77777777" w:rsidTr="00816FD7">
        <w:tc>
          <w:tcPr>
            <w:tcW w:w="4675" w:type="dxa"/>
          </w:tcPr>
          <w:p w14:paraId="2D6613BA" w14:textId="7093A321" w:rsidR="00816FD7" w:rsidRDefault="00816FD7" w:rsidP="007A15FE">
            <w:pPr>
              <w:pStyle w:val="NoSpacing"/>
            </w:pPr>
            <w:r w:rsidRPr="00816FD7">
              <w:t>For nouns ending in a consonant + “y,” change “y” to “</w:t>
            </w:r>
            <w:proofErr w:type="spellStart"/>
            <w:r w:rsidRPr="00816FD7">
              <w:t>i</w:t>
            </w:r>
            <w:proofErr w:type="spellEnd"/>
            <w:r w:rsidRPr="00816FD7">
              <w:t>” and add “-es</w:t>
            </w:r>
          </w:p>
        </w:tc>
        <w:tc>
          <w:tcPr>
            <w:tcW w:w="4675" w:type="dxa"/>
          </w:tcPr>
          <w:p w14:paraId="400FA4FB" w14:textId="5276849A" w:rsidR="00816FD7" w:rsidRDefault="00816FD7" w:rsidP="007A15FE">
            <w:pPr>
              <w:pStyle w:val="NoSpacing"/>
            </w:pPr>
            <w:r w:rsidRPr="00816FD7">
              <w:t>baby → babies, city → cities</w:t>
            </w:r>
          </w:p>
        </w:tc>
      </w:tr>
      <w:tr w:rsidR="00816FD7" w14:paraId="6493D4ED" w14:textId="77777777" w:rsidTr="00816FD7">
        <w:tc>
          <w:tcPr>
            <w:tcW w:w="4675" w:type="dxa"/>
          </w:tcPr>
          <w:p w14:paraId="2DA53FA6" w14:textId="5C8DCC8D" w:rsidR="00816FD7" w:rsidRDefault="00816FD7" w:rsidP="007A15FE">
            <w:pPr>
              <w:pStyle w:val="NoSpacing"/>
            </w:pPr>
            <w:r w:rsidRPr="00816FD7">
              <w:t>For nouns ending in “f” or “</w:t>
            </w:r>
            <w:proofErr w:type="spellStart"/>
            <w:r w:rsidRPr="00816FD7">
              <w:t>fe</w:t>
            </w:r>
            <w:proofErr w:type="spellEnd"/>
            <w:r w:rsidRPr="00816FD7">
              <w:t>,” change “f” to “v” and add “-es”</w:t>
            </w:r>
          </w:p>
        </w:tc>
        <w:tc>
          <w:tcPr>
            <w:tcW w:w="4675" w:type="dxa"/>
          </w:tcPr>
          <w:p w14:paraId="37878205" w14:textId="79FBF795" w:rsidR="00816FD7" w:rsidRDefault="00816FD7" w:rsidP="007A15FE">
            <w:pPr>
              <w:pStyle w:val="NoSpacing"/>
            </w:pPr>
            <w:r w:rsidRPr="00816FD7">
              <w:t>leaf → leaves, knife → knives (Exception: roof → roofs)</w:t>
            </w:r>
          </w:p>
        </w:tc>
      </w:tr>
      <w:tr w:rsidR="00795ACF" w14:paraId="33FA5F1B" w14:textId="77777777" w:rsidTr="00816FD7">
        <w:tc>
          <w:tcPr>
            <w:tcW w:w="4675" w:type="dxa"/>
          </w:tcPr>
          <w:p w14:paraId="71AC2B55" w14:textId="4AF5BE09" w:rsidR="00795ACF" w:rsidRPr="00816FD7" w:rsidRDefault="00795ACF" w:rsidP="007A15FE">
            <w:pPr>
              <w:pStyle w:val="NoSpacing"/>
            </w:pPr>
            <w:r w:rsidRPr="00795ACF">
              <w:t>For nouns ending in a vowel + “y,” just add “-s”</w:t>
            </w:r>
          </w:p>
        </w:tc>
        <w:tc>
          <w:tcPr>
            <w:tcW w:w="4675" w:type="dxa"/>
          </w:tcPr>
          <w:p w14:paraId="75074BF8" w14:textId="662DD005" w:rsidR="00795ACF" w:rsidRPr="00816FD7" w:rsidRDefault="00795ACF" w:rsidP="007A15FE">
            <w:pPr>
              <w:pStyle w:val="NoSpacing"/>
            </w:pPr>
            <w:r w:rsidRPr="00795ACF">
              <w:t>key → keys, boy → boys</w:t>
            </w:r>
          </w:p>
        </w:tc>
      </w:tr>
      <w:tr w:rsidR="00816FD7" w14:paraId="55F4F154" w14:textId="77777777" w:rsidTr="00816FD7">
        <w:tc>
          <w:tcPr>
            <w:tcW w:w="4675" w:type="dxa"/>
          </w:tcPr>
          <w:p w14:paraId="165C8382" w14:textId="4A5048DA" w:rsidR="00816FD7" w:rsidRDefault="00816FD7" w:rsidP="007A15FE">
            <w:pPr>
              <w:pStyle w:val="NoSpacing"/>
            </w:pPr>
            <w:r w:rsidRPr="00816FD7">
              <w:t>For nouns ending in “o” preceded by a consonant, add “-es”</w:t>
            </w:r>
          </w:p>
        </w:tc>
        <w:tc>
          <w:tcPr>
            <w:tcW w:w="4675" w:type="dxa"/>
          </w:tcPr>
          <w:p w14:paraId="762DCBEB" w14:textId="23B7E740" w:rsidR="00816FD7" w:rsidRDefault="00816FD7" w:rsidP="007A15FE">
            <w:pPr>
              <w:pStyle w:val="NoSpacing"/>
            </w:pPr>
            <w:r w:rsidRPr="00816FD7">
              <w:t>tomato → tomatoes, hero → heroes (Exception: piano → pianos, photo → photos</w:t>
            </w:r>
          </w:p>
        </w:tc>
      </w:tr>
      <w:tr w:rsidR="00816FD7" w14:paraId="0B2A602C" w14:textId="77777777" w:rsidTr="00816FD7">
        <w:tc>
          <w:tcPr>
            <w:tcW w:w="4675" w:type="dxa"/>
          </w:tcPr>
          <w:p w14:paraId="30DB0034" w14:textId="621CF8BA" w:rsidR="00816FD7" w:rsidRDefault="00816FD7" w:rsidP="007A15FE">
            <w:pPr>
              <w:pStyle w:val="NoSpacing"/>
            </w:pPr>
            <w:r w:rsidRPr="00816FD7">
              <w:t>For nouns ending in “o” preceded by a vowel, add “-s”</w:t>
            </w:r>
          </w:p>
        </w:tc>
        <w:tc>
          <w:tcPr>
            <w:tcW w:w="4675" w:type="dxa"/>
          </w:tcPr>
          <w:p w14:paraId="5CA398D1" w14:textId="385ADEAC" w:rsidR="00816FD7" w:rsidRDefault="00816FD7" w:rsidP="007A15FE">
            <w:pPr>
              <w:pStyle w:val="NoSpacing"/>
            </w:pPr>
            <w:r w:rsidRPr="00816FD7">
              <w:t>radio → radios, zoo → zoos</w:t>
            </w:r>
          </w:p>
        </w:tc>
      </w:tr>
      <w:tr w:rsidR="00816FD7" w14:paraId="782F44C4" w14:textId="77777777" w:rsidTr="00816FD7">
        <w:tc>
          <w:tcPr>
            <w:tcW w:w="4675" w:type="dxa"/>
          </w:tcPr>
          <w:p w14:paraId="73B82E14" w14:textId="72BAB21E" w:rsidR="00816FD7" w:rsidRDefault="00816FD7" w:rsidP="007A15FE">
            <w:pPr>
              <w:pStyle w:val="NoSpacing"/>
            </w:pPr>
            <w:r w:rsidRPr="00816FD7">
              <w:t>For irregular nouns, change the word entirely</w:t>
            </w:r>
          </w:p>
        </w:tc>
        <w:tc>
          <w:tcPr>
            <w:tcW w:w="4675" w:type="dxa"/>
          </w:tcPr>
          <w:p w14:paraId="7BCCBB02" w14:textId="28465A96" w:rsidR="00816FD7" w:rsidRDefault="00816FD7" w:rsidP="007A15FE">
            <w:pPr>
              <w:pStyle w:val="NoSpacing"/>
            </w:pPr>
            <w:r w:rsidRPr="00816FD7">
              <w:t>man → men, woman → women, child → children, tooth → teeth, foot → feet, mouse → mice</w:t>
            </w:r>
          </w:p>
        </w:tc>
      </w:tr>
      <w:tr w:rsidR="00816FD7" w14:paraId="168B98F0" w14:textId="77777777" w:rsidTr="00816FD7">
        <w:tc>
          <w:tcPr>
            <w:tcW w:w="4675" w:type="dxa"/>
          </w:tcPr>
          <w:p w14:paraId="486E1BF2" w14:textId="3737D3A7" w:rsidR="00816FD7" w:rsidRDefault="00816FD7" w:rsidP="007A15FE">
            <w:pPr>
              <w:pStyle w:val="NoSpacing"/>
            </w:pPr>
            <w:r w:rsidRPr="00816FD7">
              <w:t>Some nouns have the same singular and plural form</w:t>
            </w:r>
          </w:p>
        </w:tc>
        <w:tc>
          <w:tcPr>
            <w:tcW w:w="4675" w:type="dxa"/>
          </w:tcPr>
          <w:p w14:paraId="4332FFC9" w14:textId="49100763" w:rsidR="00816FD7" w:rsidRDefault="00816FD7" w:rsidP="007A15FE">
            <w:pPr>
              <w:pStyle w:val="NoSpacing"/>
            </w:pPr>
            <w:r w:rsidRPr="00816FD7">
              <w:t>sheep → sheep, deer → deer, series → series, species → species</w:t>
            </w:r>
          </w:p>
        </w:tc>
      </w:tr>
      <w:tr w:rsidR="00816FD7" w14:paraId="1E5EEEFE" w14:textId="77777777" w:rsidTr="00816FD7">
        <w:tc>
          <w:tcPr>
            <w:tcW w:w="4675" w:type="dxa"/>
          </w:tcPr>
          <w:p w14:paraId="0476FDA4" w14:textId="7B24B147" w:rsidR="00816FD7" w:rsidRDefault="00816FD7" w:rsidP="007A15FE">
            <w:pPr>
              <w:pStyle w:val="NoSpacing"/>
            </w:pPr>
            <w:r w:rsidRPr="00816FD7">
              <w:t>For compound nouns written as separate words or hyphenated, usually pluralize the main word</w:t>
            </w:r>
          </w:p>
        </w:tc>
        <w:tc>
          <w:tcPr>
            <w:tcW w:w="4675" w:type="dxa"/>
          </w:tcPr>
          <w:p w14:paraId="63ED36DF" w14:textId="641A2A57" w:rsidR="00816FD7" w:rsidRDefault="00816FD7" w:rsidP="007A15FE">
            <w:pPr>
              <w:pStyle w:val="NoSpacing"/>
            </w:pPr>
            <w:r w:rsidRPr="00816FD7">
              <w:t>mother-in-law → mothers-in-law, passerby → passersby</w:t>
            </w:r>
          </w:p>
        </w:tc>
      </w:tr>
      <w:tr w:rsidR="00816FD7" w14:paraId="573ABAB4" w14:textId="77777777" w:rsidTr="00816FD7">
        <w:tc>
          <w:tcPr>
            <w:tcW w:w="4675" w:type="dxa"/>
          </w:tcPr>
          <w:p w14:paraId="3B0341EB" w14:textId="5EDABE2A" w:rsidR="00816FD7" w:rsidRDefault="00816FD7" w:rsidP="007A15FE">
            <w:pPr>
              <w:pStyle w:val="NoSpacing"/>
            </w:pPr>
            <w:r w:rsidRPr="00816FD7">
              <w:t>For letters, numbers, and abbreviations, add “-s” or “-es”</w:t>
            </w:r>
          </w:p>
        </w:tc>
        <w:tc>
          <w:tcPr>
            <w:tcW w:w="4675" w:type="dxa"/>
          </w:tcPr>
          <w:p w14:paraId="07049E54" w14:textId="148F499F" w:rsidR="00816FD7" w:rsidRDefault="00816FD7" w:rsidP="007A15FE">
            <w:pPr>
              <w:pStyle w:val="NoSpacing"/>
            </w:pPr>
            <w:r w:rsidRPr="00816FD7">
              <w:t>two A’s, mind your p’s and q’s, 1990’s</w:t>
            </w:r>
          </w:p>
        </w:tc>
      </w:tr>
      <w:tr w:rsidR="00816FD7" w14:paraId="31CBE88F" w14:textId="77777777" w:rsidTr="00816FD7">
        <w:tc>
          <w:tcPr>
            <w:tcW w:w="4675" w:type="dxa"/>
          </w:tcPr>
          <w:p w14:paraId="03198275" w14:textId="58624022" w:rsidR="00816FD7" w:rsidRDefault="00816FD7" w:rsidP="007A15FE">
            <w:pPr>
              <w:pStyle w:val="NoSpacing"/>
            </w:pPr>
            <w:r w:rsidRPr="00816FD7">
              <w:t>Foreign nouns borrowed from other languages often follow their original pluralization rules</w:t>
            </w:r>
          </w:p>
        </w:tc>
        <w:tc>
          <w:tcPr>
            <w:tcW w:w="4675" w:type="dxa"/>
          </w:tcPr>
          <w:p w14:paraId="04AE67AC" w14:textId="36FD3A0C" w:rsidR="00816FD7" w:rsidRDefault="00816FD7" w:rsidP="007A15FE">
            <w:pPr>
              <w:pStyle w:val="NoSpacing"/>
              <w:tabs>
                <w:tab w:val="left" w:pos="2996"/>
              </w:tabs>
            </w:pPr>
            <w:r w:rsidRPr="00816FD7">
              <w:t>criterion → criteria, cactus → cacti, thesis → theses</w:t>
            </w:r>
          </w:p>
        </w:tc>
      </w:tr>
      <w:tr w:rsidR="00816FD7" w14:paraId="27C2796F" w14:textId="77777777" w:rsidTr="00816FD7">
        <w:tc>
          <w:tcPr>
            <w:tcW w:w="4675" w:type="dxa"/>
          </w:tcPr>
          <w:p w14:paraId="76A593D2" w14:textId="1DD283A6" w:rsidR="00816FD7" w:rsidRDefault="00816FD7" w:rsidP="007A15FE">
            <w:pPr>
              <w:pStyle w:val="NoSpacing"/>
            </w:pPr>
            <w:r w:rsidRPr="00816FD7">
              <w:t>Some nouns are always plural and do not have a singular form</w:t>
            </w:r>
          </w:p>
        </w:tc>
        <w:tc>
          <w:tcPr>
            <w:tcW w:w="4675" w:type="dxa"/>
          </w:tcPr>
          <w:p w14:paraId="4924E719" w14:textId="237B03EF" w:rsidR="00816FD7" w:rsidRDefault="00816FD7" w:rsidP="007A15FE">
            <w:pPr>
              <w:pStyle w:val="NoSpacing"/>
            </w:pPr>
            <w:r w:rsidRPr="00816FD7">
              <w:t>scissors, trousers, binoculars</w:t>
            </w:r>
          </w:p>
        </w:tc>
      </w:tr>
      <w:tr w:rsidR="00816FD7" w14:paraId="11D252D3" w14:textId="77777777" w:rsidTr="00816FD7">
        <w:tc>
          <w:tcPr>
            <w:tcW w:w="4675" w:type="dxa"/>
          </w:tcPr>
          <w:p w14:paraId="6AB95882" w14:textId="14038564" w:rsidR="00816FD7" w:rsidRDefault="00816FD7" w:rsidP="007A15FE">
            <w:pPr>
              <w:pStyle w:val="NoSpacing"/>
            </w:pPr>
            <w:r w:rsidRPr="00816FD7">
              <w:t>Some nouns are considered plural in form but singular in meaning</w:t>
            </w:r>
          </w:p>
        </w:tc>
        <w:tc>
          <w:tcPr>
            <w:tcW w:w="4675" w:type="dxa"/>
          </w:tcPr>
          <w:p w14:paraId="6385747A" w14:textId="43EA3098" w:rsidR="00816FD7" w:rsidRDefault="00816FD7" w:rsidP="007A15FE">
            <w:pPr>
              <w:pStyle w:val="NoSpacing"/>
            </w:pPr>
            <w:r w:rsidRPr="00816FD7">
              <w:t>news, mathematics, physics</w:t>
            </w:r>
          </w:p>
        </w:tc>
      </w:tr>
    </w:tbl>
    <w:p w14:paraId="5364D1B0" w14:textId="247D5CE6" w:rsidR="002775AD" w:rsidRDefault="002775AD" w:rsidP="007A15FE">
      <w:pPr>
        <w:pStyle w:val="NoSpacing"/>
      </w:pPr>
    </w:p>
    <w:p w14:paraId="5AADF217" w14:textId="77777777" w:rsidR="000C06CF" w:rsidRDefault="000C06CF" w:rsidP="007A15FE">
      <w:pPr>
        <w:pStyle w:val="NoSpacing"/>
      </w:pPr>
    </w:p>
    <w:p w14:paraId="073FF0F2" w14:textId="3628686C" w:rsidR="000C06CF" w:rsidRDefault="000C06CF" w:rsidP="000C06CF">
      <w:pPr>
        <w:pStyle w:val="NoSpacing"/>
        <w:jc w:val="center"/>
        <w:rPr>
          <w:b/>
          <w:bCs/>
        </w:rPr>
      </w:pPr>
      <w:r>
        <w:rPr>
          <w:b/>
          <w:bCs/>
        </w:rPr>
        <w:t>The Village of Round and Square Houses</w:t>
      </w:r>
    </w:p>
    <w:p w14:paraId="4EC2A5EA" w14:textId="2CE030AB" w:rsidR="000C06CF" w:rsidRPr="000C06CF" w:rsidRDefault="000C06CF" w:rsidP="000C06CF">
      <w:pPr>
        <w:pStyle w:val="NoSpacing"/>
        <w:numPr>
          <w:ilvl w:val="0"/>
          <w:numId w:val="15"/>
        </w:numPr>
      </w:pPr>
      <w:r w:rsidRPr="000C06CF">
        <w:t xml:space="preserve">The narrator grew up in the village of </w:t>
      </w:r>
      <w:proofErr w:type="spellStart"/>
      <w:r w:rsidRPr="000C06CF">
        <w:t>Tos</w:t>
      </w:r>
      <w:proofErr w:type="spellEnd"/>
      <w:r w:rsidRPr="000C06CF">
        <w:t>, West Africa, where men lived in square houses and women in round ones.</w:t>
      </w:r>
    </w:p>
    <w:p w14:paraId="1C63E84A" w14:textId="627D589F" w:rsidR="000C06CF" w:rsidRPr="000C06CF" w:rsidRDefault="000C06CF" w:rsidP="000C06CF">
      <w:pPr>
        <w:pStyle w:val="NoSpacing"/>
        <w:numPr>
          <w:ilvl w:val="0"/>
          <w:numId w:val="15"/>
        </w:numPr>
      </w:pPr>
      <w:r w:rsidRPr="000C06CF">
        <w:t>The village was peaceful and prospered with crops like yams, corn, tobacco, and coffee.</w:t>
      </w:r>
    </w:p>
    <w:p w14:paraId="3FD31009" w14:textId="7DBDADB1" w:rsidR="000C06CF" w:rsidRPr="000C06CF" w:rsidRDefault="000C06CF" w:rsidP="000C06CF">
      <w:pPr>
        <w:pStyle w:val="NoSpacing"/>
        <w:numPr>
          <w:ilvl w:val="0"/>
          <w:numId w:val="15"/>
        </w:numPr>
      </w:pPr>
      <w:r w:rsidRPr="000C06CF">
        <w:t>One night, the dormant volcano Mother Naka erupted, frightening the villagers.</w:t>
      </w:r>
    </w:p>
    <w:p w14:paraId="1F1B091B" w14:textId="70BD48A6" w:rsidR="000C06CF" w:rsidRPr="000C06CF" w:rsidRDefault="000C06CF" w:rsidP="000C06CF">
      <w:pPr>
        <w:pStyle w:val="NoSpacing"/>
        <w:numPr>
          <w:ilvl w:val="0"/>
          <w:numId w:val="15"/>
        </w:numPr>
      </w:pPr>
      <w:r w:rsidRPr="000C06CF">
        <w:t>The eruption covered the village in ash and lava, destroying most homes but leaving one square and one round house intact.</w:t>
      </w:r>
    </w:p>
    <w:p w14:paraId="6B39107F" w14:textId="2898F122" w:rsidR="000C06CF" w:rsidRPr="000C06CF" w:rsidRDefault="000C06CF" w:rsidP="000C06CF">
      <w:pPr>
        <w:pStyle w:val="NoSpacing"/>
        <w:numPr>
          <w:ilvl w:val="0"/>
          <w:numId w:val="15"/>
        </w:numPr>
      </w:pPr>
      <w:r w:rsidRPr="000C06CF">
        <w:t>The village chief organized the survivors: men lived in the square house, women and children in the round house, and the fields were cleared of stones for planting.</w:t>
      </w:r>
    </w:p>
    <w:p w14:paraId="073AC11D" w14:textId="0E675D54" w:rsidR="000C06CF" w:rsidRPr="000C06CF" w:rsidRDefault="000C06CF" w:rsidP="000C06CF">
      <w:pPr>
        <w:pStyle w:val="NoSpacing"/>
        <w:numPr>
          <w:ilvl w:val="0"/>
          <w:numId w:val="15"/>
        </w:numPr>
      </w:pPr>
      <w:r w:rsidRPr="000C06CF">
        <w:t>Life resumed with renewed crops, communal meals, and gratitude to Naka for sparing their lives.</w:t>
      </w:r>
    </w:p>
    <w:p w14:paraId="22D53DA9" w14:textId="41D36878" w:rsidR="00735B5A" w:rsidRDefault="000C06CF" w:rsidP="00735B5A">
      <w:pPr>
        <w:pStyle w:val="NoSpacing"/>
        <w:numPr>
          <w:ilvl w:val="0"/>
          <w:numId w:val="15"/>
        </w:numPr>
      </w:pPr>
      <w:r w:rsidRPr="000C06CF">
        <w:t xml:space="preserve">The </w:t>
      </w:r>
      <w:proofErr w:type="gramStart"/>
      <w:r w:rsidRPr="000C06CF">
        <w:t>village maintained</w:t>
      </w:r>
      <w:proofErr w:type="gramEnd"/>
      <w:r w:rsidRPr="000C06CF">
        <w:t xml:space="preserve"> harmony by respecting designated roles and spaces, while coming together for shared activities.</w:t>
      </w:r>
    </w:p>
    <w:p w14:paraId="20BEDDE0" w14:textId="77777777" w:rsidR="00914ECF" w:rsidRDefault="00914ECF" w:rsidP="00914ECF">
      <w:pPr>
        <w:pStyle w:val="NoSpacing"/>
      </w:pPr>
    </w:p>
    <w:p w14:paraId="5D4C1C85" w14:textId="04091A0B" w:rsidR="00914ECF" w:rsidRDefault="00914ECF" w:rsidP="00781565">
      <w:pPr>
        <w:pStyle w:val="NoSpacing"/>
      </w:pPr>
    </w:p>
    <w:p w14:paraId="555DF832" w14:textId="407BBFD4" w:rsidR="001F3A53" w:rsidRDefault="001F3A53" w:rsidP="001F3A53">
      <w:pPr>
        <w:pStyle w:val="NoSpacing"/>
        <w:jc w:val="center"/>
        <w:rPr>
          <w:b/>
          <w:bCs/>
        </w:rPr>
      </w:pPr>
      <w:r>
        <w:rPr>
          <w:b/>
          <w:bCs/>
        </w:rPr>
        <w:t>Idiomatic Expressions</w:t>
      </w:r>
    </w:p>
    <w:p w14:paraId="1753A81F" w14:textId="0347B44D" w:rsidR="001F3A53" w:rsidRDefault="001F3A53" w:rsidP="001F3A53">
      <w:pPr>
        <w:pStyle w:val="NoSpacing"/>
        <w:numPr>
          <w:ilvl w:val="0"/>
          <w:numId w:val="10"/>
        </w:numPr>
      </w:pPr>
      <w:r>
        <w:rPr>
          <w:b/>
          <w:bCs/>
        </w:rPr>
        <w:t>Idioms</w:t>
      </w:r>
      <w:r>
        <w:t xml:space="preserve"> – Unique to a particular language or region, although the most common type is the phrasal verb or verb and preposition combination.</w:t>
      </w:r>
    </w:p>
    <w:p w14:paraId="26C17B6A" w14:textId="517E4312" w:rsidR="00735B5A" w:rsidRDefault="00735B5A" w:rsidP="00735B5A">
      <w:pPr>
        <w:pStyle w:val="NoSpacing"/>
        <w:numPr>
          <w:ilvl w:val="0"/>
          <w:numId w:val="17"/>
        </w:numPr>
      </w:pPr>
      <w:r>
        <w:lastRenderedPageBreak/>
        <w:t>Literal meaning is an exact, direct, or dictionary meaning. Figurative meaning is an indirect or suggested meaning you give to a word using similes, metaphors, and other figures of speech to exaggerate.</w:t>
      </w:r>
    </w:p>
    <w:p w14:paraId="70AF800F" w14:textId="15EFF0AF" w:rsidR="00503031" w:rsidRDefault="00503031" w:rsidP="00503031">
      <w:pPr>
        <w:pStyle w:val="NoSpacing"/>
        <w:rPr>
          <w:b/>
          <w:bCs/>
        </w:rPr>
      </w:pPr>
    </w:p>
    <w:p w14:paraId="2F4FF23D" w14:textId="5C35FBAB" w:rsidR="00503031" w:rsidRDefault="00503031" w:rsidP="00503031">
      <w:pPr>
        <w:pStyle w:val="NoSpacing"/>
        <w:rPr>
          <w:b/>
          <w:bCs/>
        </w:rPr>
      </w:pPr>
      <w:r>
        <w:rPr>
          <w:b/>
          <w:bCs/>
        </w:rPr>
        <w:t>Examples of Idiomatic Expressions:</w:t>
      </w:r>
    </w:p>
    <w:tbl>
      <w:tblPr>
        <w:tblStyle w:val="TableGrid"/>
        <w:tblW w:w="0" w:type="auto"/>
        <w:tblLook w:val="04A0" w:firstRow="1" w:lastRow="0" w:firstColumn="1" w:lastColumn="0" w:noHBand="0" w:noVBand="1"/>
      </w:tblPr>
      <w:tblGrid>
        <w:gridCol w:w="3116"/>
        <w:gridCol w:w="3117"/>
        <w:gridCol w:w="3117"/>
      </w:tblGrid>
      <w:tr w:rsidR="00AE1180" w14:paraId="4FE949A3" w14:textId="77777777" w:rsidTr="00AE1180">
        <w:tc>
          <w:tcPr>
            <w:tcW w:w="3116" w:type="dxa"/>
          </w:tcPr>
          <w:p w14:paraId="6D880466" w14:textId="28F22C04" w:rsidR="00AE1180" w:rsidRPr="00AE1180" w:rsidRDefault="00AE1180" w:rsidP="00AE1180">
            <w:pPr>
              <w:pStyle w:val="NoSpacing"/>
              <w:jc w:val="center"/>
              <w:rPr>
                <w:b/>
                <w:bCs/>
              </w:rPr>
            </w:pPr>
            <w:r>
              <w:rPr>
                <w:b/>
                <w:bCs/>
              </w:rPr>
              <w:t>Idiomatic Expressions</w:t>
            </w:r>
          </w:p>
        </w:tc>
        <w:tc>
          <w:tcPr>
            <w:tcW w:w="3117" w:type="dxa"/>
          </w:tcPr>
          <w:p w14:paraId="161DACDA" w14:textId="536455FD" w:rsidR="00AE1180" w:rsidRPr="00AE1180" w:rsidRDefault="00AE1180" w:rsidP="00AE1180">
            <w:pPr>
              <w:pStyle w:val="NoSpacing"/>
              <w:jc w:val="center"/>
              <w:rPr>
                <w:b/>
                <w:bCs/>
              </w:rPr>
            </w:pPr>
            <w:r>
              <w:rPr>
                <w:b/>
                <w:bCs/>
              </w:rPr>
              <w:t>Literal Meaning</w:t>
            </w:r>
          </w:p>
        </w:tc>
        <w:tc>
          <w:tcPr>
            <w:tcW w:w="3117" w:type="dxa"/>
          </w:tcPr>
          <w:p w14:paraId="0B7CDAF9" w14:textId="537E87C6" w:rsidR="00AE1180" w:rsidRPr="00AE1180" w:rsidRDefault="00AE1180" w:rsidP="00AE1180">
            <w:pPr>
              <w:pStyle w:val="NoSpacing"/>
              <w:jc w:val="center"/>
              <w:rPr>
                <w:b/>
                <w:bCs/>
              </w:rPr>
            </w:pPr>
            <w:r>
              <w:rPr>
                <w:b/>
                <w:bCs/>
              </w:rPr>
              <w:t>Figurative Meaning</w:t>
            </w:r>
          </w:p>
        </w:tc>
      </w:tr>
      <w:tr w:rsidR="00AE1180" w14:paraId="1F09C1F1" w14:textId="77777777" w:rsidTr="00AE1180">
        <w:tc>
          <w:tcPr>
            <w:tcW w:w="3116" w:type="dxa"/>
          </w:tcPr>
          <w:p w14:paraId="43BAE17C" w14:textId="2A790D18" w:rsidR="00AE1180" w:rsidRDefault="0038156D" w:rsidP="00AE1180">
            <w:pPr>
              <w:pStyle w:val="NoSpacing"/>
              <w:jc w:val="center"/>
            </w:pPr>
            <w:r>
              <w:t>Kick the Bucket</w:t>
            </w:r>
          </w:p>
        </w:tc>
        <w:tc>
          <w:tcPr>
            <w:tcW w:w="3117" w:type="dxa"/>
          </w:tcPr>
          <w:p w14:paraId="736921C5" w14:textId="754E9465" w:rsidR="00AE1180" w:rsidRDefault="0038156D" w:rsidP="00AE1180">
            <w:pPr>
              <w:pStyle w:val="NoSpacing"/>
              <w:jc w:val="center"/>
            </w:pPr>
            <w:r w:rsidRPr="0038156D">
              <w:t>To physically kick a bucket</w:t>
            </w:r>
          </w:p>
        </w:tc>
        <w:tc>
          <w:tcPr>
            <w:tcW w:w="3117" w:type="dxa"/>
          </w:tcPr>
          <w:p w14:paraId="23416699" w14:textId="1B115020" w:rsidR="00AE1180" w:rsidRDefault="0038156D" w:rsidP="00AE1180">
            <w:pPr>
              <w:pStyle w:val="NoSpacing"/>
              <w:jc w:val="center"/>
            </w:pPr>
            <w:r>
              <w:t>To die</w:t>
            </w:r>
          </w:p>
        </w:tc>
      </w:tr>
      <w:tr w:rsidR="00AE1180" w14:paraId="345F43EF" w14:textId="77777777" w:rsidTr="00AE1180">
        <w:tc>
          <w:tcPr>
            <w:tcW w:w="3116" w:type="dxa"/>
          </w:tcPr>
          <w:p w14:paraId="54620388" w14:textId="3673A838" w:rsidR="00AE1180" w:rsidRDefault="0038156D" w:rsidP="00AE1180">
            <w:pPr>
              <w:pStyle w:val="NoSpacing"/>
              <w:jc w:val="center"/>
            </w:pPr>
            <w:r>
              <w:t>Break the ice</w:t>
            </w:r>
          </w:p>
        </w:tc>
        <w:tc>
          <w:tcPr>
            <w:tcW w:w="3117" w:type="dxa"/>
          </w:tcPr>
          <w:p w14:paraId="4F2E4F19" w14:textId="3496431D" w:rsidR="00AE1180" w:rsidRDefault="0038156D" w:rsidP="00AE1180">
            <w:pPr>
              <w:pStyle w:val="NoSpacing"/>
              <w:jc w:val="center"/>
            </w:pPr>
            <w:r>
              <w:t>To physically crack or break ice</w:t>
            </w:r>
          </w:p>
        </w:tc>
        <w:tc>
          <w:tcPr>
            <w:tcW w:w="3117" w:type="dxa"/>
          </w:tcPr>
          <w:p w14:paraId="3E9D51FE" w14:textId="7E9876A1" w:rsidR="00AE1180" w:rsidRDefault="0038156D" w:rsidP="00AE1180">
            <w:pPr>
              <w:pStyle w:val="NoSpacing"/>
              <w:jc w:val="center"/>
            </w:pPr>
            <w:r>
              <w:t>To initiate conversation in a social setting</w:t>
            </w:r>
          </w:p>
        </w:tc>
      </w:tr>
      <w:tr w:rsidR="00AE1180" w14:paraId="477FB9E9" w14:textId="77777777" w:rsidTr="00AE1180">
        <w:tc>
          <w:tcPr>
            <w:tcW w:w="3116" w:type="dxa"/>
          </w:tcPr>
          <w:p w14:paraId="45BDE650" w14:textId="2E2E500D" w:rsidR="00AE1180" w:rsidRDefault="0038156D" w:rsidP="00AE1180">
            <w:pPr>
              <w:pStyle w:val="NoSpacing"/>
              <w:jc w:val="center"/>
            </w:pPr>
            <w:r>
              <w:t>Spill the beans</w:t>
            </w:r>
          </w:p>
        </w:tc>
        <w:tc>
          <w:tcPr>
            <w:tcW w:w="3117" w:type="dxa"/>
          </w:tcPr>
          <w:p w14:paraId="213977A3" w14:textId="438E0CDB" w:rsidR="00AE1180" w:rsidRDefault="0038156D" w:rsidP="00AE1180">
            <w:pPr>
              <w:pStyle w:val="NoSpacing"/>
              <w:jc w:val="center"/>
            </w:pPr>
            <w:r>
              <w:t>To accidentally pour out beans</w:t>
            </w:r>
          </w:p>
        </w:tc>
        <w:tc>
          <w:tcPr>
            <w:tcW w:w="3117" w:type="dxa"/>
          </w:tcPr>
          <w:p w14:paraId="34AF6342" w14:textId="48D86FB4" w:rsidR="00AE1180" w:rsidRDefault="0038156D" w:rsidP="00AE1180">
            <w:pPr>
              <w:pStyle w:val="NoSpacing"/>
              <w:jc w:val="center"/>
            </w:pPr>
            <w:r>
              <w:t>To reveal a secret</w:t>
            </w:r>
          </w:p>
        </w:tc>
      </w:tr>
      <w:tr w:rsidR="00AE1180" w14:paraId="3EB0396B" w14:textId="77777777" w:rsidTr="00AE1180">
        <w:tc>
          <w:tcPr>
            <w:tcW w:w="3116" w:type="dxa"/>
          </w:tcPr>
          <w:p w14:paraId="0A0BFECF" w14:textId="4828F391" w:rsidR="00AE1180" w:rsidRDefault="0038156D" w:rsidP="00AE1180">
            <w:pPr>
              <w:pStyle w:val="NoSpacing"/>
              <w:jc w:val="center"/>
            </w:pPr>
            <w:r>
              <w:t>Bite the bullet</w:t>
            </w:r>
          </w:p>
        </w:tc>
        <w:tc>
          <w:tcPr>
            <w:tcW w:w="3117" w:type="dxa"/>
          </w:tcPr>
          <w:p w14:paraId="093AF28A" w14:textId="522370B8" w:rsidR="00AE1180" w:rsidRDefault="0038156D" w:rsidP="00AE1180">
            <w:pPr>
              <w:pStyle w:val="NoSpacing"/>
              <w:jc w:val="center"/>
            </w:pPr>
            <w:r>
              <w:t>To literally bite a bullet</w:t>
            </w:r>
          </w:p>
        </w:tc>
        <w:tc>
          <w:tcPr>
            <w:tcW w:w="3117" w:type="dxa"/>
          </w:tcPr>
          <w:p w14:paraId="35775979" w14:textId="2E4980B9" w:rsidR="00AE1180" w:rsidRDefault="0038156D" w:rsidP="00AE1180">
            <w:pPr>
              <w:pStyle w:val="NoSpacing"/>
              <w:jc w:val="center"/>
            </w:pPr>
            <w:r>
              <w:t>To endure a painful or unpleasant situation</w:t>
            </w:r>
          </w:p>
        </w:tc>
      </w:tr>
      <w:tr w:rsidR="00AE1180" w14:paraId="4A41DE1E" w14:textId="77777777" w:rsidTr="00AE1180">
        <w:tc>
          <w:tcPr>
            <w:tcW w:w="3116" w:type="dxa"/>
          </w:tcPr>
          <w:p w14:paraId="09979C22" w14:textId="75217B25" w:rsidR="00AE1180" w:rsidRDefault="0038156D" w:rsidP="00AE1180">
            <w:pPr>
              <w:pStyle w:val="NoSpacing"/>
              <w:jc w:val="center"/>
            </w:pPr>
            <w:r>
              <w:t>Hit the sack</w:t>
            </w:r>
          </w:p>
        </w:tc>
        <w:tc>
          <w:tcPr>
            <w:tcW w:w="3117" w:type="dxa"/>
          </w:tcPr>
          <w:p w14:paraId="184D8B29" w14:textId="3C065391" w:rsidR="00AE1180" w:rsidRDefault="0038156D" w:rsidP="00AE1180">
            <w:pPr>
              <w:pStyle w:val="NoSpacing"/>
              <w:jc w:val="center"/>
            </w:pPr>
            <w:r>
              <w:t>To physically hit a sack</w:t>
            </w:r>
          </w:p>
        </w:tc>
        <w:tc>
          <w:tcPr>
            <w:tcW w:w="3117" w:type="dxa"/>
          </w:tcPr>
          <w:p w14:paraId="71E07052" w14:textId="3520A366" w:rsidR="00AE1180" w:rsidRDefault="0038156D" w:rsidP="00AE1180">
            <w:pPr>
              <w:pStyle w:val="NoSpacing"/>
              <w:jc w:val="center"/>
            </w:pPr>
            <w:r>
              <w:t>To go to bed or go to sleep</w:t>
            </w:r>
          </w:p>
        </w:tc>
      </w:tr>
      <w:tr w:rsidR="00AE1180" w14:paraId="3C19F400" w14:textId="77777777" w:rsidTr="00AE1180">
        <w:tc>
          <w:tcPr>
            <w:tcW w:w="3116" w:type="dxa"/>
          </w:tcPr>
          <w:p w14:paraId="5BF30721" w14:textId="06735712" w:rsidR="00AE1180" w:rsidRDefault="0038156D" w:rsidP="00AE1180">
            <w:pPr>
              <w:pStyle w:val="NoSpacing"/>
              <w:jc w:val="center"/>
            </w:pPr>
            <w:r>
              <w:t>Under the weather</w:t>
            </w:r>
          </w:p>
        </w:tc>
        <w:tc>
          <w:tcPr>
            <w:tcW w:w="3117" w:type="dxa"/>
          </w:tcPr>
          <w:p w14:paraId="15655BDA" w14:textId="2E98A46D" w:rsidR="00AE1180" w:rsidRDefault="0038156D" w:rsidP="00AE1180">
            <w:pPr>
              <w:pStyle w:val="NoSpacing"/>
              <w:jc w:val="center"/>
            </w:pPr>
            <w:r>
              <w:t>To be beneath the weather</w:t>
            </w:r>
          </w:p>
        </w:tc>
        <w:tc>
          <w:tcPr>
            <w:tcW w:w="3117" w:type="dxa"/>
          </w:tcPr>
          <w:p w14:paraId="6C816C05" w14:textId="3CE70FC6" w:rsidR="00AE1180" w:rsidRDefault="0038156D" w:rsidP="00AE1180">
            <w:pPr>
              <w:pStyle w:val="NoSpacing"/>
              <w:jc w:val="center"/>
            </w:pPr>
            <w:r>
              <w:t>To feel sick or unwell</w:t>
            </w:r>
          </w:p>
        </w:tc>
      </w:tr>
      <w:tr w:rsidR="00AE1180" w14:paraId="5BD70D4C" w14:textId="77777777" w:rsidTr="00AE1180">
        <w:tc>
          <w:tcPr>
            <w:tcW w:w="3116" w:type="dxa"/>
          </w:tcPr>
          <w:p w14:paraId="4AB28B53" w14:textId="62DD2E4C" w:rsidR="00AE1180" w:rsidRDefault="0038156D" w:rsidP="00AE1180">
            <w:pPr>
              <w:pStyle w:val="NoSpacing"/>
              <w:jc w:val="center"/>
            </w:pPr>
            <w:r>
              <w:t>Cost an arm and a let</w:t>
            </w:r>
          </w:p>
        </w:tc>
        <w:tc>
          <w:tcPr>
            <w:tcW w:w="3117" w:type="dxa"/>
          </w:tcPr>
          <w:p w14:paraId="3E97DB80" w14:textId="48E375EA" w:rsidR="00AE1180" w:rsidRDefault="0038156D" w:rsidP="00AE1180">
            <w:pPr>
              <w:pStyle w:val="NoSpacing"/>
              <w:jc w:val="center"/>
            </w:pPr>
            <w:r>
              <w:t>To literally lose an arm and a leg</w:t>
            </w:r>
          </w:p>
        </w:tc>
        <w:tc>
          <w:tcPr>
            <w:tcW w:w="3117" w:type="dxa"/>
          </w:tcPr>
          <w:p w14:paraId="62CC8A00" w14:textId="1144C092" w:rsidR="00AE1180" w:rsidRDefault="0038156D" w:rsidP="00AE1180">
            <w:pPr>
              <w:pStyle w:val="NoSpacing"/>
              <w:jc w:val="center"/>
            </w:pPr>
            <w:r>
              <w:t>To be very expensive</w:t>
            </w:r>
          </w:p>
        </w:tc>
      </w:tr>
      <w:tr w:rsidR="00AE1180" w14:paraId="30EF6F34" w14:textId="77777777" w:rsidTr="00AE1180">
        <w:tc>
          <w:tcPr>
            <w:tcW w:w="3116" w:type="dxa"/>
          </w:tcPr>
          <w:p w14:paraId="6425FAA4" w14:textId="642A8145" w:rsidR="00AE1180" w:rsidRDefault="0038156D" w:rsidP="00AE1180">
            <w:pPr>
              <w:pStyle w:val="NoSpacing"/>
              <w:jc w:val="center"/>
            </w:pPr>
            <w:r>
              <w:t>Let the cat out of the bag</w:t>
            </w:r>
          </w:p>
        </w:tc>
        <w:tc>
          <w:tcPr>
            <w:tcW w:w="3117" w:type="dxa"/>
          </w:tcPr>
          <w:p w14:paraId="200D6436" w14:textId="194BA56E" w:rsidR="00AE1180" w:rsidRDefault="0038156D" w:rsidP="00AE1180">
            <w:pPr>
              <w:pStyle w:val="NoSpacing"/>
              <w:jc w:val="center"/>
            </w:pPr>
            <w:r>
              <w:t>To release a cat from a bag</w:t>
            </w:r>
          </w:p>
        </w:tc>
        <w:tc>
          <w:tcPr>
            <w:tcW w:w="3117" w:type="dxa"/>
          </w:tcPr>
          <w:p w14:paraId="3CCA1E0B" w14:textId="5B7EBF04" w:rsidR="00AE1180" w:rsidRDefault="0038156D" w:rsidP="00AE1180">
            <w:pPr>
              <w:pStyle w:val="NoSpacing"/>
              <w:jc w:val="center"/>
            </w:pPr>
            <w:r>
              <w:t>To reveal a secret, often accidentally</w:t>
            </w:r>
          </w:p>
        </w:tc>
      </w:tr>
      <w:tr w:rsidR="00AE1180" w14:paraId="580E7546" w14:textId="77777777" w:rsidTr="00AE1180">
        <w:tc>
          <w:tcPr>
            <w:tcW w:w="3116" w:type="dxa"/>
          </w:tcPr>
          <w:p w14:paraId="6C89E43F" w14:textId="3CF3BDE5" w:rsidR="00AE1180" w:rsidRDefault="0038156D" w:rsidP="00AE1180">
            <w:pPr>
              <w:pStyle w:val="NoSpacing"/>
              <w:jc w:val="center"/>
            </w:pPr>
            <w:r>
              <w:t>Burn the midnight oil</w:t>
            </w:r>
          </w:p>
        </w:tc>
        <w:tc>
          <w:tcPr>
            <w:tcW w:w="3117" w:type="dxa"/>
          </w:tcPr>
          <w:p w14:paraId="0106343C" w14:textId="0B613A16" w:rsidR="00AE1180" w:rsidRDefault="00085FE9" w:rsidP="00AE1180">
            <w:pPr>
              <w:pStyle w:val="NoSpacing"/>
              <w:jc w:val="center"/>
            </w:pPr>
            <w:r>
              <w:t>To burn oil late at night for light</w:t>
            </w:r>
          </w:p>
        </w:tc>
        <w:tc>
          <w:tcPr>
            <w:tcW w:w="3117" w:type="dxa"/>
          </w:tcPr>
          <w:p w14:paraId="660E9246" w14:textId="00576B5E" w:rsidR="00AE1180" w:rsidRDefault="00085FE9" w:rsidP="00AE1180">
            <w:pPr>
              <w:pStyle w:val="NoSpacing"/>
              <w:jc w:val="center"/>
            </w:pPr>
            <w:r>
              <w:t>To work late into the night</w:t>
            </w:r>
          </w:p>
        </w:tc>
      </w:tr>
    </w:tbl>
    <w:p w14:paraId="34FDA997" w14:textId="77777777" w:rsidR="00503031" w:rsidRDefault="00503031" w:rsidP="00503031">
      <w:pPr>
        <w:pStyle w:val="NoSpacing"/>
      </w:pPr>
    </w:p>
    <w:p w14:paraId="69453DA2" w14:textId="77777777" w:rsidR="00DA6E87" w:rsidRDefault="00DA6E87" w:rsidP="00503031">
      <w:pPr>
        <w:pStyle w:val="NoSpacing"/>
      </w:pPr>
    </w:p>
    <w:p w14:paraId="43FD6F23" w14:textId="77777777" w:rsidR="00DA6E87" w:rsidRDefault="00DA6E87" w:rsidP="00DA6E87">
      <w:pPr>
        <w:pStyle w:val="NoSpacing"/>
        <w:jc w:val="center"/>
      </w:pPr>
    </w:p>
    <w:p w14:paraId="6B4B79C0" w14:textId="3A35F93F" w:rsidR="00DA6E87" w:rsidRDefault="00DA6E87" w:rsidP="00DA6E87">
      <w:pPr>
        <w:pStyle w:val="NoSpacing"/>
        <w:jc w:val="center"/>
        <w:rPr>
          <w:b/>
          <w:bCs/>
        </w:rPr>
      </w:pPr>
      <w:r>
        <w:rPr>
          <w:b/>
          <w:bCs/>
        </w:rPr>
        <w:t>Modals</w:t>
      </w:r>
    </w:p>
    <w:p w14:paraId="1536B6F6" w14:textId="3D47F2B4" w:rsidR="00DA6E87" w:rsidRDefault="00DA6E87" w:rsidP="00DA6E87">
      <w:pPr>
        <w:pStyle w:val="NoSpacing"/>
        <w:numPr>
          <w:ilvl w:val="0"/>
          <w:numId w:val="17"/>
        </w:numPr>
      </w:pPr>
      <w:r>
        <w:t xml:space="preserve">Is </w:t>
      </w:r>
      <w:r w:rsidRPr="00DA6E87">
        <w:t>an expression that carries different shades of meaning. It is used to show or convey meaning with seriousness, certainty, and intensity. There are three types of modals such as modal noun, modal verb, and modal adverb.</w:t>
      </w:r>
    </w:p>
    <w:p w14:paraId="28826F14" w14:textId="77777777" w:rsidR="00DA6E87" w:rsidRDefault="00DA6E87" w:rsidP="00DA6E87">
      <w:pPr>
        <w:pStyle w:val="NoSpacing"/>
      </w:pPr>
    </w:p>
    <w:p w14:paraId="2FEFD856" w14:textId="7E3E4352" w:rsidR="00DA6E87" w:rsidRDefault="00DA6E87" w:rsidP="00DA6E87">
      <w:pPr>
        <w:pStyle w:val="NoSpacing"/>
        <w:rPr>
          <w:b/>
          <w:bCs/>
        </w:rPr>
      </w:pPr>
      <w:r>
        <w:rPr>
          <w:b/>
          <w:bCs/>
        </w:rPr>
        <w:t>Modal Verbs:</w:t>
      </w:r>
    </w:p>
    <w:p w14:paraId="3FDF0926" w14:textId="61038511" w:rsidR="008C4CE7" w:rsidRDefault="008C4CE7" w:rsidP="008C4CE7">
      <w:pPr>
        <w:pStyle w:val="NoSpacing"/>
        <w:numPr>
          <w:ilvl w:val="0"/>
          <w:numId w:val="17"/>
        </w:numPr>
      </w:pPr>
      <w:r>
        <w:t>I</w:t>
      </w:r>
      <w:r w:rsidRPr="008C4CE7">
        <w:t>s an auxiliary verb that expresses necessity or possibility.</w:t>
      </w:r>
    </w:p>
    <w:p w14:paraId="3D97C542" w14:textId="554E528D" w:rsidR="008C4CE7" w:rsidRDefault="008C4CE7" w:rsidP="008C4CE7">
      <w:pPr>
        <w:pStyle w:val="NoSpacing"/>
        <w:numPr>
          <w:ilvl w:val="0"/>
          <w:numId w:val="17"/>
        </w:numPr>
      </w:pPr>
      <w:r>
        <w:t>Modal verbs have the following features in common.</w:t>
      </w:r>
    </w:p>
    <w:p w14:paraId="3818C303" w14:textId="409D7B15" w:rsidR="005C2017" w:rsidRDefault="005C2017" w:rsidP="005C2017">
      <w:pPr>
        <w:pStyle w:val="NoSpacing"/>
        <w:numPr>
          <w:ilvl w:val="0"/>
          <w:numId w:val="18"/>
        </w:numPr>
      </w:pPr>
      <w:proofErr w:type="spellStart"/>
      <w:r w:rsidRPr="005C2017">
        <w:t>Modals</w:t>
      </w:r>
      <w:proofErr w:type="spellEnd"/>
      <w:r w:rsidRPr="005C2017">
        <w:t xml:space="preserve"> are always followed by the base form of a verb</w:t>
      </w:r>
    </w:p>
    <w:p w14:paraId="36A66E7D" w14:textId="1D58C31E" w:rsidR="005C2017" w:rsidRDefault="005C2017" w:rsidP="005C2017">
      <w:pPr>
        <w:pStyle w:val="NoSpacing"/>
        <w:numPr>
          <w:ilvl w:val="0"/>
          <w:numId w:val="19"/>
        </w:numPr>
      </w:pPr>
      <w:r>
        <w:t>Naomi</w:t>
      </w:r>
      <w:r w:rsidRPr="005C2017">
        <w:t xml:space="preserve"> </w:t>
      </w:r>
      <w:r w:rsidRPr="005C2017">
        <w:rPr>
          <w:u w:val="single"/>
        </w:rPr>
        <w:t>will recite</w:t>
      </w:r>
      <w:r w:rsidRPr="005C2017">
        <w:t xml:space="preserve"> a monologue.</w:t>
      </w:r>
    </w:p>
    <w:p w14:paraId="25FCB666" w14:textId="09BD1871" w:rsidR="005C2017" w:rsidRDefault="005C2017" w:rsidP="005C2017">
      <w:pPr>
        <w:pStyle w:val="NoSpacing"/>
        <w:numPr>
          <w:ilvl w:val="0"/>
          <w:numId w:val="19"/>
        </w:numPr>
      </w:pPr>
      <w:r w:rsidRPr="005C2017">
        <w:t xml:space="preserve">The class </w:t>
      </w:r>
      <w:r w:rsidRPr="005C2017">
        <w:rPr>
          <w:u w:val="single"/>
        </w:rPr>
        <w:t>would bring</w:t>
      </w:r>
      <w:r w:rsidRPr="005C2017">
        <w:t xml:space="preserve"> the documents</w:t>
      </w:r>
      <w:r>
        <w:t>.</w:t>
      </w:r>
    </w:p>
    <w:p w14:paraId="030F7F7F" w14:textId="524A37F0" w:rsidR="005C2017" w:rsidRDefault="005C2017" w:rsidP="005C2017">
      <w:pPr>
        <w:pStyle w:val="NoSpacing"/>
        <w:numPr>
          <w:ilvl w:val="0"/>
          <w:numId w:val="19"/>
        </w:numPr>
      </w:pPr>
      <w:r>
        <w:t>Shana Navalta</w:t>
      </w:r>
      <w:r w:rsidRPr="005C2017">
        <w:t xml:space="preserve"> </w:t>
      </w:r>
      <w:r w:rsidRPr="005C2017">
        <w:rPr>
          <w:u w:val="single"/>
        </w:rPr>
        <w:t>shall sing</w:t>
      </w:r>
      <w:r w:rsidRPr="005C2017">
        <w:t xml:space="preserve"> with us</w:t>
      </w:r>
      <w:r>
        <w:t>.</w:t>
      </w:r>
    </w:p>
    <w:p w14:paraId="4ECC5EE0" w14:textId="6C1178DA" w:rsidR="005C2017" w:rsidRDefault="005C2017" w:rsidP="005C2017">
      <w:pPr>
        <w:pStyle w:val="NoSpacing"/>
        <w:numPr>
          <w:ilvl w:val="0"/>
          <w:numId w:val="19"/>
        </w:numPr>
      </w:pPr>
      <w:r>
        <w:t>Larkin Domingo</w:t>
      </w:r>
      <w:r w:rsidRPr="005C2017">
        <w:t xml:space="preserve"> </w:t>
      </w:r>
      <w:r w:rsidRPr="005C2017">
        <w:rPr>
          <w:u w:val="single"/>
        </w:rPr>
        <w:t>could</w:t>
      </w:r>
      <w:r w:rsidRPr="005C2017">
        <w:t xml:space="preserve"> not </w:t>
      </w:r>
      <w:r w:rsidRPr="005C2017">
        <w:rPr>
          <w:u w:val="single"/>
        </w:rPr>
        <w:t>get</w:t>
      </w:r>
      <w:r w:rsidRPr="005C2017">
        <w:t xml:space="preserve"> a ride last nigh</w:t>
      </w:r>
      <w:r>
        <w:t>t.</w:t>
      </w:r>
    </w:p>
    <w:p w14:paraId="0DD02C6D" w14:textId="5C52E0DB" w:rsidR="00055FAB" w:rsidRDefault="00055FAB" w:rsidP="00055FAB">
      <w:pPr>
        <w:pStyle w:val="NoSpacing"/>
        <w:numPr>
          <w:ilvl w:val="0"/>
          <w:numId w:val="18"/>
        </w:numPr>
      </w:pPr>
      <w:proofErr w:type="spellStart"/>
      <w:r w:rsidRPr="00055FAB">
        <w:t>Modals</w:t>
      </w:r>
      <w:proofErr w:type="spellEnd"/>
      <w:r w:rsidRPr="00055FAB">
        <w:t xml:space="preserve"> are the same for all pronouns.</w:t>
      </w:r>
    </w:p>
    <w:p w14:paraId="1E34845F" w14:textId="77777777" w:rsidR="00055FAB" w:rsidRDefault="00055FAB" w:rsidP="00055FAB">
      <w:pPr>
        <w:pStyle w:val="NoSpacing"/>
        <w:numPr>
          <w:ilvl w:val="0"/>
          <w:numId w:val="20"/>
        </w:numPr>
      </w:pPr>
      <w:r w:rsidRPr="00055FAB">
        <w:t xml:space="preserve">She can leave tomorrow. </w:t>
      </w:r>
    </w:p>
    <w:p w14:paraId="6B8FB94E" w14:textId="77777777" w:rsidR="00055FAB" w:rsidRDefault="00055FAB" w:rsidP="00055FAB">
      <w:pPr>
        <w:pStyle w:val="NoSpacing"/>
        <w:numPr>
          <w:ilvl w:val="0"/>
          <w:numId w:val="20"/>
        </w:numPr>
      </w:pPr>
      <w:r w:rsidRPr="00055FAB">
        <w:t xml:space="preserve">You must leave now. </w:t>
      </w:r>
    </w:p>
    <w:p w14:paraId="31340D13" w14:textId="77777777" w:rsidR="00055FAB" w:rsidRDefault="00055FAB" w:rsidP="00055FAB">
      <w:pPr>
        <w:pStyle w:val="NoSpacing"/>
        <w:numPr>
          <w:ilvl w:val="0"/>
          <w:numId w:val="20"/>
        </w:numPr>
      </w:pPr>
      <w:r w:rsidRPr="00055FAB">
        <w:t xml:space="preserve">We can join the festivities. </w:t>
      </w:r>
    </w:p>
    <w:p w14:paraId="6BA8E9A1" w14:textId="03C4D535" w:rsidR="00055FAB" w:rsidRDefault="00055FAB" w:rsidP="00055FAB">
      <w:pPr>
        <w:pStyle w:val="NoSpacing"/>
        <w:numPr>
          <w:ilvl w:val="0"/>
          <w:numId w:val="20"/>
        </w:numPr>
      </w:pPr>
      <w:r w:rsidRPr="00055FAB">
        <w:t>I must bring some clothes tomorrow.</w:t>
      </w:r>
    </w:p>
    <w:p w14:paraId="77598F29" w14:textId="4BDDE625" w:rsidR="004B117E" w:rsidRDefault="004B117E" w:rsidP="004B117E">
      <w:pPr>
        <w:pStyle w:val="NoSpacing"/>
        <w:numPr>
          <w:ilvl w:val="0"/>
          <w:numId w:val="18"/>
        </w:numPr>
      </w:pPr>
      <w:r w:rsidRPr="004B117E">
        <w:t>Modals do not need auxiliaries. They take direct negative and question forms</w:t>
      </w:r>
      <w:r>
        <w:t>.</w:t>
      </w:r>
    </w:p>
    <w:p w14:paraId="4D1CF505" w14:textId="2DB16EF2" w:rsidR="004B117E" w:rsidRDefault="004B117E" w:rsidP="004B117E">
      <w:pPr>
        <w:pStyle w:val="NoSpacing"/>
        <w:numPr>
          <w:ilvl w:val="0"/>
          <w:numId w:val="21"/>
        </w:numPr>
      </w:pPr>
      <w:r>
        <w:t>W</w:t>
      </w:r>
      <w:r w:rsidRPr="004B117E">
        <w:t xml:space="preserve">ill not (won’t) </w:t>
      </w:r>
    </w:p>
    <w:p w14:paraId="2C4746BF" w14:textId="34D4FBCE" w:rsidR="004B117E" w:rsidRDefault="004B117E" w:rsidP="004B117E">
      <w:pPr>
        <w:pStyle w:val="NoSpacing"/>
        <w:numPr>
          <w:ilvl w:val="0"/>
          <w:numId w:val="21"/>
        </w:numPr>
      </w:pPr>
      <w:r>
        <w:t>W</w:t>
      </w:r>
      <w:r w:rsidRPr="004B117E">
        <w:t xml:space="preserve">ould not (wouldn’t) </w:t>
      </w:r>
    </w:p>
    <w:p w14:paraId="3C22805E" w14:textId="7581A246" w:rsidR="004B117E" w:rsidRDefault="004B117E" w:rsidP="004B117E">
      <w:pPr>
        <w:pStyle w:val="NoSpacing"/>
        <w:numPr>
          <w:ilvl w:val="0"/>
          <w:numId w:val="21"/>
        </w:numPr>
      </w:pPr>
      <w:r>
        <w:t>W</w:t>
      </w:r>
      <w:r w:rsidRPr="004B117E">
        <w:t xml:space="preserve">hall not (shan’t) </w:t>
      </w:r>
    </w:p>
    <w:p w14:paraId="1FECF289" w14:textId="77777777" w:rsidR="004B117E" w:rsidRDefault="004B117E" w:rsidP="004B117E">
      <w:pPr>
        <w:pStyle w:val="NoSpacing"/>
        <w:numPr>
          <w:ilvl w:val="0"/>
          <w:numId w:val="21"/>
        </w:numPr>
      </w:pPr>
      <w:r w:rsidRPr="004B117E">
        <w:t>Will you?</w:t>
      </w:r>
    </w:p>
    <w:p w14:paraId="6AB1BCE2" w14:textId="77777777" w:rsidR="004B117E" w:rsidRDefault="004B117E" w:rsidP="004B117E">
      <w:pPr>
        <w:pStyle w:val="NoSpacing"/>
        <w:numPr>
          <w:ilvl w:val="0"/>
          <w:numId w:val="21"/>
        </w:numPr>
      </w:pPr>
      <w:r w:rsidRPr="004B117E">
        <w:t xml:space="preserve">Would you? </w:t>
      </w:r>
    </w:p>
    <w:p w14:paraId="2C66C4D3" w14:textId="2943DF23" w:rsidR="004B117E" w:rsidRDefault="004B117E" w:rsidP="004B117E">
      <w:pPr>
        <w:pStyle w:val="NoSpacing"/>
        <w:numPr>
          <w:ilvl w:val="0"/>
          <w:numId w:val="21"/>
        </w:numPr>
      </w:pPr>
      <w:r w:rsidRPr="004B117E">
        <w:t>Shall we</w:t>
      </w:r>
      <w:r w:rsidR="004203AD">
        <w:t>?</w:t>
      </w:r>
    </w:p>
    <w:p w14:paraId="16DDA212" w14:textId="6A42EEA2" w:rsidR="00682213" w:rsidRDefault="00682213" w:rsidP="00682213">
      <w:pPr>
        <w:pStyle w:val="NoSpacing"/>
        <w:numPr>
          <w:ilvl w:val="0"/>
          <w:numId w:val="10"/>
        </w:numPr>
      </w:pPr>
      <w:r>
        <w:rPr>
          <w:b/>
          <w:bCs/>
        </w:rPr>
        <w:t xml:space="preserve">Pure Modal Auxiliaries </w:t>
      </w:r>
      <w:r>
        <w:t>– C</w:t>
      </w:r>
      <w:r w:rsidRPr="00682213">
        <w:t>an</w:t>
      </w:r>
      <w:r>
        <w:t>,</w:t>
      </w:r>
      <w:r w:rsidRPr="00682213">
        <w:t xml:space="preserve"> could</w:t>
      </w:r>
      <w:r>
        <w:t>,</w:t>
      </w:r>
      <w:r w:rsidRPr="00682213">
        <w:t xml:space="preserve"> may</w:t>
      </w:r>
      <w:r>
        <w:t>,</w:t>
      </w:r>
      <w:r w:rsidRPr="00682213">
        <w:t xml:space="preserve"> might</w:t>
      </w:r>
      <w:r>
        <w:t>,</w:t>
      </w:r>
      <w:r w:rsidRPr="00682213">
        <w:t xml:space="preserve"> shall</w:t>
      </w:r>
      <w:r>
        <w:t>,</w:t>
      </w:r>
      <w:r w:rsidRPr="00682213">
        <w:t xml:space="preserve"> should</w:t>
      </w:r>
      <w:r>
        <w:t>,</w:t>
      </w:r>
      <w:r w:rsidRPr="00682213">
        <w:t xml:space="preserve"> will</w:t>
      </w:r>
      <w:r>
        <w:t>,</w:t>
      </w:r>
      <w:r w:rsidRPr="00682213">
        <w:t xml:space="preserve"> would</w:t>
      </w:r>
      <w:r>
        <w:t>,</w:t>
      </w:r>
      <w:r w:rsidRPr="00682213">
        <w:t xml:space="preserve"> must</w:t>
      </w:r>
      <w:r>
        <w:t>,</w:t>
      </w:r>
      <w:r w:rsidRPr="00682213">
        <w:t xml:space="preserve"> need</w:t>
      </w:r>
      <w:r>
        <w:t>.</w:t>
      </w:r>
    </w:p>
    <w:p w14:paraId="3B290E90" w14:textId="78474842" w:rsidR="005E3D6C" w:rsidRDefault="005E3D6C" w:rsidP="00682213">
      <w:pPr>
        <w:pStyle w:val="NoSpacing"/>
        <w:numPr>
          <w:ilvl w:val="0"/>
          <w:numId w:val="10"/>
        </w:numPr>
      </w:pPr>
      <w:r>
        <w:rPr>
          <w:b/>
          <w:bCs/>
        </w:rPr>
        <w:lastRenderedPageBreak/>
        <w:t xml:space="preserve">Semi Modal Auxiliaries </w:t>
      </w:r>
      <w:r>
        <w:t>– O</w:t>
      </w:r>
      <w:r w:rsidRPr="005E3D6C">
        <w:t>ught</w:t>
      </w:r>
      <w:r>
        <w:t>,</w:t>
      </w:r>
      <w:r w:rsidRPr="005E3D6C">
        <w:t xml:space="preserve"> has/have to</w:t>
      </w:r>
      <w:r>
        <w:t>,</w:t>
      </w:r>
      <w:r w:rsidRPr="005E3D6C">
        <w:t xml:space="preserve"> has/have (got to)</w:t>
      </w:r>
      <w:r>
        <w:t>,</w:t>
      </w:r>
      <w:r w:rsidRPr="005E3D6C">
        <w:t xml:space="preserve"> be able to</w:t>
      </w:r>
      <w:r>
        <w:t>.</w:t>
      </w:r>
    </w:p>
    <w:p w14:paraId="2091DD9C" w14:textId="6D19A279" w:rsidR="005A629B" w:rsidRDefault="005A629B" w:rsidP="005A629B">
      <w:pPr>
        <w:pStyle w:val="NoSpacing"/>
        <w:numPr>
          <w:ilvl w:val="0"/>
          <w:numId w:val="17"/>
        </w:numPr>
      </w:pPr>
      <w:r>
        <w:t>Modal Verbs Express:</w:t>
      </w:r>
    </w:p>
    <w:p w14:paraId="2B52CBB7" w14:textId="1C026F99" w:rsidR="005A629B" w:rsidRDefault="00345FFE" w:rsidP="005A629B">
      <w:pPr>
        <w:pStyle w:val="NoSpacing"/>
        <w:numPr>
          <w:ilvl w:val="0"/>
          <w:numId w:val="22"/>
        </w:numPr>
      </w:pPr>
      <w:r>
        <w:t>Expressing Possibility – May</w:t>
      </w:r>
      <w:r w:rsidRPr="00345FFE">
        <w:t>, might, will</w:t>
      </w:r>
      <w:r>
        <w:t>.</w:t>
      </w:r>
    </w:p>
    <w:p w14:paraId="5B9D56CD" w14:textId="72EC52F7" w:rsidR="00345FFE" w:rsidRDefault="00345FFE" w:rsidP="005A629B">
      <w:pPr>
        <w:pStyle w:val="NoSpacing"/>
        <w:numPr>
          <w:ilvl w:val="0"/>
          <w:numId w:val="22"/>
        </w:numPr>
      </w:pPr>
      <w:r>
        <w:t>Obligation – Should, have to, must.</w:t>
      </w:r>
    </w:p>
    <w:p w14:paraId="766EBFCA" w14:textId="32D44935" w:rsidR="00F65603" w:rsidRDefault="00F65603" w:rsidP="00F65603">
      <w:pPr>
        <w:pStyle w:val="NoSpacing"/>
        <w:numPr>
          <w:ilvl w:val="0"/>
          <w:numId w:val="22"/>
        </w:numPr>
      </w:pPr>
      <w:r>
        <w:t>Ability – Can, could.</w:t>
      </w:r>
    </w:p>
    <w:p w14:paraId="20BFE0FD" w14:textId="09015441" w:rsidR="00F65603" w:rsidRDefault="00F65603" w:rsidP="00F65603">
      <w:pPr>
        <w:pStyle w:val="NoSpacing"/>
        <w:numPr>
          <w:ilvl w:val="0"/>
          <w:numId w:val="22"/>
        </w:numPr>
      </w:pPr>
      <w:r>
        <w:t>Permission – May, can, could.</w:t>
      </w:r>
    </w:p>
    <w:tbl>
      <w:tblPr>
        <w:tblStyle w:val="TableGrid"/>
        <w:tblW w:w="0" w:type="auto"/>
        <w:tblInd w:w="562" w:type="dxa"/>
        <w:tblLook w:val="04A0" w:firstRow="1" w:lastRow="0" w:firstColumn="1" w:lastColumn="0" w:noHBand="0" w:noVBand="1"/>
      </w:tblPr>
      <w:tblGrid>
        <w:gridCol w:w="4113"/>
        <w:gridCol w:w="4675"/>
      </w:tblGrid>
      <w:tr w:rsidR="00F63300" w14:paraId="59776853" w14:textId="77777777" w:rsidTr="008253AD">
        <w:tc>
          <w:tcPr>
            <w:tcW w:w="4113" w:type="dxa"/>
          </w:tcPr>
          <w:p w14:paraId="2ECA99CB" w14:textId="55F61A15" w:rsidR="00F63300" w:rsidRPr="00826B3A" w:rsidRDefault="00826B3A" w:rsidP="00826B3A">
            <w:pPr>
              <w:pStyle w:val="NoSpacing"/>
              <w:jc w:val="center"/>
              <w:rPr>
                <w:b/>
                <w:bCs/>
              </w:rPr>
            </w:pPr>
            <w:r>
              <w:rPr>
                <w:b/>
                <w:bCs/>
              </w:rPr>
              <w:t>Use</w:t>
            </w:r>
          </w:p>
        </w:tc>
        <w:tc>
          <w:tcPr>
            <w:tcW w:w="4675" w:type="dxa"/>
          </w:tcPr>
          <w:p w14:paraId="2D7AC229" w14:textId="2EA035ED" w:rsidR="00F63300" w:rsidRPr="00826B3A" w:rsidRDefault="00826B3A" w:rsidP="00826B3A">
            <w:pPr>
              <w:pStyle w:val="NoSpacing"/>
              <w:jc w:val="center"/>
              <w:rPr>
                <w:b/>
                <w:bCs/>
              </w:rPr>
            </w:pPr>
            <w:r>
              <w:rPr>
                <w:b/>
                <w:bCs/>
              </w:rPr>
              <w:t>Modal</w:t>
            </w:r>
          </w:p>
        </w:tc>
      </w:tr>
      <w:tr w:rsidR="00F63300" w14:paraId="6C80DADD" w14:textId="77777777" w:rsidTr="008253AD">
        <w:tc>
          <w:tcPr>
            <w:tcW w:w="4113" w:type="dxa"/>
          </w:tcPr>
          <w:p w14:paraId="54EA124A" w14:textId="34DBD781" w:rsidR="00F63300" w:rsidRDefault="00826B3A" w:rsidP="00826B3A">
            <w:pPr>
              <w:pStyle w:val="NoSpacing"/>
              <w:jc w:val="center"/>
            </w:pPr>
            <w:r>
              <w:t>Really certain</w:t>
            </w:r>
          </w:p>
        </w:tc>
        <w:tc>
          <w:tcPr>
            <w:tcW w:w="4675" w:type="dxa"/>
          </w:tcPr>
          <w:p w14:paraId="32CC8E6E" w14:textId="150FCC95" w:rsidR="00826B3A" w:rsidRDefault="00826B3A" w:rsidP="00826B3A">
            <w:pPr>
              <w:pStyle w:val="NoSpacing"/>
              <w:jc w:val="center"/>
            </w:pPr>
            <w:r>
              <w:t xml:space="preserve">Will, </w:t>
            </w:r>
            <w:r w:rsidR="008253AD">
              <w:t>shall,</w:t>
            </w:r>
            <w:r>
              <w:t xml:space="preserve"> must, won’t, will not, shan’t, shall, not, can’t, cannot.</w:t>
            </w:r>
          </w:p>
        </w:tc>
      </w:tr>
      <w:tr w:rsidR="00F63300" w14:paraId="398230C8" w14:textId="77777777" w:rsidTr="008253AD">
        <w:tc>
          <w:tcPr>
            <w:tcW w:w="4113" w:type="dxa"/>
          </w:tcPr>
          <w:p w14:paraId="26594660" w14:textId="25089ED5" w:rsidR="00F63300" w:rsidRDefault="00826B3A" w:rsidP="00826B3A">
            <w:pPr>
              <w:pStyle w:val="NoSpacing"/>
              <w:jc w:val="center"/>
            </w:pPr>
            <w:r>
              <w:t>Very likely</w:t>
            </w:r>
          </w:p>
        </w:tc>
        <w:tc>
          <w:tcPr>
            <w:tcW w:w="4675" w:type="dxa"/>
          </w:tcPr>
          <w:p w14:paraId="49ED8E8A" w14:textId="0516E2E9" w:rsidR="00F63300" w:rsidRDefault="00A14DB4" w:rsidP="00826B3A">
            <w:pPr>
              <w:pStyle w:val="NoSpacing"/>
              <w:jc w:val="center"/>
            </w:pPr>
            <w:r>
              <w:t>Should, ought to</w:t>
            </w:r>
          </w:p>
        </w:tc>
      </w:tr>
      <w:tr w:rsidR="00F63300" w14:paraId="392FFC5C" w14:textId="77777777" w:rsidTr="008253AD">
        <w:tc>
          <w:tcPr>
            <w:tcW w:w="4113" w:type="dxa"/>
          </w:tcPr>
          <w:p w14:paraId="52962AAB" w14:textId="3FC8E7A8" w:rsidR="00F63300" w:rsidRDefault="00826B3A" w:rsidP="00826B3A">
            <w:pPr>
              <w:pStyle w:val="NoSpacing"/>
              <w:jc w:val="center"/>
            </w:pPr>
            <w:r>
              <w:t>Possibly</w:t>
            </w:r>
          </w:p>
        </w:tc>
        <w:tc>
          <w:tcPr>
            <w:tcW w:w="4675" w:type="dxa"/>
          </w:tcPr>
          <w:p w14:paraId="65EFBCEF" w14:textId="693CED41" w:rsidR="00F63300" w:rsidRDefault="00A14DB4" w:rsidP="00826B3A">
            <w:pPr>
              <w:pStyle w:val="NoSpacing"/>
              <w:jc w:val="center"/>
            </w:pPr>
            <w:r>
              <w:t>May, might, could</w:t>
            </w:r>
          </w:p>
        </w:tc>
      </w:tr>
      <w:tr w:rsidR="00F63300" w14:paraId="2D97AC55" w14:textId="77777777" w:rsidTr="008253AD">
        <w:tc>
          <w:tcPr>
            <w:tcW w:w="4113" w:type="dxa"/>
          </w:tcPr>
          <w:p w14:paraId="00F11F9B" w14:textId="2FD9A230" w:rsidR="00F63300" w:rsidRDefault="00826B3A" w:rsidP="00826B3A">
            <w:pPr>
              <w:pStyle w:val="NoSpacing"/>
              <w:jc w:val="center"/>
            </w:pPr>
            <w:r>
              <w:t>Strong obligation</w:t>
            </w:r>
          </w:p>
        </w:tc>
        <w:tc>
          <w:tcPr>
            <w:tcW w:w="4675" w:type="dxa"/>
          </w:tcPr>
          <w:p w14:paraId="3D562A0B" w14:textId="27EA1215" w:rsidR="00F63300" w:rsidRDefault="00A14DB4" w:rsidP="00826B3A">
            <w:pPr>
              <w:pStyle w:val="NoSpacing"/>
              <w:jc w:val="center"/>
            </w:pPr>
            <w:r>
              <w:t>Must, have to, need to.</w:t>
            </w:r>
          </w:p>
        </w:tc>
      </w:tr>
      <w:tr w:rsidR="00F63300" w14:paraId="4A7C93DB" w14:textId="77777777" w:rsidTr="008253AD">
        <w:tc>
          <w:tcPr>
            <w:tcW w:w="4113" w:type="dxa"/>
          </w:tcPr>
          <w:p w14:paraId="2EBB10FF" w14:textId="0E0BD70F" w:rsidR="00F63300" w:rsidRDefault="00826B3A" w:rsidP="00826B3A">
            <w:pPr>
              <w:pStyle w:val="NoSpacing"/>
              <w:jc w:val="center"/>
            </w:pPr>
            <w:r>
              <w:t>Weak obligation</w:t>
            </w:r>
          </w:p>
        </w:tc>
        <w:tc>
          <w:tcPr>
            <w:tcW w:w="4675" w:type="dxa"/>
          </w:tcPr>
          <w:p w14:paraId="5987D17D" w14:textId="6897E002" w:rsidR="00F63300" w:rsidRDefault="00A14DB4" w:rsidP="00826B3A">
            <w:pPr>
              <w:pStyle w:val="NoSpacing"/>
              <w:jc w:val="center"/>
            </w:pPr>
            <w:r>
              <w:t>Should, ought to</w:t>
            </w:r>
          </w:p>
        </w:tc>
      </w:tr>
      <w:tr w:rsidR="00826B3A" w14:paraId="722B667F" w14:textId="77777777" w:rsidTr="008253AD">
        <w:tc>
          <w:tcPr>
            <w:tcW w:w="4113" w:type="dxa"/>
          </w:tcPr>
          <w:p w14:paraId="28412488" w14:textId="1B2FA0C1" w:rsidR="00826B3A" w:rsidRDefault="00826B3A" w:rsidP="00826B3A">
            <w:pPr>
              <w:pStyle w:val="NoSpacing"/>
              <w:jc w:val="center"/>
            </w:pPr>
            <w:r>
              <w:t xml:space="preserve">No </w:t>
            </w:r>
            <w:proofErr w:type="spellStart"/>
            <w:r>
              <w:t>obligatin</w:t>
            </w:r>
            <w:proofErr w:type="spellEnd"/>
          </w:p>
        </w:tc>
        <w:tc>
          <w:tcPr>
            <w:tcW w:w="4675" w:type="dxa"/>
          </w:tcPr>
          <w:p w14:paraId="6623456D" w14:textId="0D81F382" w:rsidR="00826B3A" w:rsidRDefault="008253AD" w:rsidP="00826B3A">
            <w:pPr>
              <w:pStyle w:val="NoSpacing"/>
              <w:jc w:val="center"/>
            </w:pPr>
            <w:r>
              <w:t>Needn’t, ought to</w:t>
            </w:r>
          </w:p>
        </w:tc>
      </w:tr>
      <w:tr w:rsidR="00826B3A" w14:paraId="4321E489" w14:textId="77777777" w:rsidTr="008253AD">
        <w:tc>
          <w:tcPr>
            <w:tcW w:w="4113" w:type="dxa"/>
          </w:tcPr>
          <w:p w14:paraId="060818AA" w14:textId="2651CBD3" w:rsidR="00826B3A" w:rsidRDefault="00826B3A" w:rsidP="00826B3A">
            <w:pPr>
              <w:pStyle w:val="NoSpacing"/>
              <w:jc w:val="center"/>
            </w:pPr>
            <w:r>
              <w:t>Permission</w:t>
            </w:r>
          </w:p>
        </w:tc>
        <w:tc>
          <w:tcPr>
            <w:tcW w:w="4675" w:type="dxa"/>
          </w:tcPr>
          <w:p w14:paraId="7FA6F56A" w14:textId="2B05189F" w:rsidR="00826B3A" w:rsidRDefault="00826B3A" w:rsidP="00826B3A">
            <w:pPr>
              <w:pStyle w:val="NoSpacing"/>
              <w:jc w:val="center"/>
            </w:pPr>
            <w:r>
              <w:t>Can, may, could, might</w:t>
            </w:r>
          </w:p>
        </w:tc>
      </w:tr>
      <w:tr w:rsidR="00826B3A" w14:paraId="5793242A" w14:textId="77777777" w:rsidTr="008253AD">
        <w:tc>
          <w:tcPr>
            <w:tcW w:w="4113" w:type="dxa"/>
          </w:tcPr>
          <w:p w14:paraId="06492D85" w14:textId="7D8E63B9" w:rsidR="00826B3A" w:rsidRDefault="00826B3A" w:rsidP="00826B3A">
            <w:pPr>
              <w:pStyle w:val="NoSpacing"/>
              <w:jc w:val="center"/>
            </w:pPr>
            <w:r>
              <w:t>No Permission</w:t>
            </w:r>
          </w:p>
        </w:tc>
        <w:tc>
          <w:tcPr>
            <w:tcW w:w="4675" w:type="dxa"/>
          </w:tcPr>
          <w:p w14:paraId="40640150" w14:textId="5A94B9D9" w:rsidR="00826B3A" w:rsidRDefault="00826B3A" w:rsidP="00826B3A">
            <w:pPr>
              <w:pStyle w:val="NoSpacing"/>
              <w:jc w:val="center"/>
            </w:pPr>
            <w:r>
              <w:t>Can’t, cannot, may not, must not</w:t>
            </w:r>
          </w:p>
        </w:tc>
      </w:tr>
      <w:tr w:rsidR="00826B3A" w14:paraId="7364EC87" w14:textId="77777777" w:rsidTr="008253AD">
        <w:tc>
          <w:tcPr>
            <w:tcW w:w="4113" w:type="dxa"/>
          </w:tcPr>
          <w:p w14:paraId="42DF51C0" w14:textId="16AAAD99" w:rsidR="00826B3A" w:rsidRDefault="00826B3A" w:rsidP="00826B3A">
            <w:pPr>
              <w:pStyle w:val="NoSpacing"/>
              <w:jc w:val="center"/>
            </w:pPr>
            <w:r>
              <w:t>Offer</w:t>
            </w:r>
          </w:p>
        </w:tc>
        <w:tc>
          <w:tcPr>
            <w:tcW w:w="4675" w:type="dxa"/>
          </w:tcPr>
          <w:p w14:paraId="0C4FFB36" w14:textId="2CD29269" w:rsidR="00826B3A" w:rsidRDefault="00826B3A" w:rsidP="00826B3A">
            <w:pPr>
              <w:pStyle w:val="NoSpacing"/>
              <w:jc w:val="center"/>
            </w:pPr>
            <w:r>
              <w:t>Will, shall</w:t>
            </w:r>
          </w:p>
        </w:tc>
      </w:tr>
      <w:tr w:rsidR="00826B3A" w14:paraId="675F093D" w14:textId="77777777" w:rsidTr="008253AD">
        <w:tc>
          <w:tcPr>
            <w:tcW w:w="4113" w:type="dxa"/>
          </w:tcPr>
          <w:p w14:paraId="01D2F3CD" w14:textId="25479918" w:rsidR="00826B3A" w:rsidRDefault="00826B3A" w:rsidP="00826B3A">
            <w:pPr>
              <w:pStyle w:val="NoSpacing"/>
              <w:jc w:val="center"/>
            </w:pPr>
            <w:r>
              <w:t>Request</w:t>
            </w:r>
          </w:p>
        </w:tc>
        <w:tc>
          <w:tcPr>
            <w:tcW w:w="4675" w:type="dxa"/>
          </w:tcPr>
          <w:p w14:paraId="14DFC396" w14:textId="46C8E41E" w:rsidR="00826B3A" w:rsidRDefault="00826B3A" w:rsidP="00826B3A">
            <w:pPr>
              <w:pStyle w:val="NoSpacing"/>
              <w:jc w:val="center"/>
            </w:pPr>
            <w:r>
              <w:t xml:space="preserve">Will, </w:t>
            </w:r>
            <w:proofErr w:type="gramStart"/>
            <w:r>
              <w:t>would ,</w:t>
            </w:r>
            <w:proofErr w:type="gramEnd"/>
            <w:r>
              <w:t xml:space="preserve"> could</w:t>
            </w:r>
          </w:p>
        </w:tc>
      </w:tr>
      <w:tr w:rsidR="00826B3A" w14:paraId="49C0EC6F" w14:textId="77777777" w:rsidTr="008253AD">
        <w:tc>
          <w:tcPr>
            <w:tcW w:w="4113" w:type="dxa"/>
          </w:tcPr>
          <w:p w14:paraId="43F25F66" w14:textId="23E427CB" w:rsidR="00826B3A" w:rsidRDefault="00826B3A" w:rsidP="00826B3A">
            <w:pPr>
              <w:pStyle w:val="NoSpacing"/>
              <w:jc w:val="center"/>
            </w:pPr>
            <w:r>
              <w:t>Promise</w:t>
            </w:r>
          </w:p>
        </w:tc>
        <w:tc>
          <w:tcPr>
            <w:tcW w:w="4675" w:type="dxa"/>
          </w:tcPr>
          <w:p w14:paraId="444297A8" w14:textId="02D768DF" w:rsidR="00826B3A" w:rsidRDefault="00826B3A" w:rsidP="00826B3A">
            <w:pPr>
              <w:pStyle w:val="NoSpacing"/>
              <w:jc w:val="center"/>
            </w:pPr>
            <w:r>
              <w:t>Will</w:t>
            </w:r>
          </w:p>
        </w:tc>
      </w:tr>
      <w:tr w:rsidR="00826B3A" w14:paraId="673D098B" w14:textId="77777777" w:rsidTr="008253AD">
        <w:tc>
          <w:tcPr>
            <w:tcW w:w="4113" w:type="dxa"/>
          </w:tcPr>
          <w:p w14:paraId="093B4774" w14:textId="1CDEE97D" w:rsidR="00826B3A" w:rsidRDefault="00826B3A" w:rsidP="00826B3A">
            <w:pPr>
              <w:pStyle w:val="NoSpacing"/>
              <w:jc w:val="center"/>
            </w:pPr>
            <w:r>
              <w:t>Decision</w:t>
            </w:r>
          </w:p>
        </w:tc>
        <w:tc>
          <w:tcPr>
            <w:tcW w:w="4675" w:type="dxa"/>
          </w:tcPr>
          <w:p w14:paraId="4230DA8C" w14:textId="2EB015EA" w:rsidR="00826B3A" w:rsidRDefault="00826B3A" w:rsidP="00826B3A">
            <w:pPr>
              <w:pStyle w:val="NoSpacing"/>
              <w:jc w:val="center"/>
            </w:pPr>
            <w:r>
              <w:t>Will</w:t>
            </w:r>
          </w:p>
        </w:tc>
      </w:tr>
      <w:tr w:rsidR="00826B3A" w14:paraId="6E771CCD" w14:textId="77777777" w:rsidTr="008253AD">
        <w:tc>
          <w:tcPr>
            <w:tcW w:w="4113" w:type="dxa"/>
          </w:tcPr>
          <w:p w14:paraId="2BA40DC9" w14:textId="344570A6" w:rsidR="00826B3A" w:rsidRDefault="00826B3A" w:rsidP="00826B3A">
            <w:pPr>
              <w:pStyle w:val="NoSpacing"/>
              <w:jc w:val="center"/>
            </w:pPr>
            <w:r>
              <w:t>Advice and Suggestion</w:t>
            </w:r>
          </w:p>
        </w:tc>
        <w:tc>
          <w:tcPr>
            <w:tcW w:w="4675" w:type="dxa"/>
          </w:tcPr>
          <w:p w14:paraId="4FB1AE43" w14:textId="66FF6472" w:rsidR="00826B3A" w:rsidRDefault="00826B3A" w:rsidP="00826B3A">
            <w:pPr>
              <w:pStyle w:val="NoSpacing"/>
              <w:jc w:val="center"/>
            </w:pPr>
            <w:r>
              <w:t>Shall, should, shouldn’t, should not</w:t>
            </w:r>
          </w:p>
        </w:tc>
      </w:tr>
      <w:tr w:rsidR="00826B3A" w14:paraId="3A508577" w14:textId="77777777" w:rsidTr="008253AD">
        <w:tc>
          <w:tcPr>
            <w:tcW w:w="4113" w:type="dxa"/>
          </w:tcPr>
          <w:p w14:paraId="6A98C3DB" w14:textId="6EBD68F1" w:rsidR="00826B3A" w:rsidRDefault="00826B3A" w:rsidP="00826B3A">
            <w:pPr>
              <w:pStyle w:val="NoSpacing"/>
              <w:jc w:val="center"/>
            </w:pPr>
            <w:r>
              <w:t>Ability</w:t>
            </w:r>
          </w:p>
        </w:tc>
        <w:tc>
          <w:tcPr>
            <w:tcW w:w="4675" w:type="dxa"/>
          </w:tcPr>
          <w:p w14:paraId="019E8B3E" w14:textId="736FC53B" w:rsidR="00826B3A" w:rsidRDefault="00826B3A" w:rsidP="00826B3A">
            <w:pPr>
              <w:pStyle w:val="NoSpacing"/>
              <w:jc w:val="center"/>
            </w:pPr>
            <w:r>
              <w:t>Can, could</w:t>
            </w:r>
          </w:p>
        </w:tc>
      </w:tr>
      <w:tr w:rsidR="00826B3A" w14:paraId="58CEDFBA" w14:textId="77777777" w:rsidTr="008253AD">
        <w:tc>
          <w:tcPr>
            <w:tcW w:w="4113" w:type="dxa"/>
          </w:tcPr>
          <w:p w14:paraId="3E1D0C0F" w14:textId="21EE66FD" w:rsidR="00826B3A" w:rsidRDefault="00826B3A" w:rsidP="00826B3A">
            <w:pPr>
              <w:pStyle w:val="NoSpacing"/>
              <w:jc w:val="center"/>
            </w:pPr>
            <w:r>
              <w:t>General Truth</w:t>
            </w:r>
          </w:p>
        </w:tc>
        <w:tc>
          <w:tcPr>
            <w:tcW w:w="4675" w:type="dxa"/>
          </w:tcPr>
          <w:p w14:paraId="7B647AFB" w14:textId="51F1C9CE" w:rsidR="00826B3A" w:rsidRDefault="00826B3A" w:rsidP="00826B3A">
            <w:pPr>
              <w:pStyle w:val="NoSpacing"/>
              <w:jc w:val="center"/>
            </w:pPr>
            <w:r>
              <w:t>Can, may</w:t>
            </w:r>
          </w:p>
        </w:tc>
      </w:tr>
    </w:tbl>
    <w:p w14:paraId="5F07882A" w14:textId="77777777" w:rsidR="008127A5" w:rsidRDefault="008127A5" w:rsidP="008127A5">
      <w:pPr>
        <w:pStyle w:val="NoSpacing"/>
      </w:pPr>
    </w:p>
    <w:p w14:paraId="1351E74F" w14:textId="369EB65D" w:rsidR="008253AD" w:rsidRDefault="008253AD" w:rsidP="008127A5">
      <w:pPr>
        <w:pStyle w:val="NoSpacing"/>
        <w:rPr>
          <w:b/>
          <w:bCs/>
        </w:rPr>
      </w:pPr>
      <w:r>
        <w:rPr>
          <w:b/>
          <w:bCs/>
        </w:rPr>
        <w:t>Modal Nouns:</w:t>
      </w:r>
    </w:p>
    <w:p w14:paraId="4837A535" w14:textId="29285E05" w:rsidR="008253AD" w:rsidRDefault="00951D79" w:rsidP="00951D79">
      <w:pPr>
        <w:pStyle w:val="NoSpacing"/>
        <w:numPr>
          <w:ilvl w:val="0"/>
          <w:numId w:val="17"/>
        </w:numPr>
      </w:pPr>
      <w:r>
        <w:t>U</w:t>
      </w:r>
      <w:r w:rsidRPr="00951D79">
        <w:t>sed as nouns that express modality. These nouns, that express modality, are called modal nouns. Just like the modal verbs, modal nouns also express the quality or state in some manner other than as a simple fact</w:t>
      </w:r>
    </w:p>
    <w:tbl>
      <w:tblPr>
        <w:tblStyle w:val="TableGrid"/>
        <w:tblW w:w="0" w:type="auto"/>
        <w:tblInd w:w="421" w:type="dxa"/>
        <w:tblLook w:val="04A0" w:firstRow="1" w:lastRow="0" w:firstColumn="1" w:lastColumn="0" w:noHBand="0" w:noVBand="1"/>
      </w:tblPr>
      <w:tblGrid>
        <w:gridCol w:w="1452"/>
        <w:gridCol w:w="7477"/>
      </w:tblGrid>
      <w:tr w:rsidR="002B573C" w14:paraId="2CE0523D" w14:textId="77777777" w:rsidTr="000823EA">
        <w:tc>
          <w:tcPr>
            <w:tcW w:w="1275" w:type="dxa"/>
          </w:tcPr>
          <w:p w14:paraId="0A49EC48" w14:textId="6E240D1B" w:rsidR="002B573C" w:rsidRPr="001420D3" w:rsidRDefault="001420D3" w:rsidP="001420D3">
            <w:pPr>
              <w:pStyle w:val="NoSpacing"/>
              <w:jc w:val="center"/>
              <w:rPr>
                <w:b/>
                <w:bCs/>
              </w:rPr>
            </w:pPr>
            <w:r>
              <w:rPr>
                <w:b/>
                <w:bCs/>
              </w:rPr>
              <w:t>Modal Noun</w:t>
            </w:r>
          </w:p>
        </w:tc>
        <w:tc>
          <w:tcPr>
            <w:tcW w:w="7654" w:type="dxa"/>
          </w:tcPr>
          <w:p w14:paraId="50FA4971" w14:textId="4404D7D9" w:rsidR="002B573C" w:rsidRPr="001420D3" w:rsidRDefault="001420D3" w:rsidP="001420D3">
            <w:pPr>
              <w:pStyle w:val="NoSpacing"/>
              <w:jc w:val="center"/>
              <w:rPr>
                <w:b/>
                <w:bCs/>
              </w:rPr>
            </w:pPr>
            <w:r>
              <w:rPr>
                <w:b/>
                <w:bCs/>
              </w:rPr>
              <w:t>Meaning</w:t>
            </w:r>
          </w:p>
        </w:tc>
      </w:tr>
      <w:tr w:rsidR="002B573C" w14:paraId="159F0CD1" w14:textId="77777777" w:rsidTr="000823EA">
        <w:tc>
          <w:tcPr>
            <w:tcW w:w="1275" w:type="dxa"/>
          </w:tcPr>
          <w:p w14:paraId="34BFAE00" w14:textId="2AD15A43" w:rsidR="002B573C" w:rsidRDefault="001420D3" w:rsidP="001420D3">
            <w:pPr>
              <w:pStyle w:val="NoSpacing"/>
              <w:jc w:val="center"/>
            </w:pPr>
            <w:r>
              <w:t>Possibility</w:t>
            </w:r>
          </w:p>
        </w:tc>
        <w:tc>
          <w:tcPr>
            <w:tcW w:w="7654" w:type="dxa"/>
          </w:tcPr>
          <w:p w14:paraId="3883068C" w14:textId="53A4527A" w:rsidR="002B573C" w:rsidRDefault="001420D3" w:rsidP="001420D3">
            <w:pPr>
              <w:pStyle w:val="NoSpacing"/>
              <w:jc w:val="center"/>
            </w:pPr>
            <w:r>
              <w:t>The condition or fact of being possible.</w:t>
            </w:r>
          </w:p>
        </w:tc>
      </w:tr>
      <w:tr w:rsidR="002B573C" w14:paraId="572B6C78" w14:textId="77777777" w:rsidTr="000823EA">
        <w:tc>
          <w:tcPr>
            <w:tcW w:w="1275" w:type="dxa"/>
          </w:tcPr>
          <w:p w14:paraId="11BB6D3E" w14:textId="7D24B59D" w:rsidR="002B573C" w:rsidRDefault="001420D3" w:rsidP="001420D3">
            <w:pPr>
              <w:pStyle w:val="NoSpacing"/>
              <w:jc w:val="center"/>
            </w:pPr>
            <w:r>
              <w:t>Obligation</w:t>
            </w:r>
          </w:p>
        </w:tc>
        <w:tc>
          <w:tcPr>
            <w:tcW w:w="7654" w:type="dxa"/>
          </w:tcPr>
          <w:p w14:paraId="5E5AA9A8" w14:textId="2D2D4629" w:rsidR="002B573C" w:rsidRDefault="001420D3" w:rsidP="001420D3">
            <w:pPr>
              <w:pStyle w:val="NoSpacing"/>
              <w:jc w:val="center"/>
            </w:pPr>
            <w:r>
              <w:t>A condition of feeling of being obligated or required.</w:t>
            </w:r>
          </w:p>
        </w:tc>
      </w:tr>
      <w:tr w:rsidR="002B573C" w14:paraId="6D7C1093" w14:textId="77777777" w:rsidTr="000823EA">
        <w:tc>
          <w:tcPr>
            <w:tcW w:w="1275" w:type="dxa"/>
          </w:tcPr>
          <w:p w14:paraId="37ED1AA6" w14:textId="7D65113D" w:rsidR="002B573C" w:rsidRDefault="001420D3" w:rsidP="001420D3">
            <w:pPr>
              <w:pStyle w:val="NoSpacing"/>
              <w:jc w:val="center"/>
            </w:pPr>
            <w:r>
              <w:t>Necessity</w:t>
            </w:r>
          </w:p>
        </w:tc>
        <w:tc>
          <w:tcPr>
            <w:tcW w:w="7654" w:type="dxa"/>
          </w:tcPr>
          <w:p w14:paraId="1E243117" w14:textId="0821ECB1" w:rsidR="002B573C" w:rsidRDefault="001420D3" w:rsidP="001420D3">
            <w:pPr>
              <w:pStyle w:val="NoSpacing"/>
              <w:jc w:val="center"/>
            </w:pPr>
            <w:r>
              <w:t>The quality or state of being in need.</w:t>
            </w:r>
          </w:p>
        </w:tc>
      </w:tr>
      <w:tr w:rsidR="002B573C" w14:paraId="0E39A222" w14:textId="77777777" w:rsidTr="000823EA">
        <w:tc>
          <w:tcPr>
            <w:tcW w:w="1275" w:type="dxa"/>
          </w:tcPr>
          <w:p w14:paraId="4B94D3B5" w14:textId="0EF4C325" w:rsidR="002B573C" w:rsidRDefault="001420D3" w:rsidP="001420D3">
            <w:pPr>
              <w:pStyle w:val="NoSpacing"/>
              <w:jc w:val="center"/>
            </w:pPr>
            <w:r>
              <w:t>Ability</w:t>
            </w:r>
          </w:p>
        </w:tc>
        <w:tc>
          <w:tcPr>
            <w:tcW w:w="7654" w:type="dxa"/>
          </w:tcPr>
          <w:p w14:paraId="278AADC8" w14:textId="757A4F4D" w:rsidR="002B573C" w:rsidRDefault="00C73154" w:rsidP="001420D3">
            <w:pPr>
              <w:pStyle w:val="NoSpacing"/>
              <w:jc w:val="center"/>
            </w:pPr>
            <w:r>
              <w:t>The quality or state of being able.</w:t>
            </w:r>
          </w:p>
        </w:tc>
      </w:tr>
      <w:tr w:rsidR="002B573C" w14:paraId="5CB2A3BC" w14:textId="77777777" w:rsidTr="000823EA">
        <w:tc>
          <w:tcPr>
            <w:tcW w:w="1275" w:type="dxa"/>
          </w:tcPr>
          <w:p w14:paraId="540DA8F9" w14:textId="455B06F5" w:rsidR="002B573C" w:rsidRDefault="001420D3" w:rsidP="001420D3">
            <w:pPr>
              <w:pStyle w:val="NoSpacing"/>
              <w:jc w:val="center"/>
            </w:pPr>
            <w:r>
              <w:t>Permission</w:t>
            </w:r>
          </w:p>
        </w:tc>
        <w:tc>
          <w:tcPr>
            <w:tcW w:w="7654" w:type="dxa"/>
          </w:tcPr>
          <w:p w14:paraId="2B184242" w14:textId="60F49857" w:rsidR="002B573C" w:rsidRDefault="00C73154" w:rsidP="001420D3">
            <w:pPr>
              <w:pStyle w:val="NoSpacing"/>
              <w:jc w:val="center"/>
            </w:pPr>
            <w:r>
              <w:t>The right or ability to do something given by someone who has the power to allow or disallow</w:t>
            </w:r>
          </w:p>
        </w:tc>
      </w:tr>
      <w:tr w:rsidR="002B573C" w14:paraId="1EA52458" w14:textId="77777777" w:rsidTr="000823EA">
        <w:tc>
          <w:tcPr>
            <w:tcW w:w="1275" w:type="dxa"/>
          </w:tcPr>
          <w:p w14:paraId="4C404142" w14:textId="27F86011" w:rsidR="002B573C" w:rsidRDefault="001420D3" w:rsidP="001420D3">
            <w:pPr>
              <w:pStyle w:val="NoSpacing"/>
              <w:jc w:val="center"/>
            </w:pPr>
            <w:r>
              <w:t>Request</w:t>
            </w:r>
          </w:p>
        </w:tc>
        <w:tc>
          <w:tcPr>
            <w:tcW w:w="7654" w:type="dxa"/>
          </w:tcPr>
          <w:p w14:paraId="58145246" w14:textId="377CC550" w:rsidR="002B573C" w:rsidRDefault="00C73154" w:rsidP="001420D3">
            <w:pPr>
              <w:pStyle w:val="NoSpacing"/>
              <w:jc w:val="center"/>
            </w:pPr>
            <w:r>
              <w:t>The condition or state of being requested or sought after.</w:t>
            </w:r>
          </w:p>
        </w:tc>
      </w:tr>
      <w:tr w:rsidR="002B573C" w14:paraId="207CA243" w14:textId="77777777" w:rsidTr="000823EA">
        <w:tc>
          <w:tcPr>
            <w:tcW w:w="1275" w:type="dxa"/>
          </w:tcPr>
          <w:p w14:paraId="40700070" w14:textId="37499B55" w:rsidR="002B573C" w:rsidRDefault="001420D3" w:rsidP="001420D3">
            <w:pPr>
              <w:pStyle w:val="NoSpacing"/>
              <w:jc w:val="center"/>
            </w:pPr>
            <w:r>
              <w:t>Promise</w:t>
            </w:r>
          </w:p>
        </w:tc>
        <w:tc>
          <w:tcPr>
            <w:tcW w:w="7654" w:type="dxa"/>
          </w:tcPr>
          <w:p w14:paraId="23CD9292" w14:textId="6087DD49" w:rsidR="002B573C" w:rsidRDefault="00C73154" w:rsidP="001420D3">
            <w:pPr>
              <w:pStyle w:val="NoSpacing"/>
              <w:jc w:val="center"/>
            </w:pPr>
            <w:r>
              <w:t>A declaration to do or refrain from doing something.</w:t>
            </w:r>
          </w:p>
        </w:tc>
      </w:tr>
      <w:tr w:rsidR="002B573C" w14:paraId="50271E51" w14:textId="77777777" w:rsidTr="000823EA">
        <w:tc>
          <w:tcPr>
            <w:tcW w:w="1275" w:type="dxa"/>
          </w:tcPr>
          <w:p w14:paraId="6869B928" w14:textId="74429564" w:rsidR="002B573C" w:rsidRDefault="001420D3" w:rsidP="001420D3">
            <w:pPr>
              <w:pStyle w:val="NoSpacing"/>
              <w:jc w:val="center"/>
            </w:pPr>
            <w:r>
              <w:t>Chance</w:t>
            </w:r>
          </w:p>
        </w:tc>
        <w:tc>
          <w:tcPr>
            <w:tcW w:w="7654" w:type="dxa"/>
          </w:tcPr>
          <w:p w14:paraId="3AF1250C" w14:textId="736C5D02" w:rsidR="002B573C" w:rsidRDefault="00C73154" w:rsidP="001420D3">
            <w:pPr>
              <w:pStyle w:val="NoSpacing"/>
              <w:jc w:val="center"/>
            </w:pPr>
            <w:r>
              <w:t>The condition or fact of a particular outcome in an uncertain situation.</w:t>
            </w:r>
          </w:p>
        </w:tc>
      </w:tr>
      <w:tr w:rsidR="002B573C" w14:paraId="2D6B4ADC" w14:textId="77777777" w:rsidTr="000823EA">
        <w:tc>
          <w:tcPr>
            <w:tcW w:w="1275" w:type="dxa"/>
          </w:tcPr>
          <w:p w14:paraId="07C2E4EB" w14:textId="0C7EA0F4" w:rsidR="002B573C" w:rsidRDefault="001420D3" w:rsidP="001420D3">
            <w:pPr>
              <w:pStyle w:val="NoSpacing"/>
              <w:jc w:val="center"/>
            </w:pPr>
            <w:r>
              <w:t>Requirement</w:t>
            </w:r>
          </w:p>
        </w:tc>
        <w:tc>
          <w:tcPr>
            <w:tcW w:w="7654" w:type="dxa"/>
          </w:tcPr>
          <w:p w14:paraId="5AD4B687" w14:textId="04F2C2D7" w:rsidR="002B573C" w:rsidRDefault="00C73154" w:rsidP="001420D3">
            <w:pPr>
              <w:pStyle w:val="NoSpacing"/>
              <w:jc w:val="center"/>
            </w:pPr>
            <w:r>
              <w:t>A condition that something is needed or must be done.</w:t>
            </w:r>
          </w:p>
        </w:tc>
      </w:tr>
      <w:tr w:rsidR="002B573C" w14:paraId="20B00AE7" w14:textId="77777777" w:rsidTr="000823EA">
        <w:tc>
          <w:tcPr>
            <w:tcW w:w="1275" w:type="dxa"/>
          </w:tcPr>
          <w:p w14:paraId="0823B065" w14:textId="74503345" w:rsidR="002B573C" w:rsidRDefault="001420D3" w:rsidP="001420D3">
            <w:pPr>
              <w:pStyle w:val="NoSpacing"/>
              <w:jc w:val="center"/>
            </w:pPr>
            <w:r>
              <w:t>Responsibility</w:t>
            </w:r>
          </w:p>
        </w:tc>
        <w:tc>
          <w:tcPr>
            <w:tcW w:w="7654" w:type="dxa"/>
          </w:tcPr>
          <w:p w14:paraId="5C32B754" w14:textId="120B34B3" w:rsidR="002B573C" w:rsidRDefault="00C73154" w:rsidP="001420D3">
            <w:pPr>
              <w:pStyle w:val="NoSpacing"/>
              <w:jc w:val="center"/>
            </w:pPr>
            <w:r>
              <w:t>The quality or state of being able.</w:t>
            </w:r>
          </w:p>
        </w:tc>
      </w:tr>
      <w:tr w:rsidR="002B573C" w14:paraId="15FCD1BF" w14:textId="77777777" w:rsidTr="000823EA">
        <w:tc>
          <w:tcPr>
            <w:tcW w:w="1275" w:type="dxa"/>
          </w:tcPr>
          <w:p w14:paraId="1C9EFD49" w14:textId="2528CC62" w:rsidR="002B573C" w:rsidRDefault="001420D3" w:rsidP="001420D3">
            <w:pPr>
              <w:pStyle w:val="NoSpacing"/>
              <w:jc w:val="center"/>
            </w:pPr>
            <w:r>
              <w:t>Permission</w:t>
            </w:r>
          </w:p>
        </w:tc>
        <w:tc>
          <w:tcPr>
            <w:tcW w:w="7654" w:type="dxa"/>
          </w:tcPr>
          <w:p w14:paraId="1A67AA4B" w14:textId="11B2C3B8" w:rsidR="002B573C" w:rsidRDefault="00C73154" w:rsidP="001420D3">
            <w:pPr>
              <w:pStyle w:val="NoSpacing"/>
              <w:jc w:val="center"/>
            </w:pPr>
            <w:r>
              <w:t>The quality or state of being responsible.</w:t>
            </w:r>
          </w:p>
        </w:tc>
      </w:tr>
      <w:tr w:rsidR="002B573C" w14:paraId="7FA1F528" w14:textId="77777777" w:rsidTr="000823EA">
        <w:tc>
          <w:tcPr>
            <w:tcW w:w="1275" w:type="dxa"/>
          </w:tcPr>
          <w:p w14:paraId="1F073F57" w14:textId="0680ECEB" w:rsidR="002B573C" w:rsidRDefault="001420D3" w:rsidP="001420D3">
            <w:pPr>
              <w:pStyle w:val="NoSpacing"/>
              <w:jc w:val="center"/>
            </w:pPr>
            <w:r>
              <w:t>Capacity</w:t>
            </w:r>
          </w:p>
        </w:tc>
        <w:tc>
          <w:tcPr>
            <w:tcW w:w="7654" w:type="dxa"/>
          </w:tcPr>
          <w:p w14:paraId="7415B3DC" w14:textId="7D9A8E26" w:rsidR="002B573C" w:rsidRDefault="00C73154" w:rsidP="001420D3">
            <w:pPr>
              <w:pStyle w:val="NoSpacing"/>
              <w:jc w:val="center"/>
            </w:pPr>
            <w:r>
              <w:t>The quality or state of being able to do something.</w:t>
            </w:r>
          </w:p>
        </w:tc>
      </w:tr>
    </w:tbl>
    <w:p w14:paraId="447389AD" w14:textId="77777777" w:rsidR="002B573C" w:rsidRDefault="002B573C" w:rsidP="002B573C">
      <w:pPr>
        <w:pStyle w:val="NoSpacing"/>
      </w:pPr>
    </w:p>
    <w:p w14:paraId="532F293E" w14:textId="0EF81C95" w:rsidR="009C1D69" w:rsidRDefault="009C1D69" w:rsidP="002B573C">
      <w:pPr>
        <w:pStyle w:val="NoSpacing"/>
        <w:rPr>
          <w:b/>
          <w:bCs/>
        </w:rPr>
      </w:pPr>
      <w:r>
        <w:rPr>
          <w:b/>
          <w:bCs/>
        </w:rPr>
        <w:t>Modal Adverbs:</w:t>
      </w:r>
    </w:p>
    <w:p w14:paraId="7A957C29" w14:textId="621C08D3" w:rsidR="009C1D69" w:rsidRDefault="009C1D69" w:rsidP="009C1D69">
      <w:pPr>
        <w:pStyle w:val="NoSpacing"/>
        <w:numPr>
          <w:ilvl w:val="0"/>
          <w:numId w:val="17"/>
        </w:numPr>
      </w:pPr>
      <w:r w:rsidRPr="009C1D69">
        <w:t>Most of the modal adverbs describe how something is done and how someone feels about something</w:t>
      </w:r>
      <w:r>
        <w:t>.</w:t>
      </w:r>
    </w:p>
    <w:p w14:paraId="4B70D4DA" w14:textId="76D80A66" w:rsidR="009C1D69" w:rsidRDefault="009C1D69" w:rsidP="009C1D69">
      <w:pPr>
        <w:pStyle w:val="NoSpacing"/>
        <w:numPr>
          <w:ilvl w:val="0"/>
          <w:numId w:val="17"/>
        </w:numPr>
      </w:pPr>
      <w:r w:rsidRPr="009C1D69">
        <w:lastRenderedPageBreak/>
        <w:t>They are similar to modal verbs and modal nouns because they express modality. However, they differ in form and the way they are used in sentences. Modal verbs are used to add information to the main verb. On the other hand, modal nouns name a quality, state, or condition that state modality while modal adverbs describe or give more meaning or information to verbs and adjectives</w:t>
      </w:r>
      <w:r>
        <w:t>.</w:t>
      </w:r>
    </w:p>
    <w:tbl>
      <w:tblPr>
        <w:tblStyle w:val="TableGrid"/>
        <w:tblW w:w="0" w:type="auto"/>
        <w:tblInd w:w="360" w:type="dxa"/>
        <w:tblLook w:val="04A0" w:firstRow="1" w:lastRow="0" w:firstColumn="1" w:lastColumn="0" w:noHBand="0" w:noVBand="1"/>
      </w:tblPr>
      <w:tblGrid>
        <w:gridCol w:w="4497"/>
        <w:gridCol w:w="4493"/>
      </w:tblGrid>
      <w:tr w:rsidR="00391704" w14:paraId="1269B814" w14:textId="77777777" w:rsidTr="00391704">
        <w:tc>
          <w:tcPr>
            <w:tcW w:w="4675" w:type="dxa"/>
          </w:tcPr>
          <w:p w14:paraId="48E53CF5" w14:textId="1974ECAA" w:rsidR="00391704" w:rsidRPr="00391704" w:rsidRDefault="00391704" w:rsidP="00391704">
            <w:pPr>
              <w:pStyle w:val="NoSpacing"/>
              <w:jc w:val="center"/>
              <w:rPr>
                <w:b/>
                <w:bCs/>
              </w:rPr>
            </w:pPr>
            <w:r>
              <w:rPr>
                <w:b/>
                <w:bCs/>
              </w:rPr>
              <w:t>Modal Adverbs</w:t>
            </w:r>
          </w:p>
        </w:tc>
        <w:tc>
          <w:tcPr>
            <w:tcW w:w="4675" w:type="dxa"/>
          </w:tcPr>
          <w:p w14:paraId="1D604CA9" w14:textId="0CAEB54C" w:rsidR="00391704" w:rsidRPr="00391704" w:rsidRDefault="00391704" w:rsidP="00391704">
            <w:pPr>
              <w:pStyle w:val="NoSpacing"/>
              <w:jc w:val="center"/>
              <w:rPr>
                <w:b/>
                <w:bCs/>
              </w:rPr>
            </w:pPr>
            <w:r>
              <w:rPr>
                <w:b/>
                <w:bCs/>
              </w:rPr>
              <w:t>Meaning</w:t>
            </w:r>
          </w:p>
        </w:tc>
      </w:tr>
      <w:tr w:rsidR="00391704" w14:paraId="10A54B57" w14:textId="77777777" w:rsidTr="00391704">
        <w:tc>
          <w:tcPr>
            <w:tcW w:w="4675" w:type="dxa"/>
          </w:tcPr>
          <w:p w14:paraId="7CC79215" w14:textId="5773289A" w:rsidR="00391704" w:rsidRDefault="00391704" w:rsidP="00391704">
            <w:pPr>
              <w:pStyle w:val="NoSpacing"/>
              <w:jc w:val="center"/>
            </w:pPr>
            <w:r>
              <w:t>Possibly</w:t>
            </w:r>
          </w:p>
        </w:tc>
        <w:tc>
          <w:tcPr>
            <w:tcW w:w="4675" w:type="dxa"/>
          </w:tcPr>
          <w:p w14:paraId="0F3C2006" w14:textId="1D52EA55" w:rsidR="00391704" w:rsidRDefault="000D7103" w:rsidP="00391704">
            <w:pPr>
              <w:pStyle w:val="NoSpacing"/>
              <w:jc w:val="center"/>
            </w:pPr>
            <w:r>
              <w:t>Used to state that something is possible to happen.</w:t>
            </w:r>
          </w:p>
        </w:tc>
      </w:tr>
      <w:tr w:rsidR="00391704" w14:paraId="2E448BBC" w14:textId="77777777" w:rsidTr="00391704">
        <w:tc>
          <w:tcPr>
            <w:tcW w:w="4675" w:type="dxa"/>
          </w:tcPr>
          <w:p w14:paraId="3048152F" w14:textId="0E3F5D41" w:rsidR="00391704" w:rsidRDefault="00391704" w:rsidP="00391704">
            <w:pPr>
              <w:pStyle w:val="NoSpacing"/>
              <w:jc w:val="center"/>
            </w:pPr>
            <w:r>
              <w:t>Certainly</w:t>
            </w:r>
          </w:p>
        </w:tc>
        <w:tc>
          <w:tcPr>
            <w:tcW w:w="4675" w:type="dxa"/>
          </w:tcPr>
          <w:p w14:paraId="586177FA" w14:textId="5E9921E0" w:rsidR="00391704" w:rsidRDefault="000D7103" w:rsidP="00391704">
            <w:pPr>
              <w:pStyle w:val="NoSpacing"/>
              <w:jc w:val="center"/>
            </w:pPr>
            <w:r>
              <w:t>In a manner that is sure or without a doubt.</w:t>
            </w:r>
          </w:p>
        </w:tc>
      </w:tr>
      <w:tr w:rsidR="00391704" w14:paraId="56374E1A" w14:textId="77777777" w:rsidTr="00391704">
        <w:tc>
          <w:tcPr>
            <w:tcW w:w="4675" w:type="dxa"/>
          </w:tcPr>
          <w:p w14:paraId="16B183F1" w14:textId="3833E91F" w:rsidR="00391704" w:rsidRDefault="00391704" w:rsidP="00391704">
            <w:pPr>
              <w:pStyle w:val="NoSpacing"/>
              <w:jc w:val="center"/>
            </w:pPr>
            <w:r>
              <w:t>Obligately</w:t>
            </w:r>
          </w:p>
        </w:tc>
        <w:tc>
          <w:tcPr>
            <w:tcW w:w="4675" w:type="dxa"/>
          </w:tcPr>
          <w:p w14:paraId="331F6375" w14:textId="7D27DF4F" w:rsidR="00391704" w:rsidRDefault="000D7103" w:rsidP="00391704">
            <w:pPr>
              <w:pStyle w:val="NoSpacing"/>
              <w:jc w:val="center"/>
            </w:pPr>
            <w:r>
              <w:t>In an obligate or necessary manner.</w:t>
            </w:r>
          </w:p>
        </w:tc>
      </w:tr>
      <w:tr w:rsidR="00391704" w14:paraId="17DFBBE8" w14:textId="77777777" w:rsidTr="00391704">
        <w:tc>
          <w:tcPr>
            <w:tcW w:w="4675" w:type="dxa"/>
          </w:tcPr>
          <w:p w14:paraId="22BC2A0B" w14:textId="5E9A9823" w:rsidR="00391704" w:rsidRDefault="00391704" w:rsidP="00391704">
            <w:pPr>
              <w:pStyle w:val="NoSpacing"/>
              <w:jc w:val="center"/>
            </w:pPr>
            <w:r>
              <w:t>Necessarily</w:t>
            </w:r>
          </w:p>
        </w:tc>
        <w:tc>
          <w:tcPr>
            <w:tcW w:w="4675" w:type="dxa"/>
          </w:tcPr>
          <w:p w14:paraId="27A59F5F" w14:textId="7749B021" w:rsidR="00391704" w:rsidRDefault="000D7103" w:rsidP="00391704">
            <w:pPr>
              <w:pStyle w:val="NoSpacing"/>
              <w:jc w:val="center"/>
            </w:pPr>
            <w:r>
              <w:t>Used to state that something is necessary or needed.</w:t>
            </w:r>
          </w:p>
        </w:tc>
      </w:tr>
      <w:tr w:rsidR="00391704" w14:paraId="7C61AAAB" w14:textId="77777777" w:rsidTr="00391704">
        <w:tc>
          <w:tcPr>
            <w:tcW w:w="4675" w:type="dxa"/>
          </w:tcPr>
          <w:p w14:paraId="7D387630" w14:textId="0DD6098C" w:rsidR="00391704" w:rsidRDefault="00391704" w:rsidP="00391704">
            <w:pPr>
              <w:pStyle w:val="NoSpacing"/>
              <w:jc w:val="center"/>
            </w:pPr>
            <w:r>
              <w:t>Ably</w:t>
            </w:r>
          </w:p>
        </w:tc>
        <w:tc>
          <w:tcPr>
            <w:tcW w:w="4675" w:type="dxa"/>
          </w:tcPr>
          <w:p w14:paraId="7A1B1781" w14:textId="29F3067C" w:rsidR="00391704" w:rsidRDefault="00481646" w:rsidP="00391704">
            <w:pPr>
              <w:pStyle w:val="NoSpacing"/>
              <w:jc w:val="center"/>
            </w:pPr>
            <w:r>
              <w:t>In a skillful or competent manner.</w:t>
            </w:r>
          </w:p>
        </w:tc>
      </w:tr>
      <w:tr w:rsidR="00391704" w14:paraId="0078AF19" w14:textId="77777777" w:rsidTr="00391704">
        <w:tc>
          <w:tcPr>
            <w:tcW w:w="4675" w:type="dxa"/>
          </w:tcPr>
          <w:p w14:paraId="49DD573C" w14:textId="7FAF9A9B" w:rsidR="00391704" w:rsidRDefault="00391704" w:rsidP="00391704">
            <w:pPr>
              <w:pStyle w:val="NoSpacing"/>
              <w:jc w:val="center"/>
            </w:pPr>
            <w:r>
              <w:t>Requisitely</w:t>
            </w:r>
          </w:p>
        </w:tc>
        <w:tc>
          <w:tcPr>
            <w:tcW w:w="4675" w:type="dxa"/>
          </w:tcPr>
          <w:p w14:paraId="4B686F0A" w14:textId="3CEC222D" w:rsidR="00391704" w:rsidRDefault="00481646" w:rsidP="00391704">
            <w:pPr>
              <w:pStyle w:val="NoSpacing"/>
              <w:jc w:val="center"/>
            </w:pPr>
            <w:r>
              <w:t>Used to state something that is essential or important for a particular purpose.</w:t>
            </w:r>
          </w:p>
        </w:tc>
      </w:tr>
      <w:tr w:rsidR="00391704" w14:paraId="6671248F" w14:textId="77777777" w:rsidTr="00391704">
        <w:tc>
          <w:tcPr>
            <w:tcW w:w="4675" w:type="dxa"/>
          </w:tcPr>
          <w:p w14:paraId="30E20B1B" w14:textId="67618C69" w:rsidR="00391704" w:rsidRDefault="00391704" w:rsidP="00391704">
            <w:pPr>
              <w:pStyle w:val="NoSpacing"/>
              <w:jc w:val="center"/>
            </w:pPr>
            <w:r>
              <w:t>Promisingly</w:t>
            </w:r>
          </w:p>
        </w:tc>
        <w:tc>
          <w:tcPr>
            <w:tcW w:w="4675" w:type="dxa"/>
          </w:tcPr>
          <w:p w14:paraId="6AD0C70D" w14:textId="3FFC5E39" w:rsidR="00391704" w:rsidRDefault="00C711DA" w:rsidP="00391704">
            <w:pPr>
              <w:pStyle w:val="NoSpacing"/>
              <w:jc w:val="center"/>
            </w:pPr>
            <w:r>
              <w:t>In a promising manner.</w:t>
            </w:r>
          </w:p>
        </w:tc>
      </w:tr>
      <w:tr w:rsidR="00391704" w14:paraId="7E1D2B6D" w14:textId="77777777" w:rsidTr="00391704">
        <w:tc>
          <w:tcPr>
            <w:tcW w:w="4675" w:type="dxa"/>
          </w:tcPr>
          <w:p w14:paraId="1D947AA9" w14:textId="34CC4B68" w:rsidR="00391704" w:rsidRDefault="00391704" w:rsidP="00391704">
            <w:pPr>
              <w:pStyle w:val="NoSpacing"/>
              <w:jc w:val="center"/>
            </w:pPr>
            <w:r>
              <w:t>Decidedly</w:t>
            </w:r>
          </w:p>
        </w:tc>
        <w:tc>
          <w:tcPr>
            <w:tcW w:w="4675" w:type="dxa"/>
          </w:tcPr>
          <w:p w14:paraId="643270C5" w14:textId="7DCC6BAE" w:rsidR="00391704" w:rsidRDefault="00C711DA" w:rsidP="00391704">
            <w:pPr>
              <w:pStyle w:val="NoSpacing"/>
              <w:jc w:val="center"/>
            </w:pPr>
            <w:r>
              <w:t>In a manner that is free from doubt.</w:t>
            </w:r>
          </w:p>
        </w:tc>
      </w:tr>
      <w:tr w:rsidR="00391704" w14:paraId="64FCF477" w14:textId="77777777" w:rsidTr="00391704">
        <w:tc>
          <w:tcPr>
            <w:tcW w:w="4675" w:type="dxa"/>
          </w:tcPr>
          <w:p w14:paraId="4017EA16" w14:textId="033777D9" w:rsidR="00391704" w:rsidRDefault="00391704" w:rsidP="00391704">
            <w:pPr>
              <w:pStyle w:val="NoSpacing"/>
              <w:jc w:val="center"/>
            </w:pPr>
            <w:r>
              <w:t>Responsibly</w:t>
            </w:r>
          </w:p>
        </w:tc>
        <w:tc>
          <w:tcPr>
            <w:tcW w:w="4675" w:type="dxa"/>
          </w:tcPr>
          <w:p w14:paraId="707C20A3" w14:textId="50D1B2DB" w:rsidR="00391704" w:rsidRDefault="00C711DA" w:rsidP="00391704">
            <w:pPr>
              <w:pStyle w:val="NoSpacing"/>
              <w:jc w:val="center"/>
            </w:pPr>
            <w:r>
              <w:t>In a responsible manner.</w:t>
            </w:r>
          </w:p>
        </w:tc>
      </w:tr>
      <w:tr w:rsidR="00391704" w14:paraId="271396F4" w14:textId="77777777" w:rsidTr="00391704">
        <w:tc>
          <w:tcPr>
            <w:tcW w:w="4675" w:type="dxa"/>
          </w:tcPr>
          <w:p w14:paraId="573B5EC2" w14:textId="705E0D27" w:rsidR="00391704" w:rsidRDefault="00391704" w:rsidP="00391704">
            <w:pPr>
              <w:pStyle w:val="NoSpacing"/>
              <w:jc w:val="center"/>
            </w:pPr>
            <w:r>
              <w:t>Permissively</w:t>
            </w:r>
          </w:p>
        </w:tc>
        <w:tc>
          <w:tcPr>
            <w:tcW w:w="4675" w:type="dxa"/>
          </w:tcPr>
          <w:p w14:paraId="1BAF170A" w14:textId="45A87D32" w:rsidR="00391704" w:rsidRDefault="00C711DA" w:rsidP="00391704">
            <w:pPr>
              <w:pStyle w:val="NoSpacing"/>
              <w:jc w:val="center"/>
            </w:pPr>
            <w:r>
              <w:t>Used to state something that is granted or given permission.</w:t>
            </w:r>
          </w:p>
        </w:tc>
      </w:tr>
    </w:tbl>
    <w:p w14:paraId="67FB39BE" w14:textId="77777777" w:rsidR="00391704" w:rsidRDefault="00391704" w:rsidP="00391704">
      <w:pPr>
        <w:pStyle w:val="NoSpacing"/>
        <w:ind w:left="360"/>
      </w:pPr>
    </w:p>
    <w:p w14:paraId="6D8285B8" w14:textId="77777777" w:rsidR="009C1D69" w:rsidRDefault="009C1D69" w:rsidP="009C1D69">
      <w:pPr>
        <w:pStyle w:val="NoSpacing"/>
      </w:pPr>
    </w:p>
    <w:p w14:paraId="0F9D2574" w14:textId="136C366B" w:rsidR="009C1D69" w:rsidRDefault="003A37D1" w:rsidP="009C1D69">
      <w:pPr>
        <w:pStyle w:val="NoSpacing"/>
        <w:rPr>
          <w:b/>
          <w:bCs/>
        </w:rPr>
      </w:pPr>
      <w:r>
        <w:rPr>
          <w:b/>
          <w:bCs/>
        </w:rPr>
        <w:t>Modals (ADHD Version):</w:t>
      </w:r>
    </w:p>
    <w:p w14:paraId="354C9F27" w14:textId="0C87BDEE" w:rsidR="003A37D1" w:rsidRPr="003A37D1" w:rsidRDefault="003A37D1" w:rsidP="003A37D1">
      <w:pPr>
        <w:pStyle w:val="NoSpacing"/>
        <w:numPr>
          <w:ilvl w:val="0"/>
          <w:numId w:val="25"/>
        </w:numPr>
      </w:pPr>
      <w:r>
        <w:rPr>
          <w:b/>
          <w:bCs/>
        </w:rPr>
        <w:t xml:space="preserve">Modal Verbs </w:t>
      </w:r>
      <w:r>
        <w:t>– E</w:t>
      </w:r>
      <w:r w:rsidRPr="003A37D1">
        <w:t>xpresses necessity or possibility</w:t>
      </w:r>
      <w:r w:rsidRPr="003A37D1">
        <w:t>.</w:t>
      </w:r>
    </w:p>
    <w:p w14:paraId="515C8154" w14:textId="0D50790A" w:rsidR="003A37D1" w:rsidRPr="003A37D1" w:rsidRDefault="009A5CF1" w:rsidP="003A37D1">
      <w:pPr>
        <w:pStyle w:val="NoSpacing"/>
        <w:numPr>
          <w:ilvl w:val="0"/>
          <w:numId w:val="25"/>
        </w:numPr>
      </w:pPr>
      <w:r w:rsidRPr="009A5CF1">
        <w:rPr>
          <w:b/>
          <w:bCs/>
        </w:rPr>
        <w:t>Modal Nouns</w:t>
      </w:r>
      <w:r>
        <w:t xml:space="preserve"> - E</w:t>
      </w:r>
      <w:r w:rsidR="003A37D1" w:rsidRPr="009A5CF1">
        <w:t>xpress</w:t>
      </w:r>
      <w:r w:rsidR="003A37D1" w:rsidRPr="003A37D1">
        <w:t xml:space="preserve"> the quality or state in some manner other than as a simple fact</w:t>
      </w:r>
    </w:p>
    <w:p w14:paraId="73E2102A" w14:textId="45F31123" w:rsidR="003A37D1" w:rsidRDefault="009A5CF1" w:rsidP="003A37D1">
      <w:pPr>
        <w:pStyle w:val="NoSpacing"/>
        <w:numPr>
          <w:ilvl w:val="0"/>
          <w:numId w:val="25"/>
        </w:numPr>
      </w:pPr>
      <w:r w:rsidRPr="009A5CF1">
        <w:rPr>
          <w:b/>
          <w:bCs/>
        </w:rPr>
        <w:t>M</w:t>
      </w:r>
      <w:r w:rsidR="003A37D1" w:rsidRPr="003A37D1">
        <w:rPr>
          <w:b/>
          <w:bCs/>
        </w:rPr>
        <w:t xml:space="preserve">odal </w:t>
      </w:r>
      <w:r>
        <w:rPr>
          <w:b/>
          <w:bCs/>
        </w:rPr>
        <w:t>A</w:t>
      </w:r>
      <w:r w:rsidR="003A37D1" w:rsidRPr="003A37D1">
        <w:rPr>
          <w:b/>
          <w:bCs/>
        </w:rPr>
        <w:t>dverbs</w:t>
      </w:r>
      <w:r w:rsidR="003A37D1" w:rsidRPr="003A37D1">
        <w:t xml:space="preserve"> </w:t>
      </w:r>
      <w:r>
        <w:t>– D</w:t>
      </w:r>
      <w:r w:rsidR="003A37D1" w:rsidRPr="003A37D1">
        <w:t>escribe how something is done and how someone feels about something.</w:t>
      </w:r>
    </w:p>
    <w:p w14:paraId="75865C09" w14:textId="77777777" w:rsidR="00BF1848" w:rsidRDefault="00BF1848" w:rsidP="00BF1848">
      <w:pPr>
        <w:pStyle w:val="NoSpacing"/>
      </w:pPr>
    </w:p>
    <w:p w14:paraId="2E0C5816" w14:textId="77777777" w:rsidR="00BF1848" w:rsidRPr="003A37D1" w:rsidRDefault="00BF1848" w:rsidP="00BF1848">
      <w:pPr>
        <w:pStyle w:val="NoSpacing"/>
      </w:pPr>
    </w:p>
    <w:sectPr w:rsidR="00BF1848" w:rsidRPr="003A3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528"/>
    <w:multiLevelType w:val="multilevel"/>
    <w:tmpl w:val="F65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19B"/>
    <w:multiLevelType w:val="multilevel"/>
    <w:tmpl w:val="C9C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7F84"/>
    <w:multiLevelType w:val="multilevel"/>
    <w:tmpl w:val="8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5D7F"/>
    <w:multiLevelType w:val="hybridMultilevel"/>
    <w:tmpl w:val="8932BCF0"/>
    <w:lvl w:ilvl="0" w:tplc="3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514DD1"/>
    <w:multiLevelType w:val="hybridMultilevel"/>
    <w:tmpl w:val="1488F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DEF6EB8"/>
    <w:multiLevelType w:val="hybridMultilevel"/>
    <w:tmpl w:val="6D78FC96"/>
    <w:lvl w:ilvl="0" w:tplc="3409000F">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3F44FE"/>
    <w:multiLevelType w:val="hybridMultilevel"/>
    <w:tmpl w:val="0EC86AB0"/>
    <w:lvl w:ilvl="0" w:tplc="2408A052">
      <w:numFmt w:val="bullet"/>
      <w:lvlText w:val="-"/>
      <w:lvlJc w:val="left"/>
      <w:pPr>
        <w:ind w:left="720" w:hanging="360"/>
      </w:pPr>
      <w:rPr>
        <w:rFonts w:ascii="Calibri" w:eastAsiaTheme="minorHAns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83567A"/>
    <w:multiLevelType w:val="hybridMultilevel"/>
    <w:tmpl w:val="908A8F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C11B80"/>
    <w:multiLevelType w:val="hybridMultilevel"/>
    <w:tmpl w:val="7AB6F3E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66C037C"/>
    <w:multiLevelType w:val="hybridMultilevel"/>
    <w:tmpl w:val="9CB43DD2"/>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8A30B16"/>
    <w:multiLevelType w:val="hybridMultilevel"/>
    <w:tmpl w:val="77102E46"/>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3C4E2BDA"/>
    <w:multiLevelType w:val="multilevel"/>
    <w:tmpl w:val="BA26E7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619BC"/>
    <w:multiLevelType w:val="multilevel"/>
    <w:tmpl w:val="EFA09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54225"/>
    <w:multiLevelType w:val="multilevel"/>
    <w:tmpl w:val="95F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85FC3"/>
    <w:multiLevelType w:val="hybridMultilevel"/>
    <w:tmpl w:val="ACB4F52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97760E"/>
    <w:multiLevelType w:val="multilevel"/>
    <w:tmpl w:val="B86C8E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B7E53"/>
    <w:multiLevelType w:val="hybridMultilevel"/>
    <w:tmpl w:val="043CC4D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51492185"/>
    <w:multiLevelType w:val="hybridMultilevel"/>
    <w:tmpl w:val="4508C5C2"/>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58EB710E"/>
    <w:multiLevelType w:val="multilevel"/>
    <w:tmpl w:val="C88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105F8"/>
    <w:multiLevelType w:val="multilevel"/>
    <w:tmpl w:val="470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3D40"/>
    <w:multiLevelType w:val="hybridMultilevel"/>
    <w:tmpl w:val="E2D0FB6A"/>
    <w:lvl w:ilvl="0" w:tplc="2BBC14B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8C80832"/>
    <w:multiLevelType w:val="hybridMultilevel"/>
    <w:tmpl w:val="D3B8C93C"/>
    <w:lvl w:ilvl="0" w:tplc="C4D4849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A0F5879"/>
    <w:multiLevelType w:val="multilevel"/>
    <w:tmpl w:val="01A20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5708E"/>
    <w:multiLevelType w:val="hybridMultilevel"/>
    <w:tmpl w:val="77102E4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09267118">
    <w:abstractNumId w:val="20"/>
  </w:num>
  <w:num w:numId="2" w16cid:durableId="809636883">
    <w:abstractNumId w:val="2"/>
  </w:num>
  <w:num w:numId="3" w16cid:durableId="1287463756">
    <w:abstractNumId w:val="19"/>
  </w:num>
  <w:num w:numId="4" w16cid:durableId="479805582">
    <w:abstractNumId w:val="18"/>
  </w:num>
  <w:num w:numId="5" w16cid:durableId="1485780498">
    <w:abstractNumId w:val="13"/>
  </w:num>
  <w:num w:numId="6" w16cid:durableId="254242339">
    <w:abstractNumId w:val="0"/>
  </w:num>
  <w:num w:numId="7" w16cid:durableId="1210727362">
    <w:abstractNumId w:val="1"/>
  </w:num>
  <w:num w:numId="8" w16cid:durableId="1012143453">
    <w:abstractNumId w:val="12"/>
  </w:num>
  <w:num w:numId="9" w16cid:durableId="350229924">
    <w:abstractNumId w:val="15"/>
  </w:num>
  <w:num w:numId="10" w16cid:durableId="411122155">
    <w:abstractNumId w:val="22"/>
  </w:num>
  <w:num w:numId="11" w16cid:durableId="318115472">
    <w:abstractNumId w:val="11"/>
  </w:num>
  <w:num w:numId="12" w16cid:durableId="774905802">
    <w:abstractNumId w:val="7"/>
  </w:num>
  <w:num w:numId="13" w16cid:durableId="132409506">
    <w:abstractNumId w:val="14"/>
  </w:num>
  <w:num w:numId="14" w16cid:durableId="823745472">
    <w:abstractNumId w:val="4"/>
  </w:num>
  <w:num w:numId="15" w16cid:durableId="1690335004">
    <w:abstractNumId w:val="9"/>
  </w:num>
  <w:num w:numId="16" w16cid:durableId="1262759447">
    <w:abstractNumId w:val="21"/>
  </w:num>
  <w:num w:numId="17" w16cid:durableId="695540794">
    <w:abstractNumId w:val="6"/>
  </w:num>
  <w:num w:numId="18" w16cid:durableId="1680766431">
    <w:abstractNumId w:val="10"/>
  </w:num>
  <w:num w:numId="19" w16cid:durableId="1748109770">
    <w:abstractNumId w:val="8"/>
  </w:num>
  <w:num w:numId="20" w16cid:durableId="1640455019">
    <w:abstractNumId w:val="17"/>
  </w:num>
  <w:num w:numId="21" w16cid:durableId="681400227">
    <w:abstractNumId w:val="16"/>
  </w:num>
  <w:num w:numId="22" w16cid:durableId="1181747812">
    <w:abstractNumId w:val="23"/>
  </w:num>
  <w:num w:numId="23" w16cid:durableId="1823695981">
    <w:abstractNumId w:val="6"/>
    <w:lvlOverride w:ilvl="0"/>
    <w:lvlOverride w:ilvl="1"/>
    <w:lvlOverride w:ilvl="2"/>
    <w:lvlOverride w:ilvl="3"/>
    <w:lvlOverride w:ilvl="4"/>
    <w:lvlOverride w:ilvl="5"/>
    <w:lvlOverride w:ilvl="6"/>
    <w:lvlOverride w:ilvl="7"/>
    <w:lvlOverride w:ilvl="8"/>
  </w:num>
  <w:num w:numId="24" w16cid:durableId="1686245234">
    <w:abstractNumId w:val="5"/>
  </w:num>
  <w:num w:numId="25" w16cid:durableId="333264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83"/>
    <w:rsid w:val="000028EF"/>
    <w:rsid w:val="00055FAB"/>
    <w:rsid w:val="0007294F"/>
    <w:rsid w:val="000823EA"/>
    <w:rsid w:val="00085FE9"/>
    <w:rsid w:val="000B653C"/>
    <w:rsid w:val="000C06CF"/>
    <w:rsid w:val="000D7103"/>
    <w:rsid w:val="001420D3"/>
    <w:rsid w:val="001B15B0"/>
    <w:rsid w:val="001F3A53"/>
    <w:rsid w:val="00241ABA"/>
    <w:rsid w:val="002775AD"/>
    <w:rsid w:val="002B573C"/>
    <w:rsid w:val="00345FFE"/>
    <w:rsid w:val="0038156D"/>
    <w:rsid w:val="00391704"/>
    <w:rsid w:val="003A37D1"/>
    <w:rsid w:val="003F46F6"/>
    <w:rsid w:val="004203AD"/>
    <w:rsid w:val="00481646"/>
    <w:rsid w:val="004B117E"/>
    <w:rsid w:val="00503031"/>
    <w:rsid w:val="005A629B"/>
    <w:rsid w:val="005C2017"/>
    <w:rsid w:val="005E3D6C"/>
    <w:rsid w:val="005E3ECA"/>
    <w:rsid w:val="00616035"/>
    <w:rsid w:val="006320DB"/>
    <w:rsid w:val="0064600E"/>
    <w:rsid w:val="00682213"/>
    <w:rsid w:val="006D7EE9"/>
    <w:rsid w:val="006E028B"/>
    <w:rsid w:val="00735B5A"/>
    <w:rsid w:val="00781565"/>
    <w:rsid w:val="00795ACF"/>
    <w:rsid w:val="007972FE"/>
    <w:rsid w:val="007A15FE"/>
    <w:rsid w:val="007C3929"/>
    <w:rsid w:val="008127A5"/>
    <w:rsid w:val="00816FD7"/>
    <w:rsid w:val="008253AD"/>
    <w:rsid w:val="00826B3A"/>
    <w:rsid w:val="008C4CE7"/>
    <w:rsid w:val="008E6CA9"/>
    <w:rsid w:val="00914ECF"/>
    <w:rsid w:val="00951D79"/>
    <w:rsid w:val="009A5CF1"/>
    <w:rsid w:val="009B1F8F"/>
    <w:rsid w:val="009C1D69"/>
    <w:rsid w:val="009C70B8"/>
    <w:rsid w:val="00A14DB4"/>
    <w:rsid w:val="00A47183"/>
    <w:rsid w:val="00A8528E"/>
    <w:rsid w:val="00A90545"/>
    <w:rsid w:val="00AE1180"/>
    <w:rsid w:val="00AF1F01"/>
    <w:rsid w:val="00B07089"/>
    <w:rsid w:val="00BE48A0"/>
    <w:rsid w:val="00BF1848"/>
    <w:rsid w:val="00C711DA"/>
    <w:rsid w:val="00C73154"/>
    <w:rsid w:val="00CE03B4"/>
    <w:rsid w:val="00D75739"/>
    <w:rsid w:val="00DA6E87"/>
    <w:rsid w:val="00E70096"/>
    <w:rsid w:val="00E90A11"/>
    <w:rsid w:val="00EB1623"/>
    <w:rsid w:val="00F35A11"/>
    <w:rsid w:val="00F63300"/>
    <w:rsid w:val="00F65603"/>
    <w:rsid w:val="00F809B6"/>
    <w:rsid w:val="00F838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36F7"/>
  <w15:chartTrackingRefBased/>
  <w15:docId w15:val="{B45FC9CB-878B-481F-98EF-F2721D94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0B8"/>
    <w:pPr>
      <w:spacing w:after="0" w:line="240" w:lineRule="auto"/>
    </w:pPr>
  </w:style>
  <w:style w:type="table" w:styleId="TableGrid">
    <w:name w:val="Table Grid"/>
    <w:basedOn w:val="TableNormal"/>
    <w:uiPriority w:val="39"/>
    <w:rsid w:val="0081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0982">
      <w:bodyDiv w:val="1"/>
      <w:marLeft w:val="0"/>
      <w:marRight w:val="0"/>
      <w:marTop w:val="0"/>
      <w:marBottom w:val="0"/>
      <w:divBdr>
        <w:top w:val="none" w:sz="0" w:space="0" w:color="auto"/>
        <w:left w:val="none" w:sz="0" w:space="0" w:color="auto"/>
        <w:bottom w:val="none" w:sz="0" w:space="0" w:color="auto"/>
        <w:right w:val="none" w:sz="0" w:space="0" w:color="auto"/>
      </w:divBdr>
    </w:div>
    <w:div w:id="142281086">
      <w:bodyDiv w:val="1"/>
      <w:marLeft w:val="0"/>
      <w:marRight w:val="0"/>
      <w:marTop w:val="0"/>
      <w:marBottom w:val="0"/>
      <w:divBdr>
        <w:top w:val="none" w:sz="0" w:space="0" w:color="auto"/>
        <w:left w:val="none" w:sz="0" w:space="0" w:color="auto"/>
        <w:bottom w:val="none" w:sz="0" w:space="0" w:color="auto"/>
        <w:right w:val="none" w:sz="0" w:space="0" w:color="auto"/>
      </w:divBdr>
    </w:div>
    <w:div w:id="386800567">
      <w:bodyDiv w:val="1"/>
      <w:marLeft w:val="0"/>
      <w:marRight w:val="0"/>
      <w:marTop w:val="0"/>
      <w:marBottom w:val="0"/>
      <w:divBdr>
        <w:top w:val="none" w:sz="0" w:space="0" w:color="auto"/>
        <w:left w:val="none" w:sz="0" w:space="0" w:color="auto"/>
        <w:bottom w:val="none" w:sz="0" w:space="0" w:color="auto"/>
        <w:right w:val="none" w:sz="0" w:space="0" w:color="auto"/>
      </w:divBdr>
    </w:div>
    <w:div w:id="419299765">
      <w:bodyDiv w:val="1"/>
      <w:marLeft w:val="0"/>
      <w:marRight w:val="0"/>
      <w:marTop w:val="0"/>
      <w:marBottom w:val="0"/>
      <w:divBdr>
        <w:top w:val="none" w:sz="0" w:space="0" w:color="auto"/>
        <w:left w:val="none" w:sz="0" w:space="0" w:color="auto"/>
        <w:bottom w:val="none" w:sz="0" w:space="0" w:color="auto"/>
        <w:right w:val="none" w:sz="0" w:space="0" w:color="auto"/>
      </w:divBdr>
    </w:div>
    <w:div w:id="516847657">
      <w:bodyDiv w:val="1"/>
      <w:marLeft w:val="0"/>
      <w:marRight w:val="0"/>
      <w:marTop w:val="0"/>
      <w:marBottom w:val="0"/>
      <w:divBdr>
        <w:top w:val="none" w:sz="0" w:space="0" w:color="auto"/>
        <w:left w:val="none" w:sz="0" w:space="0" w:color="auto"/>
        <w:bottom w:val="none" w:sz="0" w:space="0" w:color="auto"/>
        <w:right w:val="none" w:sz="0" w:space="0" w:color="auto"/>
      </w:divBdr>
    </w:div>
    <w:div w:id="519780620">
      <w:bodyDiv w:val="1"/>
      <w:marLeft w:val="0"/>
      <w:marRight w:val="0"/>
      <w:marTop w:val="0"/>
      <w:marBottom w:val="0"/>
      <w:divBdr>
        <w:top w:val="none" w:sz="0" w:space="0" w:color="auto"/>
        <w:left w:val="none" w:sz="0" w:space="0" w:color="auto"/>
        <w:bottom w:val="none" w:sz="0" w:space="0" w:color="auto"/>
        <w:right w:val="none" w:sz="0" w:space="0" w:color="auto"/>
      </w:divBdr>
    </w:div>
    <w:div w:id="575938898">
      <w:bodyDiv w:val="1"/>
      <w:marLeft w:val="0"/>
      <w:marRight w:val="0"/>
      <w:marTop w:val="0"/>
      <w:marBottom w:val="0"/>
      <w:divBdr>
        <w:top w:val="none" w:sz="0" w:space="0" w:color="auto"/>
        <w:left w:val="none" w:sz="0" w:space="0" w:color="auto"/>
        <w:bottom w:val="none" w:sz="0" w:space="0" w:color="auto"/>
        <w:right w:val="none" w:sz="0" w:space="0" w:color="auto"/>
      </w:divBdr>
    </w:div>
    <w:div w:id="666786003">
      <w:bodyDiv w:val="1"/>
      <w:marLeft w:val="0"/>
      <w:marRight w:val="0"/>
      <w:marTop w:val="0"/>
      <w:marBottom w:val="0"/>
      <w:divBdr>
        <w:top w:val="none" w:sz="0" w:space="0" w:color="auto"/>
        <w:left w:val="none" w:sz="0" w:space="0" w:color="auto"/>
        <w:bottom w:val="none" w:sz="0" w:space="0" w:color="auto"/>
        <w:right w:val="none" w:sz="0" w:space="0" w:color="auto"/>
      </w:divBdr>
    </w:div>
    <w:div w:id="676927975">
      <w:bodyDiv w:val="1"/>
      <w:marLeft w:val="0"/>
      <w:marRight w:val="0"/>
      <w:marTop w:val="0"/>
      <w:marBottom w:val="0"/>
      <w:divBdr>
        <w:top w:val="none" w:sz="0" w:space="0" w:color="auto"/>
        <w:left w:val="none" w:sz="0" w:space="0" w:color="auto"/>
        <w:bottom w:val="none" w:sz="0" w:space="0" w:color="auto"/>
        <w:right w:val="none" w:sz="0" w:space="0" w:color="auto"/>
      </w:divBdr>
    </w:div>
    <w:div w:id="885684420">
      <w:bodyDiv w:val="1"/>
      <w:marLeft w:val="0"/>
      <w:marRight w:val="0"/>
      <w:marTop w:val="0"/>
      <w:marBottom w:val="0"/>
      <w:divBdr>
        <w:top w:val="none" w:sz="0" w:space="0" w:color="auto"/>
        <w:left w:val="none" w:sz="0" w:space="0" w:color="auto"/>
        <w:bottom w:val="none" w:sz="0" w:space="0" w:color="auto"/>
        <w:right w:val="none" w:sz="0" w:space="0" w:color="auto"/>
      </w:divBdr>
    </w:div>
    <w:div w:id="949582804">
      <w:bodyDiv w:val="1"/>
      <w:marLeft w:val="0"/>
      <w:marRight w:val="0"/>
      <w:marTop w:val="0"/>
      <w:marBottom w:val="0"/>
      <w:divBdr>
        <w:top w:val="none" w:sz="0" w:space="0" w:color="auto"/>
        <w:left w:val="none" w:sz="0" w:space="0" w:color="auto"/>
        <w:bottom w:val="none" w:sz="0" w:space="0" w:color="auto"/>
        <w:right w:val="none" w:sz="0" w:space="0" w:color="auto"/>
      </w:divBdr>
    </w:div>
    <w:div w:id="962618136">
      <w:bodyDiv w:val="1"/>
      <w:marLeft w:val="0"/>
      <w:marRight w:val="0"/>
      <w:marTop w:val="0"/>
      <w:marBottom w:val="0"/>
      <w:divBdr>
        <w:top w:val="none" w:sz="0" w:space="0" w:color="auto"/>
        <w:left w:val="none" w:sz="0" w:space="0" w:color="auto"/>
        <w:bottom w:val="none" w:sz="0" w:space="0" w:color="auto"/>
        <w:right w:val="none" w:sz="0" w:space="0" w:color="auto"/>
      </w:divBdr>
    </w:div>
    <w:div w:id="1022441049">
      <w:bodyDiv w:val="1"/>
      <w:marLeft w:val="0"/>
      <w:marRight w:val="0"/>
      <w:marTop w:val="0"/>
      <w:marBottom w:val="0"/>
      <w:divBdr>
        <w:top w:val="none" w:sz="0" w:space="0" w:color="auto"/>
        <w:left w:val="none" w:sz="0" w:space="0" w:color="auto"/>
        <w:bottom w:val="none" w:sz="0" w:space="0" w:color="auto"/>
        <w:right w:val="none" w:sz="0" w:space="0" w:color="auto"/>
      </w:divBdr>
    </w:div>
    <w:div w:id="1172642461">
      <w:bodyDiv w:val="1"/>
      <w:marLeft w:val="0"/>
      <w:marRight w:val="0"/>
      <w:marTop w:val="0"/>
      <w:marBottom w:val="0"/>
      <w:divBdr>
        <w:top w:val="none" w:sz="0" w:space="0" w:color="auto"/>
        <w:left w:val="none" w:sz="0" w:space="0" w:color="auto"/>
        <w:bottom w:val="none" w:sz="0" w:space="0" w:color="auto"/>
        <w:right w:val="none" w:sz="0" w:space="0" w:color="auto"/>
      </w:divBdr>
    </w:div>
    <w:div w:id="1252356592">
      <w:bodyDiv w:val="1"/>
      <w:marLeft w:val="0"/>
      <w:marRight w:val="0"/>
      <w:marTop w:val="0"/>
      <w:marBottom w:val="0"/>
      <w:divBdr>
        <w:top w:val="none" w:sz="0" w:space="0" w:color="auto"/>
        <w:left w:val="none" w:sz="0" w:space="0" w:color="auto"/>
        <w:bottom w:val="none" w:sz="0" w:space="0" w:color="auto"/>
        <w:right w:val="none" w:sz="0" w:space="0" w:color="auto"/>
      </w:divBdr>
    </w:div>
    <w:div w:id="1322275979">
      <w:bodyDiv w:val="1"/>
      <w:marLeft w:val="0"/>
      <w:marRight w:val="0"/>
      <w:marTop w:val="0"/>
      <w:marBottom w:val="0"/>
      <w:divBdr>
        <w:top w:val="none" w:sz="0" w:space="0" w:color="auto"/>
        <w:left w:val="none" w:sz="0" w:space="0" w:color="auto"/>
        <w:bottom w:val="none" w:sz="0" w:space="0" w:color="auto"/>
        <w:right w:val="none" w:sz="0" w:space="0" w:color="auto"/>
      </w:divBdr>
    </w:div>
    <w:div w:id="1322391234">
      <w:bodyDiv w:val="1"/>
      <w:marLeft w:val="0"/>
      <w:marRight w:val="0"/>
      <w:marTop w:val="0"/>
      <w:marBottom w:val="0"/>
      <w:divBdr>
        <w:top w:val="none" w:sz="0" w:space="0" w:color="auto"/>
        <w:left w:val="none" w:sz="0" w:space="0" w:color="auto"/>
        <w:bottom w:val="none" w:sz="0" w:space="0" w:color="auto"/>
        <w:right w:val="none" w:sz="0" w:space="0" w:color="auto"/>
      </w:divBdr>
    </w:div>
    <w:div w:id="1382900209">
      <w:bodyDiv w:val="1"/>
      <w:marLeft w:val="0"/>
      <w:marRight w:val="0"/>
      <w:marTop w:val="0"/>
      <w:marBottom w:val="0"/>
      <w:divBdr>
        <w:top w:val="none" w:sz="0" w:space="0" w:color="auto"/>
        <w:left w:val="none" w:sz="0" w:space="0" w:color="auto"/>
        <w:bottom w:val="none" w:sz="0" w:space="0" w:color="auto"/>
        <w:right w:val="none" w:sz="0" w:space="0" w:color="auto"/>
      </w:divBdr>
    </w:div>
    <w:div w:id="1431312370">
      <w:bodyDiv w:val="1"/>
      <w:marLeft w:val="0"/>
      <w:marRight w:val="0"/>
      <w:marTop w:val="0"/>
      <w:marBottom w:val="0"/>
      <w:divBdr>
        <w:top w:val="none" w:sz="0" w:space="0" w:color="auto"/>
        <w:left w:val="none" w:sz="0" w:space="0" w:color="auto"/>
        <w:bottom w:val="none" w:sz="0" w:space="0" w:color="auto"/>
        <w:right w:val="none" w:sz="0" w:space="0" w:color="auto"/>
      </w:divBdr>
    </w:div>
    <w:div w:id="1498615527">
      <w:bodyDiv w:val="1"/>
      <w:marLeft w:val="0"/>
      <w:marRight w:val="0"/>
      <w:marTop w:val="0"/>
      <w:marBottom w:val="0"/>
      <w:divBdr>
        <w:top w:val="none" w:sz="0" w:space="0" w:color="auto"/>
        <w:left w:val="none" w:sz="0" w:space="0" w:color="auto"/>
        <w:bottom w:val="none" w:sz="0" w:space="0" w:color="auto"/>
        <w:right w:val="none" w:sz="0" w:space="0" w:color="auto"/>
      </w:divBdr>
    </w:div>
    <w:div w:id="1606303668">
      <w:bodyDiv w:val="1"/>
      <w:marLeft w:val="0"/>
      <w:marRight w:val="0"/>
      <w:marTop w:val="0"/>
      <w:marBottom w:val="0"/>
      <w:divBdr>
        <w:top w:val="none" w:sz="0" w:space="0" w:color="auto"/>
        <w:left w:val="none" w:sz="0" w:space="0" w:color="auto"/>
        <w:bottom w:val="none" w:sz="0" w:space="0" w:color="auto"/>
        <w:right w:val="none" w:sz="0" w:space="0" w:color="auto"/>
      </w:divBdr>
    </w:div>
    <w:div w:id="1620799535">
      <w:bodyDiv w:val="1"/>
      <w:marLeft w:val="0"/>
      <w:marRight w:val="0"/>
      <w:marTop w:val="0"/>
      <w:marBottom w:val="0"/>
      <w:divBdr>
        <w:top w:val="none" w:sz="0" w:space="0" w:color="auto"/>
        <w:left w:val="none" w:sz="0" w:space="0" w:color="auto"/>
        <w:bottom w:val="none" w:sz="0" w:space="0" w:color="auto"/>
        <w:right w:val="none" w:sz="0" w:space="0" w:color="auto"/>
      </w:divBdr>
    </w:div>
    <w:div w:id="1629626985">
      <w:bodyDiv w:val="1"/>
      <w:marLeft w:val="0"/>
      <w:marRight w:val="0"/>
      <w:marTop w:val="0"/>
      <w:marBottom w:val="0"/>
      <w:divBdr>
        <w:top w:val="none" w:sz="0" w:space="0" w:color="auto"/>
        <w:left w:val="none" w:sz="0" w:space="0" w:color="auto"/>
        <w:bottom w:val="none" w:sz="0" w:space="0" w:color="auto"/>
        <w:right w:val="none" w:sz="0" w:space="0" w:color="auto"/>
      </w:divBdr>
    </w:div>
    <w:div w:id="1644003118">
      <w:bodyDiv w:val="1"/>
      <w:marLeft w:val="0"/>
      <w:marRight w:val="0"/>
      <w:marTop w:val="0"/>
      <w:marBottom w:val="0"/>
      <w:divBdr>
        <w:top w:val="none" w:sz="0" w:space="0" w:color="auto"/>
        <w:left w:val="none" w:sz="0" w:space="0" w:color="auto"/>
        <w:bottom w:val="none" w:sz="0" w:space="0" w:color="auto"/>
        <w:right w:val="none" w:sz="0" w:space="0" w:color="auto"/>
      </w:divBdr>
    </w:div>
    <w:div w:id="1802455014">
      <w:bodyDiv w:val="1"/>
      <w:marLeft w:val="0"/>
      <w:marRight w:val="0"/>
      <w:marTop w:val="0"/>
      <w:marBottom w:val="0"/>
      <w:divBdr>
        <w:top w:val="none" w:sz="0" w:space="0" w:color="auto"/>
        <w:left w:val="none" w:sz="0" w:space="0" w:color="auto"/>
        <w:bottom w:val="none" w:sz="0" w:space="0" w:color="auto"/>
        <w:right w:val="none" w:sz="0" w:space="0" w:color="auto"/>
      </w:divBdr>
    </w:div>
    <w:div w:id="1803233458">
      <w:bodyDiv w:val="1"/>
      <w:marLeft w:val="0"/>
      <w:marRight w:val="0"/>
      <w:marTop w:val="0"/>
      <w:marBottom w:val="0"/>
      <w:divBdr>
        <w:top w:val="none" w:sz="0" w:space="0" w:color="auto"/>
        <w:left w:val="none" w:sz="0" w:space="0" w:color="auto"/>
        <w:bottom w:val="none" w:sz="0" w:space="0" w:color="auto"/>
        <w:right w:val="none" w:sz="0" w:space="0" w:color="auto"/>
      </w:divBdr>
    </w:div>
    <w:div w:id="1900633826">
      <w:bodyDiv w:val="1"/>
      <w:marLeft w:val="0"/>
      <w:marRight w:val="0"/>
      <w:marTop w:val="0"/>
      <w:marBottom w:val="0"/>
      <w:divBdr>
        <w:top w:val="none" w:sz="0" w:space="0" w:color="auto"/>
        <w:left w:val="none" w:sz="0" w:space="0" w:color="auto"/>
        <w:bottom w:val="none" w:sz="0" w:space="0" w:color="auto"/>
        <w:right w:val="none" w:sz="0" w:space="0" w:color="auto"/>
      </w:divBdr>
    </w:div>
    <w:div w:id="2050646991">
      <w:bodyDiv w:val="1"/>
      <w:marLeft w:val="0"/>
      <w:marRight w:val="0"/>
      <w:marTop w:val="0"/>
      <w:marBottom w:val="0"/>
      <w:divBdr>
        <w:top w:val="none" w:sz="0" w:space="0" w:color="auto"/>
        <w:left w:val="none" w:sz="0" w:space="0" w:color="auto"/>
        <w:bottom w:val="none" w:sz="0" w:space="0" w:color="auto"/>
        <w:right w:val="none" w:sz="0" w:space="0" w:color="auto"/>
      </w:divBdr>
    </w:div>
    <w:div w:id="21070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87</cp:revision>
  <dcterms:created xsi:type="dcterms:W3CDTF">2024-07-31T07:24:00Z</dcterms:created>
  <dcterms:modified xsi:type="dcterms:W3CDTF">2024-08-23T12:00:00Z</dcterms:modified>
</cp:coreProperties>
</file>