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33D95" w14:textId="77D3A08C" w:rsidR="00752B13" w:rsidRDefault="00752B13" w:rsidP="00196AB8">
      <w:pPr>
        <w:pStyle w:val="NoSpacing"/>
        <w:jc w:val="center"/>
        <w:rPr>
          <w:b/>
          <w:bCs/>
          <w:sz w:val="24"/>
          <w:szCs w:val="24"/>
        </w:rPr>
      </w:pPr>
      <w:r w:rsidRPr="00196AB8">
        <w:rPr>
          <w:b/>
          <w:bCs/>
          <w:sz w:val="24"/>
          <w:szCs w:val="24"/>
        </w:rPr>
        <w:t>Math Reviewer</w:t>
      </w:r>
    </w:p>
    <w:p w14:paraId="4E301B99" w14:textId="58DCCD77" w:rsidR="00C61862" w:rsidRDefault="00C61862" w:rsidP="00196AB8">
      <w:pPr>
        <w:pStyle w:val="NoSpacing"/>
        <w:jc w:val="center"/>
        <w:rPr>
          <w:b/>
          <w:bCs/>
        </w:rPr>
      </w:pPr>
      <w:r>
        <w:rPr>
          <w:b/>
          <w:bCs/>
        </w:rPr>
        <w:t>Logical Reasoning</w:t>
      </w:r>
    </w:p>
    <w:p w14:paraId="3DCE38C2" w14:textId="52DFB0E0" w:rsidR="00C61862" w:rsidRDefault="00B20C2E" w:rsidP="00C61862">
      <w:pPr>
        <w:pStyle w:val="NoSpacing"/>
        <w:rPr>
          <w:b/>
          <w:bCs/>
        </w:rPr>
      </w:pPr>
      <w:r>
        <w:rPr>
          <w:b/>
          <w:bCs/>
        </w:rPr>
        <w:t>Inductive Reasoning:</w:t>
      </w:r>
    </w:p>
    <w:p w14:paraId="645F8A6B" w14:textId="38F32D57" w:rsidR="00B20C2E" w:rsidRDefault="006671D3" w:rsidP="00E74ABF">
      <w:pPr>
        <w:pStyle w:val="NoSpacing"/>
        <w:numPr>
          <w:ilvl w:val="0"/>
          <w:numId w:val="32"/>
        </w:numPr>
      </w:pPr>
      <w:r>
        <w:rPr>
          <w:b/>
          <w:bCs/>
        </w:rPr>
        <w:t>Inductive Reasoning (Specific to General)</w:t>
      </w:r>
      <w:r>
        <w:t xml:space="preserve"> – </w:t>
      </w:r>
      <w:r w:rsidR="00E74ABF">
        <w:t>A process of observing data, recognizing patterns, and making generalizations from observations. Unlike deductive reason, inductive reasoning makes use of specific statements to create general statements which is used to creating generalizations.</w:t>
      </w:r>
    </w:p>
    <w:p w14:paraId="0D6C0D37" w14:textId="7743CDB5" w:rsidR="005E0AD1" w:rsidRDefault="005E0AD1" w:rsidP="005E0AD1">
      <w:pPr>
        <w:pStyle w:val="NoSpacing"/>
        <w:numPr>
          <w:ilvl w:val="0"/>
          <w:numId w:val="31"/>
        </w:numPr>
      </w:pPr>
      <w:r>
        <w:rPr>
          <w:b/>
          <w:bCs/>
        </w:rPr>
        <w:t>Conjecture</w:t>
      </w:r>
      <w:r>
        <w:t xml:space="preserve"> – A generalization of inductive reason, specifically an educated guess based on incomplete information, often used in math.</w:t>
      </w:r>
    </w:p>
    <w:p w14:paraId="12474883" w14:textId="14279BB2" w:rsidR="005E0AD1" w:rsidRDefault="005E0AD1" w:rsidP="005E0AD1">
      <w:pPr>
        <w:pStyle w:val="NoSpacing"/>
        <w:numPr>
          <w:ilvl w:val="0"/>
          <w:numId w:val="31"/>
        </w:numPr>
      </w:pPr>
      <w:r>
        <w:rPr>
          <w:b/>
          <w:bCs/>
        </w:rPr>
        <w:t>Theorem</w:t>
      </w:r>
      <w:r>
        <w:t xml:space="preserve"> – If a conjecture is proven in becomes a theorem.</w:t>
      </w:r>
    </w:p>
    <w:p w14:paraId="36DC7295" w14:textId="7182314C" w:rsidR="00E74ABF" w:rsidRDefault="00E74ABF" w:rsidP="005E0AD1">
      <w:pPr>
        <w:pStyle w:val="NoSpacing"/>
        <w:numPr>
          <w:ilvl w:val="0"/>
          <w:numId w:val="31"/>
        </w:numPr>
      </w:pPr>
      <w:r>
        <w:rPr>
          <w:b/>
          <w:bCs/>
        </w:rPr>
        <w:t xml:space="preserve">Syllogism </w:t>
      </w:r>
      <w:r w:rsidRPr="00E74ABF">
        <w:t>-</w:t>
      </w:r>
      <w:r>
        <w:t xml:space="preserve"> </w:t>
      </w:r>
      <w:r>
        <w:t>by utilizing deductive reasoning, you can draw conclusions based on a</w:t>
      </w:r>
      <w:r w:rsidRPr="00CB750E">
        <w:rPr>
          <w:b/>
          <w:bCs/>
        </w:rPr>
        <w:t xml:space="preserve"> major premise</w:t>
      </w:r>
      <w:r>
        <w:rPr>
          <w:b/>
          <w:bCs/>
        </w:rPr>
        <w:t xml:space="preserve"> </w:t>
      </w:r>
      <w:r>
        <w:t xml:space="preserve">(general statement), and </w:t>
      </w:r>
      <w:r>
        <w:rPr>
          <w:b/>
          <w:bCs/>
        </w:rPr>
        <w:t xml:space="preserve">minor premise </w:t>
      </w:r>
      <w:r>
        <w:t>(particular statement) which are accepted as true.</w:t>
      </w:r>
    </w:p>
    <w:p w14:paraId="4B194722" w14:textId="54D4D485" w:rsidR="002C733A" w:rsidRDefault="002C733A" w:rsidP="002C733A">
      <w:pPr>
        <w:pStyle w:val="NoSpacing"/>
        <w:numPr>
          <w:ilvl w:val="0"/>
          <w:numId w:val="30"/>
        </w:numPr>
      </w:pPr>
      <w:r>
        <w:rPr>
          <w:b/>
          <w:bCs/>
        </w:rPr>
        <w:t xml:space="preserve">Hypothesis </w:t>
      </w:r>
      <w:r>
        <w:t>– A testable explanation for an explanation for an observation on a scientific question commonly used in science. It is tested through experiments and observations. If given enough data, it becomes a theory (A GAME THEORY!!!??!!?!?!)</w:t>
      </w:r>
      <w:r w:rsidR="00684299">
        <w:t>.</w:t>
      </w:r>
    </w:p>
    <w:tbl>
      <w:tblPr>
        <w:tblStyle w:val="TableGrid"/>
        <w:tblW w:w="0" w:type="auto"/>
        <w:tblLook w:val="04A0" w:firstRow="1" w:lastRow="0" w:firstColumn="1" w:lastColumn="0" w:noHBand="0" w:noVBand="1"/>
      </w:tblPr>
      <w:tblGrid>
        <w:gridCol w:w="6091"/>
        <w:gridCol w:w="3259"/>
      </w:tblGrid>
      <w:tr w:rsidR="00A95F0A" w14:paraId="10407492" w14:textId="77777777" w:rsidTr="00A95F0A">
        <w:trPr>
          <w:trHeight w:val="1300"/>
        </w:trPr>
        <w:tc>
          <w:tcPr>
            <w:tcW w:w="6091" w:type="dxa"/>
          </w:tcPr>
          <w:p w14:paraId="60B76126" w14:textId="77777777" w:rsidR="00AB0BE5" w:rsidRDefault="00AB0BE5" w:rsidP="00AB0BE5">
            <w:pPr>
              <w:pStyle w:val="NoSpacing"/>
              <w:rPr>
                <w:b/>
                <w:bCs/>
              </w:rPr>
            </w:pPr>
            <w:r>
              <w:rPr>
                <w:b/>
                <w:bCs/>
              </w:rPr>
              <w:t>Example 1:</w:t>
            </w:r>
          </w:p>
          <w:p w14:paraId="7616E497" w14:textId="6FA22E7E" w:rsidR="00AB0BE5" w:rsidRPr="00AB0BE5" w:rsidRDefault="00A95F0A" w:rsidP="00AB0BE5">
            <w:pPr>
              <w:pStyle w:val="NoSpacing"/>
              <w:numPr>
                <w:ilvl w:val="0"/>
                <w:numId w:val="30"/>
              </w:numPr>
              <w:rPr>
                <w:rFonts w:ascii="Cambria Math" w:hAnsi="Cambria Math"/>
                <w:oMath/>
              </w:rPr>
            </w:pPr>
            <m:oMath>
              <m:r>
                <w:rPr>
                  <w:rFonts w:ascii="Cambria Math" w:hAnsi="Cambria Math"/>
                </w:rPr>
                <m:t>x</m:t>
              </m:r>
              <m:r>
                <w:rPr>
                  <w:rFonts w:ascii="Cambria Math" w:hAnsi="Cambria Math"/>
                </w:rPr>
                <m:t xml:space="preserve">: </m:t>
              </m:r>
              <m:r>
                <w:rPr>
                  <w:rFonts w:ascii="Cambria Math" w:hAnsi="Cambria Math"/>
                </w:rPr>
                <m:t>If two numbers are odd, then their sum is even</m:t>
              </m:r>
            </m:oMath>
          </w:p>
          <w:p w14:paraId="674C635F" w14:textId="544DB6D7" w:rsidR="00AB0BE5" w:rsidRPr="00AB0BE5" w:rsidRDefault="00A95F0A" w:rsidP="00AB0BE5">
            <w:pPr>
              <w:pStyle w:val="NoSpacing"/>
              <w:numPr>
                <w:ilvl w:val="0"/>
                <w:numId w:val="30"/>
              </w:numPr>
              <w:rPr>
                <w:rFonts w:ascii="Cambria Math" w:hAnsi="Cambria Math"/>
                <w:oMath/>
              </w:rPr>
            </w:pPr>
            <m:oMath>
              <m:r>
                <w:rPr>
                  <w:rFonts w:ascii="Cambria Math" w:hAnsi="Cambria Math"/>
                </w:rPr>
                <m:t>y</m:t>
              </m:r>
              <m:r>
                <w:rPr>
                  <w:rFonts w:ascii="Cambria Math" w:hAnsi="Cambria Math"/>
                </w:rPr>
                <m:t>:</m:t>
              </m:r>
              <m:r>
                <w:rPr>
                  <w:rFonts w:ascii="Cambria Math" w:hAnsi="Cambria Math"/>
                </w:rPr>
                <m:t>The numbers 3 and 5 are odd numbers</m:t>
              </m:r>
            </m:oMath>
          </w:p>
          <w:p w14:paraId="2F8371F8" w14:textId="028DE63B" w:rsidR="00AB0BE5" w:rsidRDefault="00A95F0A" w:rsidP="00AB0BE5">
            <w:pPr>
              <w:pStyle w:val="NoSpacing"/>
              <w:numPr>
                <w:ilvl w:val="0"/>
                <w:numId w:val="30"/>
              </w:numPr>
            </w:pPr>
            <m:oMath>
              <m:r>
                <w:rPr>
                  <w:rFonts w:ascii="Cambria Math" w:hAnsi="Cambria Math"/>
                </w:rPr>
                <m:t>z</m:t>
              </m:r>
              <m:r>
                <w:rPr>
                  <w:rFonts w:ascii="Cambria Math" w:hAnsi="Cambria Math"/>
                </w:rPr>
                <m:t xml:space="preserve">: </m:t>
              </m:r>
              <m:r>
                <w:rPr>
                  <w:rFonts w:ascii="Cambria Math" w:hAnsi="Cambria Math"/>
                </w:rPr>
                <m:t>The sum of 3 and 5 is even</m:t>
              </m:r>
            </m:oMath>
          </w:p>
        </w:tc>
        <w:tc>
          <w:tcPr>
            <w:tcW w:w="3259" w:type="dxa"/>
          </w:tcPr>
          <w:p w14:paraId="2E850323" w14:textId="77777777" w:rsidR="00AB0BE5" w:rsidRDefault="00632E40" w:rsidP="00E74ABF">
            <w:pPr>
              <w:pStyle w:val="NoSpacing"/>
              <w:rPr>
                <w:b/>
                <w:bCs/>
              </w:rPr>
            </w:pPr>
            <w:r>
              <w:rPr>
                <w:b/>
                <w:bCs/>
              </w:rPr>
              <w:t>Legend:</w:t>
            </w:r>
          </w:p>
          <w:p w14:paraId="051AF19F" w14:textId="7B2D0517" w:rsidR="00632E40" w:rsidRPr="00A95F0A" w:rsidRDefault="00A95F0A" w:rsidP="00E74ABF">
            <w:pPr>
              <w:pStyle w:val="NoSpacing"/>
              <w:rPr>
                <w:rFonts w:eastAsiaTheme="minorEastAsia"/>
              </w:rPr>
            </w:pPr>
            <m:oMathPara>
              <m:oMath>
                <m:r>
                  <m:rPr>
                    <m:sty m:val="bi"/>
                  </m:rPr>
                  <w:rPr>
                    <w:rFonts w:ascii="Cambria Math" w:hAnsi="Cambria Math"/>
                  </w:rPr>
                  <m:t>x</m:t>
                </m:r>
                <m:r>
                  <w:rPr>
                    <w:rFonts w:ascii="Cambria Math" w:hAnsi="Cambria Math"/>
                  </w:rPr>
                  <m:t>=general statement</m:t>
                </m:r>
              </m:oMath>
            </m:oMathPara>
          </w:p>
          <w:p w14:paraId="036126DE" w14:textId="0F31355A" w:rsidR="00A95F0A" w:rsidRPr="00A95F0A" w:rsidRDefault="00A95F0A" w:rsidP="00E74ABF">
            <w:pPr>
              <w:pStyle w:val="NoSpacing"/>
              <w:rPr>
                <w:rFonts w:eastAsiaTheme="minorEastAsia"/>
              </w:rPr>
            </w:pPr>
            <m:oMathPara>
              <m:oMath>
                <m:r>
                  <m:rPr>
                    <m:sty m:val="bi"/>
                  </m:rPr>
                  <w:rPr>
                    <w:rFonts w:ascii="Cambria Math" w:eastAsiaTheme="minorEastAsia" w:hAnsi="Cambria Math"/>
                  </w:rPr>
                  <m:t>y</m:t>
                </m:r>
                <m:r>
                  <w:rPr>
                    <w:rFonts w:ascii="Cambria Math" w:eastAsiaTheme="minorEastAsia" w:hAnsi="Cambria Math"/>
                  </w:rPr>
                  <m:t>=particular statement</m:t>
                </m:r>
              </m:oMath>
            </m:oMathPara>
          </w:p>
          <w:p w14:paraId="60B80FBB" w14:textId="24748B68" w:rsidR="00A95F0A" w:rsidRPr="00A95F0A" w:rsidRDefault="00A95F0A" w:rsidP="00E74ABF">
            <w:pPr>
              <w:pStyle w:val="NoSpacing"/>
              <w:rPr>
                <w:rFonts w:eastAsiaTheme="minorEastAsia"/>
              </w:rPr>
            </w:pPr>
            <m:oMathPara>
              <m:oMath>
                <m:r>
                  <m:rPr>
                    <m:sty m:val="bi"/>
                  </m:rPr>
                  <w:rPr>
                    <w:rFonts w:ascii="Cambria Math" w:eastAsiaTheme="minorEastAsia" w:hAnsi="Cambria Math"/>
                  </w:rPr>
                  <m:t>z</m:t>
                </m:r>
                <m:r>
                  <w:rPr>
                    <w:rFonts w:ascii="Cambria Math" w:eastAsiaTheme="minorEastAsia" w:hAnsi="Cambria Math"/>
                  </w:rPr>
                  <m:t>=conclusion</m:t>
                </m:r>
              </m:oMath>
            </m:oMathPara>
          </w:p>
        </w:tc>
      </w:tr>
      <w:tr w:rsidR="00A95F0A" w14:paraId="38BCD4EA" w14:textId="77777777" w:rsidTr="00A95F0A">
        <w:trPr>
          <w:trHeight w:val="40"/>
        </w:trPr>
        <w:tc>
          <w:tcPr>
            <w:tcW w:w="9350" w:type="dxa"/>
            <w:gridSpan w:val="2"/>
          </w:tcPr>
          <w:p w14:paraId="6533064C" w14:textId="77777777" w:rsidR="00A95F0A" w:rsidRDefault="00A95F0A" w:rsidP="00A95F0A">
            <w:pPr>
              <w:pStyle w:val="NoSpacing"/>
              <w:rPr>
                <w:b/>
                <w:bCs/>
              </w:rPr>
            </w:pPr>
            <w:r>
              <w:rPr>
                <w:b/>
                <w:bCs/>
              </w:rPr>
              <w:t xml:space="preserve">Example </w:t>
            </w:r>
            <w:r>
              <w:rPr>
                <w:b/>
                <w:bCs/>
              </w:rPr>
              <w:t>2</w:t>
            </w:r>
            <w:r>
              <w:rPr>
                <w:b/>
                <w:bCs/>
              </w:rPr>
              <w:t>:</w:t>
            </w:r>
          </w:p>
          <w:p w14:paraId="71857077" w14:textId="77777777" w:rsidR="00A95F0A" w:rsidRPr="00AB0BE5" w:rsidRDefault="00A95F0A" w:rsidP="00A95F0A">
            <w:pPr>
              <w:pStyle w:val="NoSpacing"/>
              <w:numPr>
                <w:ilvl w:val="0"/>
                <w:numId w:val="30"/>
              </w:numPr>
              <w:rPr>
                <w:rFonts w:ascii="Cambria Math" w:hAnsi="Cambria Math"/>
                <w:oMath/>
              </w:rPr>
            </w:pPr>
            <m:oMath>
              <m:r>
                <w:rPr>
                  <w:rFonts w:ascii="Cambria Math" w:hAnsi="Cambria Math"/>
                </w:rPr>
                <m:t>x</m:t>
              </m:r>
              <m:r>
                <w:rPr>
                  <w:rFonts w:ascii="Cambria Math" w:hAnsi="Cambria Math"/>
                </w:rPr>
                <m:t xml:space="preserve">: </m:t>
              </m:r>
              <m:r>
                <w:rPr>
                  <w:rFonts w:ascii="Cambria Math" w:hAnsi="Cambria Math"/>
                </w:rPr>
                <m:t xml:space="preserve">If you want good health, then you should get 8 </m:t>
              </m:r>
              <m:r>
                <w:rPr>
                  <w:rFonts w:ascii="Cambria Math" w:hAnsi="Cambria Math"/>
                </w:rPr>
                <m:t>hours of sleep per day</m:t>
              </m:r>
            </m:oMath>
          </w:p>
          <w:p w14:paraId="21041397" w14:textId="77777777" w:rsidR="00593C44" w:rsidRPr="00593C44" w:rsidRDefault="00A95F0A" w:rsidP="00E74ABF">
            <w:pPr>
              <w:pStyle w:val="NoSpacing"/>
              <w:numPr>
                <w:ilvl w:val="0"/>
                <w:numId w:val="30"/>
              </w:numPr>
              <w:rPr>
                <w:rFonts w:ascii="Cambria Math" w:hAnsi="Cambria Math"/>
                <w:oMath/>
              </w:rPr>
            </w:pPr>
            <m:oMath>
              <m:r>
                <w:rPr>
                  <w:rFonts w:ascii="Cambria Math" w:hAnsi="Cambria Math"/>
                </w:rPr>
                <m:t>y</m:t>
              </m:r>
              <m:r>
                <w:rPr>
                  <w:rFonts w:ascii="Cambria Math" w:hAnsi="Cambria Math"/>
                </w:rPr>
                <m:t>:</m:t>
              </m:r>
              <m:r>
                <w:rPr>
                  <w:rFonts w:ascii="Cambria Math" w:hAnsi="Cambria Math"/>
                </w:rPr>
                <m:t>The numbers 3 and 5 are odd numbers</m:t>
              </m:r>
            </m:oMath>
          </w:p>
          <w:p w14:paraId="7B384505" w14:textId="56EB6EBC" w:rsidR="00A95F0A" w:rsidRPr="00593C44" w:rsidRDefault="00A95F0A" w:rsidP="00E74ABF">
            <w:pPr>
              <w:pStyle w:val="NoSpacing"/>
              <w:numPr>
                <w:ilvl w:val="0"/>
                <w:numId w:val="30"/>
              </w:numPr>
              <w:rPr>
                <w:rFonts w:ascii="Cambria Math" w:hAnsi="Cambria Math"/>
                <w:oMath/>
              </w:rPr>
            </w:pPr>
            <m:oMath>
              <m:r>
                <w:rPr>
                  <w:rFonts w:ascii="Cambria Math" w:hAnsi="Cambria Math"/>
                </w:rPr>
                <m:t>z: The sum of 3 and 5 is even</m:t>
              </m:r>
            </m:oMath>
          </w:p>
        </w:tc>
      </w:tr>
      <w:tr w:rsidR="00593C44" w14:paraId="6BFDCE63" w14:textId="77777777" w:rsidTr="00A95F0A">
        <w:trPr>
          <w:trHeight w:val="40"/>
        </w:trPr>
        <w:tc>
          <w:tcPr>
            <w:tcW w:w="9350" w:type="dxa"/>
            <w:gridSpan w:val="2"/>
          </w:tcPr>
          <w:p w14:paraId="30281B9F" w14:textId="77777777" w:rsidR="00593C44" w:rsidRDefault="00593C44" w:rsidP="00A95F0A">
            <w:pPr>
              <w:pStyle w:val="NoSpacing"/>
              <w:rPr>
                <w:b/>
                <w:bCs/>
              </w:rPr>
            </w:pPr>
            <w:r>
              <w:rPr>
                <w:b/>
                <w:bCs/>
              </w:rPr>
              <w:t xml:space="preserve">Example </w:t>
            </w:r>
            <w:r w:rsidR="00BF2AFD">
              <w:rPr>
                <w:b/>
                <w:bCs/>
              </w:rPr>
              <w:t>3:</w:t>
            </w:r>
          </w:p>
          <w:p w14:paraId="68A04B3B" w14:textId="3F0B64C1" w:rsidR="00FE0158" w:rsidRPr="00AB0BE5" w:rsidRDefault="00FE0158" w:rsidP="00FE0158">
            <w:pPr>
              <w:pStyle w:val="NoSpacing"/>
              <w:numPr>
                <w:ilvl w:val="0"/>
                <w:numId w:val="30"/>
              </w:numPr>
              <w:rPr>
                <w:rFonts w:ascii="Cambria Math" w:hAnsi="Cambria Math"/>
                <w:oMath/>
              </w:rPr>
            </w:pPr>
            <m:oMath>
              <m:r>
                <w:rPr>
                  <w:rFonts w:ascii="Cambria Math" w:hAnsi="Cambria Math"/>
                </w:rPr>
                <m:t>x</m:t>
              </m:r>
              <m:r>
                <w:rPr>
                  <w:rFonts w:ascii="Cambria Math" w:hAnsi="Cambria Math"/>
                </w:rPr>
                <m:t xml:space="preserve">: </m:t>
              </m:r>
              <m:r>
                <w:rPr>
                  <w:rFonts w:ascii="Cambria Math" w:hAnsi="Cambria Math"/>
                </w:rPr>
                <m:t>If you quit smoking, then you save your lungs</m:t>
              </m:r>
            </m:oMath>
          </w:p>
          <w:p w14:paraId="0A394B2C" w14:textId="26983C14" w:rsidR="00FE0158" w:rsidRPr="00FE0158" w:rsidRDefault="00FE0158" w:rsidP="00FE0158">
            <w:pPr>
              <w:pStyle w:val="NoSpacing"/>
              <w:numPr>
                <w:ilvl w:val="0"/>
                <w:numId w:val="30"/>
              </w:numPr>
              <w:rPr>
                <w:rFonts w:ascii="Cambria Math" w:hAnsi="Cambria Math"/>
                <w:oMath/>
              </w:rPr>
            </w:pPr>
            <m:oMath>
              <m:r>
                <w:rPr>
                  <w:rFonts w:ascii="Cambria Math" w:hAnsi="Cambria Math"/>
                </w:rPr>
                <m:t>y</m:t>
              </m:r>
              <m:r>
                <w:rPr>
                  <w:rFonts w:ascii="Cambria Math" w:hAnsi="Cambria Math"/>
                </w:rPr>
                <m:t>:</m:t>
              </m:r>
              <m:r>
                <w:rPr>
                  <w:rFonts w:ascii="Cambria Math" w:hAnsi="Cambria Math"/>
                </w:rPr>
                <m:t>Karl quits smoking</m:t>
              </m:r>
            </m:oMath>
          </w:p>
          <w:p w14:paraId="21E86881" w14:textId="0BD3C703" w:rsidR="00BF2AFD" w:rsidRPr="00FE0158" w:rsidRDefault="00FE0158" w:rsidP="00FE0158">
            <w:pPr>
              <w:pStyle w:val="NoSpacing"/>
              <w:numPr>
                <w:ilvl w:val="0"/>
                <w:numId w:val="30"/>
              </w:numPr>
              <w:rPr>
                <w:rFonts w:ascii="Cambria Math" w:hAnsi="Cambria Math"/>
                <w:oMath/>
              </w:rPr>
            </w:pPr>
            <m:oMath>
              <m:r>
                <w:rPr>
                  <w:rFonts w:ascii="Cambria Math" w:hAnsi="Cambria Math"/>
                </w:rPr>
                <m:t xml:space="preserve">z: </m:t>
              </m:r>
              <m:r>
                <w:rPr>
                  <w:rFonts w:ascii="Cambria Math" w:hAnsi="Cambria Math"/>
                </w:rPr>
                <m:t>Karl quits smoking and saves his lungs</m:t>
              </m:r>
            </m:oMath>
          </w:p>
        </w:tc>
      </w:tr>
      <w:tr w:rsidR="00FE0158" w14:paraId="43F7B258" w14:textId="77777777" w:rsidTr="00A95F0A">
        <w:trPr>
          <w:trHeight w:val="40"/>
        </w:trPr>
        <w:tc>
          <w:tcPr>
            <w:tcW w:w="9350" w:type="dxa"/>
            <w:gridSpan w:val="2"/>
          </w:tcPr>
          <w:p w14:paraId="3CB08A0E" w14:textId="77777777" w:rsidR="00FE0158" w:rsidRDefault="00FE0158" w:rsidP="00A95F0A">
            <w:pPr>
              <w:pStyle w:val="NoSpacing"/>
              <w:rPr>
                <w:b/>
                <w:bCs/>
              </w:rPr>
            </w:pPr>
            <w:r>
              <w:rPr>
                <w:b/>
                <w:bCs/>
              </w:rPr>
              <w:t>Example 4:</w:t>
            </w:r>
          </w:p>
          <w:p w14:paraId="29ADF200" w14:textId="2E164690" w:rsidR="00C73CAB" w:rsidRPr="00AB0BE5" w:rsidRDefault="00C73CAB" w:rsidP="00C73CAB">
            <w:pPr>
              <w:pStyle w:val="NoSpacing"/>
              <w:numPr>
                <w:ilvl w:val="0"/>
                <w:numId w:val="30"/>
              </w:numPr>
              <w:rPr>
                <w:rFonts w:ascii="Cambria Math" w:hAnsi="Cambria Math"/>
                <w:oMath/>
              </w:rPr>
            </w:pPr>
            <m:oMath>
              <m:r>
                <w:rPr>
                  <w:rFonts w:ascii="Cambria Math" w:hAnsi="Cambria Math"/>
                </w:rPr>
                <m:t>x</m:t>
              </m:r>
              <m:r>
                <w:rPr>
                  <w:rFonts w:ascii="Cambria Math" w:hAnsi="Cambria Math"/>
                </w:rPr>
                <m:t xml:space="preserve">: </m:t>
              </m:r>
              <m:r>
                <w:rPr>
                  <w:rFonts w:ascii="Cambria Math" w:hAnsi="Cambria Math"/>
                </w:rPr>
                <m:t>Right angles are congruent</m:t>
              </m:r>
            </m:oMath>
          </w:p>
          <w:p w14:paraId="2041EE87" w14:textId="185FC25C" w:rsidR="00C73CAB" w:rsidRPr="00C73CAB" w:rsidRDefault="00C73CAB" w:rsidP="00C73CAB">
            <w:pPr>
              <w:pStyle w:val="NoSpacing"/>
              <w:numPr>
                <w:ilvl w:val="0"/>
                <w:numId w:val="30"/>
              </w:numPr>
              <w:rPr>
                <w:rFonts w:ascii="Cambria Math" w:hAnsi="Cambria Math"/>
                <w:oMath/>
              </w:rPr>
            </w:pPr>
            <m:oMath>
              <m:r>
                <w:rPr>
                  <w:rFonts w:ascii="Cambria Math" w:hAnsi="Cambria Math"/>
                </w:rPr>
                <m:t>y</m:t>
              </m:r>
              <m:r>
                <w:rPr>
                  <w:rFonts w:ascii="Cambria Math" w:hAnsi="Cambria Math"/>
                </w:rPr>
                <m:t>:</m:t>
              </m:r>
              <m:r>
                <w:rPr>
                  <w:rFonts w:ascii="Cambria Math" w:hAnsi="Cambria Math"/>
                </w:rPr>
                <m:t>∠1</m:t>
              </m:r>
            </m:oMath>
          </w:p>
          <w:p w14:paraId="267725F3" w14:textId="43B98293" w:rsidR="00FE0158" w:rsidRPr="00C73CAB" w:rsidRDefault="00C73CAB" w:rsidP="00C73CAB">
            <w:pPr>
              <w:pStyle w:val="NoSpacing"/>
              <w:numPr>
                <w:ilvl w:val="0"/>
                <w:numId w:val="30"/>
              </w:numPr>
              <w:rPr>
                <w:rFonts w:ascii="Cambria Math" w:hAnsi="Cambria Math"/>
                <w:oMath/>
              </w:rPr>
            </w:pPr>
            <m:oMath>
              <m:r>
                <w:rPr>
                  <w:rFonts w:ascii="Cambria Math" w:hAnsi="Cambria Math"/>
                </w:rPr>
                <m:t xml:space="preserve">z: </m:t>
              </m:r>
              <m:r>
                <w:rPr>
                  <w:rFonts w:ascii="Cambria Math" w:hAnsi="Cambria Math"/>
                </w:rPr>
                <m:t>∠1 and ∠2 are congruent</m:t>
              </m:r>
            </m:oMath>
          </w:p>
        </w:tc>
      </w:tr>
    </w:tbl>
    <w:p w14:paraId="66BAE82E" w14:textId="77777777" w:rsidR="00A221C3" w:rsidRDefault="00A221C3" w:rsidP="00A221C3">
      <w:pPr>
        <w:pStyle w:val="NoSpacing"/>
        <w:rPr>
          <w:b/>
          <w:bCs/>
        </w:rPr>
      </w:pPr>
    </w:p>
    <w:p w14:paraId="43D4DF86" w14:textId="498AA3CE" w:rsidR="00BF2AFD" w:rsidRPr="00B20C2E" w:rsidRDefault="00BF2AFD" w:rsidP="00A221C3">
      <w:pPr>
        <w:pStyle w:val="NoSpacing"/>
      </w:pPr>
      <w:r>
        <w:t xml:space="preserve"> </w:t>
      </w:r>
    </w:p>
    <w:sectPr w:rsidR="00BF2AFD" w:rsidRPr="00B20C2E" w:rsidSect="00752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1EDA"/>
    <w:multiLevelType w:val="hybridMultilevel"/>
    <w:tmpl w:val="36B2CBB6"/>
    <w:lvl w:ilvl="0" w:tplc="E72E82BE">
      <w:start w:val="1"/>
      <w:numFmt w:val="lowerLetter"/>
      <w:lvlText w:val="%1."/>
      <w:lvlJc w:val="left"/>
      <w:pPr>
        <w:ind w:left="1440" w:hanging="360"/>
      </w:pPr>
      <w:rPr>
        <w:rFonts w:hint="default"/>
        <w:b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57475EC"/>
    <w:multiLevelType w:val="hybridMultilevel"/>
    <w:tmpl w:val="856E607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8391D5E"/>
    <w:multiLevelType w:val="hybridMultilevel"/>
    <w:tmpl w:val="B6660056"/>
    <w:lvl w:ilvl="0" w:tplc="299CD15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BF825A2"/>
    <w:multiLevelType w:val="hybridMultilevel"/>
    <w:tmpl w:val="134EF90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DD06382"/>
    <w:multiLevelType w:val="hybridMultilevel"/>
    <w:tmpl w:val="EF7C0AFA"/>
    <w:lvl w:ilvl="0" w:tplc="968A99C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1E252ECC"/>
    <w:multiLevelType w:val="hybridMultilevel"/>
    <w:tmpl w:val="3D60187A"/>
    <w:lvl w:ilvl="0" w:tplc="270681C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23344A9A"/>
    <w:multiLevelType w:val="hybridMultilevel"/>
    <w:tmpl w:val="E102CF9C"/>
    <w:lvl w:ilvl="0" w:tplc="9806908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23F058F5"/>
    <w:multiLevelType w:val="hybridMultilevel"/>
    <w:tmpl w:val="A7BE9B4A"/>
    <w:lvl w:ilvl="0" w:tplc="E28CCE0E">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330B57E2"/>
    <w:multiLevelType w:val="hybridMultilevel"/>
    <w:tmpl w:val="07A20AB0"/>
    <w:lvl w:ilvl="0" w:tplc="7C26463E">
      <w:start w:val="1"/>
      <w:numFmt w:val="lowerLetter"/>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37295074"/>
    <w:multiLevelType w:val="hybridMultilevel"/>
    <w:tmpl w:val="C03678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AE22023"/>
    <w:multiLevelType w:val="hybridMultilevel"/>
    <w:tmpl w:val="E2E4CF80"/>
    <w:lvl w:ilvl="0" w:tplc="0C4036D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46200D69"/>
    <w:multiLevelType w:val="hybridMultilevel"/>
    <w:tmpl w:val="E076AF0A"/>
    <w:lvl w:ilvl="0" w:tplc="C256E3F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AD63C76"/>
    <w:multiLevelType w:val="hybridMultilevel"/>
    <w:tmpl w:val="87CAE0F4"/>
    <w:lvl w:ilvl="0" w:tplc="BFCEF6E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4B9E20CD"/>
    <w:multiLevelType w:val="hybridMultilevel"/>
    <w:tmpl w:val="8FD6ACD2"/>
    <w:lvl w:ilvl="0" w:tplc="F35A6DC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D1437B8"/>
    <w:multiLevelType w:val="hybridMultilevel"/>
    <w:tmpl w:val="F7169B7C"/>
    <w:lvl w:ilvl="0" w:tplc="A9F6EDD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4F7F6FBC"/>
    <w:multiLevelType w:val="hybridMultilevel"/>
    <w:tmpl w:val="A6FA3C18"/>
    <w:lvl w:ilvl="0" w:tplc="DCFAE89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6" w15:restartNumberingAfterBreak="0">
    <w:nsid w:val="50662AB5"/>
    <w:multiLevelType w:val="hybridMultilevel"/>
    <w:tmpl w:val="618249A6"/>
    <w:lvl w:ilvl="0" w:tplc="66B496AA">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521945C3"/>
    <w:multiLevelType w:val="hybridMultilevel"/>
    <w:tmpl w:val="DE389622"/>
    <w:lvl w:ilvl="0" w:tplc="CD9C7FC2">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37D254A"/>
    <w:multiLevelType w:val="hybridMultilevel"/>
    <w:tmpl w:val="CC429F52"/>
    <w:lvl w:ilvl="0" w:tplc="8F80834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59155387"/>
    <w:multiLevelType w:val="hybridMultilevel"/>
    <w:tmpl w:val="AEC8B0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2CD12F7"/>
    <w:multiLevelType w:val="hybridMultilevel"/>
    <w:tmpl w:val="3954BE98"/>
    <w:lvl w:ilvl="0" w:tplc="29283D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63521548"/>
    <w:multiLevelType w:val="hybridMultilevel"/>
    <w:tmpl w:val="48BE008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63E45F66"/>
    <w:multiLevelType w:val="hybridMultilevel"/>
    <w:tmpl w:val="78DE6BC2"/>
    <w:lvl w:ilvl="0" w:tplc="3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42108D2"/>
    <w:multiLevelType w:val="hybridMultilevel"/>
    <w:tmpl w:val="11F89834"/>
    <w:lvl w:ilvl="0" w:tplc="6460236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8CB7463"/>
    <w:multiLevelType w:val="hybridMultilevel"/>
    <w:tmpl w:val="52364092"/>
    <w:lvl w:ilvl="0" w:tplc="FF14669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6F3A4A0C"/>
    <w:multiLevelType w:val="hybridMultilevel"/>
    <w:tmpl w:val="DA8811C8"/>
    <w:lvl w:ilvl="0" w:tplc="39C6AFE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F8D40E0"/>
    <w:multiLevelType w:val="hybridMultilevel"/>
    <w:tmpl w:val="833AC1AA"/>
    <w:lvl w:ilvl="0" w:tplc="D944B25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71B62517"/>
    <w:multiLevelType w:val="hybridMultilevel"/>
    <w:tmpl w:val="12303ECA"/>
    <w:lvl w:ilvl="0" w:tplc="3A508AE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753E1F6C"/>
    <w:multiLevelType w:val="hybridMultilevel"/>
    <w:tmpl w:val="18B89DBE"/>
    <w:lvl w:ilvl="0" w:tplc="05B66F2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7745C09"/>
    <w:multiLevelType w:val="hybridMultilevel"/>
    <w:tmpl w:val="AFFA8BC2"/>
    <w:lvl w:ilvl="0" w:tplc="D92E5606">
      <w:start w:val="1"/>
      <w:numFmt w:val="decimal"/>
      <w:lvlText w:val="%1."/>
      <w:lvlJc w:val="left"/>
      <w:pPr>
        <w:ind w:left="1080" w:hanging="360"/>
      </w:pPr>
      <w:rPr>
        <w:rFonts w:eastAsiaTheme="minorEastAsia"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7AFF6CE9"/>
    <w:multiLevelType w:val="hybridMultilevel"/>
    <w:tmpl w:val="B3AA1114"/>
    <w:lvl w:ilvl="0" w:tplc="829CFE7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1" w15:restartNumberingAfterBreak="0">
    <w:nsid w:val="7C1A3AC8"/>
    <w:multiLevelType w:val="hybridMultilevel"/>
    <w:tmpl w:val="3B86FE5A"/>
    <w:lvl w:ilvl="0" w:tplc="E9A6496C">
      <w:start w:val="1"/>
      <w:numFmt w:val="decimal"/>
      <w:lvlText w:val="%1."/>
      <w:lvlJc w:val="left"/>
      <w:pPr>
        <w:ind w:left="1440" w:hanging="360"/>
      </w:pPr>
      <w:rPr>
        <w:rFonts w:eastAsiaTheme="minorEastAsia"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2" w15:restartNumberingAfterBreak="0">
    <w:nsid w:val="7F6510A9"/>
    <w:multiLevelType w:val="hybridMultilevel"/>
    <w:tmpl w:val="28189848"/>
    <w:lvl w:ilvl="0" w:tplc="854C3B0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853228077">
    <w:abstractNumId w:val="25"/>
  </w:num>
  <w:num w:numId="2" w16cid:durableId="158694550">
    <w:abstractNumId w:val="29"/>
  </w:num>
  <w:num w:numId="3" w16cid:durableId="1008827196">
    <w:abstractNumId w:val="31"/>
  </w:num>
  <w:num w:numId="4" w16cid:durableId="1442144164">
    <w:abstractNumId w:val="17"/>
  </w:num>
  <w:num w:numId="5" w16cid:durableId="1568802447">
    <w:abstractNumId w:val="14"/>
  </w:num>
  <w:num w:numId="6" w16cid:durableId="2037342307">
    <w:abstractNumId w:val="15"/>
  </w:num>
  <w:num w:numId="7" w16cid:durableId="242883238">
    <w:abstractNumId w:val="20"/>
  </w:num>
  <w:num w:numId="8" w16cid:durableId="1299071326">
    <w:abstractNumId w:val="7"/>
  </w:num>
  <w:num w:numId="9" w16cid:durableId="30569431">
    <w:abstractNumId w:val="18"/>
  </w:num>
  <w:num w:numId="10" w16cid:durableId="1494754346">
    <w:abstractNumId w:val="10"/>
  </w:num>
  <w:num w:numId="11" w16cid:durableId="1188830986">
    <w:abstractNumId w:val="24"/>
  </w:num>
  <w:num w:numId="12" w16cid:durableId="967862007">
    <w:abstractNumId w:val="12"/>
  </w:num>
  <w:num w:numId="13" w16cid:durableId="161363181">
    <w:abstractNumId w:val="27"/>
  </w:num>
  <w:num w:numId="14" w16cid:durableId="1422213696">
    <w:abstractNumId w:val="6"/>
  </w:num>
  <w:num w:numId="15" w16cid:durableId="1163357489">
    <w:abstractNumId w:val="32"/>
  </w:num>
  <w:num w:numId="16" w16cid:durableId="966008968">
    <w:abstractNumId w:val="16"/>
  </w:num>
  <w:num w:numId="17" w16cid:durableId="1024019574">
    <w:abstractNumId w:val="3"/>
  </w:num>
  <w:num w:numId="18" w16cid:durableId="589434238">
    <w:abstractNumId w:val="19"/>
  </w:num>
  <w:num w:numId="19" w16cid:durableId="236283636">
    <w:abstractNumId w:val="9"/>
  </w:num>
  <w:num w:numId="20" w16cid:durableId="219512497">
    <w:abstractNumId w:val="2"/>
  </w:num>
  <w:num w:numId="21" w16cid:durableId="543831038">
    <w:abstractNumId w:val="4"/>
  </w:num>
  <w:num w:numId="22" w16cid:durableId="559244853">
    <w:abstractNumId w:val="1"/>
  </w:num>
  <w:num w:numId="23" w16cid:durableId="1927418047">
    <w:abstractNumId w:val="5"/>
  </w:num>
  <w:num w:numId="24" w16cid:durableId="1089961580">
    <w:abstractNumId w:val="30"/>
  </w:num>
  <w:num w:numId="25" w16cid:durableId="734162378">
    <w:abstractNumId w:val="23"/>
  </w:num>
  <w:num w:numId="26" w16cid:durableId="1383821873">
    <w:abstractNumId w:val="28"/>
  </w:num>
  <w:num w:numId="27" w16cid:durableId="1429348936">
    <w:abstractNumId w:val="11"/>
  </w:num>
  <w:num w:numId="28" w16cid:durableId="185481330">
    <w:abstractNumId w:val="8"/>
  </w:num>
  <w:num w:numId="29" w16cid:durableId="1017199919">
    <w:abstractNumId w:val="0"/>
  </w:num>
  <w:num w:numId="30" w16cid:durableId="1672483239">
    <w:abstractNumId w:val="13"/>
  </w:num>
  <w:num w:numId="31" w16cid:durableId="277807399">
    <w:abstractNumId w:val="21"/>
  </w:num>
  <w:num w:numId="32" w16cid:durableId="612059175">
    <w:abstractNumId w:val="22"/>
  </w:num>
  <w:num w:numId="33" w16cid:durableId="2438828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AB"/>
    <w:rsid w:val="00000123"/>
    <w:rsid w:val="00011216"/>
    <w:rsid w:val="00011257"/>
    <w:rsid w:val="00012860"/>
    <w:rsid w:val="0001635E"/>
    <w:rsid w:val="0002576B"/>
    <w:rsid w:val="0007294F"/>
    <w:rsid w:val="000834F9"/>
    <w:rsid w:val="00084078"/>
    <w:rsid w:val="0008589D"/>
    <w:rsid w:val="00086B7B"/>
    <w:rsid w:val="000948DE"/>
    <w:rsid w:val="000A5E7C"/>
    <w:rsid w:val="000C1E3A"/>
    <w:rsid w:val="000D058F"/>
    <w:rsid w:val="000D4236"/>
    <w:rsid w:val="000F2F78"/>
    <w:rsid w:val="000F7934"/>
    <w:rsid w:val="0010372E"/>
    <w:rsid w:val="00105B23"/>
    <w:rsid w:val="00112764"/>
    <w:rsid w:val="001325E6"/>
    <w:rsid w:val="001360CC"/>
    <w:rsid w:val="00141F69"/>
    <w:rsid w:val="00150EDE"/>
    <w:rsid w:val="0018251A"/>
    <w:rsid w:val="00196AB8"/>
    <w:rsid w:val="001A30CE"/>
    <w:rsid w:val="001A322A"/>
    <w:rsid w:val="001A36FD"/>
    <w:rsid w:val="001C4407"/>
    <w:rsid w:val="00200C46"/>
    <w:rsid w:val="002168B3"/>
    <w:rsid w:val="0023623F"/>
    <w:rsid w:val="00275D18"/>
    <w:rsid w:val="00285BCE"/>
    <w:rsid w:val="002973DE"/>
    <w:rsid w:val="002A074D"/>
    <w:rsid w:val="002B63E7"/>
    <w:rsid w:val="002C733A"/>
    <w:rsid w:val="00355343"/>
    <w:rsid w:val="00360AA2"/>
    <w:rsid w:val="00380282"/>
    <w:rsid w:val="003A498B"/>
    <w:rsid w:val="003B366D"/>
    <w:rsid w:val="003C217E"/>
    <w:rsid w:val="003C2396"/>
    <w:rsid w:val="003C2E72"/>
    <w:rsid w:val="003D0F77"/>
    <w:rsid w:val="003F4A8E"/>
    <w:rsid w:val="00404719"/>
    <w:rsid w:val="00405EF1"/>
    <w:rsid w:val="00406922"/>
    <w:rsid w:val="004166A7"/>
    <w:rsid w:val="004173BD"/>
    <w:rsid w:val="00421F24"/>
    <w:rsid w:val="004412A0"/>
    <w:rsid w:val="00444A0C"/>
    <w:rsid w:val="00451E30"/>
    <w:rsid w:val="00464DD2"/>
    <w:rsid w:val="00477B8A"/>
    <w:rsid w:val="004833AB"/>
    <w:rsid w:val="00495D13"/>
    <w:rsid w:val="004A116D"/>
    <w:rsid w:val="004A185B"/>
    <w:rsid w:val="004C5372"/>
    <w:rsid w:val="004C7145"/>
    <w:rsid w:val="004D0505"/>
    <w:rsid w:val="004F2F4F"/>
    <w:rsid w:val="005023EC"/>
    <w:rsid w:val="00504596"/>
    <w:rsid w:val="00512007"/>
    <w:rsid w:val="00523CB0"/>
    <w:rsid w:val="005449B3"/>
    <w:rsid w:val="00554856"/>
    <w:rsid w:val="0055696B"/>
    <w:rsid w:val="0056686C"/>
    <w:rsid w:val="00566DBE"/>
    <w:rsid w:val="00567C02"/>
    <w:rsid w:val="00577BE8"/>
    <w:rsid w:val="00583D4A"/>
    <w:rsid w:val="00585CCB"/>
    <w:rsid w:val="00593C44"/>
    <w:rsid w:val="005A352B"/>
    <w:rsid w:val="005B2CFA"/>
    <w:rsid w:val="005C11C2"/>
    <w:rsid w:val="005C695E"/>
    <w:rsid w:val="005C6E93"/>
    <w:rsid w:val="005D585E"/>
    <w:rsid w:val="005E0AD1"/>
    <w:rsid w:val="005E27F7"/>
    <w:rsid w:val="005E731A"/>
    <w:rsid w:val="005F04FC"/>
    <w:rsid w:val="00601D8E"/>
    <w:rsid w:val="00603652"/>
    <w:rsid w:val="00603C9E"/>
    <w:rsid w:val="00622979"/>
    <w:rsid w:val="006265F6"/>
    <w:rsid w:val="00632E40"/>
    <w:rsid w:val="00642049"/>
    <w:rsid w:val="00645942"/>
    <w:rsid w:val="00647A9B"/>
    <w:rsid w:val="00660982"/>
    <w:rsid w:val="006671D3"/>
    <w:rsid w:val="00672361"/>
    <w:rsid w:val="00673CC8"/>
    <w:rsid w:val="00684299"/>
    <w:rsid w:val="00687698"/>
    <w:rsid w:val="006A6641"/>
    <w:rsid w:val="006A7F91"/>
    <w:rsid w:val="006A7FC9"/>
    <w:rsid w:val="006C324A"/>
    <w:rsid w:val="006D282F"/>
    <w:rsid w:val="006E79AA"/>
    <w:rsid w:val="006F29E1"/>
    <w:rsid w:val="006F7D01"/>
    <w:rsid w:val="00735457"/>
    <w:rsid w:val="007437AE"/>
    <w:rsid w:val="00744408"/>
    <w:rsid w:val="00752B13"/>
    <w:rsid w:val="00754515"/>
    <w:rsid w:val="00754622"/>
    <w:rsid w:val="00754681"/>
    <w:rsid w:val="00763B4E"/>
    <w:rsid w:val="00764C30"/>
    <w:rsid w:val="00770998"/>
    <w:rsid w:val="00794921"/>
    <w:rsid w:val="007A4BE6"/>
    <w:rsid w:val="007A5ABF"/>
    <w:rsid w:val="007B2CDF"/>
    <w:rsid w:val="007D7D8A"/>
    <w:rsid w:val="007E674C"/>
    <w:rsid w:val="0082453B"/>
    <w:rsid w:val="00831BEE"/>
    <w:rsid w:val="00846C1C"/>
    <w:rsid w:val="00855044"/>
    <w:rsid w:val="00871271"/>
    <w:rsid w:val="0088331E"/>
    <w:rsid w:val="008A6894"/>
    <w:rsid w:val="008B5F3F"/>
    <w:rsid w:val="008D0E49"/>
    <w:rsid w:val="008E4D3F"/>
    <w:rsid w:val="008F02D9"/>
    <w:rsid w:val="009131A9"/>
    <w:rsid w:val="00921204"/>
    <w:rsid w:val="00932B67"/>
    <w:rsid w:val="00937456"/>
    <w:rsid w:val="0099071D"/>
    <w:rsid w:val="009A7CB8"/>
    <w:rsid w:val="009C08C7"/>
    <w:rsid w:val="009C2367"/>
    <w:rsid w:val="009F0E7F"/>
    <w:rsid w:val="009F5838"/>
    <w:rsid w:val="009F68FD"/>
    <w:rsid w:val="00A10B90"/>
    <w:rsid w:val="00A221C3"/>
    <w:rsid w:val="00A227CA"/>
    <w:rsid w:val="00A2555D"/>
    <w:rsid w:val="00A30AD1"/>
    <w:rsid w:val="00A347AB"/>
    <w:rsid w:val="00A55DE1"/>
    <w:rsid w:val="00A6073A"/>
    <w:rsid w:val="00A665F0"/>
    <w:rsid w:val="00A70B8D"/>
    <w:rsid w:val="00A71C2B"/>
    <w:rsid w:val="00A814D4"/>
    <w:rsid w:val="00A90545"/>
    <w:rsid w:val="00A95F0A"/>
    <w:rsid w:val="00AA054A"/>
    <w:rsid w:val="00AA5A80"/>
    <w:rsid w:val="00AB0894"/>
    <w:rsid w:val="00AB0BE5"/>
    <w:rsid w:val="00AC347E"/>
    <w:rsid w:val="00AE35AA"/>
    <w:rsid w:val="00B02C62"/>
    <w:rsid w:val="00B05FDA"/>
    <w:rsid w:val="00B1197B"/>
    <w:rsid w:val="00B122B1"/>
    <w:rsid w:val="00B15306"/>
    <w:rsid w:val="00B2056D"/>
    <w:rsid w:val="00B20C2E"/>
    <w:rsid w:val="00B2267A"/>
    <w:rsid w:val="00B24168"/>
    <w:rsid w:val="00B261F9"/>
    <w:rsid w:val="00B70B61"/>
    <w:rsid w:val="00B877F8"/>
    <w:rsid w:val="00B95C1F"/>
    <w:rsid w:val="00BB7B67"/>
    <w:rsid w:val="00BF2AFD"/>
    <w:rsid w:val="00C02EBB"/>
    <w:rsid w:val="00C1435D"/>
    <w:rsid w:val="00C15702"/>
    <w:rsid w:val="00C3211E"/>
    <w:rsid w:val="00C51E21"/>
    <w:rsid w:val="00C5231F"/>
    <w:rsid w:val="00C52F94"/>
    <w:rsid w:val="00C61862"/>
    <w:rsid w:val="00C73CAB"/>
    <w:rsid w:val="00C83F22"/>
    <w:rsid w:val="00CB0BE9"/>
    <w:rsid w:val="00CC681F"/>
    <w:rsid w:val="00CD2A12"/>
    <w:rsid w:val="00D133FE"/>
    <w:rsid w:val="00D13B48"/>
    <w:rsid w:val="00D14662"/>
    <w:rsid w:val="00D14C31"/>
    <w:rsid w:val="00D2292B"/>
    <w:rsid w:val="00D359DF"/>
    <w:rsid w:val="00D44812"/>
    <w:rsid w:val="00D77368"/>
    <w:rsid w:val="00D95B18"/>
    <w:rsid w:val="00DA44A4"/>
    <w:rsid w:val="00DA77D7"/>
    <w:rsid w:val="00DA7C2E"/>
    <w:rsid w:val="00DA7CF0"/>
    <w:rsid w:val="00DB5F95"/>
    <w:rsid w:val="00DD76F1"/>
    <w:rsid w:val="00E02BBF"/>
    <w:rsid w:val="00E13526"/>
    <w:rsid w:val="00E47F12"/>
    <w:rsid w:val="00E514BF"/>
    <w:rsid w:val="00E6468E"/>
    <w:rsid w:val="00E659AE"/>
    <w:rsid w:val="00E71595"/>
    <w:rsid w:val="00E7347F"/>
    <w:rsid w:val="00E74ABF"/>
    <w:rsid w:val="00E75DDA"/>
    <w:rsid w:val="00E760F9"/>
    <w:rsid w:val="00E8268F"/>
    <w:rsid w:val="00EA10E4"/>
    <w:rsid w:val="00EB28DB"/>
    <w:rsid w:val="00EE5EC1"/>
    <w:rsid w:val="00F16451"/>
    <w:rsid w:val="00F21FA9"/>
    <w:rsid w:val="00F245EE"/>
    <w:rsid w:val="00F4446F"/>
    <w:rsid w:val="00F53419"/>
    <w:rsid w:val="00F63BC2"/>
    <w:rsid w:val="00F810AF"/>
    <w:rsid w:val="00F87951"/>
    <w:rsid w:val="00F919D5"/>
    <w:rsid w:val="00F94F50"/>
    <w:rsid w:val="00FB22EF"/>
    <w:rsid w:val="00FC0CA9"/>
    <w:rsid w:val="00FC30E2"/>
    <w:rsid w:val="00FC3B20"/>
    <w:rsid w:val="00FD27F1"/>
    <w:rsid w:val="00FE0158"/>
    <w:rsid w:val="00FE42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948F"/>
  <w15:chartTrackingRefBased/>
  <w15:docId w15:val="{23BDA93F-C831-4B29-B29C-67EB31F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AB8"/>
    <w:pPr>
      <w:spacing w:after="0" w:line="240" w:lineRule="auto"/>
    </w:pPr>
  </w:style>
  <w:style w:type="character" w:styleId="PlaceholderText">
    <w:name w:val="Placeholder Text"/>
    <w:basedOn w:val="DefaultParagraphFont"/>
    <w:uiPriority w:val="99"/>
    <w:semiHidden/>
    <w:rsid w:val="00EA10E4"/>
    <w:rPr>
      <w:color w:val="666666"/>
    </w:rPr>
  </w:style>
  <w:style w:type="table" w:styleId="TableGrid">
    <w:name w:val="Table Grid"/>
    <w:basedOn w:val="TableNormal"/>
    <w:uiPriority w:val="39"/>
    <w:rsid w:val="004A1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00626">
      <w:bodyDiv w:val="1"/>
      <w:marLeft w:val="0"/>
      <w:marRight w:val="0"/>
      <w:marTop w:val="0"/>
      <w:marBottom w:val="0"/>
      <w:divBdr>
        <w:top w:val="none" w:sz="0" w:space="0" w:color="auto"/>
        <w:left w:val="none" w:sz="0" w:space="0" w:color="auto"/>
        <w:bottom w:val="none" w:sz="0" w:space="0" w:color="auto"/>
        <w:right w:val="none" w:sz="0" w:space="0" w:color="auto"/>
      </w:divBdr>
    </w:div>
    <w:div w:id="399593364">
      <w:bodyDiv w:val="1"/>
      <w:marLeft w:val="0"/>
      <w:marRight w:val="0"/>
      <w:marTop w:val="0"/>
      <w:marBottom w:val="0"/>
      <w:divBdr>
        <w:top w:val="none" w:sz="0" w:space="0" w:color="auto"/>
        <w:left w:val="none" w:sz="0" w:space="0" w:color="auto"/>
        <w:bottom w:val="none" w:sz="0" w:space="0" w:color="auto"/>
        <w:right w:val="none" w:sz="0" w:space="0" w:color="auto"/>
      </w:divBdr>
    </w:div>
    <w:div w:id="599338402">
      <w:bodyDiv w:val="1"/>
      <w:marLeft w:val="0"/>
      <w:marRight w:val="0"/>
      <w:marTop w:val="0"/>
      <w:marBottom w:val="0"/>
      <w:divBdr>
        <w:top w:val="none" w:sz="0" w:space="0" w:color="auto"/>
        <w:left w:val="none" w:sz="0" w:space="0" w:color="auto"/>
        <w:bottom w:val="none" w:sz="0" w:space="0" w:color="auto"/>
        <w:right w:val="none" w:sz="0" w:space="0" w:color="auto"/>
      </w:divBdr>
      <w:divsChild>
        <w:div w:id="301429465">
          <w:marLeft w:val="0"/>
          <w:marRight w:val="0"/>
          <w:marTop w:val="0"/>
          <w:marBottom w:val="0"/>
          <w:divBdr>
            <w:top w:val="none" w:sz="0" w:space="0" w:color="auto"/>
            <w:left w:val="none" w:sz="0" w:space="0" w:color="auto"/>
            <w:bottom w:val="none" w:sz="0" w:space="0" w:color="auto"/>
            <w:right w:val="none" w:sz="0" w:space="0" w:color="auto"/>
          </w:divBdr>
          <w:divsChild>
            <w:div w:id="275329408">
              <w:marLeft w:val="0"/>
              <w:marRight w:val="0"/>
              <w:marTop w:val="0"/>
              <w:marBottom w:val="0"/>
              <w:divBdr>
                <w:top w:val="none" w:sz="0" w:space="0" w:color="auto"/>
                <w:left w:val="none" w:sz="0" w:space="0" w:color="auto"/>
                <w:bottom w:val="none" w:sz="0" w:space="0" w:color="auto"/>
                <w:right w:val="none" w:sz="0" w:space="0" w:color="auto"/>
              </w:divBdr>
              <w:divsChild>
                <w:div w:id="855120261">
                  <w:marLeft w:val="0"/>
                  <w:marRight w:val="0"/>
                  <w:marTop w:val="0"/>
                  <w:marBottom w:val="0"/>
                  <w:divBdr>
                    <w:top w:val="none" w:sz="0" w:space="0" w:color="auto"/>
                    <w:left w:val="none" w:sz="0" w:space="0" w:color="auto"/>
                    <w:bottom w:val="none" w:sz="0" w:space="0" w:color="auto"/>
                    <w:right w:val="none" w:sz="0" w:space="0" w:color="auto"/>
                  </w:divBdr>
                  <w:divsChild>
                    <w:div w:id="2043363444">
                      <w:marLeft w:val="0"/>
                      <w:marRight w:val="0"/>
                      <w:marTop w:val="0"/>
                      <w:marBottom w:val="0"/>
                      <w:divBdr>
                        <w:top w:val="none" w:sz="0" w:space="0" w:color="auto"/>
                        <w:left w:val="none" w:sz="0" w:space="0" w:color="auto"/>
                        <w:bottom w:val="none" w:sz="0" w:space="0" w:color="auto"/>
                        <w:right w:val="none" w:sz="0" w:space="0" w:color="auto"/>
                      </w:divBdr>
                      <w:divsChild>
                        <w:div w:id="1704481661">
                          <w:marLeft w:val="0"/>
                          <w:marRight w:val="0"/>
                          <w:marTop w:val="0"/>
                          <w:marBottom w:val="0"/>
                          <w:divBdr>
                            <w:top w:val="none" w:sz="0" w:space="0" w:color="auto"/>
                            <w:left w:val="none" w:sz="0" w:space="0" w:color="auto"/>
                            <w:bottom w:val="none" w:sz="0" w:space="0" w:color="auto"/>
                            <w:right w:val="none" w:sz="0" w:space="0" w:color="auto"/>
                          </w:divBdr>
                          <w:divsChild>
                            <w:div w:id="864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4277">
      <w:bodyDiv w:val="1"/>
      <w:marLeft w:val="0"/>
      <w:marRight w:val="0"/>
      <w:marTop w:val="0"/>
      <w:marBottom w:val="0"/>
      <w:divBdr>
        <w:top w:val="none" w:sz="0" w:space="0" w:color="auto"/>
        <w:left w:val="none" w:sz="0" w:space="0" w:color="auto"/>
        <w:bottom w:val="none" w:sz="0" w:space="0" w:color="auto"/>
        <w:right w:val="none" w:sz="0" w:space="0" w:color="auto"/>
      </w:divBdr>
    </w:div>
    <w:div w:id="1749039342">
      <w:bodyDiv w:val="1"/>
      <w:marLeft w:val="0"/>
      <w:marRight w:val="0"/>
      <w:marTop w:val="0"/>
      <w:marBottom w:val="0"/>
      <w:divBdr>
        <w:top w:val="none" w:sz="0" w:space="0" w:color="auto"/>
        <w:left w:val="none" w:sz="0" w:space="0" w:color="auto"/>
        <w:bottom w:val="none" w:sz="0" w:space="0" w:color="auto"/>
        <w:right w:val="none" w:sz="0" w:space="0" w:color="auto"/>
      </w:divBdr>
    </w:div>
    <w:div w:id="1896814278">
      <w:bodyDiv w:val="1"/>
      <w:marLeft w:val="0"/>
      <w:marRight w:val="0"/>
      <w:marTop w:val="0"/>
      <w:marBottom w:val="0"/>
      <w:divBdr>
        <w:top w:val="none" w:sz="0" w:space="0" w:color="auto"/>
        <w:left w:val="none" w:sz="0" w:space="0" w:color="auto"/>
        <w:bottom w:val="none" w:sz="0" w:space="0" w:color="auto"/>
        <w:right w:val="none" w:sz="0" w:space="0" w:color="auto"/>
      </w:divBdr>
    </w:div>
    <w:div w:id="1991714872">
      <w:bodyDiv w:val="1"/>
      <w:marLeft w:val="0"/>
      <w:marRight w:val="0"/>
      <w:marTop w:val="0"/>
      <w:marBottom w:val="0"/>
      <w:divBdr>
        <w:top w:val="none" w:sz="0" w:space="0" w:color="auto"/>
        <w:left w:val="none" w:sz="0" w:space="0" w:color="auto"/>
        <w:bottom w:val="none" w:sz="0" w:space="0" w:color="auto"/>
        <w:right w:val="none" w:sz="0" w:space="0" w:color="auto"/>
      </w:divBdr>
      <w:divsChild>
        <w:div w:id="30347245">
          <w:marLeft w:val="0"/>
          <w:marRight w:val="0"/>
          <w:marTop w:val="0"/>
          <w:marBottom w:val="0"/>
          <w:divBdr>
            <w:top w:val="none" w:sz="0" w:space="0" w:color="auto"/>
            <w:left w:val="none" w:sz="0" w:space="0" w:color="auto"/>
            <w:bottom w:val="none" w:sz="0" w:space="0" w:color="auto"/>
            <w:right w:val="none" w:sz="0" w:space="0" w:color="auto"/>
          </w:divBdr>
          <w:divsChild>
            <w:div w:id="80760370">
              <w:marLeft w:val="0"/>
              <w:marRight w:val="0"/>
              <w:marTop w:val="0"/>
              <w:marBottom w:val="0"/>
              <w:divBdr>
                <w:top w:val="none" w:sz="0" w:space="0" w:color="auto"/>
                <w:left w:val="none" w:sz="0" w:space="0" w:color="auto"/>
                <w:bottom w:val="none" w:sz="0" w:space="0" w:color="auto"/>
                <w:right w:val="none" w:sz="0" w:space="0" w:color="auto"/>
              </w:divBdr>
              <w:divsChild>
                <w:div w:id="2051152584">
                  <w:marLeft w:val="0"/>
                  <w:marRight w:val="0"/>
                  <w:marTop w:val="0"/>
                  <w:marBottom w:val="0"/>
                  <w:divBdr>
                    <w:top w:val="none" w:sz="0" w:space="0" w:color="auto"/>
                    <w:left w:val="none" w:sz="0" w:space="0" w:color="auto"/>
                    <w:bottom w:val="none" w:sz="0" w:space="0" w:color="auto"/>
                    <w:right w:val="none" w:sz="0" w:space="0" w:color="auto"/>
                  </w:divBdr>
                  <w:divsChild>
                    <w:div w:id="1922786531">
                      <w:marLeft w:val="0"/>
                      <w:marRight w:val="0"/>
                      <w:marTop w:val="0"/>
                      <w:marBottom w:val="0"/>
                      <w:divBdr>
                        <w:top w:val="none" w:sz="0" w:space="0" w:color="auto"/>
                        <w:left w:val="none" w:sz="0" w:space="0" w:color="auto"/>
                        <w:bottom w:val="none" w:sz="0" w:space="0" w:color="auto"/>
                        <w:right w:val="none" w:sz="0" w:space="0" w:color="auto"/>
                      </w:divBdr>
                      <w:divsChild>
                        <w:div w:id="1697385255">
                          <w:marLeft w:val="0"/>
                          <w:marRight w:val="0"/>
                          <w:marTop w:val="0"/>
                          <w:marBottom w:val="0"/>
                          <w:divBdr>
                            <w:top w:val="none" w:sz="0" w:space="0" w:color="auto"/>
                            <w:left w:val="none" w:sz="0" w:space="0" w:color="auto"/>
                            <w:bottom w:val="none" w:sz="0" w:space="0" w:color="auto"/>
                            <w:right w:val="none" w:sz="0" w:space="0" w:color="auto"/>
                          </w:divBdr>
                          <w:divsChild>
                            <w:div w:id="6519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03547">
      <w:bodyDiv w:val="1"/>
      <w:marLeft w:val="0"/>
      <w:marRight w:val="0"/>
      <w:marTop w:val="0"/>
      <w:marBottom w:val="0"/>
      <w:divBdr>
        <w:top w:val="none" w:sz="0" w:space="0" w:color="auto"/>
        <w:left w:val="none" w:sz="0" w:space="0" w:color="auto"/>
        <w:bottom w:val="none" w:sz="0" w:space="0" w:color="auto"/>
        <w:right w:val="none" w:sz="0" w:space="0" w:color="auto"/>
      </w:divBdr>
      <w:divsChild>
        <w:div w:id="1074428172">
          <w:marLeft w:val="0"/>
          <w:marRight w:val="0"/>
          <w:marTop w:val="0"/>
          <w:marBottom w:val="0"/>
          <w:divBdr>
            <w:top w:val="none" w:sz="0" w:space="0" w:color="auto"/>
            <w:left w:val="none" w:sz="0" w:space="0" w:color="auto"/>
            <w:bottom w:val="none" w:sz="0" w:space="0" w:color="auto"/>
            <w:right w:val="none" w:sz="0" w:space="0" w:color="auto"/>
          </w:divBdr>
          <w:divsChild>
            <w:div w:id="903837306">
              <w:marLeft w:val="0"/>
              <w:marRight w:val="0"/>
              <w:marTop w:val="0"/>
              <w:marBottom w:val="0"/>
              <w:divBdr>
                <w:top w:val="none" w:sz="0" w:space="0" w:color="auto"/>
                <w:left w:val="none" w:sz="0" w:space="0" w:color="auto"/>
                <w:bottom w:val="none" w:sz="0" w:space="0" w:color="auto"/>
                <w:right w:val="none" w:sz="0" w:space="0" w:color="auto"/>
              </w:divBdr>
              <w:divsChild>
                <w:div w:id="1744714227">
                  <w:marLeft w:val="0"/>
                  <w:marRight w:val="0"/>
                  <w:marTop w:val="0"/>
                  <w:marBottom w:val="0"/>
                  <w:divBdr>
                    <w:top w:val="none" w:sz="0" w:space="0" w:color="auto"/>
                    <w:left w:val="none" w:sz="0" w:space="0" w:color="auto"/>
                    <w:bottom w:val="none" w:sz="0" w:space="0" w:color="auto"/>
                    <w:right w:val="none" w:sz="0" w:space="0" w:color="auto"/>
                  </w:divBdr>
                  <w:divsChild>
                    <w:div w:id="1781221874">
                      <w:marLeft w:val="0"/>
                      <w:marRight w:val="0"/>
                      <w:marTop w:val="0"/>
                      <w:marBottom w:val="0"/>
                      <w:divBdr>
                        <w:top w:val="none" w:sz="0" w:space="0" w:color="auto"/>
                        <w:left w:val="none" w:sz="0" w:space="0" w:color="auto"/>
                        <w:bottom w:val="none" w:sz="0" w:space="0" w:color="auto"/>
                        <w:right w:val="none" w:sz="0" w:space="0" w:color="auto"/>
                      </w:divBdr>
                      <w:divsChild>
                        <w:div w:id="1532448639">
                          <w:marLeft w:val="0"/>
                          <w:marRight w:val="0"/>
                          <w:marTop w:val="0"/>
                          <w:marBottom w:val="0"/>
                          <w:divBdr>
                            <w:top w:val="none" w:sz="0" w:space="0" w:color="auto"/>
                            <w:left w:val="none" w:sz="0" w:space="0" w:color="auto"/>
                            <w:bottom w:val="none" w:sz="0" w:space="0" w:color="auto"/>
                            <w:right w:val="none" w:sz="0" w:space="0" w:color="auto"/>
                          </w:divBdr>
                          <w:divsChild>
                            <w:div w:id="1099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98503">
      <w:bodyDiv w:val="1"/>
      <w:marLeft w:val="0"/>
      <w:marRight w:val="0"/>
      <w:marTop w:val="0"/>
      <w:marBottom w:val="0"/>
      <w:divBdr>
        <w:top w:val="none" w:sz="0" w:space="0" w:color="auto"/>
        <w:left w:val="none" w:sz="0" w:space="0" w:color="auto"/>
        <w:bottom w:val="none" w:sz="0" w:space="0" w:color="auto"/>
        <w:right w:val="none" w:sz="0" w:space="0" w:color="auto"/>
      </w:divBdr>
      <w:divsChild>
        <w:div w:id="1949115885">
          <w:marLeft w:val="0"/>
          <w:marRight w:val="0"/>
          <w:marTop w:val="0"/>
          <w:marBottom w:val="0"/>
          <w:divBdr>
            <w:top w:val="none" w:sz="0" w:space="0" w:color="auto"/>
            <w:left w:val="none" w:sz="0" w:space="0" w:color="auto"/>
            <w:bottom w:val="none" w:sz="0" w:space="0" w:color="auto"/>
            <w:right w:val="none" w:sz="0" w:space="0" w:color="auto"/>
          </w:divBdr>
          <w:divsChild>
            <w:div w:id="1174146889">
              <w:marLeft w:val="0"/>
              <w:marRight w:val="0"/>
              <w:marTop w:val="0"/>
              <w:marBottom w:val="0"/>
              <w:divBdr>
                <w:top w:val="none" w:sz="0" w:space="0" w:color="auto"/>
                <w:left w:val="none" w:sz="0" w:space="0" w:color="auto"/>
                <w:bottom w:val="none" w:sz="0" w:space="0" w:color="auto"/>
                <w:right w:val="none" w:sz="0" w:space="0" w:color="auto"/>
              </w:divBdr>
              <w:divsChild>
                <w:div w:id="1171094448">
                  <w:marLeft w:val="0"/>
                  <w:marRight w:val="0"/>
                  <w:marTop w:val="0"/>
                  <w:marBottom w:val="0"/>
                  <w:divBdr>
                    <w:top w:val="none" w:sz="0" w:space="0" w:color="auto"/>
                    <w:left w:val="none" w:sz="0" w:space="0" w:color="auto"/>
                    <w:bottom w:val="none" w:sz="0" w:space="0" w:color="auto"/>
                    <w:right w:val="none" w:sz="0" w:space="0" w:color="auto"/>
                  </w:divBdr>
                  <w:divsChild>
                    <w:div w:id="1288779354">
                      <w:marLeft w:val="0"/>
                      <w:marRight w:val="0"/>
                      <w:marTop w:val="0"/>
                      <w:marBottom w:val="0"/>
                      <w:divBdr>
                        <w:top w:val="none" w:sz="0" w:space="0" w:color="auto"/>
                        <w:left w:val="none" w:sz="0" w:space="0" w:color="auto"/>
                        <w:bottom w:val="none" w:sz="0" w:space="0" w:color="auto"/>
                        <w:right w:val="none" w:sz="0" w:space="0" w:color="auto"/>
                      </w:divBdr>
                      <w:divsChild>
                        <w:div w:id="1297367667">
                          <w:marLeft w:val="0"/>
                          <w:marRight w:val="0"/>
                          <w:marTop w:val="0"/>
                          <w:marBottom w:val="0"/>
                          <w:divBdr>
                            <w:top w:val="none" w:sz="0" w:space="0" w:color="auto"/>
                            <w:left w:val="none" w:sz="0" w:space="0" w:color="auto"/>
                            <w:bottom w:val="none" w:sz="0" w:space="0" w:color="auto"/>
                            <w:right w:val="none" w:sz="0" w:space="0" w:color="auto"/>
                          </w:divBdr>
                          <w:divsChild>
                            <w:div w:id="2783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A589B-7A6C-446A-8FA1-6FD0926C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323</cp:revision>
  <dcterms:created xsi:type="dcterms:W3CDTF">2024-07-31T07:30:00Z</dcterms:created>
  <dcterms:modified xsi:type="dcterms:W3CDTF">2025-06-29T05:48:00Z</dcterms:modified>
</cp:coreProperties>
</file>